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43" w:lineRule="exact" w:before="80"/>
        <w:ind w:left="1786" w:right="1807" w:firstLine="0"/>
        <w:jc w:val="center"/>
        <w:rPr>
          <w:b/>
          <w:sz w:val="20"/>
        </w:rPr>
      </w:pPr>
      <w:r>
        <w:rPr>
          <w:b/>
          <w:sz w:val="20"/>
        </w:rPr>
        <w:t>RESOLUCIÓN</w:t>
      </w:r>
      <w:r>
        <w:rPr>
          <w:b/>
          <w:spacing w:val="-11"/>
          <w:sz w:val="20"/>
        </w:rPr>
        <w:t> </w:t>
      </w:r>
      <w:r>
        <w:rPr>
          <w:b/>
          <w:sz w:val="20"/>
        </w:rPr>
        <w:t>DE</w:t>
      </w:r>
      <w:r>
        <w:rPr>
          <w:b/>
          <w:spacing w:val="-11"/>
          <w:sz w:val="20"/>
        </w:rPr>
        <w:t> </w:t>
      </w:r>
      <w:r>
        <w:rPr>
          <w:b/>
          <w:spacing w:val="-5"/>
          <w:sz w:val="20"/>
        </w:rPr>
        <w:t>LA</w:t>
      </w:r>
    </w:p>
    <w:p>
      <w:pPr>
        <w:spacing w:line="480" w:lineRule="auto" w:before="0"/>
        <w:ind w:left="1779" w:right="1807" w:firstLine="0"/>
        <w:jc w:val="center"/>
        <w:rPr>
          <w:b/>
          <w:sz w:val="20"/>
        </w:rPr>
      </w:pPr>
      <w:r>
        <w:rPr>
          <w:b/>
          <w:sz w:val="20"/>
        </w:rPr>
        <w:t>CORTE</w:t>
      </w:r>
      <w:r>
        <w:rPr>
          <w:b/>
          <w:spacing w:val="-11"/>
          <w:sz w:val="20"/>
        </w:rPr>
        <w:t> </w:t>
      </w:r>
      <w:r>
        <w:rPr>
          <w:b/>
          <w:sz w:val="20"/>
        </w:rPr>
        <w:t>INTERAMERICANA</w:t>
      </w:r>
      <w:r>
        <w:rPr>
          <w:b/>
          <w:spacing w:val="-11"/>
          <w:sz w:val="20"/>
        </w:rPr>
        <w:t> </w:t>
      </w:r>
      <w:r>
        <w:rPr>
          <w:b/>
          <w:sz w:val="20"/>
        </w:rPr>
        <w:t>DE</w:t>
      </w:r>
      <w:r>
        <w:rPr>
          <w:b/>
          <w:spacing w:val="-11"/>
          <w:sz w:val="20"/>
        </w:rPr>
        <w:t> </w:t>
      </w:r>
      <w:r>
        <w:rPr>
          <w:b/>
          <w:sz w:val="20"/>
        </w:rPr>
        <w:t>DERECHOS</w:t>
      </w:r>
      <w:r>
        <w:rPr>
          <w:b/>
          <w:spacing w:val="-12"/>
          <w:sz w:val="20"/>
        </w:rPr>
        <w:t> </w:t>
      </w:r>
      <w:r>
        <w:rPr>
          <w:b/>
          <w:sz w:val="20"/>
        </w:rPr>
        <w:t>HUMANOS DE 14 DE OCTUBRE DE 2019</w:t>
      </w:r>
    </w:p>
    <w:p>
      <w:pPr>
        <w:spacing w:before="0"/>
        <w:ind w:left="2989" w:right="3007" w:firstLine="0"/>
        <w:jc w:val="center"/>
        <w:rPr>
          <w:b/>
          <w:sz w:val="20"/>
        </w:rPr>
      </w:pPr>
      <w:r>
        <w:rPr>
          <w:b/>
          <w:sz w:val="20"/>
        </w:rPr>
        <w:t>MEDIDAS</w:t>
      </w:r>
      <w:r>
        <w:rPr>
          <w:b/>
          <w:spacing w:val="-18"/>
          <w:sz w:val="20"/>
        </w:rPr>
        <w:t> </w:t>
      </w:r>
      <w:r>
        <w:rPr>
          <w:b/>
          <w:sz w:val="20"/>
        </w:rPr>
        <w:t>PROVISIONALES RESPECTO</w:t>
      </w:r>
      <w:r>
        <w:rPr>
          <w:b/>
          <w:spacing w:val="-10"/>
          <w:sz w:val="20"/>
        </w:rPr>
        <w:t> </w:t>
      </w:r>
      <w:r>
        <w:rPr>
          <w:b/>
          <w:sz w:val="20"/>
        </w:rPr>
        <w:t>DE</w:t>
      </w:r>
      <w:r>
        <w:rPr>
          <w:b/>
          <w:spacing w:val="-8"/>
          <w:sz w:val="20"/>
        </w:rPr>
        <w:t> </w:t>
      </w:r>
      <w:r>
        <w:rPr>
          <w:b/>
          <w:spacing w:val="-2"/>
          <w:sz w:val="20"/>
        </w:rPr>
        <w:t>NICARAGUA</w:t>
      </w:r>
    </w:p>
    <w:p>
      <w:pPr>
        <w:pStyle w:val="BodyText"/>
        <w:rPr>
          <w:b/>
        </w:rPr>
      </w:pPr>
    </w:p>
    <w:p>
      <w:pPr>
        <w:spacing w:before="0"/>
        <w:ind w:left="357" w:right="383" w:firstLine="0"/>
        <w:jc w:val="center"/>
        <w:rPr>
          <w:b/>
          <w:sz w:val="20"/>
        </w:rPr>
      </w:pPr>
      <w:r>
        <w:rPr>
          <w:b/>
          <w:sz w:val="20"/>
        </w:rPr>
        <w:t>ASUNTO</w:t>
      </w:r>
      <w:r>
        <w:rPr>
          <w:b/>
          <w:spacing w:val="-6"/>
          <w:sz w:val="20"/>
        </w:rPr>
        <w:t> </w:t>
      </w:r>
      <w:r>
        <w:rPr>
          <w:b/>
          <w:sz w:val="20"/>
        </w:rPr>
        <w:t>INTEGRANTES</w:t>
      </w:r>
      <w:r>
        <w:rPr>
          <w:b/>
          <w:spacing w:val="-9"/>
          <w:sz w:val="20"/>
        </w:rPr>
        <w:t> </w:t>
      </w:r>
      <w:r>
        <w:rPr>
          <w:b/>
          <w:sz w:val="20"/>
        </w:rPr>
        <w:t>DEL</w:t>
      </w:r>
      <w:r>
        <w:rPr>
          <w:b/>
          <w:spacing w:val="-6"/>
          <w:sz w:val="20"/>
        </w:rPr>
        <w:t> </w:t>
      </w:r>
      <w:r>
        <w:rPr>
          <w:b/>
          <w:sz w:val="20"/>
        </w:rPr>
        <w:t>CENTRO</w:t>
      </w:r>
      <w:r>
        <w:rPr>
          <w:b/>
          <w:spacing w:val="-5"/>
          <w:sz w:val="20"/>
        </w:rPr>
        <w:t> </w:t>
      </w:r>
      <w:r>
        <w:rPr>
          <w:b/>
          <w:sz w:val="20"/>
        </w:rPr>
        <w:t>NICARAGÜENSE</w:t>
      </w:r>
      <w:r>
        <w:rPr>
          <w:b/>
          <w:spacing w:val="-8"/>
          <w:sz w:val="20"/>
        </w:rPr>
        <w:t> </w:t>
      </w:r>
      <w:r>
        <w:rPr>
          <w:b/>
          <w:sz w:val="20"/>
        </w:rPr>
        <w:t>DE</w:t>
      </w:r>
      <w:r>
        <w:rPr>
          <w:b/>
          <w:spacing w:val="-6"/>
          <w:sz w:val="20"/>
        </w:rPr>
        <w:t> </w:t>
      </w:r>
      <w:r>
        <w:rPr>
          <w:b/>
          <w:sz w:val="20"/>
        </w:rPr>
        <w:t>DERECHOS</w:t>
      </w:r>
      <w:r>
        <w:rPr>
          <w:b/>
          <w:spacing w:val="-9"/>
          <w:sz w:val="20"/>
        </w:rPr>
        <w:t> </w:t>
      </w:r>
      <w:r>
        <w:rPr>
          <w:b/>
          <w:sz w:val="20"/>
        </w:rPr>
        <w:t>HUMANOS (CENIDH) Y DE LA COMISIÓN PERMANENTE DE DERECHOS HUMANOS (CPDH)</w:t>
      </w:r>
    </w:p>
    <w:p>
      <w:pPr>
        <w:pStyle w:val="BodyText"/>
        <w:rPr>
          <w:b/>
        </w:rPr>
      </w:pPr>
    </w:p>
    <w:p>
      <w:pPr>
        <w:pStyle w:val="BodyText"/>
        <w:rPr>
          <w:b/>
        </w:rPr>
      </w:pPr>
    </w:p>
    <w:p>
      <w:pPr>
        <w:pStyle w:val="BodyText"/>
        <w:spacing w:before="2"/>
        <w:rPr>
          <w:b/>
        </w:rPr>
      </w:pPr>
    </w:p>
    <w:p>
      <w:pPr>
        <w:spacing w:before="0"/>
        <w:ind w:left="100" w:right="0" w:firstLine="0"/>
        <w:jc w:val="left"/>
        <w:rPr>
          <w:b/>
          <w:sz w:val="20"/>
        </w:rPr>
      </w:pPr>
      <w:r>
        <w:rPr>
          <w:b/>
          <w:smallCaps/>
          <w:spacing w:val="-2"/>
          <w:sz w:val="20"/>
        </w:rPr>
        <w:t>Vistos:</w:t>
      </w:r>
    </w:p>
    <w:p>
      <w:pPr>
        <w:pStyle w:val="BodyText"/>
        <w:spacing w:before="47"/>
        <w:rPr>
          <w:b/>
          <w:sz w:val="16"/>
        </w:rPr>
      </w:pPr>
    </w:p>
    <w:p>
      <w:pPr>
        <w:pStyle w:val="ListParagraph"/>
        <w:numPr>
          <w:ilvl w:val="0"/>
          <w:numId w:val="1"/>
        </w:numPr>
        <w:tabs>
          <w:tab w:pos="807" w:val="left" w:leader="none"/>
        </w:tabs>
        <w:spacing w:line="240" w:lineRule="auto" w:before="1" w:after="0"/>
        <w:ind w:left="100" w:right="119" w:firstLine="0"/>
        <w:jc w:val="both"/>
        <w:rPr>
          <w:sz w:val="20"/>
        </w:rPr>
      </w:pPr>
      <w:r>
        <w:rPr>
          <w:sz w:val="20"/>
        </w:rPr>
        <w:t>El escrito de la Comisión Interamericana de Derechos Humanos (en adelante “la Comisión Interamericana” o “la Comisión” o “CIDH”) de 27 de junio de 2019 y sus anexos, mediante los cuales sometió a la Corte Interamericana de Derechos Humanos (en adelante “la Corte</w:t>
      </w:r>
      <w:r>
        <w:rPr>
          <w:spacing w:val="-1"/>
          <w:sz w:val="20"/>
        </w:rPr>
        <w:t> </w:t>
      </w:r>
      <w:r>
        <w:rPr>
          <w:sz w:val="20"/>
        </w:rPr>
        <w:t>Interamericana”, “la Corte” o</w:t>
      </w:r>
      <w:r>
        <w:rPr>
          <w:spacing w:val="-1"/>
          <w:sz w:val="20"/>
        </w:rPr>
        <w:t> </w:t>
      </w:r>
      <w:r>
        <w:rPr>
          <w:sz w:val="20"/>
        </w:rPr>
        <w:t>“el Tribunal”) una solicitud de</w:t>
      </w:r>
      <w:r>
        <w:rPr>
          <w:spacing w:val="-1"/>
          <w:sz w:val="20"/>
        </w:rPr>
        <w:t> </w:t>
      </w:r>
      <w:r>
        <w:rPr>
          <w:sz w:val="20"/>
        </w:rPr>
        <w:t>medidas provisionales, de</w:t>
      </w:r>
      <w:r>
        <w:rPr>
          <w:spacing w:val="-4"/>
          <w:sz w:val="20"/>
        </w:rPr>
        <w:t> </w:t>
      </w:r>
      <w:r>
        <w:rPr>
          <w:sz w:val="20"/>
        </w:rPr>
        <w:t>conformidad</w:t>
      </w:r>
      <w:r>
        <w:rPr>
          <w:spacing w:val="-2"/>
          <w:sz w:val="20"/>
        </w:rPr>
        <w:t> </w:t>
      </w:r>
      <w:r>
        <w:rPr>
          <w:sz w:val="20"/>
        </w:rPr>
        <w:t>con</w:t>
      </w:r>
      <w:r>
        <w:rPr>
          <w:spacing w:val="-2"/>
          <w:sz w:val="20"/>
        </w:rPr>
        <w:t> </w:t>
      </w:r>
      <w:r>
        <w:rPr>
          <w:sz w:val="20"/>
        </w:rPr>
        <w:t>los artículos</w:t>
      </w:r>
      <w:r>
        <w:rPr>
          <w:spacing w:val="-1"/>
          <w:sz w:val="20"/>
        </w:rPr>
        <w:t> </w:t>
      </w:r>
      <w:r>
        <w:rPr>
          <w:sz w:val="20"/>
        </w:rPr>
        <w:t>63.2</w:t>
      </w:r>
      <w:r>
        <w:rPr>
          <w:spacing w:val="-3"/>
          <w:sz w:val="20"/>
        </w:rPr>
        <w:t> </w:t>
      </w:r>
      <w:r>
        <w:rPr>
          <w:sz w:val="20"/>
        </w:rPr>
        <w:t>de</w:t>
      </w:r>
      <w:r>
        <w:rPr>
          <w:spacing w:val="-4"/>
          <w:sz w:val="20"/>
        </w:rPr>
        <w:t> </w:t>
      </w:r>
      <w:r>
        <w:rPr>
          <w:sz w:val="20"/>
        </w:rPr>
        <w:t>la</w:t>
      </w:r>
      <w:r>
        <w:rPr>
          <w:spacing w:val="-3"/>
          <w:sz w:val="20"/>
        </w:rPr>
        <w:t> </w:t>
      </w:r>
      <w:r>
        <w:rPr>
          <w:sz w:val="20"/>
        </w:rPr>
        <w:t>Convención</w:t>
      </w:r>
      <w:r>
        <w:rPr>
          <w:spacing w:val="-2"/>
          <w:sz w:val="20"/>
        </w:rPr>
        <w:t> </w:t>
      </w:r>
      <w:r>
        <w:rPr>
          <w:sz w:val="20"/>
        </w:rPr>
        <w:t>Americana</w:t>
      </w:r>
      <w:r>
        <w:rPr>
          <w:spacing w:val="-3"/>
          <w:sz w:val="20"/>
        </w:rPr>
        <w:t> </w:t>
      </w:r>
      <w:r>
        <w:rPr>
          <w:sz w:val="20"/>
        </w:rPr>
        <w:t>sobre</w:t>
      </w:r>
      <w:r>
        <w:rPr>
          <w:spacing w:val="-4"/>
          <w:sz w:val="20"/>
        </w:rPr>
        <w:t> </w:t>
      </w:r>
      <w:r>
        <w:rPr>
          <w:sz w:val="20"/>
        </w:rPr>
        <w:t>Derechos</w:t>
      </w:r>
      <w:r>
        <w:rPr>
          <w:spacing w:val="-3"/>
          <w:sz w:val="20"/>
        </w:rPr>
        <w:t> </w:t>
      </w:r>
      <w:r>
        <w:rPr>
          <w:sz w:val="20"/>
        </w:rPr>
        <w:t>Humanos (en adelante “la</w:t>
      </w:r>
      <w:r>
        <w:rPr>
          <w:spacing w:val="-1"/>
          <w:sz w:val="20"/>
        </w:rPr>
        <w:t> </w:t>
      </w:r>
      <w:r>
        <w:rPr>
          <w:sz w:val="20"/>
        </w:rPr>
        <w:t>Convención</w:t>
      </w:r>
      <w:r>
        <w:rPr>
          <w:spacing w:val="-1"/>
          <w:sz w:val="20"/>
        </w:rPr>
        <w:t> </w:t>
      </w:r>
      <w:r>
        <w:rPr>
          <w:sz w:val="20"/>
        </w:rPr>
        <w:t>Americana”</w:t>
      </w:r>
      <w:r>
        <w:rPr>
          <w:spacing w:val="-1"/>
          <w:sz w:val="20"/>
        </w:rPr>
        <w:t> </w:t>
      </w:r>
      <w:r>
        <w:rPr>
          <w:sz w:val="20"/>
        </w:rPr>
        <w:t>o “la Convención”)</w:t>
      </w:r>
      <w:r>
        <w:rPr>
          <w:spacing w:val="-1"/>
          <w:sz w:val="20"/>
        </w:rPr>
        <w:t> </w:t>
      </w:r>
      <w:r>
        <w:rPr>
          <w:sz w:val="20"/>
        </w:rPr>
        <w:t>y 27 del</w:t>
      </w:r>
      <w:r>
        <w:rPr>
          <w:spacing w:val="-1"/>
          <w:sz w:val="20"/>
        </w:rPr>
        <w:t> </w:t>
      </w:r>
      <w:r>
        <w:rPr>
          <w:sz w:val="20"/>
        </w:rPr>
        <w:t>Reglamento</w:t>
      </w:r>
      <w:r>
        <w:rPr>
          <w:spacing w:val="-2"/>
          <w:sz w:val="20"/>
        </w:rPr>
        <w:t> </w:t>
      </w:r>
      <w:r>
        <w:rPr>
          <w:sz w:val="20"/>
        </w:rPr>
        <w:t>de</w:t>
      </w:r>
      <w:r>
        <w:rPr>
          <w:spacing w:val="-2"/>
          <w:sz w:val="20"/>
        </w:rPr>
        <w:t> </w:t>
      </w:r>
      <w:r>
        <w:rPr>
          <w:sz w:val="20"/>
        </w:rPr>
        <w:t>la</w:t>
      </w:r>
      <w:r>
        <w:rPr>
          <w:spacing w:val="-1"/>
          <w:sz w:val="20"/>
        </w:rPr>
        <w:t> </w:t>
      </w:r>
      <w:r>
        <w:rPr>
          <w:sz w:val="20"/>
        </w:rPr>
        <w:t>Corte (en</w:t>
      </w:r>
      <w:r>
        <w:rPr>
          <w:spacing w:val="-6"/>
          <w:sz w:val="20"/>
        </w:rPr>
        <w:t> </w:t>
      </w:r>
      <w:r>
        <w:rPr>
          <w:sz w:val="20"/>
        </w:rPr>
        <w:t>adelante</w:t>
      </w:r>
      <w:r>
        <w:rPr>
          <w:spacing w:val="-5"/>
          <w:sz w:val="20"/>
        </w:rPr>
        <w:t> </w:t>
      </w:r>
      <w:r>
        <w:rPr>
          <w:sz w:val="20"/>
        </w:rPr>
        <w:t>“el</w:t>
      </w:r>
      <w:r>
        <w:rPr>
          <w:spacing w:val="-4"/>
          <w:sz w:val="20"/>
        </w:rPr>
        <w:t> </w:t>
      </w:r>
      <w:r>
        <w:rPr>
          <w:sz w:val="20"/>
        </w:rPr>
        <w:t>Reglamento”),</w:t>
      </w:r>
      <w:r>
        <w:rPr>
          <w:spacing w:val="-4"/>
          <w:sz w:val="20"/>
        </w:rPr>
        <w:t> </w:t>
      </w:r>
      <w:r>
        <w:rPr>
          <w:sz w:val="20"/>
        </w:rPr>
        <w:t>con</w:t>
      </w:r>
      <w:r>
        <w:rPr>
          <w:spacing w:val="-3"/>
          <w:sz w:val="20"/>
        </w:rPr>
        <w:t> </w:t>
      </w:r>
      <w:r>
        <w:rPr>
          <w:sz w:val="20"/>
        </w:rPr>
        <w:t>el</w:t>
      </w:r>
      <w:r>
        <w:rPr>
          <w:spacing w:val="-6"/>
          <w:sz w:val="20"/>
        </w:rPr>
        <w:t> </w:t>
      </w:r>
      <w:r>
        <w:rPr>
          <w:sz w:val="20"/>
        </w:rPr>
        <w:t>propósito</w:t>
      </w:r>
      <w:r>
        <w:rPr>
          <w:spacing w:val="-5"/>
          <w:sz w:val="20"/>
        </w:rPr>
        <w:t> </w:t>
      </w:r>
      <w:r>
        <w:rPr>
          <w:sz w:val="20"/>
        </w:rPr>
        <w:t>de</w:t>
      </w:r>
      <w:r>
        <w:rPr>
          <w:spacing w:val="-8"/>
          <w:sz w:val="20"/>
        </w:rPr>
        <w:t> </w:t>
      </w:r>
      <w:r>
        <w:rPr>
          <w:sz w:val="20"/>
        </w:rPr>
        <w:t>que</w:t>
      </w:r>
      <w:r>
        <w:rPr>
          <w:spacing w:val="-5"/>
          <w:sz w:val="20"/>
        </w:rPr>
        <w:t> </w:t>
      </w:r>
      <w:r>
        <w:rPr>
          <w:sz w:val="20"/>
        </w:rPr>
        <w:t>el</w:t>
      </w:r>
      <w:r>
        <w:rPr>
          <w:spacing w:val="-3"/>
          <w:sz w:val="20"/>
        </w:rPr>
        <w:t> </w:t>
      </w:r>
      <w:r>
        <w:rPr>
          <w:sz w:val="20"/>
        </w:rPr>
        <w:t>Tribunal</w:t>
      </w:r>
      <w:r>
        <w:rPr>
          <w:spacing w:val="-3"/>
          <w:sz w:val="20"/>
        </w:rPr>
        <w:t> </w:t>
      </w:r>
      <w:r>
        <w:rPr>
          <w:sz w:val="20"/>
        </w:rPr>
        <w:t>requiera</w:t>
      </w:r>
      <w:r>
        <w:rPr>
          <w:spacing w:val="-4"/>
          <w:sz w:val="20"/>
        </w:rPr>
        <w:t> </w:t>
      </w:r>
      <w:r>
        <w:rPr>
          <w:sz w:val="20"/>
        </w:rPr>
        <w:t>a</w:t>
      </w:r>
      <w:r>
        <w:rPr>
          <w:spacing w:val="-4"/>
          <w:sz w:val="20"/>
        </w:rPr>
        <w:t> </w:t>
      </w:r>
      <w:r>
        <w:rPr>
          <w:sz w:val="20"/>
        </w:rPr>
        <w:t>la</w:t>
      </w:r>
      <w:r>
        <w:rPr>
          <w:spacing w:val="-6"/>
          <w:sz w:val="20"/>
        </w:rPr>
        <w:t> </w:t>
      </w:r>
      <w:r>
        <w:rPr>
          <w:sz w:val="20"/>
        </w:rPr>
        <w:t>República</w:t>
      </w:r>
      <w:r>
        <w:rPr>
          <w:spacing w:val="-7"/>
          <w:sz w:val="20"/>
        </w:rPr>
        <w:t> </w:t>
      </w:r>
      <w:r>
        <w:rPr>
          <w:sz w:val="20"/>
        </w:rPr>
        <w:t>de Nicaragua</w:t>
      </w:r>
      <w:r>
        <w:rPr>
          <w:spacing w:val="-9"/>
          <w:sz w:val="20"/>
        </w:rPr>
        <w:t> </w:t>
      </w:r>
      <w:r>
        <w:rPr>
          <w:sz w:val="20"/>
        </w:rPr>
        <w:t>(en</w:t>
      </w:r>
      <w:r>
        <w:rPr>
          <w:spacing w:val="-8"/>
          <w:sz w:val="20"/>
        </w:rPr>
        <w:t> </w:t>
      </w:r>
      <w:r>
        <w:rPr>
          <w:sz w:val="20"/>
        </w:rPr>
        <w:t>adelante</w:t>
      </w:r>
      <w:r>
        <w:rPr>
          <w:spacing w:val="-8"/>
          <w:sz w:val="20"/>
        </w:rPr>
        <w:t> </w:t>
      </w:r>
      <w:r>
        <w:rPr>
          <w:sz w:val="20"/>
        </w:rPr>
        <w:t>“Nicaragua”</w:t>
      </w:r>
      <w:r>
        <w:rPr>
          <w:spacing w:val="-6"/>
          <w:sz w:val="20"/>
        </w:rPr>
        <w:t> </w:t>
      </w:r>
      <w:r>
        <w:rPr>
          <w:sz w:val="20"/>
        </w:rPr>
        <w:t>o</w:t>
      </w:r>
      <w:r>
        <w:rPr>
          <w:spacing w:val="-10"/>
          <w:sz w:val="20"/>
        </w:rPr>
        <w:t> </w:t>
      </w:r>
      <w:r>
        <w:rPr>
          <w:sz w:val="20"/>
        </w:rPr>
        <w:t>“el</w:t>
      </w:r>
      <w:r>
        <w:rPr>
          <w:spacing w:val="-9"/>
          <w:sz w:val="20"/>
        </w:rPr>
        <w:t> </w:t>
      </w:r>
      <w:r>
        <w:rPr>
          <w:sz w:val="20"/>
        </w:rPr>
        <w:t>Estado”)</w:t>
      </w:r>
      <w:r>
        <w:rPr>
          <w:spacing w:val="-8"/>
          <w:sz w:val="20"/>
        </w:rPr>
        <w:t> </w:t>
      </w:r>
      <w:r>
        <w:rPr>
          <w:sz w:val="20"/>
        </w:rPr>
        <w:t>que</w:t>
      </w:r>
      <w:r>
        <w:rPr>
          <w:spacing w:val="-10"/>
          <w:sz w:val="20"/>
        </w:rPr>
        <w:t> </w:t>
      </w:r>
      <w:r>
        <w:rPr>
          <w:sz w:val="20"/>
        </w:rPr>
        <w:t>implemente</w:t>
      </w:r>
      <w:r>
        <w:rPr>
          <w:spacing w:val="-10"/>
          <w:sz w:val="20"/>
        </w:rPr>
        <w:t> </w:t>
      </w:r>
      <w:r>
        <w:rPr>
          <w:sz w:val="20"/>
        </w:rPr>
        <w:t>medidas</w:t>
      </w:r>
      <w:r>
        <w:rPr>
          <w:spacing w:val="-9"/>
          <w:sz w:val="20"/>
        </w:rPr>
        <w:t> </w:t>
      </w:r>
      <w:r>
        <w:rPr>
          <w:sz w:val="20"/>
        </w:rPr>
        <w:t>de</w:t>
      </w:r>
      <w:r>
        <w:rPr>
          <w:spacing w:val="-8"/>
          <w:sz w:val="20"/>
        </w:rPr>
        <w:t> </w:t>
      </w:r>
      <w:r>
        <w:rPr>
          <w:sz w:val="20"/>
        </w:rPr>
        <w:t>protección</w:t>
      </w:r>
      <w:r>
        <w:rPr>
          <w:spacing w:val="-6"/>
          <w:sz w:val="20"/>
        </w:rPr>
        <w:t> </w:t>
      </w:r>
      <w:r>
        <w:rPr>
          <w:sz w:val="20"/>
        </w:rPr>
        <w:t>en favor de los integrantes del Centro Nicaragüense de Derechos Humanos (en adelante “CENIDH”) y de la Comisión Permanente de Derechos Humanos (en adelante “CPDH”). En particular, la Comisión solicitó a la Corte que requiera al Estado que:</w:t>
      </w:r>
    </w:p>
    <w:p>
      <w:pPr>
        <w:pStyle w:val="ListParagraph"/>
        <w:numPr>
          <w:ilvl w:val="1"/>
          <w:numId w:val="1"/>
        </w:numPr>
        <w:tabs>
          <w:tab w:pos="741" w:val="left" w:leader="none"/>
          <w:tab w:pos="743" w:val="left" w:leader="none"/>
        </w:tabs>
        <w:spacing w:line="240" w:lineRule="auto" w:before="242" w:after="0"/>
        <w:ind w:left="743" w:right="119" w:hanging="360"/>
        <w:jc w:val="both"/>
        <w:rPr>
          <w:sz w:val="20"/>
        </w:rPr>
      </w:pPr>
      <w:r>
        <w:rPr>
          <w:sz w:val="20"/>
        </w:rPr>
        <w:t>adopte inmediatamente las medidas de protección requeridas para salvaguardar los derechos</w:t>
      </w:r>
      <w:r>
        <w:rPr>
          <w:spacing w:val="-6"/>
          <w:sz w:val="20"/>
        </w:rPr>
        <w:t> </w:t>
      </w:r>
      <w:r>
        <w:rPr>
          <w:sz w:val="20"/>
        </w:rPr>
        <w:t>de</w:t>
      </w:r>
      <w:r>
        <w:rPr>
          <w:spacing w:val="-7"/>
          <w:sz w:val="20"/>
        </w:rPr>
        <w:t> </w:t>
      </w:r>
      <w:r>
        <w:rPr>
          <w:sz w:val="20"/>
        </w:rPr>
        <w:t>integrantes</w:t>
      </w:r>
      <w:r>
        <w:rPr>
          <w:spacing w:val="-4"/>
          <w:sz w:val="20"/>
        </w:rPr>
        <w:t> </w:t>
      </w:r>
      <w:r>
        <w:rPr>
          <w:sz w:val="20"/>
        </w:rPr>
        <w:t>del</w:t>
      </w:r>
      <w:r>
        <w:rPr>
          <w:spacing w:val="-2"/>
          <w:sz w:val="20"/>
        </w:rPr>
        <w:t> </w:t>
      </w:r>
      <w:r>
        <w:rPr>
          <w:sz w:val="20"/>
        </w:rPr>
        <w:t>CENIDH</w:t>
      </w:r>
      <w:r>
        <w:rPr>
          <w:spacing w:val="-7"/>
          <w:sz w:val="20"/>
        </w:rPr>
        <w:t> </w:t>
      </w:r>
      <w:r>
        <w:rPr>
          <w:sz w:val="20"/>
        </w:rPr>
        <w:t>y</w:t>
      </w:r>
      <w:r>
        <w:rPr>
          <w:spacing w:val="-4"/>
          <w:sz w:val="20"/>
        </w:rPr>
        <w:t> </w:t>
      </w:r>
      <w:r>
        <w:rPr>
          <w:sz w:val="20"/>
        </w:rPr>
        <w:t>de</w:t>
      </w:r>
      <w:r>
        <w:rPr>
          <w:spacing w:val="-5"/>
          <w:sz w:val="20"/>
        </w:rPr>
        <w:t> </w:t>
      </w:r>
      <w:r>
        <w:rPr>
          <w:sz w:val="20"/>
        </w:rPr>
        <w:t>la</w:t>
      </w:r>
      <w:r>
        <w:rPr>
          <w:spacing w:val="-5"/>
          <w:sz w:val="20"/>
        </w:rPr>
        <w:t> </w:t>
      </w:r>
      <w:r>
        <w:rPr>
          <w:sz w:val="20"/>
        </w:rPr>
        <w:t>CPDH</w:t>
      </w:r>
      <w:r>
        <w:rPr>
          <w:spacing w:val="-4"/>
          <w:sz w:val="20"/>
        </w:rPr>
        <w:t> </w:t>
      </w:r>
      <w:r>
        <w:rPr>
          <w:sz w:val="20"/>
        </w:rPr>
        <w:t>y</w:t>
      </w:r>
      <w:r>
        <w:rPr>
          <w:spacing w:val="-6"/>
          <w:sz w:val="20"/>
        </w:rPr>
        <w:t> </w:t>
      </w:r>
      <w:r>
        <w:rPr>
          <w:sz w:val="20"/>
        </w:rPr>
        <w:t>así</w:t>
      </w:r>
      <w:r>
        <w:rPr>
          <w:spacing w:val="-6"/>
          <w:sz w:val="20"/>
        </w:rPr>
        <w:t> </w:t>
      </w:r>
      <w:r>
        <w:rPr>
          <w:sz w:val="20"/>
        </w:rPr>
        <w:t>asegurar</w:t>
      </w:r>
      <w:r>
        <w:rPr>
          <w:spacing w:val="-7"/>
          <w:sz w:val="20"/>
        </w:rPr>
        <w:t> </w:t>
      </w:r>
      <w:r>
        <w:rPr>
          <w:sz w:val="20"/>
        </w:rPr>
        <w:t>la</w:t>
      </w:r>
      <w:r>
        <w:rPr>
          <w:spacing w:val="-3"/>
          <w:sz w:val="20"/>
        </w:rPr>
        <w:t> </w:t>
      </w:r>
      <w:r>
        <w:rPr>
          <w:sz w:val="20"/>
        </w:rPr>
        <w:t>continuidad</w:t>
      </w:r>
      <w:r>
        <w:rPr>
          <w:spacing w:val="-5"/>
          <w:sz w:val="20"/>
        </w:rPr>
        <w:t> </w:t>
      </w:r>
      <w:r>
        <w:rPr>
          <w:sz w:val="20"/>
        </w:rPr>
        <w:t>de</w:t>
      </w:r>
      <w:r>
        <w:rPr>
          <w:spacing w:val="-7"/>
          <w:sz w:val="20"/>
        </w:rPr>
        <w:t> </w:t>
      </w:r>
      <w:r>
        <w:rPr>
          <w:sz w:val="20"/>
        </w:rPr>
        <w:t>sus labores en defensa de los derechos humanos sin ser objeto de hostigamientos, amenazas o agresiones;</w:t>
      </w:r>
    </w:p>
    <w:p>
      <w:pPr>
        <w:pStyle w:val="BodyText"/>
        <w:spacing w:before="2"/>
      </w:pPr>
    </w:p>
    <w:p>
      <w:pPr>
        <w:pStyle w:val="ListParagraph"/>
        <w:numPr>
          <w:ilvl w:val="1"/>
          <w:numId w:val="1"/>
        </w:numPr>
        <w:tabs>
          <w:tab w:pos="743" w:val="left" w:leader="none"/>
        </w:tabs>
        <w:spacing w:line="240" w:lineRule="auto" w:before="0" w:after="0"/>
        <w:ind w:left="743" w:right="120" w:hanging="360"/>
        <w:jc w:val="both"/>
        <w:rPr>
          <w:sz w:val="20"/>
        </w:rPr>
      </w:pPr>
      <w:r>
        <w:rPr>
          <w:sz w:val="20"/>
        </w:rPr>
        <w:t>garantice que las medidas de protección no sean brindadas por los funcionarios de seguridad que, según los beneficiarios, estarían involucrados en los eventos de riesgo denunciados, de</w:t>
      </w:r>
      <w:r>
        <w:rPr>
          <w:spacing w:val="-1"/>
          <w:sz w:val="20"/>
        </w:rPr>
        <w:t> </w:t>
      </w:r>
      <w:r>
        <w:rPr>
          <w:sz w:val="20"/>
        </w:rPr>
        <w:t>modo que</w:t>
      </w:r>
      <w:r>
        <w:rPr>
          <w:spacing w:val="-1"/>
          <w:sz w:val="20"/>
        </w:rPr>
        <w:t> </w:t>
      </w:r>
      <w:r>
        <w:rPr>
          <w:sz w:val="20"/>
        </w:rPr>
        <w:t>la designación de</w:t>
      </w:r>
      <w:r>
        <w:rPr>
          <w:spacing w:val="-1"/>
          <w:sz w:val="20"/>
        </w:rPr>
        <w:t> </w:t>
      </w:r>
      <w:r>
        <w:rPr>
          <w:sz w:val="20"/>
        </w:rPr>
        <w:t>estos se haga con la participación de las y los beneficiarios, y</w:t>
      </w:r>
    </w:p>
    <w:p>
      <w:pPr>
        <w:pStyle w:val="ListParagraph"/>
        <w:numPr>
          <w:ilvl w:val="1"/>
          <w:numId w:val="1"/>
        </w:numPr>
        <w:tabs>
          <w:tab w:pos="741" w:val="left" w:leader="none"/>
          <w:tab w:pos="743" w:val="left" w:leader="none"/>
        </w:tabs>
        <w:spacing w:line="240" w:lineRule="auto" w:before="242" w:after="0"/>
        <w:ind w:left="743" w:right="121" w:hanging="360"/>
        <w:jc w:val="both"/>
        <w:rPr>
          <w:sz w:val="20"/>
        </w:rPr>
      </w:pPr>
      <w:r>
        <w:rPr>
          <w:sz w:val="20"/>
        </w:rPr>
        <w:t>adopte</w:t>
      </w:r>
      <w:r>
        <w:rPr>
          <w:spacing w:val="-3"/>
          <w:sz w:val="20"/>
        </w:rPr>
        <w:t> </w:t>
      </w:r>
      <w:r>
        <w:rPr>
          <w:sz w:val="20"/>
        </w:rPr>
        <w:t>otras</w:t>
      </w:r>
      <w:r>
        <w:rPr>
          <w:spacing w:val="-2"/>
          <w:sz w:val="20"/>
        </w:rPr>
        <w:t> </w:t>
      </w:r>
      <w:r>
        <w:rPr>
          <w:sz w:val="20"/>
        </w:rPr>
        <w:t>medidas,</w:t>
      </w:r>
      <w:r>
        <w:rPr>
          <w:spacing w:val="-1"/>
          <w:sz w:val="20"/>
        </w:rPr>
        <w:t> </w:t>
      </w:r>
      <w:r>
        <w:rPr>
          <w:sz w:val="20"/>
        </w:rPr>
        <w:t>en</w:t>
      </w:r>
      <w:r>
        <w:rPr>
          <w:spacing w:val="-3"/>
          <w:sz w:val="20"/>
        </w:rPr>
        <w:t> </w:t>
      </w:r>
      <w:r>
        <w:rPr>
          <w:sz w:val="20"/>
        </w:rPr>
        <w:t>consulta</w:t>
      </w:r>
      <w:r>
        <w:rPr>
          <w:spacing w:val="-4"/>
          <w:sz w:val="20"/>
        </w:rPr>
        <w:t> </w:t>
      </w:r>
      <w:r>
        <w:rPr>
          <w:sz w:val="20"/>
        </w:rPr>
        <w:t>con</w:t>
      </w:r>
      <w:r>
        <w:rPr>
          <w:spacing w:val="-3"/>
          <w:sz w:val="20"/>
        </w:rPr>
        <w:t> </w:t>
      </w:r>
      <w:r>
        <w:rPr>
          <w:sz w:val="20"/>
        </w:rPr>
        <w:t>las</w:t>
      </w:r>
      <w:r>
        <w:rPr>
          <w:spacing w:val="-2"/>
          <w:sz w:val="20"/>
        </w:rPr>
        <w:t> </w:t>
      </w:r>
      <w:r>
        <w:rPr>
          <w:sz w:val="20"/>
        </w:rPr>
        <w:t>personas</w:t>
      </w:r>
      <w:r>
        <w:rPr>
          <w:spacing w:val="-4"/>
          <w:sz w:val="20"/>
        </w:rPr>
        <w:t> </w:t>
      </w:r>
      <w:r>
        <w:rPr>
          <w:sz w:val="20"/>
        </w:rPr>
        <w:t>beneficiarias,</w:t>
      </w:r>
      <w:r>
        <w:rPr>
          <w:spacing w:val="-5"/>
          <w:sz w:val="20"/>
        </w:rPr>
        <w:t> </w:t>
      </w:r>
      <w:r>
        <w:rPr>
          <w:sz w:val="20"/>
        </w:rPr>
        <w:t>que</w:t>
      </w:r>
      <w:r>
        <w:rPr>
          <w:spacing w:val="-3"/>
          <w:sz w:val="20"/>
        </w:rPr>
        <w:t> </w:t>
      </w:r>
      <w:r>
        <w:rPr>
          <w:sz w:val="20"/>
        </w:rPr>
        <w:t>permitan desde las</w:t>
      </w:r>
      <w:r>
        <w:rPr>
          <w:spacing w:val="-4"/>
          <w:sz w:val="20"/>
        </w:rPr>
        <w:t> </w:t>
      </w:r>
      <w:r>
        <w:rPr>
          <w:sz w:val="20"/>
        </w:rPr>
        <w:t>más</w:t>
      </w:r>
      <w:r>
        <w:rPr>
          <w:spacing w:val="-2"/>
          <w:sz w:val="20"/>
        </w:rPr>
        <w:t> </w:t>
      </w:r>
      <w:r>
        <w:rPr>
          <w:sz w:val="20"/>
        </w:rPr>
        <w:t>altas esferas</w:t>
      </w:r>
      <w:r>
        <w:rPr>
          <w:spacing w:val="-2"/>
          <w:sz w:val="20"/>
        </w:rPr>
        <w:t> </w:t>
      </w:r>
      <w:r>
        <w:rPr>
          <w:sz w:val="20"/>
        </w:rPr>
        <w:t>del</w:t>
      </w:r>
      <w:r>
        <w:rPr>
          <w:spacing w:val="-3"/>
          <w:sz w:val="20"/>
        </w:rPr>
        <w:t> </w:t>
      </w:r>
      <w:r>
        <w:rPr>
          <w:sz w:val="20"/>
        </w:rPr>
        <w:t>Gobierno</w:t>
      </w:r>
      <w:r>
        <w:rPr>
          <w:spacing w:val="-2"/>
          <w:sz w:val="20"/>
        </w:rPr>
        <w:t> </w:t>
      </w:r>
      <w:r>
        <w:rPr>
          <w:sz w:val="20"/>
        </w:rPr>
        <w:t>reducir</w:t>
      </w:r>
      <w:r>
        <w:rPr>
          <w:spacing w:val="-2"/>
          <w:sz w:val="20"/>
        </w:rPr>
        <w:t> </w:t>
      </w:r>
      <w:r>
        <w:rPr>
          <w:sz w:val="20"/>
        </w:rPr>
        <w:t>los</w:t>
      </w:r>
      <w:r>
        <w:rPr>
          <w:spacing w:val="-2"/>
          <w:sz w:val="20"/>
        </w:rPr>
        <w:t> </w:t>
      </w:r>
      <w:r>
        <w:rPr>
          <w:sz w:val="20"/>
        </w:rPr>
        <w:t>efectos</w:t>
      </w:r>
      <w:r>
        <w:rPr>
          <w:spacing w:val="-5"/>
          <w:sz w:val="20"/>
        </w:rPr>
        <w:t> </w:t>
      </w:r>
      <w:r>
        <w:rPr>
          <w:sz w:val="20"/>
        </w:rPr>
        <w:t>de</w:t>
      </w:r>
      <w:r>
        <w:rPr>
          <w:spacing w:val="-3"/>
          <w:sz w:val="20"/>
        </w:rPr>
        <w:t> </w:t>
      </w:r>
      <w:r>
        <w:rPr>
          <w:sz w:val="20"/>
        </w:rPr>
        <w:t>la</w:t>
      </w:r>
      <w:r>
        <w:rPr>
          <w:spacing w:val="-1"/>
          <w:sz w:val="20"/>
        </w:rPr>
        <w:t> </w:t>
      </w:r>
      <w:r>
        <w:rPr>
          <w:sz w:val="20"/>
        </w:rPr>
        <w:t>estigmatización</w:t>
      </w:r>
      <w:r>
        <w:rPr>
          <w:spacing w:val="-3"/>
          <w:sz w:val="20"/>
        </w:rPr>
        <w:t> </w:t>
      </w:r>
      <w:r>
        <w:rPr>
          <w:sz w:val="20"/>
        </w:rPr>
        <w:t>pública</w:t>
      </w:r>
      <w:r>
        <w:rPr>
          <w:spacing w:val="-4"/>
          <w:sz w:val="20"/>
        </w:rPr>
        <w:t> </w:t>
      </w:r>
      <w:r>
        <w:rPr>
          <w:sz w:val="20"/>
        </w:rPr>
        <w:t>del trabajo realizado por los miembros del CENIDH y la CPDH, legitimando su trabajo en defensa de los derechos humanos.</w:t>
      </w:r>
    </w:p>
    <w:p>
      <w:pPr>
        <w:pStyle w:val="BodyText"/>
        <w:spacing w:before="1"/>
      </w:pPr>
    </w:p>
    <w:p>
      <w:pPr>
        <w:pStyle w:val="ListParagraph"/>
        <w:numPr>
          <w:ilvl w:val="0"/>
          <w:numId w:val="1"/>
        </w:numPr>
        <w:tabs>
          <w:tab w:pos="807" w:val="left" w:leader="none"/>
        </w:tabs>
        <w:spacing w:line="240" w:lineRule="auto" w:before="0" w:after="0"/>
        <w:ind w:left="100" w:right="116" w:firstLine="0"/>
        <w:jc w:val="both"/>
        <w:rPr>
          <w:sz w:val="20"/>
        </w:rPr>
      </w:pPr>
      <w:r>
        <w:rPr>
          <w:sz w:val="20"/>
        </w:rPr>
        <w:t>La nota de la Secretaría de la Corte (en adelante “la Secretaría”) de 28 de junio de 2019, mediante la cual, siguiendo instrucciones del Presidente de la Corte y de conformidad con el artículo 27.5 del Reglamento, solicitó al Estado que remitiera información y observaciones sobre la solicitud de medidas provisionales planteadas por la Comisión, otorgándose para ello un plazo improrrogable hasta el 5 de julio de 2019.</w:t>
      </w:r>
    </w:p>
    <w:p>
      <w:pPr>
        <w:spacing w:after="0" w:line="240" w:lineRule="auto"/>
        <w:jc w:val="both"/>
        <w:rPr>
          <w:sz w:val="20"/>
        </w:rPr>
        <w:sectPr>
          <w:footerReference w:type="default" r:id="rId5"/>
          <w:type w:val="continuous"/>
          <w:pgSz w:w="12240" w:h="15840"/>
          <w:pgMar w:header="0" w:footer="1026" w:top="1360" w:bottom="1220" w:left="1340" w:right="1320"/>
          <w:pgNumType w:start="1"/>
        </w:sectPr>
      </w:pPr>
    </w:p>
    <w:p>
      <w:pPr>
        <w:pStyle w:val="ListParagraph"/>
        <w:numPr>
          <w:ilvl w:val="0"/>
          <w:numId w:val="1"/>
        </w:numPr>
        <w:tabs>
          <w:tab w:pos="807" w:val="left" w:leader="none"/>
        </w:tabs>
        <w:spacing w:line="240" w:lineRule="auto" w:before="80" w:after="0"/>
        <w:ind w:left="100" w:right="121" w:firstLine="0"/>
        <w:jc w:val="both"/>
        <w:rPr>
          <w:sz w:val="20"/>
        </w:rPr>
      </w:pPr>
      <w:r>
        <w:rPr>
          <w:sz w:val="20"/>
        </w:rPr>
        <w:t>El</w:t>
      </w:r>
      <w:r>
        <w:rPr>
          <w:spacing w:val="-5"/>
          <w:sz w:val="20"/>
        </w:rPr>
        <w:t> </w:t>
      </w:r>
      <w:r>
        <w:rPr>
          <w:sz w:val="20"/>
        </w:rPr>
        <w:t>escrito</w:t>
      </w:r>
      <w:r>
        <w:rPr>
          <w:spacing w:val="-7"/>
          <w:sz w:val="20"/>
        </w:rPr>
        <w:t> </w:t>
      </w:r>
      <w:r>
        <w:rPr>
          <w:sz w:val="20"/>
        </w:rPr>
        <w:t>de</w:t>
      </w:r>
      <w:r>
        <w:rPr>
          <w:spacing w:val="-7"/>
          <w:sz w:val="20"/>
        </w:rPr>
        <w:t> </w:t>
      </w:r>
      <w:r>
        <w:rPr>
          <w:sz w:val="20"/>
        </w:rPr>
        <w:t>5</w:t>
      </w:r>
      <w:r>
        <w:rPr>
          <w:spacing w:val="-5"/>
          <w:sz w:val="20"/>
        </w:rPr>
        <w:t> </w:t>
      </w:r>
      <w:r>
        <w:rPr>
          <w:sz w:val="20"/>
        </w:rPr>
        <w:t>de</w:t>
      </w:r>
      <w:r>
        <w:rPr>
          <w:spacing w:val="-7"/>
          <w:sz w:val="20"/>
        </w:rPr>
        <w:t> </w:t>
      </w:r>
      <w:r>
        <w:rPr>
          <w:sz w:val="20"/>
        </w:rPr>
        <w:t>julio</w:t>
      </w:r>
      <w:r>
        <w:rPr>
          <w:spacing w:val="-7"/>
          <w:sz w:val="20"/>
        </w:rPr>
        <w:t> </w:t>
      </w:r>
      <w:r>
        <w:rPr>
          <w:sz w:val="20"/>
        </w:rPr>
        <w:t>de</w:t>
      </w:r>
      <w:r>
        <w:rPr>
          <w:spacing w:val="-7"/>
          <w:sz w:val="20"/>
        </w:rPr>
        <w:t> </w:t>
      </w:r>
      <w:r>
        <w:rPr>
          <w:sz w:val="20"/>
        </w:rPr>
        <w:t>2019</w:t>
      </w:r>
      <w:r>
        <w:rPr>
          <w:spacing w:val="-5"/>
          <w:sz w:val="20"/>
        </w:rPr>
        <w:t> </w:t>
      </w:r>
      <w:r>
        <w:rPr>
          <w:sz w:val="20"/>
        </w:rPr>
        <w:t>y</w:t>
      </w:r>
      <w:r>
        <w:rPr>
          <w:spacing w:val="-3"/>
          <w:sz w:val="20"/>
        </w:rPr>
        <w:t> </w:t>
      </w:r>
      <w:r>
        <w:rPr>
          <w:sz w:val="20"/>
        </w:rPr>
        <w:t>sus</w:t>
      </w:r>
      <w:r>
        <w:rPr>
          <w:spacing w:val="-6"/>
          <w:sz w:val="20"/>
        </w:rPr>
        <w:t> </w:t>
      </w:r>
      <w:r>
        <w:rPr>
          <w:sz w:val="20"/>
        </w:rPr>
        <w:t>anexos</w:t>
      </w:r>
      <w:r>
        <w:rPr>
          <w:spacing w:val="-6"/>
          <w:sz w:val="20"/>
        </w:rPr>
        <w:t> </w:t>
      </w:r>
      <w:r>
        <w:rPr>
          <w:sz w:val="20"/>
        </w:rPr>
        <w:t>mediante</w:t>
      </w:r>
      <w:r>
        <w:rPr>
          <w:spacing w:val="-7"/>
          <w:sz w:val="20"/>
        </w:rPr>
        <w:t> </w:t>
      </w:r>
      <w:r>
        <w:rPr>
          <w:sz w:val="20"/>
        </w:rPr>
        <w:t>los</w:t>
      </w:r>
      <w:r>
        <w:rPr>
          <w:spacing w:val="-4"/>
          <w:sz w:val="20"/>
        </w:rPr>
        <w:t> </w:t>
      </w:r>
      <w:r>
        <w:rPr>
          <w:sz w:val="20"/>
        </w:rPr>
        <w:t>cuales el</w:t>
      </w:r>
      <w:r>
        <w:rPr>
          <w:spacing w:val="-5"/>
          <w:sz w:val="20"/>
        </w:rPr>
        <w:t> </w:t>
      </w:r>
      <w:r>
        <w:rPr>
          <w:sz w:val="20"/>
        </w:rPr>
        <w:t>Estado</w:t>
      </w:r>
      <w:r>
        <w:rPr>
          <w:spacing w:val="-7"/>
          <w:sz w:val="20"/>
        </w:rPr>
        <w:t> </w:t>
      </w:r>
      <w:r>
        <w:rPr>
          <w:sz w:val="20"/>
        </w:rPr>
        <w:t>presentó</w:t>
      </w:r>
      <w:r>
        <w:rPr>
          <w:spacing w:val="-7"/>
          <w:sz w:val="20"/>
        </w:rPr>
        <w:t> </w:t>
      </w:r>
      <w:r>
        <w:rPr>
          <w:sz w:val="20"/>
        </w:rPr>
        <w:t>a la Corte el “Informe del Estado de Nicaragua ante la Corte Interamericana de Derechos humanos</w:t>
      </w:r>
      <w:r>
        <w:rPr>
          <w:spacing w:val="-12"/>
          <w:sz w:val="20"/>
        </w:rPr>
        <w:t> </w:t>
      </w:r>
      <w:r>
        <w:rPr>
          <w:sz w:val="20"/>
        </w:rPr>
        <w:t>respecto</w:t>
      </w:r>
      <w:r>
        <w:rPr>
          <w:spacing w:val="-12"/>
          <w:sz w:val="20"/>
        </w:rPr>
        <w:t> </w:t>
      </w:r>
      <w:r>
        <w:rPr>
          <w:sz w:val="20"/>
        </w:rPr>
        <w:t>a</w:t>
      </w:r>
      <w:r>
        <w:rPr>
          <w:spacing w:val="-11"/>
          <w:sz w:val="20"/>
        </w:rPr>
        <w:t> </w:t>
      </w:r>
      <w:r>
        <w:rPr>
          <w:sz w:val="20"/>
        </w:rPr>
        <w:t>[</w:t>
      </w:r>
      <w:r>
        <w:rPr>
          <w:i/>
          <w:sz w:val="20"/>
        </w:rPr>
        <w:t>sic</w:t>
      </w:r>
      <w:r>
        <w:rPr>
          <w:sz w:val="20"/>
        </w:rPr>
        <w:t>]</w:t>
      </w:r>
      <w:r>
        <w:rPr>
          <w:spacing w:val="-11"/>
          <w:sz w:val="20"/>
        </w:rPr>
        <w:t> </w:t>
      </w:r>
      <w:r>
        <w:rPr>
          <w:sz w:val="20"/>
        </w:rPr>
        <w:t>solicitud</w:t>
      </w:r>
      <w:r>
        <w:rPr>
          <w:spacing w:val="-11"/>
          <w:sz w:val="20"/>
        </w:rPr>
        <w:t> </w:t>
      </w:r>
      <w:r>
        <w:rPr>
          <w:sz w:val="20"/>
        </w:rPr>
        <w:t>de</w:t>
      </w:r>
      <w:r>
        <w:rPr>
          <w:spacing w:val="-13"/>
          <w:sz w:val="20"/>
        </w:rPr>
        <w:t> </w:t>
      </w:r>
      <w:r>
        <w:rPr>
          <w:sz w:val="20"/>
        </w:rPr>
        <w:t>la</w:t>
      </w:r>
      <w:r>
        <w:rPr>
          <w:spacing w:val="-11"/>
          <w:sz w:val="20"/>
        </w:rPr>
        <w:t> </w:t>
      </w:r>
      <w:r>
        <w:rPr>
          <w:sz w:val="20"/>
        </w:rPr>
        <w:t>Comisión</w:t>
      </w:r>
      <w:r>
        <w:rPr>
          <w:spacing w:val="-10"/>
          <w:sz w:val="20"/>
        </w:rPr>
        <w:t> </w:t>
      </w:r>
      <w:r>
        <w:rPr>
          <w:sz w:val="20"/>
        </w:rPr>
        <w:t>Interamericana</w:t>
      </w:r>
      <w:r>
        <w:rPr>
          <w:spacing w:val="-11"/>
          <w:sz w:val="20"/>
        </w:rPr>
        <w:t> </w:t>
      </w:r>
      <w:r>
        <w:rPr>
          <w:sz w:val="20"/>
        </w:rPr>
        <w:t>de</w:t>
      </w:r>
      <w:r>
        <w:rPr>
          <w:spacing w:val="-13"/>
          <w:sz w:val="20"/>
        </w:rPr>
        <w:t> </w:t>
      </w:r>
      <w:r>
        <w:rPr>
          <w:sz w:val="20"/>
        </w:rPr>
        <w:t>Derechos</w:t>
      </w:r>
      <w:r>
        <w:rPr>
          <w:spacing w:val="-12"/>
          <w:sz w:val="20"/>
        </w:rPr>
        <w:t> </w:t>
      </w:r>
      <w:r>
        <w:rPr>
          <w:sz w:val="20"/>
        </w:rPr>
        <w:t>Humanos</w:t>
      </w:r>
      <w:r>
        <w:rPr>
          <w:spacing w:val="-12"/>
          <w:sz w:val="20"/>
        </w:rPr>
        <w:t> </w:t>
      </w:r>
      <w:r>
        <w:rPr>
          <w:sz w:val="20"/>
        </w:rPr>
        <w:t>para que</w:t>
      </w:r>
      <w:r>
        <w:rPr>
          <w:spacing w:val="-13"/>
          <w:sz w:val="20"/>
        </w:rPr>
        <w:t> </w:t>
      </w:r>
      <w:r>
        <w:rPr>
          <w:sz w:val="20"/>
        </w:rPr>
        <w:t>adopte</w:t>
      </w:r>
      <w:r>
        <w:rPr>
          <w:spacing w:val="-10"/>
          <w:sz w:val="20"/>
        </w:rPr>
        <w:t> </w:t>
      </w:r>
      <w:r>
        <w:rPr>
          <w:sz w:val="20"/>
        </w:rPr>
        <w:t>medidas</w:t>
      </w:r>
      <w:r>
        <w:rPr>
          <w:spacing w:val="-12"/>
          <w:sz w:val="20"/>
        </w:rPr>
        <w:t> </w:t>
      </w:r>
      <w:r>
        <w:rPr>
          <w:sz w:val="20"/>
        </w:rPr>
        <w:t>provisionales</w:t>
      </w:r>
      <w:r>
        <w:rPr>
          <w:spacing w:val="-10"/>
          <w:sz w:val="20"/>
        </w:rPr>
        <w:t> </w:t>
      </w:r>
      <w:r>
        <w:rPr>
          <w:sz w:val="20"/>
        </w:rPr>
        <w:t>a</w:t>
      </w:r>
      <w:r>
        <w:rPr>
          <w:spacing w:val="-9"/>
          <w:sz w:val="20"/>
        </w:rPr>
        <w:t> </w:t>
      </w:r>
      <w:r>
        <w:rPr>
          <w:sz w:val="20"/>
        </w:rPr>
        <w:t>favor</w:t>
      </w:r>
      <w:r>
        <w:rPr>
          <w:spacing w:val="-10"/>
          <w:sz w:val="20"/>
        </w:rPr>
        <w:t> </w:t>
      </w:r>
      <w:r>
        <w:rPr>
          <w:sz w:val="20"/>
        </w:rPr>
        <w:t>de</w:t>
      </w:r>
      <w:r>
        <w:rPr>
          <w:spacing w:val="-10"/>
          <w:sz w:val="20"/>
        </w:rPr>
        <w:t> </w:t>
      </w:r>
      <w:r>
        <w:rPr>
          <w:sz w:val="20"/>
        </w:rPr>
        <w:t>miembros</w:t>
      </w:r>
      <w:r>
        <w:rPr>
          <w:spacing w:val="-10"/>
          <w:sz w:val="20"/>
        </w:rPr>
        <w:t> </w:t>
      </w:r>
      <w:r>
        <w:rPr>
          <w:sz w:val="20"/>
        </w:rPr>
        <w:t>del</w:t>
      </w:r>
      <w:r>
        <w:rPr>
          <w:spacing w:val="-9"/>
          <w:sz w:val="20"/>
        </w:rPr>
        <w:t> </w:t>
      </w:r>
      <w:r>
        <w:rPr>
          <w:sz w:val="20"/>
        </w:rPr>
        <w:t>Centro</w:t>
      </w:r>
      <w:r>
        <w:rPr>
          <w:spacing w:val="-10"/>
          <w:sz w:val="20"/>
        </w:rPr>
        <w:t> </w:t>
      </w:r>
      <w:r>
        <w:rPr>
          <w:sz w:val="20"/>
        </w:rPr>
        <w:t>Nicaragüense</w:t>
      </w:r>
      <w:r>
        <w:rPr>
          <w:spacing w:val="-11"/>
          <w:sz w:val="20"/>
        </w:rPr>
        <w:t> </w:t>
      </w:r>
      <w:r>
        <w:rPr>
          <w:sz w:val="20"/>
        </w:rPr>
        <w:t>de</w:t>
      </w:r>
      <w:r>
        <w:rPr>
          <w:spacing w:val="-10"/>
          <w:sz w:val="20"/>
        </w:rPr>
        <w:t> </w:t>
      </w:r>
      <w:r>
        <w:rPr>
          <w:sz w:val="20"/>
        </w:rPr>
        <w:t>Derechos Humanos (CENIDH) y de la Comisión Permanente de Derechos Humanos (CPDH)”.</w:t>
      </w:r>
    </w:p>
    <w:p>
      <w:pPr>
        <w:pStyle w:val="BodyText"/>
        <w:spacing w:before="1"/>
      </w:pPr>
    </w:p>
    <w:p>
      <w:pPr>
        <w:pStyle w:val="ListParagraph"/>
        <w:numPr>
          <w:ilvl w:val="0"/>
          <w:numId w:val="1"/>
        </w:numPr>
        <w:tabs>
          <w:tab w:pos="807" w:val="left" w:leader="none"/>
        </w:tabs>
        <w:spacing w:line="240" w:lineRule="auto" w:before="0" w:after="0"/>
        <w:ind w:left="100" w:right="128" w:firstLine="0"/>
        <w:jc w:val="both"/>
        <w:rPr>
          <w:sz w:val="20"/>
        </w:rPr>
      </w:pPr>
      <w:r>
        <w:rPr>
          <w:sz w:val="20"/>
        </w:rPr>
        <w:t>La</w:t>
      </w:r>
      <w:r>
        <w:rPr>
          <w:spacing w:val="-2"/>
          <w:sz w:val="20"/>
        </w:rPr>
        <w:t> </w:t>
      </w:r>
      <w:r>
        <w:rPr>
          <w:sz w:val="20"/>
        </w:rPr>
        <w:t>Resolución</w:t>
      </w:r>
      <w:r>
        <w:rPr>
          <w:spacing w:val="-2"/>
          <w:sz w:val="20"/>
        </w:rPr>
        <w:t> </w:t>
      </w:r>
      <w:r>
        <w:rPr>
          <w:sz w:val="20"/>
        </w:rPr>
        <w:t>de</w:t>
      </w:r>
      <w:r>
        <w:rPr>
          <w:spacing w:val="-3"/>
          <w:sz w:val="20"/>
        </w:rPr>
        <w:t> </w:t>
      </w:r>
      <w:r>
        <w:rPr>
          <w:sz w:val="20"/>
        </w:rPr>
        <w:t>Medidas</w:t>
      </w:r>
      <w:r>
        <w:rPr>
          <w:spacing w:val="-2"/>
          <w:sz w:val="20"/>
        </w:rPr>
        <w:t> </w:t>
      </w:r>
      <w:r>
        <w:rPr>
          <w:sz w:val="20"/>
        </w:rPr>
        <w:t>Urgentes</w:t>
      </w:r>
      <w:r>
        <w:rPr>
          <w:spacing w:val="-2"/>
          <w:sz w:val="20"/>
        </w:rPr>
        <w:t> </w:t>
      </w:r>
      <w:r>
        <w:rPr>
          <w:sz w:val="20"/>
        </w:rPr>
        <w:t>del</w:t>
      </w:r>
      <w:r>
        <w:rPr>
          <w:spacing w:val="-2"/>
          <w:sz w:val="20"/>
        </w:rPr>
        <w:t> </w:t>
      </w:r>
      <w:r>
        <w:rPr>
          <w:sz w:val="20"/>
        </w:rPr>
        <w:t>Presidente</w:t>
      </w:r>
      <w:r>
        <w:rPr>
          <w:spacing w:val="-3"/>
          <w:sz w:val="20"/>
        </w:rPr>
        <w:t> </w:t>
      </w:r>
      <w:r>
        <w:rPr>
          <w:sz w:val="20"/>
        </w:rPr>
        <w:t>de</w:t>
      </w:r>
      <w:r>
        <w:rPr>
          <w:spacing w:val="-3"/>
          <w:sz w:val="20"/>
        </w:rPr>
        <w:t> </w:t>
      </w:r>
      <w:r>
        <w:rPr>
          <w:sz w:val="20"/>
        </w:rPr>
        <w:t>la</w:t>
      </w:r>
      <w:r>
        <w:rPr>
          <w:spacing w:val="-2"/>
          <w:sz w:val="20"/>
        </w:rPr>
        <w:t> </w:t>
      </w:r>
      <w:r>
        <w:rPr>
          <w:sz w:val="20"/>
        </w:rPr>
        <w:t>Corte</w:t>
      </w:r>
      <w:r>
        <w:rPr>
          <w:spacing w:val="-3"/>
          <w:sz w:val="20"/>
        </w:rPr>
        <w:t> </w:t>
      </w:r>
      <w:r>
        <w:rPr>
          <w:sz w:val="20"/>
        </w:rPr>
        <w:t>de</w:t>
      </w:r>
      <w:r>
        <w:rPr>
          <w:spacing w:val="-3"/>
          <w:sz w:val="20"/>
        </w:rPr>
        <w:t> </w:t>
      </w:r>
      <w:r>
        <w:rPr>
          <w:sz w:val="20"/>
        </w:rPr>
        <w:t>12</w:t>
      </w:r>
      <w:r>
        <w:rPr>
          <w:spacing w:val="-1"/>
          <w:sz w:val="20"/>
        </w:rPr>
        <w:t> </w:t>
      </w:r>
      <w:r>
        <w:rPr>
          <w:sz w:val="20"/>
        </w:rPr>
        <w:t>de</w:t>
      </w:r>
      <w:r>
        <w:rPr>
          <w:spacing w:val="-3"/>
          <w:sz w:val="20"/>
        </w:rPr>
        <w:t> </w:t>
      </w:r>
      <w:r>
        <w:rPr>
          <w:sz w:val="20"/>
        </w:rPr>
        <w:t>julio</w:t>
      </w:r>
      <w:r>
        <w:rPr>
          <w:spacing w:val="-3"/>
          <w:sz w:val="20"/>
        </w:rPr>
        <w:t> </w:t>
      </w:r>
      <w:r>
        <w:rPr>
          <w:sz w:val="20"/>
        </w:rPr>
        <w:t>de</w:t>
      </w:r>
      <w:r>
        <w:rPr>
          <w:spacing w:val="-3"/>
          <w:sz w:val="20"/>
        </w:rPr>
        <w:t> </w:t>
      </w:r>
      <w:r>
        <w:rPr>
          <w:sz w:val="20"/>
        </w:rPr>
        <w:t>2019, mediante la cual decidió:</w:t>
      </w:r>
    </w:p>
    <w:p>
      <w:pPr>
        <w:pStyle w:val="ListParagraph"/>
        <w:numPr>
          <w:ilvl w:val="0"/>
          <w:numId w:val="2"/>
        </w:numPr>
        <w:tabs>
          <w:tab w:pos="1515" w:val="left" w:leader="none"/>
        </w:tabs>
        <w:spacing w:line="240" w:lineRule="auto" w:before="241" w:after="0"/>
        <w:ind w:left="808" w:right="117" w:firstLine="0"/>
        <w:jc w:val="both"/>
        <w:rPr>
          <w:sz w:val="20"/>
        </w:rPr>
      </w:pPr>
      <w:r>
        <w:rPr>
          <w:sz w:val="20"/>
        </w:rPr>
        <w:t>Requerir</w:t>
      </w:r>
      <w:r>
        <w:rPr>
          <w:spacing w:val="-10"/>
          <w:sz w:val="20"/>
        </w:rPr>
        <w:t> </w:t>
      </w:r>
      <w:r>
        <w:rPr>
          <w:sz w:val="20"/>
        </w:rPr>
        <w:t>al</w:t>
      </w:r>
      <w:r>
        <w:rPr>
          <w:spacing w:val="-6"/>
          <w:sz w:val="20"/>
        </w:rPr>
        <w:t> </w:t>
      </w:r>
      <w:r>
        <w:rPr>
          <w:sz w:val="20"/>
        </w:rPr>
        <w:t>Estado</w:t>
      </w:r>
      <w:r>
        <w:rPr>
          <w:spacing w:val="-10"/>
          <w:sz w:val="20"/>
        </w:rPr>
        <w:t> </w:t>
      </w:r>
      <w:r>
        <w:rPr>
          <w:sz w:val="20"/>
        </w:rPr>
        <w:t>que</w:t>
      </w:r>
      <w:r>
        <w:rPr>
          <w:spacing w:val="-8"/>
          <w:sz w:val="20"/>
        </w:rPr>
        <w:t> </w:t>
      </w:r>
      <w:r>
        <w:rPr>
          <w:sz w:val="20"/>
        </w:rPr>
        <w:t>adopte</w:t>
      </w:r>
      <w:r>
        <w:rPr>
          <w:spacing w:val="-10"/>
          <w:sz w:val="20"/>
        </w:rPr>
        <w:t> </w:t>
      </w:r>
      <w:r>
        <w:rPr>
          <w:sz w:val="20"/>
        </w:rPr>
        <w:t>de</w:t>
      </w:r>
      <w:r>
        <w:rPr>
          <w:spacing w:val="-8"/>
          <w:sz w:val="20"/>
        </w:rPr>
        <w:t> </w:t>
      </w:r>
      <w:r>
        <w:rPr>
          <w:sz w:val="20"/>
        </w:rPr>
        <w:t>forma</w:t>
      </w:r>
      <w:r>
        <w:rPr>
          <w:spacing w:val="-8"/>
          <w:sz w:val="20"/>
        </w:rPr>
        <w:t> </w:t>
      </w:r>
      <w:r>
        <w:rPr>
          <w:sz w:val="20"/>
        </w:rPr>
        <w:t>inmediata</w:t>
      </w:r>
      <w:r>
        <w:rPr>
          <w:spacing w:val="-9"/>
          <w:sz w:val="20"/>
        </w:rPr>
        <w:t> </w:t>
      </w:r>
      <w:r>
        <w:rPr>
          <w:sz w:val="20"/>
        </w:rPr>
        <w:t>las</w:t>
      </w:r>
      <w:r>
        <w:rPr>
          <w:spacing w:val="-9"/>
          <w:sz w:val="20"/>
        </w:rPr>
        <w:t> </w:t>
      </w:r>
      <w:r>
        <w:rPr>
          <w:sz w:val="20"/>
        </w:rPr>
        <w:t>medidas</w:t>
      </w:r>
      <w:r>
        <w:rPr>
          <w:spacing w:val="-9"/>
          <w:sz w:val="20"/>
        </w:rPr>
        <w:t> </w:t>
      </w:r>
      <w:r>
        <w:rPr>
          <w:sz w:val="20"/>
        </w:rPr>
        <w:t>necesarias</w:t>
      </w:r>
      <w:r>
        <w:rPr>
          <w:spacing w:val="-9"/>
          <w:sz w:val="20"/>
        </w:rPr>
        <w:t> </w:t>
      </w:r>
      <w:r>
        <w:rPr>
          <w:sz w:val="20"/>
        </w:rPr>
        <w:t>para proteger</w:t>
      </w:r>
      <w:r>
        <w:rPr>
          <w:spacing w:val="-18"/>
          <w:sz w:val="20"/>
        </w:rPr>
        <w:t> </w:t>
      </w:r>
      <w:r>
        <w:rPr>
          <w:sz w:val="20"/>
        </w:rPr>
        <w:t>eficazmente</w:t>
      </w:r>
      <w:r>
        <w:rPr>
          <w:spacing w:val="-18"/>
          <w:sz w:val="20"/>
        </w:rPr>
        <w:t> </w:t>
      </w:r>
      <w:r>
        <w:rPr>
          <w:sz w:val="20"/>
        </w:rPr>
        <w:t>la</w:t>
      </w:r>
      <w:r>
        <w:rPr>
          <w:spacing w:val="-16"/>
          <w:sz w:val="20"/>
        </w:rPr>
        <w:t> </w:t>
      </w:r>
      <w:r>
        <w:rPr>
          <w:sz w:val="20"/>
        </w:rPr>
        <w:t>vida</w:t>
      </w:r>
      <w:r>
        <w:rPr>
          <w:spacing w:val="-18"/>
          <w:sz w:val="20"/>
        </w:rPr>
        <w:t> </w:t>
      </w:r>
      <w:r>
        <w:rPr>
          <w:sz w:val="20"/>
        </w:rPr>
        <w:t>y</w:t>
      </w:r>
      <w:r>
        <w:rPr>
          <w:spacing w:val="-16"/>
          <w:sz w:val="20"/>
        </w:rPr>
        <w:t> </w:t>
      </w:r>
      <w:r>
        <w:rPr>
          <w:sz w:val="20"/>
        </w:rPr>
        <w:t>la</w:t>
      </w:r>
      <w:r>
        <w:rPr>
          <w:spacing w:val="-18"/>
          <w:sz w:val="20"/>
        </w:rPr>
        <w:t> </w:t>
      </w:r>
      <w:r>
        <w:rPr>
          <w:sz w:val="20"/>
        </w:rPr>
        <w:t>integridad</w:t>
      </w:r>
      <w:r>
        <w:rPr>
          <w:spacing w:val="-15"/>
          <w:sz w:val="20"/>
        </w:rPr>
        <w:t> </w:t>
      </w:r>
      <w:r>
        <w:rPr>
          <w:sz w:val="20"/>
        </w:rPr>
        <w:t>personal</w:t>
      </w:r>
      <w:r>
        <w:rPr>
          <w:spacing w:val="-18"/>
          <w:sz w:val="20"/>
        </w:rPr>
        <w:t> </w:t>
      </w:r>
      <w:r>
        <w:rPr>
          <w:sz w:val="20"/>
        </w:rPr>
        <w:t>de</w:t>
      </w:r>
      <w:r>
        <w:rPr>
          <w:spacing w:val="-18"/>
          <w:sz w:val="20"/>
        </w:rPr>
        <w:t> </w:t>
      </w:r>
      <w:r>
        <w:rPr>
          <w:sz w:val="20"/>
        </w:rPr>
        <w:t>los</w:t>
      </w:r>
      <w:r>
        <w:rPr>
          <w:spacing w:val="-16"/>
          <w:sz w:val="20"/>
        </w:rPr>
        <w:t> </w:t>
      </w:r>
      <w:r>
        <w:rPr>
          <w:sz w:val="20"/>
        </w:rPr>
        <w:t>y</w:t>
      </w:r>
      <w:r>
        <w:rPr>
          <w:spacing w:val="-17"/>
          <w:sz w:val="20"/>
        </w:rPr>
        <w:t> </w:t>
      </w:r>
      <w:r>
        <w:rPr>
          <w:sz w:val="20"/>
        </w:rPr>
        <w:t>las</w:t>
      </w:r>
      <w:r>
        <w:rPr>
          <w:spacing w:val="-17"/>
          <w:sz w:val="20"/>
        </w:rPr>
        <w:t> </w:t>
      </w:r>
      <w:r>
        <w:rPr>
          <w:sz w:val="20"/>
        </w:rPr>
        <w:t>integrantes</w:t>
      </w:r>
      <w:r>
        <w:rPr>
          <w:spacing w:val="-18"/>
          <w:sz w:val="20"/>
        </w:rPr>
        <w:t> </w:t>
      </w:r>
      <w:r>
        <w:rPr>
          <w:sz w:val="20"/>
        </w:rPr>
        <w:t>del</w:t>
      </w:r>
      <w:r>
        <w:rPr>
          <w:spacing w:val="-4"/>
          <w:sz w:val="20"/>
        </w:rPr>
        <w:t> </w:t>
      </w:r>
      <w:r>
        <w:rPr>
          <w:sz w:val="20"/>
        </w:rPr>
        <w:t>Centro Nicaragüense de Derechos Humanos (CENIDH) y de la Comisión Permanente de Derechos Humanos (CPDH), y asegurar la continuidad de sus labores en defensa de los derechos humanos sin ser objeto de hostigamientos, amenazas o agresiones.</w:t>
      </w:r>
    </w:p>
    <w:p>
      <w:pPr>
        <w:pStyle w:val="BodyText"/>
        <w:spacing w:before="2"/>
      </w:pPr>
    </w:p>
    <w:p>
      <w:pPr>
        <w:pStyle w:val="ListParagraph"/>
        <w:numPr>
          <w:ilvl w:val="0"/>
          <w:numId w:val="2"/>
        </w:numPr>
        <w:tabs>
          <w:tab w:pos="1515" w:val="left" w:leader="none"/>
        </w:tabs>
        <w:spacing w:line="240" w:lineRule="auto" w:before="0" w:after="0"/>
        <w:ind w:left="808" w:right="124" w:firstLine="0"/>
        <w:jc w:val="both"/>
        <w:rPr>
          <w:sz w:val="20"/>
        </w:rPr>
      </w:pPr>
      <w:r>
        <w:rPr>
          <w:sz w:val="20"/>
        </w:rPr>
        <w:t>Requerir al Estado que garantice que las medidas específicas de protección se establezcan con la participación de las y los beneficiarios y se evite, en la medida de lo posible, que sean brindadas por los funcionarios de seguridad, que según las y los beneficiarios están involucrados en los hechos.</w:t>
      </w:r>
    </w:p>
    <w:p>
      <w:pPr>
        <w:pStyle w:val="BodyText"/>
        <w:spacing w:before="1"/>
      </w:pPr>
    </w:p>
    <w:p>
      <w:pPr>
        <w:pStyle w:val="ListParagraph"/>
        <w:numPr>
          <w:ilvl w:val="0"/>
          <w:numId w:val="2"/>
        </w:numPr>
        <w:tabs>
          <w:tab w:pos="1515" w:val="left" w:leader="none"/>
        </w:tabs>
        <w:spacing w:line="240" w:lineRule="auto" w:before="0" w:after="0"/>
        <w:ind w:left="808" w:right="116" w:firstLine="0"/>
        <w:jc w:val="both"/>
        <w:rPr>
          <w:sz w:val="20"/>
        </w:rPr>
      </w:pPr>
      <w:r>
        <w:rPr>
          <w:sz w:val="20"/>
        </w:rPr>
        <w:t>Requerir</w:t>
      </w:r>
      <w:r>
        <w:rPr>
          <w:spacing w:val="-18"/>
          <w:sz w:val="20"/>
        </w:rPr>
        <w:t> </w:t>
      </w:r>
      <w:r>
        <w:rPr>
          <w:sz w:val="20"/>
        </w:rPr>
        <w:t>al</w:t>
      </w:r>
      <w:r>
        <w:rPr>
          <w:spacing w:val="-18"/>
          <w:sz w:val="20"/>
        </w:rPr>
        <w:t> </w:t>
      </w:r>
      <w:r>
        <w:rPr>
          <w:sz w:val="20"/>
        </w:rPr>
        <w:t>Estado</w:t>
      </w:r>
      <w:r>
        <w:rPr>
          <w:spacing w:val="-17"/>
          <w:sz w:val="20"/>
        </w:rPr>
        <w:t> </w:t>
      </w:r>
      <w:r>
        <w:rPr>
          <w:sz w:val="20"/>
        </w:rPr>
        <w:t>que</w:t>
      </w:r>
      <w:r>
        <w:rPr>
          <w:spacing w:val="-18"/>
          <w:sz w:val="20"/>
        </w:rPr>
        <w:t> </w:t>
      </w:r>
      <w:r>
        <w:rPr>
          <w:sz w:val="20"/>
        </w:rPr>
        <w:t>informe</w:t>
      </w:r>
      <w:r>
        <w:rPr>
          <w:spacing w:val="-17"/>
          <w:sz w:val="20"/>
        </w:rPr>
        <w:t> </w:t>
      </w:r>
      <w:r>
        <w:rPr>
          <w:sz w:val="20"/>
        </w:rPr>
        <w:t>a</w:t>
      </w:r>
      <w:r>
        <w:rPr>
          <w:spacing w:val="-18"/>
          <w:sz w:val="20"/>
        </w:rPr>
        <w:t> </w:t>
      </w:r>
      <w:r>
        <w:rPr>
          <w:sz w:val="20"/>
        </w:rPr>
        <w:t>la</w:t>
      </w:r>
      <w:r>
        <w:rPr>
          <w:spacing w:val="-18"/>
          <w:sz w:val="20"/>
        </w:rPr>
        <w:t> </w:t>
      </w:r>
      <w:r>
        <w:rPr>
          <w:sz w:val="20"/>
        </w:rPr>
        <w:t>Corte</w:t>
      </w:r>
      <w:r>
        <w:rPr>
          <w:spacing w:val="-17"/>
          <w:sz w:val="20"/>
        </w:rPr>
        <w:t> </w:t>
      </w:r>
      <w:r>
        <w:rPr>
          <w:sz w:val="20"/>
        </w:rPr>
        <w:t>Interamericana</w:t>
      </w:r>
      <w:r>
        <w:rPr>
          <w:spacing w:val="-18"/>
          <w:sz w:val="20"/>
        </w:rPr>
        <w:t> </w:t>
      </w:r>
      <w:r>
        <w:rPr>
          <w:sz w:val="20"/>
        </w:rPr>
        <w:t>de</w:t>
      </w:r>
      <w:r>
        <w:rPr>
          <w:spacing w:val="-17"/>
          <w:sz w:val="20"/>
        </w:rPr>
        <w:t> </w:t>
      </w:r>
      <w:r>
        <w:rPr>
          <w:sz w:val="20"/>
        </w:rPr>
        <w:t>Derechos</w:t>
      </w:r>
      <w:r>
        <w:rPr>
          <w:spacing w:val="-18"/>
          <w:sz w:val="20"/>
        </w:rPr>
        <w:t> </w:t>
      </w:r>
      <w:r>
        <w:rPr>
          <w:sz w:val="20"/>
        </w:rPr>
        <w:t>Humanos a más tardar el 31 de julio de 2019 sobre las medidas urgentes adoptadas para dar cumplimiento a esta decisión.</w:t>
      </w:r>
    </w:p>
    <w:p>
      <w:pPr>
        <w:pStyle w:val="BodyText"/>
      </w:pPr>
    </w:p>
    <w:p>
      <w:pPr>
        <w:pStyle w:val="ListParagraph"/>
        <w:numPr>
          <w:ilvl w:val="0"/>
          <w:numId w:val="2"/>
        </w:numPr>
        <w:tabs>
          <w:tab w:pos="1515" w:val="left" w:leader="none"/>
        </w:tabs>
        <w:spacing w:line="240" w:lineRule="auto" w:before="0" w:after="0"/>
        <w:ind w:left="808" w:right="119" w:firstLine="0"/>
        <w:jc w:val="both"/>
        <w:rPr>
          <w:sz w:val="20"/>
        </w:rPr>
      </w:pPr>
      <w:r>
        <w:rPr>
          <w:sz w:val="20"/>
        </w:rPr>
        <w:t>Requerir a las representantes de las y los beneficiarios que presenten sus observaciones dentro de un plazo de una semana contada a partir de la notificación del referido informe del Estado solicitado en el punto resolutivo tres, así como a la Comisión Interamericana de Derechos Humanos que presente sus observaciones a dicho informe del Estado dentro de un plazo de una semana contada a partir de la recepción de las observaciones de los representantes.</w:t>
      </w:r>
    </w:p>
    <w:p>
      <w:pPr>
        <w:pStyle w:val="BodyText"/>
      </w:pPr>
    </w:p>
    <w:p>
      <w:pPr>
        <w:spacing w:before="1"/>
        <w:ind w:left="808" w:right="0" w:firstLine="0"/>
        <w:jc w:val="left"/>
        <w:rPr>
          <w:sz w:val="20"/>
        </w:rPr>
      </w:pPr>
      <w:r>
        <w:rPr>
          <w:spacing w:val="-5"/>
          <w:sz w:val="20"/>
        </w:rPr>
        <w:t>[…]</w:t>
      </w:r>
    </w:p>
    <w:p>
      <w:pPr>
        <w:pStyle w:val="ListParagraph"/>
        <w:numPr>
          <w:ilvl w:val="0"/>
          <w:numId w:val="2"/>
        </w:numPr>
        <w:tabs>
          <w:tab w:pos="807" w:val="left" w:leader="none"/>
        </w:tabs>
        <w:spacing w:line="240" w:lineRule="auto" w:before="241" w:after="0"/>
        <w:ind w:left="100" w:right="118" w:firstLine="0"/>
        <w:jc w:val="both"/>
        <w:rPr>
          <w:sz w:val="20"/>
        </w:rPr>
      </w:pPr>
      <w:r>
        <w:rPr>
          <w:sz w:val="20"/>
        </w:rPr>
        <w:t>El</w:t>
      </w:r>
      <w:r>
        <w:rPr>
          <w:spacing w:val="-18"/>
          <w:sz w:val="20"/>
        </w:rPr>
        <w:t> </w:t>
      </w:r>
      <w:r>
        <w:rPr>
          <w:sz w:val="20"/>
        </w:rPr>
        <w:t>escrito</w:t>
      </w:r>
      <w:r>
        <w:rPr>
          <w:spacing w:val="-17"/>
          <w:sz w:val="20"/>
        </w:rPr>
        <w:t> </w:t>
      </w:r>
      <w:r>
        <w:rPr>
          <w:sz w:val="20"/>
        </w:rPr>
        <w:t>de</w:t>
      </w:r>
      <w:r>
        <w:rPr>
          <w:spacing w:val="-16"/>
          <w:sz w:val="20"/>
        </w:rPr>
        <w:t> </w:t>
      </w:r>
      <w:r>
        <w:rPr>
          <w:sz w:val="20"/>
        </w:rPr>
        <w:t>12</w:t>
      </w:r>
      <w:r>
        <w:rPr>
          <w:spacing w:val="-17"/>
          <w:sz w:val="20"/>
        </w:rPr>
        <w:t> </w:t>
      </w:r>
      <w:r>
        <w:rPr>
          <w:sz w:val="20"/>
        </w:rPr>
        <w:t>de</w:t>
      </w:r>
      <w:r>
        <w:rPr>
          <w:spacing w:val="-18"/>
          <w:sz w:val="20"/>
        </w:rPr>
        <w:t> </w:t>
      </w:r>
      <w:r>
        <w:rPr>
          <w:sz w:val="20"/>
        </w:rPr>
        <w:t>julio</w:t>
      </w:r>
      <w:r>
        <w:rPr>
          <w:spacing w:val="-16"/>
          <w:sz w:val="20"/>
        </w:rPr>
        <w:t> </w:t>
      </w:r>
      <w:r>
        <w:rPr>
          <w:sz w:val="20"/>
        </w:rPr>
        <w:t>de</w:t>
      </w:r>
      <w:r>
        <w:rPr>
          <w:spacing w:val="-18"/>
          <w:sz w:val="20"/>
        </w:rPr>
        <w:t> </w:t>
      </w:r>
      <w:r>
        <w:rPr>
          <w:sz w:val="20"/>
        </w:rPr>
        <w:t>2019</w:t>
      </w:r>
      <w:r>
        <w:rPr>
          <w:spacing w:val="-14"/>
          <w:sz w:val="20"/>
        </w:rPr>
        <w:t> </w:t>
      </w:r>
      <w:r>
        <w:rPr>
          <w:sz w:val="20"/>
        </w:rPr>
        <w:t>y</w:t>
      </w:r>
      <w:r>
        <w:rPr>
          <w:spacing w:val="-15"/>
          <w:sz w:val="20"/>
        </w:rPr>
        <w:t> </w:t>
      </w:r>
      <w:r>
        <w:rPr>
          <w:sz w:val="20"/>
        </w:rPr>
        <w:t>sus</w:t>
      </w:r>
      <w:r>
        <w:rPr>
          <w:spacing w:val="-18"/>
          <w:sz w:val="20"/>
        </w:rPr>
        <w:t> </w:t>
      </w:r>
      <w:r>
        <w:rPr>
          <w:sz w:val="20"/>
        </w:rPr>
        <w:t>anexos</w:t>
      </w:r>
      <w:r>
        <w:rPr>
          <w:spacing w:val="-17"/>
          <w:sz w:val="20"/>
        </w:rPr>
        <w:t> </w:t>
      </w:r>
      <w:r>
        <w:rPr>
          <w:sz w:val="20"/>
        </w:rPr>
        <w:t>mediante</w:t>
      </w:r>
      <w:r>
        <w:rPr>
          <w:spacing w:val="-18"/>
          <w:sz w:val="20"/>
        </w:rPr>
        <w:t> </w:t>
      </w:r>
      <w:r>
        <w:rPr>
          <w:sz w:val="20"/>
        </w:rPr>
        <w:t>los</w:t>
      </w:r>
      <w:r>
        <w:rPr>
          <w:spacing w:val="-16"/>
          <w:sz w:val="20"/>
        </w:rPr>
        <w:t> </w:t>
      </w:r>
      <w:r>
        <w:rPr>
          <w:sz w:val="20"/>
        </w:rPr>
        <w:t>cuales</w:t>
      </w:r>
      <w:r>
        <w:rPr>
          <w:spacing w:val="-18"/>
          <w:sz w:val="20"/>
        </w:rPr>
        <w:t> </w:t>
      </w:r>
      <w:r>
        <w:rPr>
          <w:sz w:val="20"/>
        </w:rPr>
        <w:t>la</w:t>
      </w:r>
      <w:r>
        <w:rPr>
          <w:spacing w:val="-15"/>
          <w:sz w:val="20"/>
        </w:rPr>
        <w:t> </w:t>
      </w:r>
      <w:r>
        <w:rPr>
          <w:sz w:val="20"/>
        </w:rPr>
        <w:t>Comisión</w:t>
      </w:r>
      <w:r>
        <w:rPr>
          <w:spacing w:val="-17"/>
          <w:sz w:val="20"/>
        </w:rPr>
        <w:t> </w:t>
      </w:r>
      <w:r>
        <w:rPr>
          <w:sz w:val="20"/>
        </w:rPr>
        <w:t>presentó a</w:t>
      </w:r>
      <w:r>
        <w:rPr>
          <w:spacing w:val="-1"/>
          <w:sz w:val="20"/>
        </w:rPr>
        <w:t> </w:t>
      </w:r>
      <w:r>
        <w:rPr>
          <w:sz w:val="20"/>
        </w:rPr>
        <w:t>la</w:t>
      </w:r>
      <w:r>
        <w:rPr>
          <w:spacing w:val="-1"/>
          <w:sz w:val="20"/>
        </w:rPr>
        <w:t> </w:t>
      </w:r>
      <w:r>
        <w:rPr>
          <w:sz w:val="20"/>
        </w:rPr>
        <w:t>Corte una</w:t>
      </w:r>
      <w:r>
        <w:rPr>
          <w:spacing w:val="-1"/>
          <w:sz w:val="20"/>
        </w:rPr>
        <w:t> </w:t>
      </w:r>
      <w:r>
        <w:rPr>
          <w:sz w:val="20"/>
        </w:rPr>
        <w:t>serie de alegados hechos supervinientes</w:t>
      </w:r>
      <w:r>
        <w:rPr>
          <w:spacing w:val="-1"/>
          <w:sz w:val="20"/>
        </w:rPr>
        <w:t> </w:t>
      </w:r>
      <w:r>
        <w:rPr>
          <w:sz w:val="20"/>
        </w:rPr>
        <w:t>de riesgo respecto</w:t>
      </w:r>
      <w:r>
        <w:rPr>
          <w:spacing w:val="-2"/>
          <w:sz w:val="20"/>
        </w:rPr>
        <w:t> </w:t>
      </w:r>
      <w:r>
        <w:rPr>
          <w:sz w:val="20"/>
        </w:rPr>
        <w:t>de la situación de integrantes del Centro Nicaragüense de Derechos Humanos (CENIDH) y de la Comisión Permanente de Derechos Humanos (CPDH).</w:t>
      </w:r>
    </w:p>
    <w:p>
      <w:pPr>
        <w:pStyle w:val="BodyText"/>
        <w:spacing w:before="2"/>
      </w:pPr>
    </w:p>
    <w:p>
      <w:pPr>
        <w:pStyle w:val="ListParagraph"/>
        <w:numPr>
          <w:ilvl w:val="0"/>
          <w:numId w:val="2"/>
        </w:numPr>
        <w:tabs>
          <w:tab w:pos="807" w:val="left" w:leader="none"/>
        </w:tabs>
        <w:spacing w:line="240" w:lineRule="auto" w:before="0" w:after="0"/>
        <w:ind w:left="100" w:right="118" w:firstLine="0"/>
        <w:jc w:val="both"/>
        <w:rPr>
          <w:sz w:val="20"/>
        </w:rPr>
      </w:pPr>
      <w:r>
        <w:rPr>
          <w:sz w:val="20"/>
        </w:rPr>
        <w:t>El</w:t>
      </w:r>
      <w:r>
        <w:rPr>
          <w:spacing w:val="-18"/>
          <w:sz w:val="20"/>
        </w:rPr>
        <w:t> </w:t>
      </w:r>
      <w:r>
        <w:rPr>
          <w:sz w:val="20"/>
        </w:rPr>
        <w:t>escrito</w:t>
      </w:r>
      <w:r>
        <w:rPr>
          <w:spacing w:val="-17"/>
          <w:sz w:val="20"/>
        </w:rPr>
        <w:t> </w:t>
      </w:r>
      <w:r>
        <w:rPr>
          <w:sz w:val="20"/>
        </w:rPr>
        <w:t>de</w:t>
      </w:r>
      <w:r>
        <w:rPr>
          <w:spacing w:val="-16"/>
          <w:sz w:val="20"/>
        </w:rPr>
        <w:t> </w:t>
      </w:r>
      <w:r>
        <w:rPr>
          <w:sz w:val="20"/>
        </w:rPr>
        <w:t>28</w:t>
      </w:r>
      <w:r>
        <w:rPr>
          <w:spacing w:val="-17"/>
          <w:sz w:val="20"/>
        </w:rPr>
        <w:t> </w:t>
      </w:r>
      <w:r>
        <w:rPr>
          <w:sz w:val="20"/>
        </w:rPr>
        <w:t>de</w:t>
      </w:r>
      <w:r>
        <w:rPr>
          <w:spacing w:val="-18"/>
          <w:sz w:val="20"/>
        </w:rPr>
        <w:t> </w:t>
      </w:r>
      <w:r>
        <w:rPr>
          <w:sz w:val="20"/>
        </w:rPr>
        <w:t>agosto</w:t>
      </w:r>
      <w:r>
        <w:rPr>
          <w:spacing w:val="-18"/>
          <w:sz w:val="20"/>
        </w:rPr>
        <w:t> </w:t>
      </w:r>
      <w:r>
        <w:rPr>
          <w:sz w:val="20"/>
        </w:rPr>
        <w:t>de</w:t>
      </w:r>
      <w:r>
        <w:rPr>
          <w:spacing w:val="-17"/>
          <w:sz w:val="20"/>
        </w:rPr>
        <w:t> </w:t>
      </w:r>
      <w:r>
        <w:rPr>
          <w:sz w:val="20"/>
        </w:rPr>
        <w:t>2019</w:t>
      </w:r>
      <w:r>
        <w:rPr>
          <w:spacing w:val="-13"/>
          <w:sz w:val="20"/>
        </w:rPr>
        <w:t> </w:t>
      </w:r>
      <w:r>
        <w:rPr>
          <w:sz w:val="20"/>
        </w:rPr>
        <w:t>y</w:t>
      </w:r>
      <w:r>
        <w:rPr>
          <w:spacing w:val="-18"/>
          <w:sz w:val="20"/>
        </w:rPr>
        <w:t> </w:t>
      </w:r>
      <w:r>
        <w:rPr>
          <w:sz w:val="20"/>
        </w:rPr>
        <w:t>sus</w:t>
      </w:r>
      <w:r>
        <w:rPr>
          <w:spacing w:val="-17"/>
          <w:sz w:val="20"/>
        </w:rPr>
        <w:t> </w:t>
      </w:r>
      <w:r>
        <w:rPr>
          <w:sz w:val="20"/>
        </w:rPr>
        <w:t>anexos</w:t>
      </w:r>
      <w:r>
        <w:rPr>
          <w:spacing w:val="-16"/>
          <w:sz w:val="20"/>
        </w:rPr>
        <w:t> </w:t>
      </w:r>
      <w:r>
        <w:rPr>
          <w:sz w:val="20"/>
        </w:rPr>
        <w:t>mediante</w:t>
      </w:r>
      <w:r>
        <w:rPr>
          <w:spacing w:val="-18"/>
          <w:sz w:val="20"/>
        </w:rPr>
        <w:t> </w:t>
      </w:r>
      <w:r>
        <w:rPr>
          <w:sz w:val="20"/>
        </w:rPr>
        <w:t>los</w:t>
      </w:r>
      <w:r>
        <w:rPr>
          <w:spacing w:val="-15"/>
          <w:sz w:val="20"/>
        </w:rPr>
        <w:t> </w:t>
      </w:r>
      <w:r>
        <w:rPr>
          <w:sz w:val="20"/>
        </w:rPr>
        <w:t>cuales</w:t>
      </w:r>
      <w:r>
        <w:rPr>
          <w:spacing w:val="-16"/>
          <w:sz w:val="20"/>
        </w:rPr>
        <w:t> </w:t>
      </w:r>
      <w:r>
        <w:rPr>
          <w:sz w:val="20"/>
        </w:rPr>
        <w:t>el</w:t>
      </w:r>
      <w:r>
        <w:rPr>
          <w:spacing w:val="-17"/>
          <w:sz w:val="20"/>
        </w:rPr>
        <w:t> </w:t>
      </w:r>
      <w:r>
        <w:rPr>
          <w:sz w:val="20"/>
        </w:rPr>
        <w:t>Estado</w:t>
      </w:r>
      <w:r>
        <w:rPr>
          <w:spacing w:val="-18"/>
          <w:sz w:val="20"/>
        </w:rPr>
        <w:t> </w:t>
      </w:r>
      <w:r>
        <w:rPr>
          <w:sz w:val="20"/>
        </w:rPr>
        <w:t>presentó ante</w:t>
      </w:r>
      <w:r>
        <w:rPr>
          <w:spacing w:val="-10"/>
          <w:sz w:val="20"/>
        </w:rPr>
        <w:t> </w:t>
      </w:r>
      <w:r>
        <w:rPr>
          <w:sz w:val="20"/>
        </w:rPr>
        <w:t>la</w:t>
      </w:r>
      <w:r>
        <w:rPr>
          <w:spacing w:val="-6"/>
          <w:sz w:val="20"/>
        </w:rPr>
        <w:t> </w:t>
      </w:r>
      <w:r>
        <w:rPr>
          <w:sz w:val="20"/>
        </w:rPr>
        <w:t>Corte</w:t>
      </w:r>
      <w:r>
        <w:rPr>
          <w:spacing w:val="-8"/>
          <w:sz w:val="20"/>
        </w:rPr>
        <w:t> </w:t>
      </w:r>
      <w:r>
        <w:rPr>
          <w:sz w:val="20"/>
        </w:rPr>
        <w:t>el</w:t>
      </w:r>
      <w:r>
        <w:rPr>
          <w:spacing w:val="-5"/>
          <w:sz w:val="20"/>
        </w:rPr>
        <w:t> </w:t>
      </w:r>
      <w:r>
        <w:rPr>
          <w:sz w:val="20"/>
        </w:rPr>
        <w:t>“Informe</w:t>
      </w:r>
      <w:r>
        <w:rPr>
          <w:spacing w:val="-8"/>
          <w:sz w:val="20"/>
        </w:rPr>
        <w:t> </w:t>
      </w:r>
      <w:r>
        <w:rPr>
          <w:sz w:val="20"/>
        </w:rPr>
        <w:t>sobre</w:t>
      </w:r>
      <w:r>
        <w:rPr>
          <w:spacing w:val="-8"/>
          <w:sz w:val="20"/>
        </w:rPr>
        <w:t> </w:t>
      </w:r>
      <w:r>
        <w:rPr>
          <w:sz w:val="20"/>
        </w:rPr>
        <w:t>medidas</w:t>
      </w:r>
      <w:r>
        <w:rPr>
          <w:spacing w:val="-9"/>
          <w:sz w:val="20"/>
        </w:rPr>
        <w:t> </w:t>
      </w:r>
      <w:r>
        <w:rPr>
          <w:sz w:val="20"/>
        </w:rPr>
        <w:t>provisionales</w:t>
      </w:r>
      <w:r>
        <w:rPr>
          <w:spacing w:val="-7"/>
          <w:sz w:val="20"/>
        </w:rPr>
        <w:t> </w:t>
      </w:r>
      <w:r>
        <w:rPr>
          <w:sz w:val="20"/>
        </w:rPr>
        <w:t>adoptadas</w:t>
      </w:r>
      <w:r>
        <w:rPr>
          <w:spacing w:val="-10"/>
          <w:sz w:val="20"/>
        </w:rPr>
        <w:t> </w:t>
      </w:r>
      <w:r>
        <w:rPr>
          <w:sz w:val="20"/>
        </w:rPr>
        <w:t>por</w:t>
      </w:r>
      <w:r>
        <w:rPr>
          <w:spacing w:val="-8"/>
          <w:sz w:val="20"/>
        </w:rPr>
        <w:t> </w:t>
      </w:r>
      <w:r>
        <w:rPr>
          <w:sz w:val="20"/>
        </w:rPr>
        <w:t>la</w:t>
      </w:r>
      <w:r>
        <w:rPr>
          <w:spacing w:val="-6"/>
          <w:sz w:val="20"/>
        </w:rPr>
        <w:t> </w:t>
      </w:r>
      <w:r>
        <w:rPr>
          <w:sz w:val="20"/>
        </w:rPr>
        <w:t>Corte</w:t>
      </w:r>
      <w:r>
        <w:rPr>
          <w:spacing w:val="-10"/>
          <w:sz w:val="20"/>
        </w:rPr>
        <w:t> </w:t>
      </w:r>
      <w:r>
        <w:rPr>
          <w:sz w:val="20"/>
        </w:rPr>
        <w:t>Interamericana de Derechos humanos para integrantes del Centro Nicaragüense de Derechos Humanos (CENIDH) y de la Comisión Permanente de Derechos Humanos (CPDH) y a varios alegados hechos supervinientes” .</w:t>
      </w:r>
    </w:p>
    <w:p>
      <w:pPr>
        <w:pStyle w:val="ListParagraph"/>
        <w:numPr>
          <w:ilvl w:val="0"/>
          <w:numId w:val="2"/>
        </w:numPr>
        <w:tabs>
          <w:tab w:pos="807" w:val="left" w:leader="none"/>
        </w:tabs>
        <w:spacing w:line="240" w:lineRule="auto" w:before="242" w:after="0"/>
        <w:ind w:left="100" w:right="123" w:firstLine="0"/>
        <w:jc w:val="both"/>
        <w:rPr>
          <w:sz w:val="20"/>
        </w:rPr>
      </w:pPr>
      <w:r>
        <w:rPr>
          <w:sz w:val="20"/>
        </w:rPr>
        <w:t>La</w:t>
      </w:r>
      <w:r>
        <w:rPr>
          <w:spacing w:val="-15"/>
          <w:sz w:val="20"/>
        </w:rPr>
        <w:t> </w:t>
      </w:r>
      <w:r>
        <w:rPr>
          <w:sz w:val="20"/>
        </w:rPr>
        <w:t>nota</w:t>
      </w:r>
      <w:r>
        <w:rPr>
          <w:spacing w:val="-13"/>
          <w:sz w:val="20"/>
        </w:rPr>
        <w:t> </w:t>
      </w:r>
      <w:r>
        <w:rPr>
          <w:sz w:val="20"/>
        </w:rPr>
        <w:t>de</w:t>
      </w:r>
      <w:r>
        <w:rPr>
          <w:spacing w:val="-14"/>
          <w:sz w:val="20"/>
        </w:rPr>
        <w:t> </w:t>
      </w:r>
      <w:r>
        <w:rPr>
          <w:sz w:val="20"/>
        </w:rPr>
        <w:t>Secretaría</w:t>
      </w:r>
      <w:r>
        <w:rPr>
          <w:spacing w:val="-15"/>
          <w:sz w:val="20"/>
        </w:rPr>
        <w:t> </w:t>
      </w:r>
      <w:r>
        <w:rPr>
          <w:sz w:val="20"/>
        </w:rPr>
        <w:t>de</w:t>
      </w:r>
      <w:r>
        <w:rPr>
          <w:spacing w:val="-14"/>
          <w:sz w:val="20"/>
        </w:rPr>
        <w:t> </w:t>
      </w:r>
      <w:r>
        <w:rPr>
          <w:sz w:val="20"/>
        </w:rPr>
        <w:t>la</w:t>
      </w:r>
      <w:r>
        <w:rPr>
          <w:spacing w:val="-15"/>
          <w:sz w:val="20"/>
        </w:rPr>
        <w:t> </w:t>
      </w:r>
      <w:r>
        <w:rPr>
          <w:sz w:val="20"/>
        </w:rPr>
        <w:t>Corte</w:t>
      </w:r>
      <w:r>
        <w:rPr>
          <w:spacing w:val="-16"/>
          <w:sz w:val="20"/>
        </w:rPr>
        <w:t> </w:t>
      </w:r>
      <w:r>
        <w:rPr>
          <w:sz w:val="20"/>
        </w:rPr>
        <w:t>de</w:t>
      </w:r>
      <w:r>
        <w:rPr>
          <w:spacing w:val="-14"/>
          <w:sz w:val="20"/>
        </w:rPr>
        <w:t> </w:t>
      </w:r>
      <w:r>
        <w:rPr>
          <w:sz w:val="20"/>
        </w:rPr>
        <w:t>30</w:t>
      </w:r>
      <w:r>
        <w:rPr>
          <w:spacing w:val="-14"/>
          <w:sz w:val="20"/>
        </w:rPr>
        <w:t> </w:t>
      </w:r>
      <w:r>
        <w:rPr>
          <w:sz w:val="20"/>
        </w:rPr>
        <w:t>de</w:t>
      </w:r>
      <w:r>
        <w:rPr>
          <w:spacing w:val="-16"/>
          <w:sz w:val="20"/>
        </w:rPr>
        <w:t> </w:t>
      </w:r>
      <w:r>
        <w:rPr>
          <w:sz w:val="20"/>
        </w:rPr>
        <w:t>agosto</w:t>
      </w:r>
      <w:r>
        <w:rPr>
          <w:spacing w:val="-16"/>
          <w:sz w:val="20"/>
        </w:rPr>
        <w:t> </w:t>
      </w:r>
      <w:r>
        <w:rPr>
          <w:sz w:val="20"/>
        </w:rPr>
        <w:t>de</w:t>
      </w:r>
      <w:r>
        <w:rPr>
          <w:spacing w:val="-16"/>
          <w:sz w:val="20"/>
        </w:rPr>
        <w:t> </w:t>
      </w:r>
      <w:r>
        <w:rPr>
          <w:sz w:val="20"/>
        </w:rPr>
        <w:t>2019</w:t>
      </w:r>
      <w:r>
        <w:rPr>
          <w:spacing w:val="-12"/>
          <w:sz w:val="20"/>
        </w:rPr>
        <w:t> </w:t>
      </w:r>
      <w:r>
        <w:rPr>
          <w:sz w:val="20"/>
        </w:rPr>
        <w:t>en</w:t>
      </w:r>
      <w:r>
        <w:rPr>
          <w:spacing w:val="-12"/>
          <w:sz w:val="20"/>
        </w:rPr>
        <w:t> </w:t>
      </w:r>
      <w:r>
        <w:rPr>
          <w:sz w:val="20"/>
        </w:rPr>
        <w:t>virtud</w:t>
      </w:r>
      <w:r>
        <w:rPr>
          <w:spacing w:val="-12"/>
          <w:sz w:val="20"/>
        </w:rPr>
        <w:t> </w:t>
      </w:r>
      <w:r>
        <w:rPr>
          <w:sz w:val="20"/>
        </w:rPr>
        <w:t>de</w:t>
      </w:r>
      <w:r>
        <w:rPr>
          <w:spacing w:val="-14"/>
          <w:sz w:val="20"/>
        </w:rPr>
        <w:t> </w:t>
      </w:r>
      <w:r>
        <w:rPr>
          <w:sz w:val="20"/>
        </w:rPr>
        <w:t>la</w:t>
      </w:r>
      <w:r>
        <w:rPr>
          <w:spacing w:val="-15"/>
          <w:sz w:val="20"/>
        </w:rPr>
        <w:t> </w:t>
      </w:r>
      <w:r>
        <w:rPr>
          <w:sz w:val="20"/>
        </w:rPr>
        <w:t>cual</w:t>
      </w:r>
      <w:r>
        <w:rPr>
          <w:spacing w:val="-13"/>
          <w:sz w:val="20"/>
        </w:rPr>
        <w:t> </w:t>
      </w:r>
      <w:r>
        <w:rPr>
          <w:sz w:val="20"/>
        </w:rPr>
        <w:t>se</w:t>
      </w:r>
      <w:r>
        <w:rPr>
          <w:spacing w:val="-15"/>
          <w:sz w:val="20"/>
        </w:rPr>
        <w:t> </w:t>
      </w:r>
      <w:r>
        <w:rPr>
          <w:sz w:val="20"/>
        </w:rPr>
        <w:t>acusó recibo del escrito de 28 de agosto de 2019 y sus anexos remitidos por el Estado, se remitió copia de los mismos a la Comisión y los peticionarios y se les otorgó un plazo hasta el 2 de septiembre de 2019 a fin de que presentaran las observaciones que estimaran pertinentes.</w:t>
      </w:r>
    </w:p>
    <w:p>
      <w:pPr>
        <w:pStyle w:val="BodyText"/>
        <w:spacing w:before="1"/>
      </w:pPr>
    </w:p>
    <w:p>
      <w:pPr>
        <w:pStyle w:val="ListParagraph"/>
        <w:numPr>
          <w:ilvl w:val="0"/>
          <w:numId w:val="2"/>
        </w:numPr>
        <w:tabs>
          <w:tab w:pos="876" w:val="left" w:leader="none"/>
        </w:tabs>
        <w:spacing w:line="240" w:lineRule="auto" w:before="0" w:after="0"/>
        <w:ind w:left="100" w:right="120" w:firstLine="0"/>
        <w:jc w:val="both"/>
        <w:rPr>
          <w:sz w:val="20"/>
        </w:rPr>
      </w:pPr>
      <w:r>
        <w:rPr>
          <w:sz w:val="20"/>
        </w:rPr>
        <w:t>Los escritos de 2 de septiembre de 2019 y sus anexos en virtud de los cuales la Comisión y los representantes del CENIDH realizaron las observaciones que estimaron </w:t>
      </w:r>
      <w:r>
        <w:rPr>
          <w:spacing w:val="-2"/>
          <w:sz w:val="20"/>
        </w:rPr>
        <w:t>oportunas.</w:t>
      </w:r>
    </w:p>
    <w:p>
      <w:pPr>
        <w:spacing w:after="0" w:line="240" w:lineRule="auto"/>
        <w:jc w:val="both"/>
        <w:rPr>
          <w:sz w:val="20"/>
        </w:rPr>
        <w:sectPr>
          <w:pgSz w:w="12240" w:h="15840"/>
          <w:pgMar w:header="0" w:footer="1026" w:top="1360" w:bottom="1220" w:left="1340" w:right="1320"/>
        </w:sectPr>
      </w:pPr>
    </w:p>
    <w:p>
      <w:pPr>
        <w:pStyle w:val="ListParagraph"/>
        <w:numPr>
          <w:ilvl w:val="0"/>
          <w:numId w:val="2"/>
        </w:numPr>
        <w:tabs>
          <w:tab w:pos="807" w:val="left" w:leader="none"/>
        </w:tabs>
        <w:spacing w:line="240" w:lineRule="auto" w:before="80" w:after="0"/>
        <w:ind w:left="100" w:right="128" w:firstLine="0"/>
        <w:jc w:val="both"/>
        <w:rPr>
          <w:sz w:val="20"/>
        </w:rPr>
      </w:pPr>
      <w:r>
        <w:rPr>
          <w:sz w:val="20"/>
        </w:rPr>
        <w:t>El escrito de 11 de octubre de 2019 en virtud del cual los representantes de la CPDH realizaron las observaciones pertinentes.</w:t>
      </w:r>
    </w:p>
    <w:p>
      <w:pPr>
        <w:pStyle w:val="BodyText"/>
        <w:spacing w:before="1"/>
      </w:pPr>
    </w:p>
    <w:p>
      <w:pPr>
        <w:spacing w:before="0"/>
        <w:ind w:left="100" w:right="0" w:firstLine="0"/>
        <w:jc w:val="left"/>
        <w:rPr>
          <w:b/>
          <w:sz w:val="20"/>
        </w:rPr>
      </w:pPr>
      <w:r>
        <w:rPr>
          <w:b/>
          <w:spacing w:val="-2"/>
          <w:sz w:val="20"/>
        </w:rPr>
        <w:t>CONSIDERANDO</w:t>
      </w:r>
      <w:r>
        <w:rPr>
          <w:b/>
          <w:sz w:val="20"/>
        </w:rPr>
        <w:t> </w:t>
      </w:r>
      <w:r>
        <w:rPr>
          <w:b/>
          <w:spacing w:val="-4"/>
          <w:sz w:val="20"/>
        </w:rPr>
        <w:t>QUE:</w:t>
      </w:r>
    </w:p>
    <w:p>
      <w:pPr>
        <w:pStyle w:val="ListParagraph"/>
        <w:numPr>
          <w:ilvl w:val="0"/>
          <w:numId w:val="2"/>
        </w:numPr>
        <w:tabs>
          <w:tab w:pos="806" w:val="left" w:leader="none"/>
        </w:tabs>
        <w:spacing w:line="240" w:lineRule="auto" w:before="242" w:after="0"/>
        <w:ind w:left="100" w:right="120" w:firstLine="0"/>
        <w:jc w:val="both"/>
        <w:rPr>
          <w:sz w:val="20"/>
        </w:rPr>
      </w:pPr>
      <w:r>
        <w:rPr>
          <w:sz w:val="20"/>
        </w:rPr>
        <w:t>Nicaragua ratificó la Convención Americana sobre Derechos Humanos (en adelante también “la Convención Americana” o “la Convención”) el 25 de septiembre de 1979 y, de acuerdo</w:t>
      </w:r>
      <w:r>
        <w:rPr>
          <w:spacing w:val="-10"/>
          <w:sz w:val="20"/>
        </w:rPr>
        <w:t> </w:t>
      </w:r>
      <w:r>
        <w:rPr>
          <w:sz w:val="20"/>
        </w:rPr>
        <w:t>con</w:t>
      </w:r>
      <w:r>
        <w:rPr>
          <w:spacing w:val="-10"/>
          <w:sz w:val="20"/>
        </w:rPr>
        <w:t> </w:t>
      </w:r>
      <w:r>
        <w:rPr>
          <w:sz w:val="20"/>
        </w:rPr>
        <w:t>su</w:t>
      </w:r>
      <w:r>
        <w:rPr>
          <w:spacing w:val="-9"/>
          <w:sz w:val="20"/>
        </w:rPr>
        <w:t> </w:t>
      </w:r>
      <w:r>
        <w:rPr>
          <w:sz w:val="20"/>
        </w:rPr>
        <w:t>artículo</w:t>
      </w:r>
      <w:r>
        <w:rPr>
          <w:spacing w:val="-10"/>
          <w:sz w:val="20"/>
        </w:rPr>
        <w:t> </w:t>
      </w:r>
      <w:r>
        <w:rPr>
          <w:sz w:val="20"/>
        </w:rPr>
        <w:t>62,</w:t>
      </w:r>
      <w:r>
        <w:rPr>
          <w:spacing w:val="-9"/>
          <w:sz w:val="20"/>
        </w:rPr>
        <w:t> </w:t>
      </w:r>
      <w:r>
        <w:rPr>
          <w:sz w:val="20"/>
        </w:rPr>
        <w:t>reconoció</w:t>
      </w:r>
      <w:r>
        <w:rPr>
          <w:spacing w:val="-10"/>
          <w:sz w:val="20"/>
        </w:rPr>
        <w:t> </w:t>
      </w:r>
      <w:r>
        <w:rPr>
          <w:sz w:val="20"/>
        </w:rPr>
        <w:t>la</w:t>
      </w:r>
      <w:r>
        <w:rPr>
          <w:spacing w:val="-9"/>
          <w:sz w:val="20"/>
        </w:rPr>
        <w:t> </w:t>
      </w:r>
      <w:r>
        <w:rPr>
          <w:sz w:val="20"/>
        </w:rPr>
        <w:t>competencia</w:t>
      </w:r>
      <w:r>
        <w:rPr>
          <w:spacing w:val="-8"/>
          <w:sz w:val="20"/>
        </w:rPr>
        <w:t> </w:t>
      </w:r>
      <w:r>
        <w:rPr>
          <w:sz w:val="20"/>
        </w:rPr>
        <w:t>contenciosa</w:t>
      </w:r>
      <w:r>
        <w:rPr>
          <w:spacing w:val="-12"/>
          <w:sz w:val="20"/>
        </w:rPr>
        <w:t> </w:t>
      </w:r>
      <w:r>
        <w:rPr>
          <w:sz w:val="20"/>
        </w:rPr>
        <w:t>de</w:t>
      </w:r>
      <w:r>
        <w:rPr>
          <w:spacing w:val="-10"/>
          <w:sz w:val="20"/>
        </w:rPr>
        <w:t> </w:t>
      </w:r>
      <w:r>
        <w:rPr>
          <w:sz w:val="20"/>
        </w:rPr>
        <w:t>la</w:t>
      </w:r>
      <w:r>
        <w:rPr>
          <w:spacing w:val="-9"/>
          <w:sz w:val="20"/>
        </w:rPr>
        <w:t> </w:t>
      </w:r>
      <w:r>
        <w:rPr>
          <w:sz w:val="20"/>
        </w:rPr>
        <w:t>Corte</w:t>
      </w:r>
      <w:r>
        <w:rPr>
          <w:spacing w:val="-10"/>
          <w:sz w:val="20"/>
        </w:rPr>
        <w:t> </w:t>
      </w:r>
      <w:r>
        <w:rPr>
          <w:sz w:val="20"/>
        </w:rPr>
        <w:t>el</w:t>
      </w:r>
      <w:r>
        <w:rPr>
          <w:spacing w:val="-9"/>
          <w:sz w:val="20"/>
        </w:rPr>
        <w:t> </w:t>
      </w:r>
      <w:r>
        <w:rPr>
          <w:sz w:val="20"/>
        </w:rPr>
        <w:t>12</w:t>
      </w:r>
      <w:r>
        <w:rPr>
          <w:spacing w:val="-11"/>
          <w:sz w:val="20"/>
        </w:rPr>
        <w:t> </w:t>
      </w:r>
      <w:r>
        <w:rPr>
          <w:sz w:val="20"/>
        </w:rPr>
        <w:t>de</w:t>
      </w:r>
      <w:r>
        <w:rPr>
          <w:spacing w:val="-10"/>
          <w:sz w:val="20"/>
        </w:rPr>
        <w:t> </w:t>
      </w:r>
      <w:r>
        <w:rPr>
          <w:sz w:val="20"/>
        </w:rPr>
        <w:t>febrero de 1991.</w:t>
      </w:r>
    </w:p>
    <w:p>
      <w:pPr>
        <w:pStyle w:val="BodyText"/>
        <w:spacing w:before="1"/>
      </w:pPr>
    </w:p>
    <w:p>
      <w:pPr>
        <w:pStyle w:val="ListParagraph"/>
        <w:numPr>
          <w:ilvl w:val="0"/>
          <w:numId w:val="2"/>
        </w:numPr>
        <w:tabs>
          <w:tab w:pos="806" w:val="left" w:leader="none"/>
        </w:tabs>
        <w:spacing w:line="240" w:lineRule="auto" w:before="0" w:after="0"/>
        <w:ind w:left="100" w:right="126" w:firstLine="0"/>
        <w:jc w:val="both"/>
        <w:rPr>
          <w:sz w:val="20"/>
        </w:rPr>
      </w:pPr>
      <w:r>
        <w:rPr>
          <w:sz w:val="20"/>
        </w:rPr>
        <w:t>El artículo 63.2 de la Convención Americana dispone que, en “casos de extrema gravedad y urgencia, y cuando se haga necesario evitar daños irreparables a las personas”, la</w:t>
      </w:r>
      <w:r>
        <w:rPr>
          <w:spacing w:val="-1"/>
          <w:sz w:val="20"/>
        </w:rPr>
        <w:t> </w:t>
      </w:r>
      <w:r>
        <w:rPr>
          <w:sz w:val="20"/>
        </w:rPr>
        <w:t>Corte</w:t>
      </w:r>
      <w:r>
        <w:rPr>
          <w:spacing w:val="-2"/>
          <w:sz w:val="20"/>
        </w:rPr>
        <w:t> </w:t>
      </w:r>
      <w:r>
        <w:rPr>
          <w:sz w:val="20"/>
        </w:rPr>
        <w:t>podrá, en los asuntos que</w:t>
      </w:r>
      <w:r>
        <w:rPr>
          <w:spacing w:val="-1"/>
          <w:sz w:val="20"/>
        </w:rPr>
        <w:t> </w:t>
      </w:r>
      <w:r>
        <w:rPr>
          <w:sz w:val="20"/>
        </w:rPr>
        <w:t>aún</w:t>
      </w:r>
      <w:r>
        <w:rPr>
          <w:spacing w:val="-1"/>
          <w:sz w:val="20"/>
        </w:rPr>
        <w:t> </w:t>
      </w:r>
      <w:r>
        <w:rPr>
          <w:sz w:val="20"/>
        </w:rPr>
        <w:t>no estén</w:t>
      </w:r>
      <w:r>
        <w:rPr>
          <w:spacing w:val="-1"/>
          <w:sz w:val="20"/>
        </w:rPr>
        <w:t> </w:t>
      </w:r>
      <w:r>
        <w:rPr>
          <w:sz w:val="20"/>
        </w:rPr>
        <w:t>sometidos a su conocimiento, a solicitud</w:t>
      </w:r>
      <w:r>
        <w:rPr>
          <w:spacing w:val="-1"/>
          <w:sz w:val="20"/>
        </w:rPr>
        <w:t> </w:t>
      </w:r>
      <w:r>
        <w:rPr>
          <w:sz w:val="20"/>
        </w:rPr>
        <w:t>de la Comisión, ordenar las medidas provisionales que considere pertinentes. Esta disposición está a su vez regulada en el artículo 27 del Reglamento de la Corte.</w:t>
      </w:r>
    </w:p>
    <w:p>
      <w:pPr>
        <w:pStyle w:val="ListParagraph"/>
        <w:numPr>
          <w:ilvl w:val="0"/>
          <w:numId w:val="2"/>
        </w:numPr>
        <w:tabs>
          <w:tab w:pos="806" w:val="left" w:leader="none"/>
        </w:tabs>
        <w:spacing w:line="240" w:lineRule="auto" w:before="242" w:after="0"/>
        <w:ind w:left="100" w:right="126" w:firstLine="0"/>
        <w:jc w:val="both"/>
        <w:rPr>
          <w:sz w:val="20"/>
        </w:rPr>
      </w:pPr>
      <w:r>
        <w:rPr>
          <w:sz w:val="20"/>
        </w:rPr>
        <w:t>La presente solicitud de medidas provisionales no se origina en un caso en conocimiento de</w:t>
      </w:r>
      <w:r>
        <w:rPr>
          <w:spacing w:val="-1"/>
          <w:sz w:val="20"/>
        </w:rPr>
        <w:t> </w:t>
      </w:r>
      <w:r>
        <w:rPr>
          <w:sz w:val="20"/>
        </w:rPr>
        <w:t>la Corte, sino en el marco</w:t>
      </w:r>
      <w:r>
        <w:rPr>
          <w:spacing w:val="-1"/>
          <w:sz w:val="20"/>
        </w:rPr>
        <w:t> </w:t>
      </w:r>
      <w:r>
        <w:rPr>
          <w:sz w:val="20"/>
        </w:rPr>
        <w:t>de diversas medidas cautelares adoptadas por</w:t>
      </w:r>
      <w:r>
        <w:rPr>
          <w:spacing w:val="-1"/>
          <w:sz w:val="20"/>
        </w:rPr>
        <w:t> </w:t>
      </w:r>
      <w:r>
        <w:rPr>
          <w:sz w:val="20"/>
        </w:rPr>
        <w:t>la Comisión Interamericana entre el 11 de noviembre de 2008 y el 8 de agosto de 2018</w:t>
      </w:r>
      <w:r>
        <w:rPr>
          <w:position w:val="7"/>
          <w:sz w:val="13"/>
        </w:rPr>
        <w:t>1</w:t>
      </w:r>
      <w:r>
        <w:rPr>
          <w:sz w:val="20"/>
        </w:rPr>
        <w:t>.</w:t>
      </w:r>
    </w:p>
    <w:p>
      <w:pPr>
        <w:pStyle w:val="BodyText"/>
        <w:spacing w:before="2"/>
      </w:pPr>
    </w:p>
    <w:p>
      <w:pPr>
        <w:pStyle w:val="ListParagraph"/>
        <w:numPr>
          <w:ilvl w:val="0"/>
          <w:numId w:val="2"/>
        </w:numPr>
        <w:tabs>
          <w:tab w:pos="806" w:val="left" w:leader="none"/>
        </w:tabs>
        <w:spacing w:line="240" w:lineRule="auto" w:before="0" w:after="0"/>
        <w:ind w:left="100" w:right="120" w:firstLine="0"/>
        <w:jc w:val="both"/>
        <w:rPr>
          <w:sz w:val="20"/>
        </w:rPr>
      </w:pPr>
      <w:r>
        <w:rPr>
          <w:sz w:val="20"/>
        </w:rPr>
        <w:t>En</w:t>
      </w:r>
      <w:r>
        <w:rPr>
          <w:spacing w:val="-18"/>
          <w:sz w:val="20"/>
        </w:rPr>
        <w:t> </w:t>
      </w:r>
      <w:r>
        <w:rPr>
          <w:sz w:val="20"/>
        </w:rPr>
        <w:t>el</w:t>
      </w:r>
      <w:r>
        <w:rPr>
          <w:spacing w:val="-18"/>
          <w:sz w:val="20"/>
        </w:rPr>
        <w:t> </w:t>
      </w:r>
      <w:r>
        <w:rPr>
          <w:sz w:val="20"/>
        </w:rPr>
        <w:t>Derecho</w:t>
      </w:r>
      <w:r>
        <w:rPr>
          <w:spacing w:val="-17"/>
          <w:sz w:val="20"/>
        </w:rPr>
        <w:t> </w:t>
      </w:r>
      <w:r>
        <w:rPr>
          <w:sz w:val="20"/>
        </w:rPr>
        <w:t>Internacional</w:t>
      </w:r>
      <w:r>
        <w:rPr>
          <w:spacing w:val="-18"/>
          <w:sz w:val="20"/>
        </w:rPr>
        <w:t> </w:t>
      </w:r>
      <w:r>
        <w:rPr>
          <w:sz w:val="20"/>
        </w:rPr>
        <w:t>de</w:t>
      </w:r>
      <w:r>
        <w:rPr>
          <w:spacing w:val="-17"/>
          <w:sz w:val="20"/>
        </w:rPr>
        <w:t> </w:t>
      </w:r>
      <w:r>
        <w:rPr>
          <w:sz w:val="20"/>
        </w:rPr>
        <w:t>los</w:t>
      </w:r>
      <w:r>
        <w:rPr>
          <w:spacing w:val="-18"/>
          <w:sz w:val="20"/>
        </w:rPr>
        <w:t> </w:t>
      </w:r>
      <w:r>
        <w:rPr>
          <w:sz w:val="20"/>
        </w:rPr>
        <w:t>Derechos</w:t>
      </w:r>
      <w:r>
        <w:rPr>
          <w:spacing w:val="-18"/>
          <w:sz w:val="20"/>
        </w:rPr>
        <w:t> </w:t>
      </w:r>
      <w:r>
        <w:rPr>
          <w:sz w:val="20"/>
        </w:rPr>
        <w:t>Humanos</w:t>
      </w:r>
      <w:r>
        <w:rPr>
          <w:spacing w:val="-17"/>
          <w:sz w:val="20"/>
        </w:rPr>
        <w:t> </w:t>
      </w:r>
      <w:r>
        <w:rPr>
          <w:sz w:val="20"/>
        </w:rPr>
        <w:t>las</w:t>
      </w:r>
      <w:r>
        <w:rPr>
          <w:spacing w:val="-18"/>
          <w:sz w:val="20"/>
        </w:rPr>
        <w:t> </w:t>
      </w:r>
      <w:r>
        <w:rPr>
          <w:sz w:val="20"/>
        </w:rPr>
        <w:t>medidas</w:t>
      </w:r>
      <w:r>
        <w:rPr>
          <w:spacing w:val="-17"/>
          <w:sz w:val="20"/>
        </w:rPr>
        <w:t> </w:t>
      </w:r>
      <w:r>
        <w:rPr>
          <w:sz w:val="20"/>
        </w:rPr>
        <w:t>provisionales</w:t>
      </w:r>
      <w:r>
        <w:rPr>
          <w:spacing w:val="-18"/>
          <w:sz w:val="20"/>
        </w:rPr>
        <w:t> </w:t>
      </w:r>
      <w:r>
        <w:rPr>
          <w:sz w:val="20"/>
        </w:rPr>
        <w:t>tienen un carácter no sólo cautelar, en el sentido de que preservan una situación jurídica, sino fundamentalmente tutelar, por cuanto protegen derechos humanos, en la medida en que buscan evitar daños irreparables a las personas. La orden de adoptar medidas es aplicable siempre y cuando se reúnan los requisitos básicos de extrema gravedad y urgencia y de la prevención</w:t>
      </w:r>
      <w:r>
        <w:rPr>
          <w:spacing w:val="-1"/>
          <w:sz w:val="20"/>
        </w:rPr>
        <w:t> </w:t>
      </w:r>
      <w:r>
        <w:rPr>
          <w:sz w:val="20"/>
        </w:rPr>
        <w:t>de</w:t>
      </w:r>
      <w:r>
        <w:rPr>
          <w:spacing w:val="-2"/>
          <w:sz w:val="20"/>
        </w:rPr>
        <w:t> </w:t>
      </w:r>
      <w:r>
        <w:rPr>
          <w:sz w:val="20"/>
        </w:rPr>
        <w:t>daños</w:t>
      </w:r>
      <w:r>
        <w:rPr>
          <w:spacing w:val="-2"/>
          <w:sz w:val="20"/>
        </w:rPr>
        <w:t> </w:t>
      </w:r>
      <w:r>
        <w:rPr>
          <w:sz w:val="20"/>
        </w:rPr>
        <w:t>irreparables a</w:t>
      </w:r>
      <w:r>
        <w:rPr>
          <w:spacing w:val="-2"/>
          <w:sz w:val="20"/>
        </w:rPr>
        <w:t> </w:t>
      </w:r>
      <w:r>
        <w:rPr>
          <w:sz w:val="20"/>
        </w:rPr>
        <w:t>las</w:t>
      </w:r>
      <w:r>
        <w:rPr>
          <w:spacing w:val="-2"/>
          <w:sz w:val="20"/>
        </w:rPr>
        <w:t> </w:t>
      </w:r>
      <w:r>
        <w:rPr>
          <w:sz w:val="20"/>
        </w:rPr>
        <w:t>personas.</w:t>
      </w:r>
      <w:r>
        <w:rPr>
          <w:spacing w:val="-2"/>
          <w:sz w:val="20"/>
        </w:rPr>
        <w:t> </w:t>
      </w:r>
      <w:r>
        <w:rPr>
          <w:sz w:val="20"/>
        </w:rPr>
        <w:t>De</w:t>
      </w:r>
      <w:r>
        <w:rPr>
          <w:spacing w:val="-1"/>
          <w:sz w:val="20"/>
        </w:rPr>
        <w:t> </w:t>
      </w:r>
      <w:r>
        <w:rPr>
          <w:sz w:val="20"/>
        </w:rPr>
        <w:t>esta</w:t>
      </w:r>
      <w:r>
        <w:rPr>
          <w:spacing w:val="-1"/>
          <w:sz w:val="20"/>
        </w:rPr>
        <w:t> </w:t>
      </w:r>
      <w:r>
        <w:rPr>
          <w:sz w:val="20"/>
        </w:rPr>
        <w:t>manera,</w:t>
      </w:r>
      <w:r>
        <w:rPr>
          <w:spacing w:val="-2"/>
          <w:sz w:val="20"/>
        </w:rPr>
        <w:t> </w:t>
      </w:r>
      <w:r>
        <w:rPr>
          <w:sz w:val="20"/>
        </w:rPr>
        <w:t>las medidas</w:t>
      </w:r>
      <w:r>
        <w:rPr>
          <w:spacing w:val="-2"/>
          <w:sz w:val="20"/>
        </w:rPr>
        <w:t> </w:t>
      </w:r>
      <w:r>
        <w:rPr>
          <w:sz w:val="20"/>
        </w:rPr>
        <w:t>provisionales se transforman en una verdadera garantía jurisdiccional de carácter preventivo.</w:t>
      </w:r>
    </w:p>
    <w:p>
      <w:pPr>
        <w:pStyle w:val="BodyText"/>
      </w:pPr>
    </w:p>
    <w:p>
      <w:pPr>
        <w:pStyle w:val="ListParagraph"/>
        <w:numPr>
          <w:ilvl w:val="0"/>
          <w:numId w:val="2"/>
        </w:numPr>
        <w:tabs>
          <w:tab w:pos="806" w:val="left" w:leader="none"/>
        </w:tabs>
        <w:spacing w:line="240" w:lineRule="auto" w:before="0" w:after="0"/>
        <w:ind w:left="100" w:right="117" w:firstLine="0"/>
        <w:jc w:val="both"/>
        <w:rPr>
          <w:sz w:val="20"/>
        </w:rPr>
      </w:pPr>
      <w:r>
        <w:rPr>
          <w:sz w:val="20"/>
        </w:rPr>
        <w:t>En vista del carácter tutelar de las medidas provisionales, la Corte puede ordenarlas aun cuando no exista propiamente un caso contencioso en el Sistema Interamericano, en situaciones</w:t>
      </w:r>
      <w:r>
        <w:rPr>
          <w:spacing w:val="-5"/>
          <w:sz w:val="20"/>
        </w:rPr>
        <w:t> </w:t>
      </w:r>
      <w:r>
        <w:rPr>
          <w:sz w:val="20"/>
        </w:rPr>
        <w:t>que,</w:t>
      </w:r>
      <w:r>
        <w:rPr>
          <w:spacing w:val="-3"/>
          <w:sz w:val="20"/>
        </w:rPr>
        <w:t> </w:t>
      </w:r>
      <w:r>
        <w:rPr>
          <w:i/>
          <w:sz w:val="20"/>
        </w:rPr>
        <w:t>prima</w:t>
      </w:r>
      <w:r>
        <w:rPr>
          <w:i/>
          <w:spacing w:val="-1"/>
          <w:sz w:val="20"/>
        </w:rPr>
        <w:t> </w:t>
      </w:r>
      <w:r>
        <w:rPr>
          <w:i/>
          <w:sz w:val="20"/>
        </w:rPr>
        <w:t>facie</w:t>
      </w:r>
      <w:r>
        <w:rPr>
          <w:sz w:val="20"/>
        </w:rPr>
        <w:t>,</w:t>
      </w:r>
      <w:r>
        <w:rPr>
          <w:spacing w:val="-2"/>
          <w:sz w:val="20"/>
        </w:rPr>
        <w:t> </w:t>
      </w:r>
      <w:r>
        <w:rPr>
          <w:sz w:val="20"/>
        </w:rPr>
        <w:t>puedan tener</w:t>
      </w:r>
      <w:r>
        <w:rPr>
          <w:spacing w:val="-2"/>
          <w:sz w:val="20"/>
        </w:rPr>
        <w:t> </w:t>
      </w:r>
      <w:r>
        <w:rPr>
          <w:sz w:val="20"/>
        </w:rPr>
        <w:t>como</w:t>
      </w:r>
      <w:r>
        <w:rPr>
          <w:spacing w:val="-3"/>
          <w:sz w:val="20"/>
        </w:rPr>
        <w:t> </w:t>
      </w:r>
      <w:r>
        <w:rPr>
          <w:sz w:val="20"/>
        </w:rPr>
        <w:t>resultado</w:t>
      </w:r>
      <w:r>
        <w:rPr>
          <w:spacing w:val="-5"/>
          <w:sz w:val="20"/>
        </w:rPr>
        <w:t> </w:t>
      </w:r>
      <w:r>
        <w:rPr>
          <w:sz w:val="20"/>
        </w:rPr>
        <w:t>una</w:t>
      </w:r>
      <w:r>
        <w:rPr>
          <w:spacing w:val="-1"/>
          <w:sz w:val="20"/>
        </w:rPr>
        <w:t> </w:t>
      </w:r>
      <w:r>
        <w:rPr>
          <w:sz w:val="20"/>
        </w:rPr>
        <w:t>afectación</w:t>
      </w:r>
      <w:r>
        <w:rPr>
          <w:spacing w:val="-3"/>
          <w:sz w:val="20"/>
        </w:rPr>
        <w:t> </w:t>
      </w:r>
      <w:r>
        <w:rPr>
          <w:sz w:val="20"/>
        </w:rPr>
        <w:t>grave</w:t>
      </w:r>
      <w:r>
        <w:rPr>
          <w:spacing w:val="-1"/>
          <w:sz w:val="20"/>
        </w:rPr>
        <w:t> </w:t>
      </w:r>
      <w:r>
        <w:rPr>
          <w:sz w:val="20"/>
        </w:rPr>
        <w:t>e</w:t>
      </w:r>
      <w:r>
        <w:rPr>
          <w:spacing w:val="-5"/>
          <w:sz w:val="20"/>
        </w:rPr>
        <w:t> </w:t>
      </w:r>
      <w:r>
        <w:rPr>
          <w:sz w:val="20"/>
        </w:rPr>
        <w:t>inminente de derechos humanos. Para ello, se debe hacer una valoración del problema planteado, la efectividad</w:t>
      </w:r>
      <w:r>
        <w:rPr>
          <w:spacing w:val="-13"/>
          <w:sz w:val="20"/>
        </w:rPr>
        <w:t> </w:t>
      </w:r>
      <w:r>
        <w:rPr>
          <w:sz w:val="20"/>
        </w:rPr>
        <w:t>de</w:t>
      </w:r>
      <w:r>
        <w:rPr>
          <w:spacing w:val="-13"/>
          <w:sz w:val="20"/>
        </w:rPr>
        <w:t> </w:t>
      </w:r>
      <w:r>
        <w:rPr>
          <w:sz w:val="20"/>
        </w:rPr>
        <w:t>las</w:t>
      </w:r>
      <w:r>
        <w:rPr>
          <w:spacing w:val="-14"/>
          <w:sz w:val="20"/>
        </w:rPr>
        <w:t> </w:t>
      </w:r>
      <w:r>
        <w:rPr>
          <w:sz w:val="20"/>
        </w:rPr>
        <w:t>acciones</w:t>
      </w:r>
      <w:r>
        <w:rPr>
          <w:spacing w:val="-12"/>
          <w:sz w:val="20"/>
        </w:rPr>
        <w:t> </w:t>
      </w:r>
      <w:r>
        <w:rPr>
          <w:sz w:val="20"/>
        </w:rPr>
        <w:t>estatales</w:t>
      </w:r>
      <w:r>
        <w:rPr>
          <w:spacing w:val="-14"/>
          <w:sz w:val="20"/>
        </w:rPr>
        <w:t> </w:t>
      </w:r>
      <w:r>
        <w:rPr>
          <w:sz w:val="20"/>
        </w:rPr>
        <w:t>frente</w:t>
      </w:r>
      <w:r>
        <w:rPr>
          <w:spacing w:val="-15"/>
          <w:sz w:val="20"/>
        </w:rPr>
        <w:t> </w:t>
      </w:r>
      <w:r>
        <w:rPr>
          <w:sz w:val="20"/>
        </w:rPr>
        <w:t>a</w:t>
      </w:r>
      <w:r>
        <w:rPr>
          <w:spacing w:val="-13"/>
          <w:sz w:val="20"/>
        </w:rPr>
        <w:t> </w:t>
      </w:r>
      <w:r>
        <w:rPr>
          <w:sz w:val="20"/>
        </w:rPr>
        <w:t>la</w:t>
      </w:r>
      <w:r>
        <w:rPr>
          <w:spacing w:val="-13"/>
          <w:sz w:val="20"/>
        </w:rPr>
        <w:t> </w:t>
      </w:r>
      <w:r>
        <w:rPr>
          <w:sz w:val="20"/>
        </w:rPr>
        <w:t>situación</w:t>
      </w:r>
      <w:r>
        <w:rPr>
          <w:spacing w:val="-13"/>
          <w:sz w:val="20"/>
        </w:rPr>
        <w:t> </w:t>
      </w:r>
      <w:r>
        <w:rPr>
          <w:sz w:val="20"/>
        </w:rPr>
        <w:t>descrita,</w:t>
      </w:r>
      <w:r>
        <w:rPr>
          <w:spacing w:val="-3"/>
          <w:sz w:val="20"/>
        </w:rPr>
        <w:t> </w:t>
      </w:r>
      <w:r>
        <w:rPr>
          <w:sz w:val="20"/>
        </w:rPr>
        <w:t>y</w:t>
      </w:r>
      <w:r>
        <w:rPr>
          <w:spacing w:val="-14"/>
          <w:sz w:val="20"/>
        </w:rPr>
        <w:t> </w:t>
      </w:r>
      <w:r>
        <w:rPr>
          <w:sz w:val="20"/>
        </w:rPr>
        <w:t>el</w:t>
      </w:r>
      <w:r>
        <w:rPr>
          <w:spacing w:val="-14"/>
          <w:sz w:val="20"/>
        </w:rPr>
        <w:t> </w:t>
      </w:r>
      <w:r>
        <w:rPr>
          <w:sz w:val="20"/>
        </w:rPr>
        <w:t>grado</w:t>
      </w:r>
      <w:r>
        <w:rPr>
          <w:spacing w:val="-15"/>
          <w:sz w:val="20"/>
        </w:rPr>
        <w:t> </w:t>
      </w:r>
      <w:r>
        <w:rPr>
          <w:sz w:val="20"/>
        </w:rPr>
        <w:t>de</w:t>
      </w:r>
      <w:r>
        <w:rPr>
          <w:spacing w:val="-15"/>
          <w:sz w:val="20"/>
        </w:rPr>
        <w:t> </w:t>
      </w:r>
      <w:r>
        <w:rPr>
          <w:sz w:val="20"/>
        </w:rPr>
        <w:t>desprotección en que quedarían las personas sobre quienes se solicitan medidas en caso de que éstas no sean adoptadas. Para lograr este objetivo es necesario que la Comisión Interamericana presente una motivación suficiente que abarque los criterios señalados y que el Estado no demuestre en forma clara y suficiente la efectividad de determinadas medidas que haya adoptado en el fuero interno</w:t>
      </w:r>
      <w:r>
        <w:rPr>
          <w:position w:val="7"/>
          <w:sz w:val="13"/>
        </w:rPr>
        <w:t>2</w:t>
      </w:r>
      <w:r>
        <w:rPr>
          <w:sz w:val="20"/>
        </w:rPr>
        <w:t>. Además, es importante tener presente el contexto dentro del cual se solicita la adopción de medidas provisionales</w:t>
      </w:r>
      <w:r>
        <w:rPr>
          <w:position w:val="7"/>
          <w:sz w:val="13"/>
        </w:rPr>
        <w:t>3</w:t>
      </w:r>
      <w:r>
        <w:rPr>
          <w:sz w:val="20"/>
        </w:rPr>
        <w:t>.</w:t>
      </w:r>
    </w:p>
    <w:p>
      <w:pPr>
        <w:pStyle w:val="BodyText"/>
        <w:spacing w:before="181"/>
      </w:pPr>
      <w:r>
        <w:rPr/>
        <mc:AlternateContent>
          <mc:Choice Requires="wps">
            <w:drawing>
              <wp:anchor distT="0" distB="0" distL="0" distR="0" allowOverlap="1" layoutInCell="1" locked="0" behindDoc="1" simplePos="0" relativeHeight="487587840">
                <wp:simplePos x="0" y="0"/>
                <wp:positionH relativeFrom="page">
                  <wp:posOffset>914704</wp:posOffset>
                </wp:positionH>
                <wp:positionV relativeFrom="paragraph">
                  <wp:posOffset>284952</wp:posOffset>
                </wp:positionV>
                <wp:extent cx="1829435" cy="762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2.437168pt;width:144.020pt;height:.599980pt;mso-position-horizontal-relative:page;mso-position-vertical-relative:paragraph;z-index:-15728640;mso-wrap-distance-left:0;mso-wrap-distance-right:0" id="docshape2" filled="true" fillcolor="#000000" stroked="false">
                <v:fill type="solid"/>
                <w10:wrap type="topAndBottom"/>
              </v:rect>
            </w:pict>
          </mc:Fallback>
        </mc:AlternateContent>
      </w:r>
    </w:p>
    <w:p>
      <w:pPr>
        <w:tabs>
          <w:tab w:pos="808" w:val="left" w:leader="none"/>
        </w:tabs>
        <w:spacing w:before="103"/>
        <w:ind w:left="100" w:right="113" w:firstLine="0"/>
        <w:jc w:val="both"/>
        <w:rPr>
          <w:sz w:val="16"/>
        </w:rPr>
      </w:pPr>
      <w:r>
        <w:rPr>
          <w:spacing w:val="-10"/>
          <w:sz w:val="16"/>
          <w:vertAlign w:val="superscript"/>
        </w:rPr>
        <w:t>1</w:t>
      </w:r>
      <w:r>
        <w:rPr>
          <w:sz w:val="16"/>
          <w:vertAlign w:val="baseline"/>
        </w:rPr>
        <w:tab/>
        <w:t>El 11 de noviembre de 2008 la Comisión adoptó medidas cautelares a favor de Vilma Núñez de Escorcia y los miembros del Centro Nicaragüense de Derechos Humanos (CENIDH) en el marco del procedimiento de Medidas Cautelares MC 277/08; el 2 de julio de 2018 la Comisión adoptó medidas cautelares a favor de Marco Antonio Carmona y otros miembros de la Comisión Permanente de Derechos Humanos (CPDH) mediante Resolución No. 46/2018 y el 8 de agosto de 2018 la Comisión adoptó medidas cautelares a favor de Adelaida Sánchez Mercado, Braulio José Abarca Aguilar, Meyling Johana Gutierrez Pérez, Glenda Maria Arteta Arauz, y Haydée Isabel Castillo Flores, así como sus núcleos familiares mediante Resolución No. 59/18.</w:t>
      </w:r>
    </w:p>
    <w:p>
      <w:pPr>
        <w:tabs>
          <w:tab w:pos="808" w:val="left" w:leader="none"/>
        </w:tabs>
        <w:spacing w:before="0"/>
        <w:ind w:left="100" w:right="110" w:firstLine="0"/>
        <w:jc w:val="both"/>
        <w:rPr>
          <w:sz w:val="16"/>
        </w:rPr>
      </w:pPr>
      <w:r>
        <w:rPr>
          <w:spacing w:val="-10"/>
          <w:sz w:val="16"/>
          <w:vertAlign w:val="superscript"/>
        </w:rPr>
        <w:t>2</w:t>
      </w:r>
      <w:r>
        <w:rPr>
          <w:sz w:val="16"/>
          <w:vertAlign w:val="baseline"/>
        </w:rPr>
        <w:tab/>
      </w:r>
      <w:r>
        <w:rPr>
          <w:i/>
          <w:spacing w:val="-2"/>
          <w:sz w:val="16"/>
          <w:vertAlign w:val="baseline"/>
        </w:rPr>
        <w:t>Cfr.</w:t>
      </w:r>
      <w:r>
        <w:rPr>
          <w:i/>
          <w:spacing w:val="-6"/>
          <w:sz w:val="16"/>
          <w:vertAlign w:val="baseline"/>
        </w:rPr>
        <w:t> </w:t>
      </w:r>
      <w:r>
        <w:rPr>
          <w:i/>
          <w:spacing w:val="-2"/>
          <w:sz w:val="16"/>
          <w:vertAlign w:val="baseline"/>
        </w:rPr>
        <w:t>Asunto</w:t>
      </w:r>
      <w:r>
        <w:rPr>
          <w:i/>
          <w:spacing w:val="-5"/>
          <w:sz w:val="16"/>
          <w:vertAlign w:val="baseline"/>
        </w:rPr>
        <w:t> </w:t>
      </w:r>
      <w:r>
        <w:rPr>
          <w:i/>
          <w:spacing w:val="-2"/>
          <w:sz w:val="16"/>
          <w:vertAlign w:val="baseline"/>
        </w:rPr>
        <w:t>del</w:t>
      </w:r>
      <w:r>
        <w:rPr>
          <w:i/>
          <w:spacing w:val="-6"/>
          <w:sz w:val="16"/>
          <w:vertAlign w:val="baseline"/>
        </w:rPr>
        <w:t> </w:t>
      </w:r>
      <w:r>
        <w:rPr>
          <w:i/>
          <w:spacing w:val="-2"/>
          <w:sz w:val="16"/>
          <w:vertAlign w:val="baseline"/>
        </w:rPr>
        <w:t>Internado</w:t>
      </w:r>
      <w:r>
        <w:rPr>
          <w:i/>
          <w:spacing w:val="-5"/>
          <w:sz w:val="16"/>
          <w:vertAlign w:val="baseline"/>
        </w:rPr>
        <w:t> </w:t>
      </w:r>
      <w:r>
        <w:rPr>
          <w:i/>
          <w:spacing w:val="-2"/>
          <w:sz w:val="16"/>
          <w:vertAlign w:val="baseline"/>
        </w:rPr>
        <w:t>Judicial</w:t>
      </w:r>
      <w:r>
        <w:rPr>
          <w:i/>
          <w:spacing w:val="-6"/>
          <w:sz w:val="16"/>
          <w:vertAlign w:val="baseline"/>
        </w:rPr>
        <w:t> </w:t>
      </w:r>
      <w:r>
        <w:rPr>
          <w:i/>
          <w:spacing w:val="-2"/>
          <w:sz w:val="16"/>
          <w:vertAlign w:val="baseline"/>
        </w:rPr>
        <w:t>Capital</w:t>
      </w:r>
      <w:r>
        <w:rPr>
          <w:i/>
          <w:spacing w:val="-6"/>
          <w:sz w:val="16"/>
          <w:vertAlign w:val="baseline"/>
        </w:rPr>
        <w:t> </w:t>
      </w:r>
      <w:r>
        <w:rPr>
          <w:i/>
          <w:spacing w:val="-2"/>
          <w:sz w:val="16"/>
          <w:vertAlign w:val="baseline"/>
        </w:rPr>
        <w:t>El</w:t>
      </w:r>
      <w:r>
        <w:rPr>
          <w:i/>
          <w:spacing w:val="-6"/>
          <w:sz w:val="16"/>
          <w:vertAlign w:val="baseline"/>
        </w:rPr>
        <w:t> </w:t>
      </w:r>
      <w:r>
        <w:rPr>
          <w:i/>
          <w:spacing w:val="-2"/>
          <w:sz w:val="16"/>
          <w:vertAlign w:val="baseline"/>
        </w:rPr>
        <w:t>Rodeo</w:t>
      </w:r>
      <w:r>
        <w:rPr>
          <w:i/>
          <w:spacing w:val="-5"/>
          <w:sz w:val="16"/>
          <w:vertAlign w:val="baseline"/>
        </w:rPr>
        <w:t> </w:t>
      </w:r>
      <w:r>
        <w:rPr>
          <w:i/>
          <w:spacing w:val="-2"/>
          <w:sz w:val="16"/>
          <w:vertAlign w:val="baseline"/>
        </w:rPr>
        <w:t>I</w:t>
      </w:r>
      <w:r>
        <w:rPr>
          <w:i/>
          <w:spacing w:val="-9"/>
          <w:sz w:val="16"/>
          <w:vertAlign w:val="baseline"/>
        </w:rPr>
        <w:t> </w:t>
      </w:r>
      <w:r>
        <w:rPr>
          <w:i/>
          <w:spacing w:val="-2"/>
          <w:sz w:val="16"/>
          <w:vertAlign w:val="baseline"/>
        </w:rPr>
        <w:t>y</w:t>
      </w:r>
      <w:r>
        <w:rPr>
          <w:i/>
          <w:spacing w:val="-5"/>
          <w:sz w:val="16"/>
          <w:vertAlign w:val="baseline"/>
        </w:rPr>
        <w:t> </w:t>
      </w:r>
      <w:r>
        <w:rPr>
          <w:i/>
          <w:spacing w:val="-2"/>
          <w:sz w:val="16"/>
          <w:vertAlign w:val="baseline"/>
        </w:rPr>
        <w:t>El</w:t>
      </w:r>
      <w:r>
        <w:rPr>
          <w:i/>
          <w:spacing w:val="-10"/>
          <w:sz w:val="16"/>
          <w:vertAlign w:val="baseline"/>
        </w:rPr>
        <w:t> </w:t>
      </w:r>
      <w:r>
        <w:rPr>
          <w:i/>
          <w:spacing w:val="-2"/>
          <w:sz w:val="16"/>
          <w:vertAlign w:val="baseline"/>
        </w:rPr>
        <w:t>Rodeo</w:t>
      </w:r>
      <w:r>
        <w:rPr>
          <w:i/>
          <w:spacing w:val="-5"/>
          <w:sz w:val="16"/>
          <w:vertAlign w:val="baseline"/>
        </w:rPr>
        <w:t> </w:t>
      </w:r>
      <w:r>
        <w:rPr>
          <w:i/>
          <w:spacing w:val="-2"/>
          <w:sz w:val="16"/>
          <w:vertAlign w:val="baseline"/>
        </w:rPr>
        <w:t>II</w:t>
      </w:r>
      <w:r>
        <w:rPr>
          <w:spacing w:val="-2"/>
          <w:sz w:val="16"/>
          <w:vertAlign w:val="baseline"/>
        </w:rPr>
        <w:t>,</w:t>
      </w:r>
      <w:r>
        <w:rPr>
          <w:spacing w:val="-6"/>
          <w:sz w:val="16"/>
          <w:vertAlign w:val="baseline"/>
        </w:rPr>
        <w:t> </w:t>
      </w:r>
      <w:r>
        <w:rPr>
          <w:i/>
          <w:spacing w:val="-2"/>
          <w:sz w:val="16"/>
          <w:vertAlign w:val="baseline"/>
        </w:rPr>
        <w:t>Solicitud</w:t>
      </w:r>
      <w:r>
        <w:rPr>
          <w:i/>
          <w:spacing w:val="-5"/>
          <w:sz w:val="16"/>
          <w:vertAlign w:val="baseline"/>
        </w:rPr>
        <w:t> </w:t>
      </w:r>
      <w:r>
        <w:rPr>
          <w:i/>
          <w:spacing w:val="-2"/>
          <w:sz w:val="16"/>
          <w:vertAlign w:val="baseline"/>
        </w:rPr>
        <w:t>de</w:t>
      </w:r>
      <w:r>
        <w:rPr>
          <w:i/>
          <w:spacing w:val="-9"/>
          <w:sz w:val="16"/>
          <w:vertAlign w:val="baseline"/>
        </w:rPr>
        <w:t> </w:t>
      </w:r>
      <w:r>
        <w:rPr>
          <w:i/>
          <w:spacing w:val="-2"/>
          <w:sz w:val="16"/>
          <w:vertAlign w:val="baseline"/>
        </w:rPr>
        <w:t>medidas</w:t>
      </w:r>
      <w:r>
        <w:rPr>
          <w:i/>
          <w:spacing w:val="-5"/>
          <w:sz w:val="16"/>
          <w:vertAlign w:val="baseline"/>
        </w:rPr>
        <w:t> </w:t>
      </w:r>
      <w:r>
        <w:rPr>
          <w:i/>
          <w:spacing w:val="-2"/>
          <w:sz w:val="16"/>
          <w:vertAlign w:val="baseline"/>
        </w:rPr>
        <w:t>provisionales</w:t>
      </w:r>
      <w:r>
        <w:rPr>
          <w:i/>
          <w:spacing w:val="-5"/>
          <w:sz w:val="16"/>
          <w:vertAlign w:val="baseline"/>
        </w:rPr>
        <w:t> </w:t>
      </w:r>
      <w:r>
        <w:rPr>
          <w:i/>
          <w:spacing w:val="-2"/>
          <w:sz w:val="16"/>
          <w:vertAlign w:val="baseline"/>
        </w:rPr>
        <w:t>respecto</w:t>
      </w:r>
      <w:r>
        <w:rPr>
          <w:i/>
          <w:spacing w:val="-2"/>
          <w:sz w:val="16"/>
          <w:vertAlign w:val="baseline"/>
        </w:rPr>
        <w:t> </w:t>
      </w:r>
      <w:r>
        <w:rPr>
          <w:i/>
          <w:sz w:val="16"/>
          <w:vertAlign w:val="baseline"/>
        </w:rPr>
        <w:t>de Venezuela</w:t>
      </w:r>
      <w:r>
        <w:rPr>
          <w:sz w:val="16"/>
          <w:vertAlign w:val="baseline"/>
        </w:rPr>
        <w:t>.</w:t>
      </w:r>
      <w:r>
        <w:rPr>
          <w:spacing w:val="-3"/>
          <w:sz w:val="16"/>
          <w:vertAlign w:val="baseline"/>
        </w:rPr>
        <w:t> </w:t>
      </w:r>
      <w:r>
        <w:rPr>
          <w:sz w:val="16"/>
          <w:vertAlign w:val="baseline"/>
        </w:rPr>
        <w:t>Resolución</w:t>
      </w:r>
      <w:r>
        <w:rPr>
          <w:spacing w:val="-5"/>
          <w:sz w:val="16"/>
          <w:vertAlign w:val="baseline"/>
        </w:rPr>
        <w:t> </w:t>
      </w:r>
      <w:r>
        <w:rPr>
          <w:sz w:val="16"/>
          <w:vertAlign w:val="baseline"/>
        </w:rPr>
        <w:t>de</w:t>
      </w:r>
      <w:r>
        <w:rPr>
          <w:spacing w:val="-2"/>
          <w:sz w:val="16"/>
          <w:vertAlign w:val="baseline"/>
        </w:rPr>
        <w:t> </w:t>
      </w:r>
      <w:r>
        <w:rPr>
          <w:sz w:val="16"/>
          <w:vertAlign w:val="baseline"/>
        </w:rPr>
        <w:t>la Corte</w:t>
      </w:r>
      <w:r>
        <w:rPr>
          <w:spacing w:val="-2"/>
          <w:sz w:val="16"/>
          <w:vertAlign w:val="baseline"/>
        </w:rPr>
        <w:t> </w:t>
      </w:r>
      <w:r>
        <w:rPr>
          <w:sz w:val="16"/>
          <w:vertAlign w:val="baseline"/>
        </w:rPr>
        <w:t>Interamericana</w:t>
      </w:r>
      <w:r>
        <w:rPr>
          <w:spacing w:val="-3"/>
          <w:sz w:val="16"/>
          <w:vertAlign w:val="baseline"/>
        </w:rPr>
        <w:t> </w:t>
      </w:r>
      <w:r>
        <w:rPr>
          <w:sz w:val="16"/>
          <w:vertAlign w:val="baseline"/>
        </w:rPr>
        <w:t>de</w:t>
      </w:r>
      <w:r>
        <w:rPr>
          <w:spacing w:val="-2"/>
          <w:sz w:val="16"/>
          <w:vertAlign w:val="baseline"/>
        </w:rPr>
        <w:t> </w:t>
      </w:r>
      <w:r>
        <w:rPr>
          <w:sz w:val="16"/>
          <w:vertAlign w:val="baseline"/>
        </w:rPr>
        <w:t>Derechos</w:t>
      </w:r>
      <w:r>
        <w:rPr>
          <w:spacing w:val="-2"/>
          <w:sz w:val="16"/>
          <w:vertAlign w:val="baseline"/>
        </w:rPr>
        <w:t> </w:t>
      </w:r>
      <w:r>
        <w:rPr>
          <w:sz w:val="16"/>
          <w:vertAlign w:val="baseline"/>
        </w:rPr>
        <w:t>Humanos de</w:t>
      </w:r>
      <w:r>
        <w:rPr>
          <w:spacing w:val="-2"/>
          <w:sz w:val="16"/>
          <w:vertAlign w:val="baseline"/>
        </w:rPr>
        <w:t> </w:t>
      </w:r>
      <w:r>
        <w:rPr>
          <w:sz w:val="16"/>
          <w:vertAlign w:val="baseline"/>
        </w:rPr>
        <w:t>8</w:t>
      </w:r>
      <w:r>
        <w:rPr>
          <w:spacing w:val="-1"/>
          <w:sz w:val="16"/>
          <w:vertAlign w:val="baseline"/>
        </w:rPr>
        <w:t> </w:t>
      </w:r>
      <w:r>
        <w:rPr>
          <w:sz w:val="16"/>
          <w:vertAlign w:val="baseline"/>
        </w:rPr>
        <w:t>de</w:t>
      </w:r>
      <w:r>
        <w:rPr>
          <w:spacing w:val="-4"/>
          <w:sz w:val="16"/>
          <w:vertAlign w:val="baseline"/>
        </w:rPr>
        <w:t> </w:t>
      </w:r>
      <w:r>
        <w:rPr>
          <w:sz w:val="16"/>
          <w:vertAlign w:val="baseline"/>
        </w:rPr>
        <w:t>febrero de</w:t>
      </w:r>
      <w:r>
        <w:rPr>
          <w:spacing w:val="-4"/>
          <w:sz w:val="16"/>
          <w:vertAlign w:val="baseline"/>
        </w:rPr>
        <w:t> </w:t>
      </w:r>
      <w:r>
        <w:rPr>
          <w:sz w:val="16"/>
          <w:vertAlign w:val="baseline"/>
        </w:rPr>
        <w:t>2008,</w:t>
      </w:r>
      <w:r>
        <w:rPr>
          <w:spacing w:val="-3"/>
          <w:sz w:val="16"/>
          <w:vertAlign w:val="baseline"/>
        </w:rPr>
        <w:t> </w:t>
      </w:r>
      <w:r>
        <w:rPr>
          <w:sz w:val="16"/>
          <w:vertAlign w:val="baseline"/>
        </w:rPr>
        <w:t>Considerando 8, y </w:t>
      </w:r>
      <w:r>
        <w:rPr>
          <w:i/>
          <w:sz w:val="16"/>
          <w:vertAlign w:val="baseline"/>
        </w:rPr>
        <w:t>Asunto de diecisiete personas privadas de libertad respecto de Nicaragua</w:t>
      </w:r>
      <w:r>
        <w:rPr>
          <w:sz w:val="16"/>
          <w:vertAlign w:val="baseline"/>
        </w:rPr>
        <w:t>. </w:t>
      </w:r>
      <w:r>
        <w:rPr>
          <w:i/>
          <w:sz w:val="16"/>
          <w:vertAlign w:val="baseline"/>
        </w:rPr>
        <w:t>Adopción de Medidas Urgentes</w:t>
      </w:r>
      <w:r>
        <w:rPr>
          <w:sz w:val="16"/>
          <w:vertAlign w:val="baseline"/>
        </w:rPr>
        <w:t>. Resolución</w:t>
      </w:r>
      <w:r>
        <w:rPr>
          <w:spacing w:val="-1"/>
          <w:sz w:val="16"/>
          <w:vertAlign w:val="baseline"/>
        </w:rPr>
        <w:t> </w:t>
      </w:r>
      <w:r>
        <w:rPr>
          <w:sz w:val="16"/>
          <w:vertAlign w:val="baseline"/>
        </w:rPr>
        <w:t>del</w:t>
      </w:r>
      <w:r>
        <w:rPr>
          <w:spacing w:val="-1"/>
          <w:sz w:val="16"/>
          <w:vertAlign w:val="baseline"/>
        </w:rPr>
        <w:t> </w:t>
      </w:r>
      <w:r>
        <w:rPr>
          <w:sz w:val="16"/>
          <w:vertAlign w:val="baseline"/>
        </w:rPr>
        <w:t>Presidente de la Corte Interamericana</w:t>
      </w:r>
      <w:r>
        <w:rPr>
          <w:spacing w:val="-1"/>
          <w:sz w:val="16"/>
          <w:vertAlign w:val="baseline"/>
        </w:rPr>
        <w:t> </w:t>
      </w:r>
      <w:r>
        <w:rPr>
          <w:sz w:val="16"/>
          <w:vertAlign w:val="baseline"/>
        </w:rPr>
        <w:t>de</w:t>
      </w:r>
      <w:r>
        <w:rPr>
          <w:spacing w:val="-3"/>
          <w:sz w:val="16"/>
          <w:vertAlign w:val="baseline"/>
        </w:rPr>
        <w:t> </w:t>
      </w:r>
      <w:r>
        <w:rPr>
          <w:sz w:val="16"/>
          <w:vertAlign w:val="baseline"/>
        </w:rPr>
        <w:t>Derechos Humanos de</w:t>
      </w:r>
      <w:r>
        <w:rPr>
          <w:spacing w:val="-3"/>
          <w:sz w:val="16"/>
          <w:vertAlign w:val="baseline"/>
        </w:rPr>
        <w:t> </w:t>
      </w:r>
      <w:r>
        <w:rPr>
          <w:sz w:val="16"/>
          <w:vertAlign w:val="baseline"/>
        </w:rPr>
        <w:t>21</w:t>
      </w:r>
      <w:r>
        <w:rPr>
          <w:spacing w:val="-2"/>
          <w:sz w:val="16"/>
          <w:vertAlign w:val="baseline"/>
        </w:rPr>
        <w:t> </w:t>
      </w:r>
      <w:r>
        <w:rPr>
          <w:sz w:val="16"/>
          <w:vertAlign w:val="baseline"/>
        </w:rPr>
        <w:t>de mayo de 2019,</w:t>
      </w:r>
      <w:r>
        <w:rPr>
          <w:spacing w:val="-1"/>
          <w:sz w:val="16"/>
          <w:vertAlign w:val="baseline"/>
        </w:rPr>
        <w:t> </w:t>
      </w:r>
      <w:r>
        <w:rPr>
          <w:sz w:val="16"/>
          <w:vertAlign w:val="baseline"/>
        </w:rPr>
        <w:t>Considerando </w:t>
      </w:r>
      <w:r>
        <w:rPr>
          <w:spacing w:val="-6"/>
          <w:sz w:val="16"/>
          <w:vertAlign w:val="baseline"/>
        </w:rPr>
        <w:t>6.</w:t>
      </w:r>
    </w:p>
    <w:p>
      <w:pPr>
        <w:tabs>
          <w:tab w:pos="808" w:val="left" w:leader="none"/>
        </w:tabs>
        <w:spacing w:before="0"/>
        <w:ind w:left="100" w:right="115" w:firstLine="0"/>
        <w:jc w:val="both"/>
        <w:rPr>
          <w:sz w:val="16"/>
        </w:rPr>
      </w:pPr>
      <w:r>
        <w:rPr>
          <w:spacing w:val="-10"/>
          <w:sz w:val="16"/>
          <w:vertAlign w:val="superscript"/>
        </w:rPr>
        <w:t>3</w:t>
      </w:r>
      <w:r>
        <w:rPr>
          <w:sz w:val="16"/>
          <w:vertAlign w:val="baseline"/>
        </w:rPr>
        <w:tab/>
      </w:r>
      <w:r>
        <w:rPr>
          <w:i/>
          <w:sz w:val="16"/>
          <w:vertAlign w:val="baseline"/>
        </w:rPr>
        <w:t>Cfr</w:t>
      </w:r>
      <w:r>
        <w:rPr>
          <w:sz w:val="16"/>
          <w:vertAlign w:val="baseline"/>
        </w:rPr>
        <w:t>. </w:t>
      </w:r>
      <w:r>
        <w:rPr>
          <w:i/>
          <w:sz w:val="16"/>
          <w:vertAlign w:val="baseline"/>
        </w:rPr>
        <w:t>Asunto de diecisiete personas privadas de libertad respecto de Nicaragua</w:t>
      </w:r>
      <w:r>
        <w:rPr>
          <w:sz w:val="16"/>
          <w:vertAlign w:val="baseline"/>
        </w:rPr>
        <w:t>. </w:t>
      </w:r>
      <w:r>
        <w:rPr>
          <w:i/>
          <w:sz w:val="16"/>
          <w:vertAlign w:val="baseline"/>
        </w:rPr>
        <w:t>Adopción de Medidas</w:t>
      </w:r>
      <w:r>
        <w:rPr>
          <w:i/>
          <w:sz w:val="16"/>
          <w:vertAlign w:val="baseline"/>
        </w:rPr>
        <w:t> Urgentes</w:t>
      </w:r>
      <w:r>
        <w:rPr>
          <w:sz w:val="16"/>
          <w:vertAlign w:val="baseline"/>
        </w:rPr>
        <w:t>. Resolución del Presidente de la Corte Interamericana de Derechos Humanos de 21 de mayo de 2019, Considerando 6.</w:t>
      </w:r>
    </w:p>
    <w:p>
      <w:pPr>
        <w:spacing w:after="0"/>
        <w:jc w:val="both"/>
        <w:rPr>
          <w:sz w:val="16"/>
        </w:rPr>
        <w:sectPr>
          <w:pgSz w:w="12240" w:h="15840"/>
          <w:pgMar w:header="0" w:footer="1026" w:top="1360" w:bottom="1220" w:left="1340" w:right="1320"/>
        </w:sectPr>
      </w:pPr>
    </w:p>
    <w:p>
      <w:pPr>
        <w:pStyle w:val="ListParagraph"/>
        <w:numPr>
          <w:ilvl w:val="0"/>
          <w:numId w:val="2"/>
        </w:numPr>
        <w:tabs>
          <w:tab w:pos="806" w:val="left" w:leader="none"/>
        </w:tabs>
        <w:spacing w:line="240" w:lineRule="auto" w:before="80" w:after="0"/>
        <w:ind w:left="100" w:right="141" w:firstLine="0"/>
        <w:jc w:val="both"/>
        <w:rPr>
          <w:sz w:val="20"/>
        </w:rPr>
      </w:pPr>
      <w:r>
        <w:rPr>
          <w:sz w:val="20"/>
        </w:rPr>
        <w:t>Las</w:t>
      </w:r>
      <w:r>
        <w:rPr>
          <w:spacing w:val="-7"/>
          <w:sz w:val="20"/>
        </w:rPr>
        <w:t> </w:t>
      </w:r>
      <w:r>
        <w:rPr>
          <w:sz w:val="20"/>
        </w:rPr>
        <w:t>medidas</w:t>
      </w:r>
      <w:r>
        <w:rPr>
          <w:spacing w:val="-7"/>
          <w:sz w:val="20"/>
        </w:rPr>
        <w:t> </w:t>
      </w:r>
      <w:r>
        <w:rPr>
          <w:sz w:val="20"/>
        </w:rPr>
        <w:t>urgentes</w:t>
      </w:r>
      <w:r>
        <w:rPr>
          <w:spacing w:val="-5"/>
          <w:sz w:val="20"/>
        </w:rPr>
        <w:t> </w:t>
      </w:r>
      <w:r>
        <w:rPr>
          <w:sz w:val="20"/>
        </w:rPr>
        <w:t>ordenadas</w:t>
      </w:r>
      <w:r>
        <w:rPr>
          <w:spacing w:val="-5"/>
          <w:sz w:val="20"/>
        </w:rPr>
        <w:t> </w:t>
      </w:r>
      <w:r>
        <w:rPr>
          <w:sz w:val="20"/>
        </w:rPr>
        <w:t>por</w:t>
      </w:r>
      <w:r>
        <w:rPr>
          <w:spacing w:val="-5"/>
          <w:sz w:val="20"/>
        </w:rPr>
        <w:t> </w:t>
      </w:r>
      <w:r>
        <w:rPr>
          <w:sz w:val="20"/>
        </w:rPr>
        <w:t>el</w:t>
      </w:r>
      <w:r>
        <w:rPr>
          <w:spacing w:val="-3"/>
          <w:sz w:val="20"/>
        </w:rPr>
        <w:t> </w:t>
      </w:r>
      <w:r>
        <w:rPr>
          <w:sz w:val="20"/>
        </w:rPr>
        <w:t>Presidente</w:t>
      </w:r>
      <w:r>
        <w:rPr>
          <w:spacing w:val="-7"/>
          <w:sz w:val="20"/>
        </w:rPr>
        <w:t> </w:t>
      </w:r>
      <w:r>
        <w:rPr>
          <w:sz w:val="20"/>
        </w:rPr>
        <w:t>en</w:t>
      </w:r>
      <w:r>
        <w:rPr>
          <w:spacing w:val="-3"/>
          <w:sz w:val="20"/>
        </w:rPr>
        <w:t> </w:t>
      </w:r>
      <w:r>
        <w:rPr>
          <w:sz w:val="20"/>
        </w:rPr>
        <w:t>virtud</w:t>
      </w:r>
      <w:r>
        <w:rPr>
          <w:spacing w:val="-6"/>
          <w:sz w:val="20"/>
        </w:rPr>
        <w:t> </w:t>
      </w:r>
      <w:r>
        <w:rPr>
          <w:sz w:val="20"/>
        </w:rPr>
        <w:t>de</w:t>
      </w:r>
      <w:r>
        <w:rPr>
          <w:spacing w:val="-6"/>
          <w:sz w:val="20"/>
        </w:rPr>
        <w:t> </w:t>
      </w:r>
      <w:r>
        <w:rPr>
          <w:sz w:val="20"/>
        </w:rPr>
        <w:t>la</w:t>
      </w:r>
      <w:r>
        <w:rPr>
          <w:spacing w:val="-6"/>
          <w:sz w:val="20"/>
        </w:rPr>
        <w:t> </w:t>
      </w:r>
      <w:r>
        <w:rPr>
          <w:sz w:val="20"/>
        </w:rPr>
        <w:t>resolución</w:t>
      </w:r>
      <w:r>
        <w:rPr>
          <w:spacing w:val="-6"/>
          <w:sz w:val="20"/>
        </w:rPr>
        <w:t> </w:t>
      </w:r>
      <w:r>
        <w:rPr>
          <w:sz w:val="20"/>
        </w:rPr>
        <w:t>de</w:t>
      </w:r>
      <w:r>
        <w:rPr>
          <w:spacing w:val="-6"/>
          <w:sz w:val="20"/>
        </w:rPr>
        <w:t> </w:t>
      </w:r>
      <w:r>
        <w:rPr>
          <w:sz w:val="20"/>
        </w:rPr>
        <w:t>12</w:t>
      </w:r>
      <w:r>
        <w:rPr>
          <w:spacing w:val="-6"/>
          <w:sz w:val="20"/>
        </w:rPr>
        <w:t> </w:t>
      </w:r>
      <w:r>
        <w:rPr>
          <w:sz w:val="20"/>
        </w:rPr>
        <w:t>de julio de 2019 (ver </w:t>
      </w:r>
      <w:r>
        <w:rPr>
          <w:i/>
          <w:sz w:val="20"/>
        </w:rPr>
        <w:t>supra </w:t>
      </w:r>
      <w:r>
        <w:rPr>
          <w:sz w:val="20"/>
        </w:rPr>
        <w:t>párr.4) tienen como objetivo garantizar eficazmente la vida y la integridad personal de las y los integrantes del Centro Nicaragüense de Derechos Humanos (CENIDH)</w:t>
      </w:r>
      <w:r>
        <w:rPr>
          <w:spacing w:val="-7"/>
          <w:sz w:val="20"/>
        </w:rPr>
        <w:t> </w:t>
      </w:r>
      <w:r>
        <w:rPr>
          <w:sz w:val="20"/>
        </w:rPr>
        <w:t>y</w:t>
      </w:r>
      <w:r>
        <w:rPr>
          <w:spacing w:val="-8"/>
          <w:sz w:val="20"/>
        </w:rPr>
        <w:t> </w:t>
      </w:r>
      <w:r>
        <w:rPr>
          <w:sz w:val="20"/>
        </w:rPr>
        <w:t>de</w:t>
      </w:r>
      <w:r>
        <w:rPr>
          <w:spacing w:val="-9"/>
          <w:sz w:val="20"/>
        </w:rPr>
        <w:t> </w:t>
      </w:r>
      <w:r>
        <w:rPr>
          <w:sz w:val="20"/>
        </w:rPr>
        <w:t>la</w:t>
      </w:r>
      <w:r>
        <w:rPr>
          <w:spacing w:val="-8"/>
          <w:sz w:val="20"/>
        </w:rPr>
        <w:t> </w:t>
      </w:r>
      <w:r>
        <w:rPr>
          <w:sz w:val="20"/>
        </w:rPr>
        <w:t>Comisión</w:t>
      </w:r>
      <w:r>
        <w:rPr>
          <w:spacing w:val="-9"/>
          <w:sz w:val="20"/>
        </w:rPr>
        <w:t> </w:t>
      </w:r>
      <w:r>
        <w:rPr>
          <w:sz w:val="20"/>
        </w:rPr>
        <w:t>Permanente</w:t>
      </w:r>
      <w:r>
        <w:rPr>
          <w:spacing w:val="-9"/>
          <w:sz w:val="20"/>
        </w:rPr>
        <w:t> </w:t>
      </w:r>
      <w:r>
        <w:rPr>
          <w:sz w:val="20"/>
        </w:rPr>
        <w:t>de</w:t>
      </w:r>
      <w:r>
        <w:rPr>
          <w:spacing w:val="-9"/>
          <w:sz w:val="20"/>
        </w:rPr>
        <w:t> </w:t>
      </w:r>
      <w:r>
        <w:rPr>
          <w:sz w:val="20"/>
        </w:rPr>
        <w:t>Derechos</w:t>
      </w:r>
      <w:r>
        <w:rPr>
          <w:spacing w:val="-6"/>
          <w:sz w:val="20"/>
        </w:rPr>
        <w:t> </w:t>
      </w:r>
      <w:r>
        <w:rPr>
          <w:sz w:val="20"/>
        </w:rPr>
        <w:t>Humanos</w:t>
      </w:r>
      <w:r>
        <w:rPr>
          <w:spacing w:val="-8"/>
          <w:sz w:val="20"/>
        </w:rPr>
        <w:t> </w:t>
      </w:r>
      <w:r>
        <w:rPr>
          <w:sz w:val="20"/>
        </w:rPr>
        <w:t>(CPDH), así</w:t>
      </w:r>
      <w:r>
        <w:rPr>
          <w:spacing w:val="-8"/>
          <w:sz w:val="20"/>
        </w:rPr>
        <w:t> </w:t>
      </w:r>
      <w:r>
        <w:rPr>
          <w:sz w:val="20"/>
        </w:rPr>
        <w:t>como</w:t>
      </w:r>
      <w:r>
        <w:rPr>
          <w:spacing w:val="-6"/>
          <w:sz w:val="20"/>
        </w:rPr>
        <w:t> </w:t>
      </w:r>
      <w:r>
        <w:rPr>
          <w:sz w:val="20"/>
        </w:rPr>
        <w:t>asegurar</w:t>
      </w:r>
      <w:r>
        <w:rPr>
          <w:spacing w:val="-9"/>
          <w:sz w:val="20"/>
        </w:rPr>
        <w:t> </w:t>
      </w:r>
      <w:r>
        <w:rPr>
          <w:sz w:val="20"/>
        </w:rPr>
        <w:t>la continuidad de sus labores en defensa de los derechos humanos sin ser objeto de hostigamientos, amenazas o agresiones.</w:t>
      </w:r>
    </w:p>
    <w:p>
      <w:pPr>
        <w:pStyle w:val="BodyText"/>
        <w:spacing w:before="1"/>
      </w:pPr>
    </w:p>
    <w:p>
      <w:pPr>
        <w:pStyle w:val="ListParagraph"/>
        <w:numPr>
          <w:ilvl w:val="0"/>
          <w:numId w:val="2"/>
        </w:numPr>
        <w:tabs>
          <w:tab w:pos="806" w:val="left" w:leader="none"/>
        </w:tabs>
        <w:spacing w:line="240" w:lineRule="auto" w:before="0" w:after="0"/>
        <w:ind w:left="100" w:right="143" w:firstLine="0"/>
        <w:jc w:val="both"/>
        <w:rPr>
          <w:sz w:val="20"/>
        </w:rPr>
      </w:pPr>
      <w:r>
        <w:rPr>
          <w:sz w:val="20"/>
        </w:rPr>
        <w:t>A efectos de determinar la necesidad de ratificar las presentes medidas, la Corte analizará la información presentada por el Estado y los representantes sobre la situación actual de riesgo de éstos, así como sus observaciones y las de la Comisión al respecto.</w:t>
      </w:r>
    </w:p>
    <w:p>
      <w:pPr>
        <w:pStyle w:val="Heading1"/>
        <w:numPr>
          <w:ilvl w:val="1"/>
          <w:numId w:val="2"/>
        </w:numPr>
        <w:tabs>
          <w:tab w:pos="1116" w:val="left" w:leader="none"/>
        </w:tabs>
        <w:spacing w:line="240" w:lineRule="auto" w:before="243" w:after="0"/>
        <w:ind w:left="1116" w:right="0" w:hanging="308"/>
        <w:jc w:val="left"/>
      </w:pPr>
      <w:r>
        <w:rPr>
          <w:i/>
        </w:rPr>
        <w:t>Argumentos</w:t>
      </w:r>
      <w:r>
        <w:rPr>
          <w:i/>
          <w:spacing w:val="-9"/>
        </w:rPr>
        <w:t> </w:t>
      </w:r>
      <w:r>
        <w:rPr>
          <w:i/>
        </w:rPr>
        <w:t>e</w:t>
      </w:r>
      <w:r>
        <w:rPr>
          <w:i/>
          <w:spacing w:val="-6"/>
        </w:rPr>
        <w:t> </w:t>
      </w:r>
      <w:r>
        <w:rPr>
          <w:i/>
        </w:rPr>
        <w:t>información</w:t>
      </w:r>
      <w:r>
        <w:rPr>
          <w:i/>
          <w:spacing w:val="-6"/>
        </w:rPr>
        <w:t> </w:t>
      </w:r>
      <w:r>
        <w:rPr>
          <w:i/>
        </w:rPr>
        <w:t>remitida</w:t>
      </w:r>
      <w:r>
        <w:rPr>
          <w:i/>
          <w:spacing w:val="-9"/>
        </w:rPr>
        <w:t> </w:t>
      </w:r>
      <w:r>
        <w:rPr>
          <w:i/>
        </w:rPr>
        <w:t>por</w:t>
      </w:r>
      <w:r>
        <w:rPr>
          <w:i/>
          <w:spacing w:val="-6"/>
        </w:rPr>
        <w:t> </w:t>
      </w:r>
      <w:r>
        <w:rPr>
          <w:i/>
        </w:rPr>
        <w:t>el</w:t>
      </w:r>
      <w:r>
        <w:rPr>
          <w:i/>
          <w:spacing w:val="-9"/>
        </w:rPr>
        <w:t> </w:t>
      </w:r>
      <w:r>
        <w:rPr>
          <w:i/>
          <w:spacing w:val="-2"/>
        </w:rPr>
        <w:t>Estado</w:t>
      </w:r>
    </w:p>
    <w:p>
      <w:pPr>
        <w:pStyle w:val="BodyText"/>
        <w:rPr>
          <w:b/>
          <w:i/>
        </w:rPr>
      </w:pPr>
    </w:p>
    <w:p>
      <w:pPr>
        <w:pStyle w:val="ListParagraph"/>
        <w:numPr>
          <w:ilvl w:val="0"/>
          <w:numId w:val="2"/>
        </w:numPr>
        <w:tabs>
          <w:tab w:pos="806" w:val="left" w:leader="none"/>
        </w:tabs>
        <w:spacing w:line="240" w:lineRule="auto" w:before="1" w:after="0"/>
        <w:ind w:left="100" w:right="137" w:firstLine="0"/>
        <w:jc w:val="both"/>
        <w:rPr>
          <w:sz w:val="20"/>
        </w:rPr>
      </w:pPr>
      <w:r>
        <w:rPr>
          <w:sz w:val="20"/>
        </w:rPr>
        <w:t>El</w:t>
      </w:r>
      <w:r>
        <w:rPr>
          <w:spacing w:val="-18"/>
          <w:sz w:val="20"/>
        </w:rPr>
        <w:t> </w:t>
      </w:r>
      <w:r>
        <w:rPr>
          <w:sz w:val="20"/>
        </w:rPr>
        <w:t>Estado</w:t>
      </w:r>
      <w:r>
        <w:rPr>
          <w:spacing w:val="-18"/>
          <w:sz w:val="20"/>
        </w:rPr>
        <w:t> </w:t>
      </w:r>
      <w:r>
        <w:rPr>
          <w:sz w:val="20"/>
        </w:rPr>
        <w:t>señaló</w:t>
      </w:r>
      <w:r>
        <w:rPr>
          <w:spacing w:val="-17"/>
          <w:sz w:val="20"/>
        </w:rPr>
        <w:t> </w:t>
      </w:r>
      <w:r>
        <w:rPr>
          <w:sz w:val="20"/>
        </w:rPr>
        <w:t>que</w:t>
      </w:r>
      <w:r>
        <w:rPr>
          <w:spacing w:val="-18"/>
          <w:sz w:val="20"/>
        </w:rPr>
        <w:t> </w:t>
      </w:r>
      <w:r>
        <w:rPr>
          <w:sz w:val="20"/>
        </w:rPr>
        <w:t>el</w:t>
      </w:r>
      <w:r>
        <w:rPr>
          <w:spacing w:val="-17"/>
          <w:sz w:val="20"/>
        </w:rPr>
        <w:t> </w:t>
      </w:r>
      <w:r>
        <w:rPr>
          <w:sz w:val="20"/>
        </w:rPr>
        <w:t>derecho</w:t>
      </w:r>
      <w:r>
        <w:rPr>
          <w:spacing w:val="-18"/>
          <w:sz w:val="20"/>
        </w:rPr>
        <w:t> </w:t>
      </w:r>
      <w:r>
        <w:rPr>
          <w:sz w:val="20"/>
        </w:rPr>
        <w:t>a</w:t>
      </w:r>
      <w:r>
        <w:rPr>
          <w:spacing w:val="-18"/>
          <w:sz w:val="20"/>
        </w:rPr>
        <w:t> </w:t>
      </w:r>
      <w:r>
        <w:rPr>
          <w:sz w:val="20"/>
        </w:rPr>
        <w:t>la</w:t>
      </w:r>
      <w:r>
        <w:rPr>
          <w:spacing w:val="-17"/>
          <w:sz w:val="20"/>
        </w:rPr>
        <w:t> </w:t>
      </w:r>
      <w:r>
        <w:rPr>
          <w:sz w:val="20"/>
        </w:rPr>
        <w:t>vida,</w:t>
      </w:r>
      <w:r>
        <w:rPr>
          <w:spacing w:val="-18"/>
          <w:sz w:val="20"/>
        </w:rPr>
        <w:t> </w:t>
      </w:r>
      <w:r>
        <w:rPr>
          <w:sz w:val="20"/>
        </w:rPr>
        <w:t>a</w:t>
      </w:r>
      <w:r>
        <w:rPr>
          <w:spacing w:val="-17"/>
          <w:sz w:val="20"/>
        </w:rPr>
        <w:t> </w:t>
      </w:r>
      <w:r>
        <w:rPr>
          <w:sz w:val="20"/>
        </w:rPr>
        <w:t>la</w:t>
      </w:r>
      <w:r>
        <w:rPr>
          <w:spacing w:val="-18"/>
          <w:sz w:val="20"/>
        </w:rPr>
        <w:t> </w:t>
      </w:r>
      <w:r>
        <w:rPr>
          <w:sz w:val="20"/>
        </w:rPr>
        <w:t>integridad</w:t>
      </w:r>
      <w:r>
        <w:rPr>
          <w:spacing w:val="-17"/>
          <w:sz w:val="20"/>
        </w:rPr>
        <w:t> </w:t>
      </w:r>
      <w:r>
        <w:rPr>
          <w:sz w:val="20"/>
        </w:rPr>
        <w:t>personal,</w:t>
      </w:r>
      <w:r>
        <w:rPr>
          <w:spacing w:val="-18"/>
          <w:sz w:val="20"/>
        </w:rPr>
        <w:t> </w:t>
      </w:r>
      <w:r>
        <w:rPr>
          <w:sz w:val="20"/>
        </w:rPr>
        <w:t>a</w:t>
      </w:r>
      <w:r>
        <w:rPr>
          <w:spacing w:val="-18"/>
          <w:sz w:val="20"/>
        </w:rPr>
        <w:t> </w:t>
      </w:r>
      <w:r>
        <w:rPr>
          <w:sz w:val="20"/>
        </w:rPr>
        <w:t>la</w:t>
      </w:r>
      <w:r>
        <w:rPr>
          <w:spacing w:val="-17"/>
          <w:sz w:val="20"/>
        </w:rPr>
        <w:t> </w:t>
      </w:r>
      <w:r>
        <w:rPr>
          <w:sz w:val="20"/>
        </w:rPr>
        <w:t>salud,</w:t>
      </w:r>
      <w:r>
        <w:rPr>
          <w:spacing w:val="-18"/>
          <w:sz w:val="20"/>
        </w:rPr>
        <w:t> </w:t>
      </w:r>
      <w:r>
        <w:rPr>
          <w:sz w:val="20"/>
        </w:rPr>
        <w:t>la</w:t>
      </w:r>
      <w:r>
        <w:rPr>
          <w:spacing w:val="-17"/>
          <w:sz w:val="20"/>
        </w:rPr>
        <w:t> </w:t>
      </w:r>
      <w:r>
        <w:rPr>
          <w:sz w:val="20"/>
        </w:rPr>
        <w:t>libertad individual y a la seguridad son derechos reconocidos por su Carta Magna y que, en este sentido, el Estado ha venido realizando las acciones necesarias para garantizar dichos derechos desarrollando acciones preventivas del delito, la seguridad de las personas y sus </w:t>
      </w:r>
      <w:r>
        <w:rPr>
          <w:spacing w:val="-2"/>
          <w:sz w:val="20"/>
        </w:rPr>
        <w:t>bienes.</w:t>
      </w:r>
    </w:p>
    <w:p>
      <w:pPr>
        <w:pStyle w:val="ListParagraph"/>
        <w:numPr>
          <w:ilvl w:val="0"/>
          <w:numId w:val="2"/>
        </w:numPr>
        <w:tabs>
          <w:tab w:pos="806" w:val="left" w:leader="none"/>
        </w:tabs>
        <w:spacing w:line="240" w:lineRule="auto" w:before="242" w:after="0"/>
        <w:ind w:left="100" w:right="138" w:firstLine="0"/>
        <w:jc w:val="both"/>
        <w:rPr>
          <w:sz w:val="20"/>
        </w:rPr>
      </w:pPr>
      <w:r>
        <w:rPr>
          <w:sz w:val="20"/>
        </w:rPr>
        <w:t>El</w:t>
      </w:r>
      <w:r>
        <w:rPr>
          <w:spacing w:val="-6"/>
          <w:sz w:val="20"/>
        </w:rPr>
        <w:t> </w:t>
      </w:r>
      <w:r>
        <w:rPr>
          <w:sz w:val="20"/>
        </w:rPr>
        <w:t>Estado</w:t>
      </w:r>
      <w:r>
        <w:rPr>
          <w:spacing w:val="-8"/>
          <w:sz w:val="20"/>
        </w:rPr>
        <w:t> </w:t>
      </w:r>
      <w:r>
        <w:rPr>
          <w:sz w:val="20"/>
        </w:rPr>
        <w:t>negó</w:t>
      </w:r>
      <w:r>
        <w:rPr>
          <w:spacing w:val="-8"/>
          <w:sz w:val="20"/>
        </w:rPr>
        <w:t> </w:t>
      </w:r>
      <w:r>
        <w:rPr>
          <w:sz w:val="20"/>
        </w:rPr>
        <w:t>que</w:t>
      </w:r>
      <w:r>
        <w:rPr>
          <w:spacing w:val="-8"/>
          <w:sz w:val="20"/>
        </w:rPr>
        <w:t> </w:t>
      </w:r>
      <w:r>
        <w:rPr>
          <w:sz w:val="20"/>
        </w:rPr>
        <w:t>en</w:t>
      </w:r>
      <w:r>
        <w:rPr>
          <w:spacing w:val="-6"/>
          <w:sz w:val="20"/>
        </w:rPr>
        <w:t> </w:t>
      </w:r>
      <w:r>
        <w:rPr>
          <w:sz w:val="20"/>
        </w:rPr>
        <w:t>Nicaragua</w:t>
      </w:r>
      <w:r>
        <w:rPr>
          <w:spacing w:val="-6"/>
          <w:sz w:val="20"/>
        </w:rPr>
        <w:t> </w:t>
      </w:r>
      <w:r>
        <w:rPr>
          <w:sz w:val="20"/>
        </w:rPr>
        <w:t>hubiera</w:t>
      </w:r>
      <w:r>
        <w:rPr>
          <w:spacing w:val="-6"/>
          <w:sz w:val="20"/>
        </w:rPr>
        <w:t> </w:t>
      </w:r>
      <w:r>
        <w:rPr>
          <w:sz w:val="20"/>
        </w:rPr>
        <w:t>persecución</w:t>
      </w:r>
      <w:r>
        <w:rPr>
          <w:spacing w:val="-6"/>
          <w:sz w:val="20"/>
        </w:rPr>
        <w:t> </w:t>
      </w:r>
      <w:r>
        <w:rPr>
          <w:sz w:val="20"/>
        </w:rPr>
        <w:t>a</w:t>
      </w:r>
      <w:r>
        <w:rPr>
          <w:spacing w:val="-6"/>
          <w:sz w:val="20"/>
        </w:rPr>
        <w:t> </w:t>
      </w:r>
      <w:r>
        <w:rPr>
          <w:sz w:val="20"/>
        </w:rPr>
        <w:t>las</w:t>
      </w:r>
      <w:r>
        <w:rPr>
          <w:spacing w:val="-7"/>
          <w:sz w:val="20"/>
        </w:rPr>
        <w:t> </w:t>
      </w:r>
      <w:r>
        <w:rPr>
          <w:sz w:val="20"/>
        </w:rPr>
        <w:t>personas</w:t>
      </w:r>
      <w:r>
        <w:rPr>
          <w:spacing w:val="-5"/>
          <w:sz w:val="20"/>
        </w:rPr>
        <w:t> </w:t>
      </w:r>
      <w:r>
        <w:rPr>
          <w:sz w:val="20"/>
        </w:rPr>
        <w:t>y</w:t>
      </w:r>
      <w:r>
        <w:rPr>
          <w:spacing w:val="-7"/>
          <w:sz w:val="20"/>
        </w:rPr>
        <w:t> </w:t>
      </w:r>
      <w:r>
        <w:rPr>
          <w:sz w:val="20"/>
        </w:rPr>
        <w:t>organizaciones defensoras</w:t>
      </w:r>
      <w:r>
        <w:rPr>
          <w:spacing w:val="-14"/>
          <w:sz w:val="20"/>
        </w:rPr>
        <w:t> </w:t>
      </w:r>
      <w:r>
        <w:rPr>
          <w:sz w:val="20"/>
        </w:rPr>
        <w:t>de</w:t>
      </w:r>
      <w:r>
        <w:rPr>
          <w:spacing w:val="-15"/>
          <w:sz w:val="20"/>
        </w:rPr>
        <w:t> </w:t>
      </w:r>
      <w:r>
        <w:rPr>
          <w:sz w:val="20"/>
        </w:rPr>
        <w:t>derechos</w:t>
      </w:r>
      <w:r>
        <w:rPr>
          <w:spacing w:val="-14"/>
          <w:sz w:val="20"/>
        </w:rPr>
        <w:t> </w:t>
      </w:r>
      <w:r>
        <w:rPr>
          <w:sz w:val="20"/>
        </w:rPr>
        <w:t>humanos</w:t>
      </w:r>
      <w:r>
        <w:rPr>
          <w:spacing w:val="-14"/>
          <w:sz w:val="20"/>
        </w:rPr>
        <w:t> </w:t>
      </w:r>
      <w:r>
        <w:rPr>
          <w:sz w:val="20"/>
        </w:rPr>
        <w:t>y</w:t>
      </w:r>
      <w:r>
        <w:rPr>
          <w:spacing w:val="-14"/>
          <w:sz w:val="20"/>
        </w:rPr>
        <w:t> </w:t>
      </w:r>
      <w:r>
        <w:rPr>
          <w:sz w:val="20"/>
        </w:rPr>
        <w:t>que,</w:t>
      </w:r>
      <w:r>
        <w:rPr>
          <w:spacing w:val="-14"/>
          <w:sz w:val="20"/>
        </w:rPr>
        <w:t> </w:t>
      </w:r>
      <w:r>
        <w:rPr>
          <w:sz w:val="20"/>
        </w:rPr>
        <w:t>en</w:t>
      </w:r>
      <w:r>
        <w:rPr>
          <w:spacing w:val="-13"/>
          <w:sz w:val="20"/>
        </w:rPr>
        <w:t> </w:t>
      </w:r>
      <w:r>
        <w:rPr>
          <w:sz w:val="20"/>
        </w:rPr>
        <w:t>manera</w:t>
      </w:r>
      <w:r>
        <w:rPr>
          <w:spacing w:val="-13"/>
          <w:sz w:val="20"/>
        </w:rPr>
        <w:t> </w:t>
      </w:r>
      <w:r>
        <w:rPr>
          <w:sz w:val="20"/>
        </w:rPr>
        <w:t>alguna,</w:t>
      </w:r>
      <w:r>
        <w:rPr>
          <w:spacing w:val="-14"/>
          <w:sz w:val="20"/>
        </w:rPr>
        <w:t> </w:t>
      </w:r>
      <w:r>
        <w:rPr>
          <w:sz w:val="20"/>
        </w:rPr>
        <w:t>el</w:t>
      </w:r>
      <w:r>
        <w:rPr>
          <w:spacing w:val="-14"/>
          <w:sz w:val="20"/>
        </w:rPr>
        <w:t> </w:t>
      </w:r>
      <w:r>
        <w:rPr>
          <w:sz w:val="20"/>
        </w:rPr>
        <w:t>Estado</w:t>
      </w:r>
      <w:r>
        <w:rPr>
          <w:spacing w:val="-15"/>
          <w:sz w:val="20"/>
        </w:rPr>
        <w:t> </w:t>
      </w:r>
      <w:r>
        <w:rPr>
          <w:sz w:val="20"/>
        </w:rPr>
        <w:t>ha</w:t>
      </w:r>
      <w:r>
        <w:rPr>
          <w:spacing w:val="-13"/>
          <w:sz w:val="20"/>
        </w:rPr>
        <w:t> </w:t>
      </w:r>
      <w:r>
        <w:rPr>
          <w:sz w:val="20"/>
        </w:rPr>
        <w:t>impedido</w:t>
      </w:r>
      <w:r>
        <w:rPr>
          <w:spacing w:val="-15"/>
          <w:sz w:val="20"/>
        </w:rPr>
        <w:t> </w:t>
      </w:r>
      <w:r>
        <w:rPr>
          <w:sz w:val="20"/>
        </w:rPr>
        <w:t>el</w:t>
      </w:r>
      <w:r>
        <w:rPr>
          <w:spacing w:val="-11"/>
          <w:sz w:val="20"/>
        </w:rPr>
        <w:t> </w:t>
      </w:r>
      <w:r>
        <w:rPr>
          <w:sz w:val="20"/>
        </w:rPr>
        <w:t>ejercicio de su labor. A este respecto, precisó que ha aprobado instrumentos específicos en respaldo a las personas defensoras de derechos humanos. Citó como ejemplo la circular número MP- FGR-006-2017 “Acerca del protocolo de actuación para la atención de delitos cometidos en contra de personas promotoras y defensoras de derechos humanos” la cual tiene como objetivo asegurar una actuación diligente en la atención de las personas defensoras de derechos cuando éstas son víctimas de delitos. De igual manera, la Policía Nacional aprobó un “Protocolo sobre medidas especiales de protección y seguridad a activistas de derechos </w:t>
      </w:r>
      <w:r>
        <w:rPr>
          <w:spacing w:val="-2"/>
          <w:sz w:val="20"/>
        </w:rPr>
        <w:t>humanos”.</w:t>
      </w:r>
    </w:p>
    <w:p>
      <w:pPr>
        <w:pStyle w:val="BodyText"/>
      </w:pPr>
    </w:p>
    <w:p>
      <w:pPr>
        <w:pStyle w:val="ListParagraph"/>
        <w:numPr>
          <w:ilvl w:val="0"/>
          <w:numId w:val="2"/>
        </w:numPr>
        <w:tabs>
          <w:tab w:pos="806" w:val="left" w:leader="none"/>
        </w:tabs>
        <w:spacing w:line="240" w:lineRule="auto" w:before="0" w:after="0"/>
        <w:ind w:left="100" w:right="141" w:firstLine="0"/>
        <w:jc w:val="both"/>
        <w:rPr>
          <w:sz w:val="20"/>
        </w:rPr>
      </w:pPr>
      <w:r>
        <w:rPr>
          <w:sz w:val="20"/>
        </w:rPr>
        <w:t>En cuanto a la situación específica de los beneficiarios de las presentes medidas, el Estado indicó que había adoptado las siguientes medidas:</w:t>
      </w:r>
    </w:p>
    <w:p>
      <w:pPr>
        <w:pStyle w:val="BodyText"/>
      </w:pPr>
    </w:p>
    <w:p>
      <w:pPr>
        <w:pStyle w:val="ListParagraph"/>
        <w:numPr>
          <w:ilvl w:val="1"/>
          <w:numId w:val="2"/>
        </w:numPr>
        <w:tabs>
          <w:tab w:pos="818" w:val="left" w:leader="none"/>
          <w:tab w:pos="820" w:val="left" w:leader="none"/>
        </w:tabs>
        <w:spacing w:line="240" w:lineRule="auto" w:before="0" w:after="0"/>
        <w:ind w:left="820" w:right="148" w:hanging="360"/>
        <w:jc w:val="both"/>
        <w:rPr>
          <w:sz w:val="20"/>
        </w:rPr>
      </w:pPr>
      <w:r>
        <w:rPr>
          <w:sz w:val="20"/>
        </w:rPr>
        <w:t>ha</w:t>
      </w:r>
      <w:r>
        <w:rPr>
          <w:spacing w:val="-12"/>
          <w:sz w:val="20"/>
        </w:rPr>
        <w:t> </w:t>
      </w:r>
      <w:r>
        <w:rPr>
          <w:sz w:val="20"/>
        </w:rPr>
        <w:t>continuado</w:t>
      </w:r>
      <w:r>
        <w:rPr>
          <w:spacing w:val="-12"/>
          <w:sz w:val="20"/>
        </w:rPr>
        <w:t> </w:t>
      </w:r>
      <w:r>
        <w:rPr>
          <w:sz w:val="20"/>
        </w:rPr>
        <w:t>desarrollando</w:t>
      </w:r>
      <w:r>
        <w:rPr>
          <w:spacing w:val="-12"/>
          <w:sz w:val="20"/>
        </w:rPr>
        <w:t> </w:t>
      </w:r>
      <w:r>
        <w:rPr>
          <w:sz w:val="20"/>
        </w:rPr>
        <w:t>las</w:t>
      </w:r>
      <w:r>
        <w:rPr>
          <w:spacing w:val="-12"/>
          <w:sz w:val="20"/>
        </w:rPr>
        <w:t> </w:t>
      </w:r>
      <w:r>
        <w:rPr>
          <w:sz w:val="20"/>
        </w:rPr>
        <w:t>medidas</w:t>
      </w:r>
      <w:r>
        <w:rPr>
          <w:spacing w:val="-10"/>
          <w:sz w:val="20"/>
        </w:rPr>
        <w:t> </w:t>
      </w:r>
      <w:r>
        <w:rPr>
          <w:sz w:val="20"/>
        </w:rPr>
        <w:t>oportunas</w:t>
      </w:r>
      <w:r>
        <w:rPr>
          <w:spacing w:val="-12"/>
          <w:sz w:val="20"/>
        </w:rPr>
        <w:t> </w:t>
      </w:r>
      <w:r>
        <w:rPr>
          <w:sz w:val="20"/>
        </w:rPr>
        <w:t>y</w:t>
      </w:r>
      <w:r>
        <w:rPr>
          <w:spacing w:val="-12"/>
          <w:sz w:val="20"/>
        </w:rPr>
        <w:t> </w:t>
      </w:r>
      <w:r>
        <w:rPr>
          <w:sz w:val="20"/>
        </w:rPr>
        <w:t>necesarias</w:t>
      </w:r>
      <w:r>
        <w:rPr>
          <w:spacing w:val="-12"/>
          <w:sz w:val="20"/>
        </w:rPr>
        <w:t> </w:t>
      </w:r>
      <w:r>
        <w:rPr>
          <w:sz w:val="20"/>
        </w:rPr>
        <w:t>para</w:t>
      </w:r>
      <w:r>
        <w:rPr>
          <w:spacing w:val="-10"/>
          <w:sz w:val="20"/>
        </w:rPr>
        <w:t> </w:t>
      </w:r>
      <w:r>
        <w:rPr>
          <w:sz w:val="20"/>
        </w:rPr>
        <w:t>proteger</w:t>
      </w:r>
      <w:r>
        <w:rPr>
          <w:spacing w:val="-12"/>
          <w:sz w:val="20"/>
        </w:rPr>
        <w:t> </w:t>
      </w:r>
      <w:r>
        <w:rPr>
          <w:sz w:val="20"/>
        </w:rPr>
        <w:t>la</w:t>
      </w:r>
      <w:r>
        <w:rPr>
          <w:spacing w:val="-10"/>
          <w:sz w:val="20"/>
        </w:rPr>
        <w:t> </w:t>
      </w:r>
      <w:r>
        <w:rPr>
          <w:sz w:val="20"/>
        </w:rPr>
        <w:t>vida e integridad personal de Vilma Núñez de Escorcia, en cumplimiento con lo requerido por la Comisión y en virtud de acuerdo de 20 de noviembre de 2008 entre la Policía Nacional y la señora Núñez de Escorcia;</w:t>
      </w:r>
    </w:p>
    <w:p>
      <w:pPr>
        <w:pStyle w:val="BodyText"/>
        <w:spacing w:before="2"/>
      </w:pPr>
    </w:p>
    <w:p>
      <w:pPr>
        <w:pStyle w:val="ListParagraph"/>
        <w:numPr>
          <w:ilvl w:val="1"/>
          <w:numId w:val="2"/>
        </w:numPr>
        <w:tabs>
          <w:tab w:pos="820" w:val="left" w:leader="none"/>
        </w:tabs>
        <w:spacing w:line="240" w:lineRule="auto" w:before="0" w:after="0"/>
        <w:ind w:left="820" w:right="137" w:hanging="360"/>
        <w:jc w:val="both"/>
        <w:rPr>
          <w:sz w:val="20"/>
        </w:rPr>
      </w:pPr>
      <w:r>
        <w:rPr>
          <w:sz w:val="20"/>
        </w:rPr>
        <w:t>ha</w:t>
      </w:r>
      <w:r>
        <w:rPr>
          <w:spacing w:val="-16"/>
          <w:sz w:val="20"/>
        </w:rPr>
        <w:t> </w:t>
      </w:r>
      <w:r>
        <w:rPr>
          <w:sz w:val="20"/>
        </w:rPr>
        <w:t>ejecutado</w:t>
      </w:r>
      <w:r>
        <w:rPr>
          <w:spacing w:val="-15"/>
          <w:sz w:val="20"/>
        </w:rPr>
        <w:t> </w:t>
      </w:r>
      <w:r>
        <w:rPr>
          <w:sz w:val="20"/>
        </w:rPr>
        <w:t>en</w:t>
      </w:r>
      <w:r>
        <w:rPr>
          <w:spacing w:val="-14"/>
          <w:sz w:val="20"/>
        </w:rPr>
        <w:t> </w:t>
      </w:r>
      <w:r>
        <w:rPr>
          <w:sz w:val="20"/>
        </w:rPr>
        <w:t>coordinación</w:t>
      </w:r>
      <w:r>
        <w:rPr>
          <w:spacing w:val="-14"/>
          <w:sz w:val="20"/>
        </w:rPr>
        <w:t> </w:t>
      </w:r>
      <w:r>
        <w:rPr>
          <w:sz w:val="20"/>
        </w:rPr>
        <w:t>con</w:t>
      </w:r>
      <w:r>
        <w:rPr>
          <w:spacing w:val="-14"/>
          <w:sz w:val="20"/>
        </w:rPr>
        <w:t> </w:t>
      </w:r>
      <w:r>
        <w:rPr>
          <w:sz w:val="20"/>
        </w:rPr>
        <w:t>la</w:t>
      </w:r>
      <w:r>
        <w:rPr>
          <w:spacing w:val="-15"/>
          <w:sz w:val="20"/>
        </w:rPr>
        <w:t> </w:t>
      </w:r>
      <w:r>
        <w:rPr>
          <w:sz w:val="20"/>
        </w:rPr>
        <w:t>Procuraduría</w:t>
      </w:r>
      <w:r>
        <w:rPr>
          <w:spacing w:val="-16"/>
          <w:sz w:val="20"/>
        </w:rPr>
        <w:t> </w:t>
      </w:r>
      <w:r>
        <w:rPr>
          <w:sz w:val="20"/>
        </w:rPr>
        <w:t>General</w:t>
      </w:r>
      <w:r>
        <w:rPr>
          <w:spacing w:val="-14"/>
          <w:sz w:val="20"/>
        </w:rPr>
        <w:t> </w:t>
      </w:r>
      <w:r>
        <w:rPr>
          <w:sz w:val="20"/>
        </w:rPr>
        <w:t>de</w:t>
      </w:r>
      <w:r>
        <w:rPr>
          <w:spacing w:val="-16"/>
          <w:sz w:val="20"/>
        </w:rPr>
        <w:t> </w:t>
      </w:r>
      <w:r>
        <w:rPr>
          <w:sz w:val="20"/>
        </w:rPr>
        <w:t>la</w:t>
      </w:r>
      <w:r>
        <w:rPr>
          <w:spacing w:val="-15"/>
          <w:sz w:val="20"/>
        </w:rPr>
        <w:t> </w:t>
      </w:r>
      <w:r>
        <w:rPr>
          <w:sz w:val="20"/>
        </w:rPr>
        <w:t>República</w:t>
      </w:r>
      <w:r>
        <w:rPr>
          <w:spacing w:val="-12"/>
          <w:sz w:val="20"/>
        </w:rPr>
        <w:t> </w:t>
      </w:r>
      <w:r>
        <w:rPr>
          <w:sz w:val="20"/>
        </w:rPr>
        <w:t>el</w:t>
      </w:r>
      <w:r>
        <w:rPr>
          <w:spacing w:val="-14"/>
          <w:sz w:val="20"/>
        </w:rPr>
        <w:t> </w:t>
      </w:r>
      <w:r>
        <w:rPr>
          <w:sz w:val="20"/>
        </w:rPr>
        <w:t>“Protocolo sobre</w:t>
      </w:r>
      <w:r>
        <w:rPr>
          <w:spacing w:val="-18"/>
          <w:sz w:val="20"/>
        </w:rPr>
        <w:t> </w:t>
      </w:r>
      <w:r>
        <w:rPr>
          <w:sz w:val="20"/>
        </w:rPr>
        <w:t>medidas</w:t>
      </w:r>
      <w:r>
        <w:rPr>
          <w:spacing w:val="-18"/>
          <w:sz w:val="20"/>
        </w:rPr>
        <w:t> </w:t>
      </w:r>
      <w:r>
        <w:rPr>
          <w:sz w:val="20"/>
        </w:rPr>
        <w:t>especiales</w:t>
      </w:r>
      <w:r>
        <w:rPr>
          <w:spacing w:val="-17"/>
          <w:sz w:val="20"/>
        </w:rPr>
        <w:t> </w:t>
      </w:r>
      <w:r>
        <w:rPr>
          <w:sz w:val="20"/>
        </w:rPr>
        <w:t>de</w:t>
      </w:r>
      <w:r>
        <w:rPr>
          <w:spacing w:val="-18"/>
          <w:sz w:val="20"/>
        </w:rPr>
        <w:t> </w:t>
      </w:r>
      <w:r>
        <w:rPr>
          <w:sz w:val="20"/>
        </w:rPr>
        <w:t>protección</w:t>
      </w:r>
      <w:r>
        <w:rPr>
          <w:spacing w:val="-17"/>
          <w:sz w:val="20"/>
        </w:rPr>
        <w:t> </w:t>
      </w:r>
      <w:r>
        <w:rPr>
          <w:sz w:val="20"/>
        </w:rPr>
        <w:t>y</w:t>
      </w:r>
      <w:r>
        <w:rPr>
          <w:spacing w:val="-18"/>
          <w:sz w:val="20"/>
        </w:rPr>
        <w:t> </w:t>
      </w:r>
      <w:r>
        <w:rPr>
          <w:sz w:val="20"/>
        </w:rPr>
        <w:t>seguridad</w:t>
      </w:r>
      <w:r>
        <w:rPr>
          <w:spacing w:val="-18"/>
          <w:sz w:val="20"/>
        </w:rPr>
        <w:t> </w:t>
      </w:r>
      <w:r>
        <w:rPr>
          <w:sz w:val="20"/>
        </w:rPr>
        <w:t>a</w:t>
      </w:r>
      <w:r>
        <w:rPr>
          <w:spacing w:val="-17"/>
          <w:sz w:val="20"/>
        </w:rPr>
        <w:t> </w:t>
      </w:r>
      <w:r>
        <w:rPr>
          <w:sz w:val="20"/>
        </w:rPr>
        <w:t>activistas</w:t>
      </w:r>
      <w:r>
        <w:rPr>
          <w:spacing w:val="-18"/>
          <w:sz w:val="20"/>
        </w:rPr>
        <w:t> </w:t>
      </w:r>
      <w:r>
        <w:rPr>
          <w:sz w:val="20"/>
        </w:rPr>
        <w:t>de</w:t>
      </w:r>
      <w:r>
        <w:rPr>
          <w:spacing w:val="-17"/>
          <w:sz w:val="20"/>
        </w:rPr>
        <w:t> </w:t>
      </w:r>
      <w:r>
        <w:rPr>
          <w:sz w:val="20"/>
        </w:rPr>
        <w:t>derechos</w:t>
      </w:r>
      <w:r>
        <w:rPr>
          <w:spacing w:val="-18"/>
          <w:sz w:val="20"/>
        </w:rPr>
        <w:t> </w:t>
      </w:r>
      <w:r>
        <w:rPr>
          <w:sz w:val="20"/>
        </w:rPr>
        <w:t>humanos” de febrero de 2018, de acuerdo con las recomendaciones de la Comisión </w:t>
      </w:r>
      <w:r>
        <w:rPr>
          <w:spacing w:val="-2"/>
          <w:sz w:val="20"/>
        </w:rPr>
        <w:t>Interamericana;</w:t>
      </w:r>
    </w:p>
    <w:p>
      <w:pPr>
        <w:pStyle w:val="ListParagraph"/>
        <w:numPr>
          <w:ilvl w:val="1"/>
          <w:numId w:val="2"/>
        </w:numPr>
        <w:tabs>
          <w:tab w:pos="818" w:val="left" w:leader="none"/>
        </w:tabs>
        <w:spacing w:line="240" w:lineRule="auto" w:before="242" w:after="0"/>
        <w:ind w:left="818" w:right="0" w:hanging="358"/>
        <w:jc w:val="left"/>
        <w:rPr>
          <w:sz w:val="20"/>
        </w:rPr>
      </w:pPr>
      <w:r>
        <w:rPr>
          <w:sz w:val="20"/>
        </w:rPr>
        <w:t>preservar</w:t>
      </w:r>
      <w:r>
        <w:rPr>
          <w:spacing w:val="-7"/>
          <w:sz w:val="20"/>
        </w:rPr>
        <w:t> </w:t>
      </w:r>
      <w:r>
        <w:rPr>
          <w:sz w:val="20"/>
        </w:rPr>
        <w:t>y</w:t>
      </w:r>
      <w:r>
        <w:rPr>
          <w:spacing w:val="-4"/>
          <w:sz w:val="20"/>
        </w:rPr>
        <w:t> </w:t>
      </w:r>
      <w:r>
        <w:rPr>
          <w:sz w:val="20"/>
        </w:rPr>
        <w:t>custodiar</w:t>
      </w:r>
      <w:r>
        <w:rPr>
          <w:spacing w:val="-7"/>
          <w:sz w:val="20"/>
        </w:rPr>
        <w:t> </w:t>
      </w:r>
      <w:r>
        <w:rPr>
          <w:sz w:val="20"/>
        </w:rPr>
        <w:t>los</w:t>
      </w:r>
      <w:r>
        <w:rPr>
          <w:spacing w:val="-7"/>
          <w:sz w:val="20"/>
        </w:rPr>
        <w:t> </w:t>
      </w:r>
      <w:r>
        <w:rPr>
          <w:sz w:val="20"/>
        </w:rPr>
        <w:t>edificios</w:t>
      </w:r>
      <w:r>
        <w:rPr>
          <w:spacing w:val="-6"/>
          <w:sz w:val="20"/>
        </w:rPr>
        <w:t> </w:t>
      </w:r>
      <w:r>
        <w:rPr>
          <w:sz w:val="20"/>
        </w:rPr>
        <w:t>clausurados</w:t>
      </w:r>
      <w:r>
        <w:rPr>
          <w:spacing w:val="-7"/>
          <w:sz w:val="20"/>
        </w:rPr>
        <w:t> </w:t>
      </w:r>
      <w:r>
        <w:rPr>
          <w:sz w:val="20"/>
        </w:rPr>
        <w:t>del</w:t>
      </w:r>
      <w:r>
        <w:rPr>
          <w:spacing w:val="-5"/>
          <w:sz w:val="20"/>
        </w:rPr>
        <w:t> </w:t>
      </w:r>
      <w:r>
        <w:rPr>
          <w:sz w:val="20"/>
        </w:rPr>
        <w:t>CENIDH</w:t>
      </w:r>
      <w:r>
        <w:rPr>
          <w:spacing w:val="-5"/>
          <w:sz w:val="20"/>
        </w:rPr>
        <w:t> </w:t>
      </w:r>
      <w:r>
        <w:rPr>
          <w:sz w:val="20"/>
        </w:rPr>
        <w:t>y</w:t>
      </w:r>
      <w:r>
        <w:rPr>
          <w:spacing w:val="-6"/>
          <w:sz w:val="20"/>
        </w:rPr>
        <w:t> </w:t>
      </w:r>
      <w:r>
        <w:rPr>
          <w:sz w:val="20"/>
        </w:rPr>
        <w:t>sus</w:t>
      </w:r>
      <w:r>
        <w:rPr>
          <w:spacing w:val="-3"/>
          <w:sz w:val="20"/>
        </w:rPr>
        <w:t> </w:t>
      </w:r>
      <w:r>
        <w:rPr>
          <w:spacing w:val="-2"/>
          <w:sz w:val="20"/>
        </w:rPr>
        <w:t>bienes;</w:t>
      </w:r>
    </w:p>
    <w:p>
      <w:pPr>
        <w:pStyle w:val="ListParagraph"/>
        <w:numPr>
          <w:ilvl w:val="1"/>
          <w:numId w:val="2"/>
        </w:numPr>
        <w:tabs>
          <w:tab w:pos="820" w:val="left" w:leader="none"/>
        </w:tabs>
        <w:spacing w:line="240" w:lineRule="auto" w:before="242" w:after="0"/>
        <w:ind w:left="820" w:right="147" w:hanging="360"/>
        <w:jc w:val="both"/>
        <w:rPr>
          <w:sz w:val="20"/>
        </w:rPr>
      </w:pPr>
      <w:r>
        <w:rPr>
          <w:sz w:val="20"/>
        </w:rPr>
        <w:t>ha elaborado un “Protocolo específico sobre medidas especiales de protección y seguridad”</w:t>
      </w:r>
      <w:r>
        <w:rPr>
          <w:spacing w:val="-18"/>
          <w:sz w:val="20"/>
        </w:rPr>
        <w:t> </w:t>
      </w:r>
      <w:r>
        <w:rPr>
          <w:sz w:val="20"/>
        </w:rPr>
        <w:t>en</w:t>
      </w:r>
      <w:r>
        <w:rPr>
          <w:spacing w:val="-18"/>
          <w:sz w:val="20"/>
        </w:rPr>
        <w:t> </w:t>
      </w:r>
      <w:r>
        <w:rPr>
          <w:sz w:val="20"/>
        </w:rPr>
        <w:t>ocasión</w:t>
      </w:r>
      <w:r>
        <w:rPr>
          <w:spacing w:val="-17"/>
          <w:sz w:val="20"/>
        </w:rPr>
        <w:t> </w:t>
      </w:r>
      <w:r>
        <w:rPr>
          <w:sz w:val="20"/>
        </w:rPr>
        <w:t>de</w:t>
      </w:r>
      <w:r>
        <w:rPr>
          <w:spacing w:val="-18"/>
          <w:sz w:val="20"/>
        </w:rPr>
        <w:t> </w:t>
      </w:r>
      <w:r>
        <w:rPr>
          <w:sz w:val="20"/>
        </w:rPr>
        <w:t>las</w:t>
      </w:r>
      <w:r>
        <w:rPr>
          <w:spacing w:val="-17"/>
          <w:sz w:val="20"/>
        </w:rPr>
        <w:t> </w:t>
      </w:r>
      <w:r>
        <w:rPr>
          <w:sz w:val="20"/>
        </w:rPr>
        <w:t>medidas</w:t>
      </w:r>
      <w:r>
        <w:rPr>
          <w:spacing w:val="-18"/>
          <w:sz w:val="20"/>
        </w:rPr>
        <w:t> </w:t>
      </w:r>
      <w:r>
        <w:rPr>
          <w:sz w:val="20"/>
        </w:rPr>
        <w:t>urgentes</w:t>
      </w:r>
      <w:r>
        <w:rPr>
          <w:spacing w:val="-18"/>
          <w:sz w:val="20"/>
        </w:rPr>
        <w:t> </w:t>
      </w:r>
      <w:r>
        <w:rPr>
          <w:sz w:val="20"/>
        </w:rPr>
        <w:t>adoptadas</w:t>
      </w:r>
      <w:r>
        <w:rPr>
          <w:spacing w:val="-17"/>
          <w:sz w:val="20"/>
        </w:rPr>
        <w:t> </w:t>
      </w:r>
      <w:r>
        <w:rPr>
          <w:sz w:val="20"/>
        </w:rPr>
        <w:t>por</w:t>
      </w:r>
      <w:r>
        <w:rPr>
          <w:spacing w:val="-15"/>
          <w:sz w:val="20"/>
        </w:rPr>
        <w:t> </w:t>
      </w:r>
      <w:r>
        <w:rPr>
          <w:sz w:val="20"/>
        </w:rPr>
        <w:t>el</w:t>
      </w:r>
      <w:r>
        <w:rPr>
          <w:spacing w:val="-18"/>
          <w:sz w:val="20"/>
        </w:rPr>
        <w:t> </w:t>
      </w:r>
      <w:r>
        <w:rPr>
          <w:sz w:val="20"/>
        </w:rPr>
        <w:t>Presidente</w:t>
      </w:r>
      <w:r>
        <w:rPr>
          <w:spacing w:val="-18"/>
          <w:sz w:val="20"/>
        </w:rPr>
        <w:t> </w:t>
      </w:r>
      <w:r>
        <w:rPr>
          <w:sz w:val="20"/>
        </w:rPr>
        <w:t>de</w:t>
      </w:r>
      <w:r>
        <w:rPr>
          <w:spacing w:val="-17"/>
          <w:sz w:val="20"/>
        </w:rPr>
        <w:t> </w:t>
      </w:r>
      <w:r>
        <w:rPr>
          <w:sz w:val="20"/>
        </w:rPr>
        <w:t>la</w:t>
      </w:r>
      <w:r>
        <w:rPr>
          <w:spacing w:val="-16"/>
          <w:sz w:val="20"/>
        </w:rPr>
        <w:t> </w:t>
      </w:r>
      <w:r>
        <w:rPr>
          <w:sz w:val="20"/>
        </w:rPr>
        <w:t>Corte Interamericana el pasado 12 de julio de 2019; y</w:t>
      </w:r>
    </w:p>
    <w:p>
      <w:pPr>
        <w:pStyle w:val="BodyText"/>
        <w:spacing w:before="2"/>
      </w:pPr>
    </w:p>
    <w:p>
      <w:pPr>
        <w:pStyle w:val="ListParagraph"/>
        <w:numPr>
          <w:ilvl w:val="1"/>
          <w:numId w:val="2"/>
        </w:numPr>
        <w:tabs>
          <w:tab w:pos="818" w:val="left" w:leader="none"/>
          <w:tab w:pos="820" w:val="left" w:leader="none"/>
        </w:tabs>
        <w:spacing w:line="240" w:lineRule="auto" w:before="0" w:after="0"/>
        <w:ind w:left="820" w:right="141" w:hanging="360"/>
        <w:jc w:val="both"/>
        <w:rPr>
          <w:sz w:val="20"/>
        </w:rPr>
      </w:pPr>
      <w:r>
        <w:rPr>
          <w:sz w:val="20"/>
        </w:rPr>
        <w:t>en</w:t>
      </w:r>
      <w:r>
        <w:rPr>
          <w:spacing w:val="-10"/>
          <w:sz w:val="20"/>
        </w:rPr>
        <w:t> </w:t>
      </w:r>
      <w:r>
        <w:rPr>
          <w:sz w:val="20"/>
        </w:rPr>
        <w:t>cuanto</w:t>
      </w:r>
      <w:r>
        <w:rPr>
          <w:spacing w:val="-10"/>
          <w:sz w:val="20"/>
        </w:rPr>
        <w:t> </w:t>
      </w:r>
      <w:r>
        <w:rPr>
          <w:sz w:val="20"/>
        </w:rPr>
        <w:t>a</w:t>
      </w:r>
      <w:r>
        <w:rPr>
          <w:spacing w:val="-11"/>
          <w:sz w:val="20"/>
        </w:rPr>
        <w:t> </w:t>
      </w:r>
      <w:r>
        <w:rPr>
          <w:sz w:val="20"/>
        </w:rPr>
        <w:t>las</w:t>
      </w:r>
      <w:r>
        <w:rPr>
          <w:spacing w:val="-9"/>
          <w:sz w:val="20"/>
        </w:rPr>
        <w:t> </w:t>
      </w:r>
      <w:r>
        <w:rPr>
          <w:sz w:val="20"/>
        </w:rPr>
        <w:t>medidas</w:t>
      </w:r>
      <w:r>
        <w:rPr>
          <w:spacing w:val="-9"/>
          <w:sz w:val="20"/>
        </w:rPr>
        <w:t> </w:t>
      </w:r>
      <w:r>
        <w:rPr>
          <w:sz w:val="20"/>
        </w:rPr>
        <w:t>de</w:t>
      </w:r>
      <w:r>
        <w:rPr>
          <w:spacing w:val="-13"/>
          <w:sz w:val="20"/>
        </w:rPr>
        <w:t> </w:t>
      </w:r>
      <w:r>
        <w:rPr>
          <w:sz w:val="20"/>
        </w:rPr>
        <w:t>protección</w:t>
      </w:r>
      <w:r>
        <w:rPr>
          <w:spacing w:val="-9"/>
          <w:sz w:val="20"/>
        </w:rPr>
        <w:t> </w:t>
      </w:r>
      <w:r>
        <w:rPr>
          <w:sz w:val="20"/>
        </w:rPr>
        <w:t>otorgadas</w:t>
      </w:r>
      <w:r>
        <w:rPr>
          <w:spacing w:val="-12"/>
          <w:sz w:val="20"/>
        </w:rPr>
        <w:t> </w:t>
      </w:r>
      <w:r>
        <w:rPr>
          <w:sz w:val="20"/>
        </w:rPr>
        <w:t>al</w:t>
      </w:r>
      <w:r>
        <w:rPr>
          <w:spacing w:val="-8"/>
          <w:sz w:val="20"/>
        </w:rPr>
        <w:t> </w:t>
      </w:r>
      <w:r>
        <w:rPr>
          <w:sz w:val="20"/>
        </w:rPr>
        <w:t>señor</w:t>
      </w:r>
      <w:r>
        <w:rPr>
          <w:spacing w:val="-10"/>
          <w:sz w:val="20"/>
        </w:rPr>
        <w:t> </w:t>
      </w:r>
      <w:r>
        <w:rPr>
          <w:sz w:val="20"/>
        </w:rPr>
        <w:t>Carmona</w:t>
      </w:r>
      <w:r>
        <w:rPr>
          <w:spacing w:val="-9"/>
          <w:sz w:val="20"/>
        </w:rPr>
        <w:t> </w:t>
      </w:r>
      <w:r>
        <w:rPr>
          <w:sz w:val="20"/>
        </w:rPr>
        <w:t>y</w:t>
      </w:r>
      <w:r>
        <w:rPr>
          <w:spacing w:val="-12"/>
          <w:sz w:val="20"/>
        </w:rPr>
        <w:t> </w:t>
      </w:r>
      <w:r>
        <w:rPr>
          <w:sz w:val="20"/>
        </w:rPr>
        <w:t>los</w:t>
      </w:r>
      <w:r>
        <w:rPr>
          <w:spacing w:val="-12"/>
          <w:sz w:val="20"/>
        </w:rPr>
        <w:t> </w:t>
      </w:r>
      <w:r>
        <w:rPr>
          <w:sz w:val="20"/>
        </w:rPr>
        <w:t>miembros</w:t>
      </w:r>
      <w:r>
        <w:rPr>
          <w:spacing w:val="-12"/>
          <w:sz w:val="20"/>
        </w:rPr>
        <w:t> </w:t>
      </w:r>
      <w:r>
        <w:rPr>
          <w:sz w:val="20"/>
        </w:rPr>
        <w:t>de la CPDH, el Estado indicó que se aceptó la propuesta presentada por éstos mediante carta</w:t>
      </w:r>
      <w:r>
        <w:rPr>
          <w:spacing w:val="-12"/>
          <w:sz w:val="20"/>
        </w:rPr>
        <w:t> </w:t>
      </w:r>
      <w:r>
        <w:rPr>
          <w:sz w:val="20"/>
        </w:rPr>
        <w:t>de</w:t>
      </w:r>
      <w:r>
        <w:rPr>
          <w:spacing w:val="-14"/>
          <w:sz w:val="20"/>
        </w:rPr>
        <w:t> </w:t>
      </w:r>
      <w:r>
        <w:rPr>
          <w:sz w:val="20"/>
        </w:rPr>
        <w:t>8</w:t>
      </w:r>
      <w:r>
        <w:rPr>
          <w:spacing w:val="-10"/>
          <w:sz w:val="20"/>
        </w:rPr>
        <w:t> </w:t>
      </w:r>
      <w:r>
        <w:rPr>
          <w:sz w:val="20"/>
        </w:rPr>
        <w:t>de</w:t>
      </w:r>
      <w:r>
        <w:rPr>
          <w:spacing w:val="-12"/>
          <w:sz w:val="20"/>
        </w:rPr>
        <w:t> </w:t>
      </w:r>
      <w:r>
        <w:rPr>
          <w:sz w:val="20"/>
        </w:rPr>
        <w:t>agosto</w:t>
      </w:r>
      <w:r>
        <w:rPr>
          <w:spacing w:val="-14"/>
          <w:sz w:val="20"/>
        </w:rPr>
        <w:t> </w:t>
      </w:r>
      <w:r>
        <w:rPr>
          <w:sz w:val="20"/>
        </w:rPr>
        <w:t>de</w:t>
      </w:r>
      <w:r>
        <w:rPr>
          <w:spacing w:val="-12"/>
          <w:sz w:val="20"/>
        </w:rPr>
        <w:t> </w:t>
      </w:r>
      <w:r>
        <w:rPr>
          <w:sz w:val="20"/>
        </w:rPr>
        <w:t>2018,</w:t>
      </w:r>
      <w:r>
        <w:rPr>
          <w:spacing w:val="-13"/>
          <w:sz w:val="20"/>
        </w:rPr>
        <w:t> </w:t>
      </w:r>
      <w:r>
        <w:rPr>
          <w:sz w:val="20"/>
        </w:rPr>
        <w:t>en</w:t>
      </w:r>
      <w:r>
        <w:rPr>
          <w:spacing w:val="-12"/>
          <w:sz w:val="20"/>
        </w:rPr>
        <w:t> </w:t>
      </w:r>
      <w:r>
        <w:rPr>
          <w:sz w:val="20"/>
        </w:rPr>
        <w:t>la</w:t>
      </w:r>
      <w:r>
        <w:rPr>
          <w:spacing w:val="-10"/>
          <w:sz w:val="20"/>
        </w:rPr>
        <w:t> </w:t>
      </w:r>
      <w:r>
        <w:rPr>
          <w:sz w:val="20"/>
        </w:rPr>
        <w:t>que</w:t>
      </w:r>
      <w:r>
        <w:rPr>
          <w:spacing w:val="-12"/>
          <w:sz w:val="20"/>
        </w:rPr>
        <w:t> </w:t>
      </w:r>
      <w:r>
        <w:rPr>
          <w:sz w:val="20"/>
        </w:rPr>
        <w:t>se</w:t>
      </w:r>
      <w:r>
        <w:rPr>
          <w:spacing w:val="-12"/>
          <w:sz w:val="20"/>
        </w:rPr>
        <w:t> </w:t>
      </w:r>
      <w:r>
        <w:rPr>
          <w:sz w:val="20"/>
        </w:rPr>
        <w:t>acuerda</w:t>
      </w:r>
      <w:r>
        <w:rPr>
          <w:spacing w:val="-12"/>
          <w:sz w:val="20"/>
        </w:rPr>
        <w:t> </w:t>
      </w:r>
      <w:r>
        <w:rPr>
          <w:sz w:val="20"/>
        </w:rPr>
        <w:t>un</w:t>
      </w:r>
      <w:r>
        <w:rPr>
          <w:spacing w:val="-12"/>
          <w:sz w:val="20"/>
        </w:rPr>
        <w:t> </w:t>
      </w:r>
      <w:r>
        <w:rPr>
          <w:sz w:val="20"/>
        </w:rPr>
        <w:t>punto</w:t>
      </w:r>
      <w:r>
        <w:rPr>
          <w:spacing w:val="-14"/>
          <w:sz w:val="20"/>
        </w:rPr>
        <w:t> </w:t>
      </w:r>
      <w:r>
        <w:rPr>
          <w:sz w:val="20"/>
        </w:rPr>
        <w:t>de</w:t>
      </w:r>
      <w:r>
        <w:rPr>
          <w:spacing w:val="-12"/>
          <w:sz w:val="20"/>
        </w:rPr>
        <w:t> </w:t>
      </w:r>
      <w:r>
        <w:rPr>
          <w:sz w:val="20"/>
        </w:rPr>
        <w:t>contacto</w:t>
      </w:r>
      <w:r>
        <w:rPr>
          <w:spacing w:val="-12"/>
          <w:sz w:val="20"/>
        </w:rPr>
        <w:t> </w:t>
      </w:r>
      <w:r>
        <w:rPr>
          <w:sz w:val="20"/>
        </w:rPr>
        <w:t>con</w:t>
      </w:r>
      <w:r>
        <w:rPr>
          <w:spacing w:val="-9"/>
          <w:sz w:val="20"/>
        </w:rPr>
        <w:t> </w:t>
      </w:r>
      <w:r>
        <w:rPr>
          <w:sz w:val="20"/>
        </w:rPr>
        <w:t>la</w:t>
      </w:r>
      <w:r>
        <w:rPr>
          <w:spacing w:val="-12"/>
          <w:sz w:val="20"/>
        </w:rPr>
        <w:t> </w:t>
      </w:r>
      <w:r>
        <w:rPr>
          <w:sz w:val="20"/>
        </w:rPr>
        <w:t>Policía</w:t>
      </w:r>
    </w:p>
    <w:p>
      <w:pPr>
        <w:spacing w:after="0" w:line="240" w:lineRule="auto"/>
        <w:jc w:val="both"/>
        <w:rPr>
          <w:sz w:val="20"/>
        </w:rPr>
        <w:sectPr>
          <w:pgSz w:w="12240" w:h="15840"/>
          <w:pgMar w:header="0" w:footer="1026" w:top="1360" w:bottom="1220" w:left="1340" w:right="1320"/>
        </w:sectPr>
      </w:pPr>
    </w:p>
    <w:p>
      <w:pPr>
        <w:pStyle w:val="BodyText"/>
        <w:spacing w:before="80"/>
        <w:ind w:left="820"/>
      </w:pPr>
      <w:r>
        <w:rPr/>
        <w:t>para información y requerimiento en caso de urgencia, la cual sigue activa a día de </w:t>
      </w:r>
      <w:r>
        <w:rPr>
          <w:spacing w:val="-4"/>
        </w:rPr>
        <w:t>hoy.</w:t>
      </w:r>
    </w:p>
    <w:p>
      <w:pPr>
        <w:pStyle w:val="BodyText"/>
        <w:spacing w:before="1"/>
      </w:pPr>
    </w:p>
    <w:p>
      <w:pPr>
        <w:pStyle w:val="ListParagraph"/>
        <w:numPr>
          <w:ilvl w:val="0"/>
          <w:numId w:val="2"/>
        </w:numPr>
        <w:tabs>
          <w:tab w:pos="806" w:val="left" w:leader="none"/>
        </w:tabs>
        <w:spacing w:line="240" w:lineRule="auto" w:before="0" w:after="0"/>
        <w:ind w:left="100" w:right="140" w:firstLine="0"/>
        <w:jc w:val="both"/>
        <w:rPr>
          <w:sz w:val="20"/>
        </w:rPr>
      </w:pPr>
      <w:r>
        <w:rPr>
          <w:sz w:val="20"/>
        </w:rPr>
        <w:t>Por otro lado, en cuanto al segundo punto resolutivo de la resolución del Presidente de la Corte de 12 de julio de 2019 de adopción de medidas urgentes</w:t>
      </w:r>
      <w:r>
        <w:rPr>
          <w:position w:val="7"/>
          <w:sz w:val="13"/>
        </w:rPr>
        <w:t>4</w:t>
      </w:r>
      <w:r>
        <w:rPr>
          <w:sz w:val="20"/>
        </w:rPr>
        <w:t>, el Estado indicó que, en respeto de su orden constitucional</w:t>
      </w:r>
      <w:r>
        <w:rPr>
          <w:position w:val="7"/>
          <w:sz w:val="13"/>
        </w:rPr>
        <w:t>5</w:t>
      </w:r>
      <w:r>
        <w:rPr>
          <w:sz w:val="20"/>
        </w:rPr>
        <w:t>, no es posible asegurar las medidas de protección a los beneficiarios por persona o entidad distinta a la Policía Nacional, o con funcionario de seguridad que, según ellos, no están involucrados en los hechos.</w:t>
      </w:r>
    </w:p>
    <w:p>
      <w:pPr>
        <w:pStyle w:val="ListParagraph"/>
        <w:numPr>
          <w:ilvl w:val="0"/>
          <w:numId w:val="2"/>
        </w:numPr>
        <w:tabs>
          <w:tab w:pos="806" w:val="left" w:leader="none"/>
        </w:tabs>
        <w:spacing w:line="240" w:lineRule="auto" w:before="241" w:after="0"/>
        <w:ind w:left="100" w:right="138" w:firstLine="0"/>
        <w:jc w:val="both"/>
        <w:rPr>
          <w:sz w:val="20"/>
        </w:rPr>
      </w:pPr>
      <w:r>
        <w:rPr>
          <w:sz w:val="20"/>
        </w:rPr>
        <w:t>Con</w:t>
      </w:r>
      <w:r>
        <w:rPr>
          <w:spacing w:val="-3"/>
          <w:sz w:val="20"/>
        </w:rPr>
        <w:t> </w:t>
      </w:r>
      <w:r>
        <w:rPr>
          <w:sz w:val="20"/>
        </w:rPr>
        <w:t>respecto</w:t>
      </w:r>
      <w:r>
        <w:rPr>
          <w:spacing w:val="-5"/>
          <w:sz w:val="20"/>
        </w:rPr>
        <w:t> </w:t>
      </w:r>
      <w:r>
        <w:rPr>
          <w:sz w:val="20"/>
        </w:rPr>
        <w:t>a</w:t>
      </w:r>
      <w:r>
        <w:rPr>
          <w:spacing w:val="-4"/>
          <w:sz w:val="20"/>
        </w:rPr>
        <w:t> </w:t>
      </w:r>
      <w:r>
        <w:rPr>
          <w:sz w:val="20"/>
        </w:rPr>
        <w:t>los</w:t>
      </w:r>
      <w:r>
        <w:rPr>
          <w:spacing w:val="-5"/>
          <w:sz w:val="20"/>
        </w:rPr>
        <w:t> </w:t>
      </w:r>
      <w:r>
        <w:rPr>
          <w:sz w:val="20"/>
        </w:rPr>
        <w:t>hechos</w:t>
      </w:r>
      <w:r>
        <w:rPr>
          <w:spacing w:val="-5"/>
          <w:sz w:val="20"/>
        </w:rPr>
        <w:t> </w:t>
      </w:r>
      <w:r>
        <w:rPr>
          <w:sz w:val="20"/>
        </w:rPr>
        <w:t>supervinientes</w:t>
      </w:r>
      <w:r>
        <w:rPr>
          <w:spacing w:val="-5"/>
          <w:sz w:val="20"/>
        </w:rPr>
        <w:t> </w:t>
      </w:r>
      <w:r>
        <w:rPr>
          <w:sz w:val="20"/>
        </w:rPr>
        <w:t>alegados</w:t>
      </w:r>
      <w:r>
        <w:rPr>
          <w:spacing w:val="-5"/>
          <w:sz w:val="20"/>
        </w:rPr>
        <w:t> </w:t>
      </w:r>
      <w:r>
        <w:rPr>
          <w:sz w:val="20"/>
        </w:rPr>
        <w:t>por</w:t>
      </w:r>
      <w:r>
        <w:rPr>
          <w:spacing w:val="-5"/>
          <w:sz w:val="20"/>
        </w:rPr>
        <w:t> </w:t>
      </w:r>
      <w:r>
        <w:rPr>
          <w:sz w:val="20"/>
        </w:rPr>
        <w:t>la</w:t>
      </w:r>
      <w:r>
        <w:rPr>
          <w:spacing w:val="-3"/>
          <w:sz w:val="20"/>
        </w:rPr>
        <w:t> </w:t>
      </w:r>
      <w:r>
        <w:rPr>
          <w:sz w:val="20"/>
        </w:rPr>
        <w:t>Comisión</w:t>
      </w:r>
      <w:r>
        <w:rPr>
          <w:spacing w:val="-3"/>
          <w:sz w:val="20"/>
        </w:rPr>
        <w:t> </w:t>
      </w:r>
      <w:r>
        <w:rPr>
          <w:sz w:val="20"/>
        </w:rPr>
        <w:t>(</w:t>
      </w:r>
      <w:r>
        <w:rPr>
          <w:i/>
          <w:sz w:val="20"/>
        </w:rPr>
        <w:t>supra</w:t>
      </w:r>
      <w:r>
        <w:rPr>
          <w:i/>
          <w:spacing w:val="-3"/>
          <w:sz w:val="20"/>
        </w:rPr>
        <w:t> </w:t>
      </w:r>
      <w:r>
        <w:rPr>
          <w:sz w:val="20"/>
        </w:rPr>
        <w:t>párr.</w:t>
      </w:r>
      <w:r>
        <w:rPr>
          <w:spacing w:val="-4"/>
          <w:sz w:val="20"/>
        </w:rPr>
        <w:t> </w:t>
      </w:r>
      <w:r>
        <w:rPr>
          <w:sz w:val="20"/>
        </w:rPr>
        <w:t>5),</w:t>
      </w:r>
      <w:r>
        <w:rPr>
          <w:spacing w:val="-2"/>
          <w:sz w:val="20"/>
        </w:rPr>
        <w:t> </w:t>
      </w:r>
      <w:r>
        <w:rPr>
          <w:sz w:val="20"/>
        </w:rPr>
        <w:t>el Estado indicó que ha procedido a practicar diligencias de investigación sobre los alegados delitos cometidos contra los miembros del CENIDH Vilma Núñez de Escorcia y Marlín Sierra Palma y los miembros de la CPDH</w:t>
      </w:r>
      <w:r>
        <w:rPr>
          <w:spacing w:val="-1"/>
          <w:sz w:val="20"/>
        </w:rPr>
        <w:t> </w:t>
      </w:r>
      <w:r>
        <w:rPr>
          <w:sz w:val="20"/>
        </w:rPr>
        <w:t>Carla Virginia Sequeira Fernández y Jaime Ramón Ampie. A estos efectos, el Estado ha procedido a elaborar un “Expediente de investigación policial” que</w:t>
      </w:r>
      <w:r>
        <w:rPr>
          <w:spacing w:val="-12"/>
          <w:sz w:val="20"/>
        </w:rPr>
        <w:t> </w:t>
      </w:r>
      <w:r>
        <w:rPr>
          <w:sz w:val="20"/>
        </w:rPr>
        <w:t>contiene</w:t>
      </w:r>
      <w:r>
        <w:rPr>
          <w:spacing w:val="-12"/>
          <w:sz w:val="20"/>
        </w:rPr>
        <w:t> </w:t>
      </w:r>
      <w:r>
        <w:rPr>
          <w:sz w:val="20"/>
        </w:rPr>
        <w:t>(1)</w:t>
      </w:r>
      <w:r>
        <w:rPr>
          <w:spacing w:val="-7"/>
          <w:sz w:val="20"/>
        </w:rPr>
        <w:t> </w:t>
      </w:r>
      <w:r>
        <w:rPr>
          <w:sz w:val="20"/>
        </w:rPr>
        <w:t>denuncia</w:t>
      </w:r>
      <w:r>
        <w:rPr>
          <w:spacing w:val="-10"/>
          <w:sz w:val="20"/>
        </w:rPr>
        <w:t> </w:t>
      </w:r>
      <w:r>
        <w:rPr>
          <w:sz w:val="20"/>
        </w:rPr>
        <w:t>por</w:t>
      </w:r>
      <w:r>
        <w:rPr>
          <w:spacing w:val="-9"/>
          <w:sz w:val="20"/>
        </w:rPr>
        <w:t> </w:t>
      </w:r>
      <w:r>
        <w:rPr>
          <w:sz w:val="20"/>
        </w:rPr>
        <w:t>conocimiento</w:t>
      </w:r>
      <w:r>
        <w:rPr>
          <w:spacing w:val="-11"/>
          <w:sz w:val="20"/>
        </w:rPr>
        <w:t> </w:t>
      </w:r>
      <w:r>
        <w:rPr>
          <w:sz w:val="20"/>
        </w:rPr>
        <w:t>propio</w:t>
      </w:r>
      <w:r>
        <w:rPr>
          <w:spacing w:val="-11"/>
          <w:sz w:val="20"/>
        </w:rPr>
        <w:t> </w:t>
      </w:r>
      <w:r>
        <w:rPr>
          <w:sz w:val="20"/>
        </w:rPr>
        <w:t>(</w:t>
      </w:r>
      <w:r>
        <w:rPr>
          <w:i/>
          <w:sz w:val="20"/>
        </w:rPr>
        <w:t>sic</w:t>
      </w:r>
      <w:r>
        <w:rPr>
          <w:sz w:val="20"/>
        </w:rPr>
        <w:t>),</w:t>
      </w:r>
      <w:r>
        <w:rPr>
          <w:spacing w:val="-9"/>
          <w:sz w:val="20"/>
        </w:rPr>
        <w:t> </w:t>
      </w:r>
      <w:r>
        <w:rPr>
          <w:sz w:val="20"/>
        </w:rPr>
        <w:t>(2)</w:t>
      </w:r>
      <w:r>
        <w:rPr>
          <w:spacing w:val="-7"/>
          <w:sz w:val="20"/>
        </w:rPr>
        <w:t> </w:t>
      </w:r>
      <w:r>
        <w:rPr>
          <w:sz w:val="20"/>
        </w:rPr>
        <w:t>entrevistas</w:t>
      </w:r>
      <w:r>
        <w:rPr>
          <w:spacing w:val="-8"/>
          <w:sz w:val="20"/>
        </w:rPr>
        <w:t> </w:t>
      </w:r>
      <w:r>
        <w:rPr>
          <w:sz w:val="20"/>
        </w:rPr>
        <w:t>a</w:t>
      </w:r>
      <w:r>
        <w:rPr>
          <w:spacing w:val="-10"/>
          <w:sz w:val="20"/>
        </w:rPr>
        <w:t> </w:t>
      </w:r>
      <w:r>
        <w:rPr>
          <w:sz w:val="20"/>
        </w:rPr>
        <w:t>personas</w:t>
      </w:r>
      <w:r>
        <w:rPr>
          <w:spacing w:val="-8"/>
          <w:sz w:val="20"/>
        </w:rPr>
        <w:t> </w:t>
      </w:r>
      <w:r>
        <w:rPr>
          <w:sz w:val="20"/>
        </w:rPr>
        <w:t>referidas en las narraciones de los hechos, (3) inspecciones oculares y su respectiva ilustración fotográfica</w:t>
      </w:r>
      <w:r>
        <w:rPr>
          <w:spacing w:val="-9"/>
          <w:sz w:val="20"/>
        </w:rPr>
        <w:t> </w:t>
      </w:r>
      <w:r>
        <w:rPr>
          <w:sz w:val="20"/>
        </w:rPr>
        <w:t>y</w:t>
      </w:r>
      <w:r>
        <w:rPr>
          <w:spacing w:val="-14"/>
          <w:sz w:val="20"/>
        </w:rPr>
        <w:t> </w:t>
      </w:r>
      <w:r>
        <w:rPr>
          <w:sz w:val="20"/>
        </w:rPr>
        <w:t>(4)</w:t>
      </w:r>
      <w:r>
        <w:rPr>
          <w:spacing w:val="-10"/>
          <w:sz w:val="20"/>
        </w:rPr>
        <w:t> </w:t>
      </w:r>
      <w:r>
        <w:rPr>
          <w:sz w:val="20"/>
        </w:rPr>
        <w:t>solicitudes</w:t>
      </w:r>
      <w:r>
        <w:rPr>
          <w:spacing w:val="-12"/>
          <w:sz w:val="20"/>
        </w:rPr>
        <w:t> </w:t>
      </w:r>
      <w:r>
        <w:rPr>
          <w:sz w:val="20"/>
        </w:rPr>
        <w:t>varias</w:t>
      </w:r>
      <w:r>
        <w:rPr>
          <w:spacing w:val="-12"/>
          <w:sz w:val="20"/>
        </w:rPr>
        <w:t> </w:t>
      </w:r>
      <w:r>
        <w:rPr>
          <w:sz w:val="20"/>
        </w:rPr>
        <w:t>(</w:t>
      </w:r>
      <w:r>
        <w:rPr>
          <w:i/>
          <w:sz w:val="20"/>
        </w:rPr>
        <w:t>sic</w:t>
      </w:r>
      <w:r>
        <w:rPr>
          <w:sz w:val="20"/>
        </w:rPr>
        <w:t>).</w:t>
      </w:r>
      <w:r>
        <w:rPr>
          <w:spacing w:val="-14"/>
          <w:sz w:val="20"/>
        </w:rPr>
        <w:t> </w:t>
      </w:r>
      <w:r>
        <w:rPr>
          <w:sz w:val="20"/>
        </w:rPr>
        <w:t>El</w:t>
      </w:r>
      <w:r>
        <w:rPr>
          <w:spacing w:val="-11"/>
          <w:sz w:val="20"/>
        </w:rPr>
        <w:t> </w:t>
      </w:r>
      <w:r>
        <w:rPr>
          <w:sz w:val="20"/>
        </w:rPr>
        <w:t>Estado</w:t>
      </w:r>
      <w:r>
        <w:rPr>
          <w:spacing w:val="-15"/>
          <w:sz w:val="20"/>
        </w:rPr>
        <w:t> </w:t>
      </w:r>
      <w:r>
        <w:rPr>
          <w:sz w:val="20"/>
        </w:rPr>
        <w:t>ha</w:t>
      </w:r>
      <w:r>
        <w:rPr>
          <w:spacing w:val="-11"/>
          <w:sz w:val="20"/>
        </w:rPr>
        <w:t> </w:t>
      </w:r>
      <w:r>
        <w:rPr>
          <w:sz w:val="20"/>
        </w:rPr>
        <w:t>aportado</w:t>
      </w:r>
      <w:r>
        <w:rPr>
          <w:spacing w:val="-13"/>
          <w:sz w:val="20"/>
        </w:rPr>
        <w:t> </w:t>
      </w:r>
      <w:r>
        <w:rPr>
          <w:sz w:val="20"/>
        </w:rPr>
        <w:t>los</w:t>
      </w:r>
      <w:r>
        <w:rPr>
          <w:spacing w:val="-12"/>
          <w:sz w:val="20"/>
        </w:rPr>
        <w:t> </w:t>
      </w:r>
      <w:r>
        <w:rPr>
          <w:sz w:val="20"/>
        </w:rPr>
        <w:t>respectivos</w:t>
      </w:r>
      <w:r>
        <w:rPr>
          <w:spacing w:val="-12"/>
          <w:sz w:val="20"/>
        </w:rPr>
        <w:t> </w:t>
      </w:r>
      <w:r>
        <w:rPr>
          <w:sz w:val="20"/>
        </w:rPr>
        <w:t>expedientes</w:t>
      </w:r>
      <w:r>
        <w:rPr>
          <w:spacing w:val="-12"/>
          <w:sz w:val="20"/>
        </w:rPr>
        <w:t> </w:t>
      </w:r>
      <w:r>
        <w:rPr>
          <w:sz w:val="20"/>
        </w:rPr>
        <w:t>de investigación policial mencionados</w:t>
      </w:r>
      <w:r>
        <w:rPr>
          <w:position w:val="7"/>
          <w:sz w:val="13"/>
        </w:rPr>
        <w:t>6</w:t>
      </w:r>
      <w:r>
        <w:rPr>
          <w:sz w:val="20"/>
        </w:rPr>
        <w:t>.</w:t>
      </w:r>
    </w:p>
    <w:p>
      <w:pPr>
        <w:pStyle w:val="BodyText"/>
        <w:spacing w:before="1"/>
      </w:pPr>
    </w:p>
    <w:p>
      <w:pPr>
        <w:pStyle w:val="Heading1"/>
        <w:numPr>
          <w:ilvl w:val="0"/>
          <w:numId w:val="3"/>
        </w:numPr>
        <w:tabs>
          <w:tab w:pos="1122" w:val="left" w:leader="none"/>
        </w:tabs>
        <w:spacing w:line="240" w:lineRule="auto" w:before="1" w:after="0"/>
        <w:ind w:left="1122" w:right="0" w:hanging="314"/>
        <w:jc w:val="left"/>
        <w:rPr>
          <w:i/>
        </w:rPr>
      </w:pPr>
      <w:r>
        <w:rPr>
          <w:i/>
        </w:rPr>
        <w:t>Argumentos</w:t>
      </w:r>
      <w:r>
        <w:rPr>
          <w:i/>
          <w:spacing w:val="-9"/>
        </w:rPr>
        <w:t> </w:t>
      </w:r>
      <w:r>
        <w:rPr>
          <w:i/>
        </w:rPr>
        <w:t>e</w:t>
      </w:r>
      <w:r>
        <w:rPr>
          <w:i/>
          <w:spacing w:val="-9"/>
        </w:rPr>
        <w:t> </w:t>
      </w:r>
      <w:r>
        <w:rPr>
          <w:i/>
        </w:rPr>
        <w:t>información</w:t>
      </w:r>
      <w:r>
        <w:rPr>
          <w:i/>
          <w:spacing w:val="-9"/>
        </w:rPr>
        <w:t> </w:t>
      </w:r>
      <w:r>
        <w:rPr>
          <w:i/>
        </w:rPr>
        <w:t>remitida</w:t>
      </w:r>
      <w:r>
        <w:rPr>
          <w:i/>
          <w:spacing w:val="-11"/>
        </w:rPr>
        <w:t> </w:t>
      </w:r>
      <w:r>
        <w:rPr>
          <w:i/>
        </w:rPr>
        <w:t>por</w:t>
      </w:r>
      <w:r>
        <w:rPr>
          <w:i/>
          <w:spacing w:val="-9"/>
        </w:rPr>
        <w:t> </w:t>
      </w:r>
      <w:r>
        <w:rPr>
          <w:i/>
        </w:rPr>
        <w:t>los</w:t>
      </w:r>
      <w:r>
        <w:rPr>
          <w:i/>
          <w:spacing w:val="-5"/>
        </w:rPr>
        <w:t> </w:t>
      </w:r>
      <w:r>
        <w:rPr>
          <w:i/>
        </w:rPr>
        <w:t>representantes</w:t>
      </w:r>
      <w:r>
        <w:rPr>
          <w:i/>
          <w:spacing w:val="-7"/>
        </w:rPr>
        <w:t> </w:t>
      </w:r>
      <w:r>
        <w:rPr>
          <w:i/>
        </w:rPr>
        <w:t>del</w:t>
      </w:r>
      <w:r>
        <w:rPr>
          <w:i/>
          <w:spacing w:val="-12"/>
        </w:rPr>
        <w:t> </w:t>
      </w:r>
      <w:r>
        <w:rPr>
          <w:i/>
          <w:spacing w:val="-2"/>
        </w:rPr>
        <w:t>CENIDH</w:t>
      </w:r>
    </w:p>
    <w:p>
      <w:pPr>
        <w:pStyle w:val="BodyText"/>
        <w:spacing w:before="1"/>
        <w:rPr>
          <w:b/>
          <w:i/>
        </w:rPr>
      </w:pPr>
    </w:p>
    <w:p>
      <w:pPr>
        <w:pStyle w:val="ListParagraph"/>
        <w:numPr>
          <w:ilvl w:val="0"/>
          <w:numId w:val="2"/>
        </w:numPr>
        <w:tabs>
          <w:tab w:pos="806" w:val="left" w:leader="none"/>
        </w:tabs>
        <w:spacing w:line="240" w:lineRule="auto" w:before="0" w:after="0"/>
        <w:ind w:left="806" w:right="0" w:hanging="706"/>
        <w:jc w:val="both"/>
        <w:rPr>
          <w:sz w:val="20"/>
        </w:rPr>
      </w:pPr>
      <w:r>
        <w:rPr>
          <w:sz w:val="20"/>
        </w:rPr>
        <w:t>En</w:t>
      </w:r>
      <w:r>
        <w:rPr>
          <w:spacing w:val="-6"/>
          <w:sz w:val="20"/>
        </w:rPr>
        <w:t> </w:t>
      </w:r>
      <w:r>
        <w:rPr>
          <w:sz w:val="20"/>
        </w:rPr>
        <w:t>su</w:t>
      </w:r>
      <w:r>
        <w:rPr>
          <w:spacing w:val="-5"/>
          <w:sz w:val="20"/>
        </w:rPr>
        <w:t> </w:t>
      </w:r>
      <w:r>
        <w:rPr>
          <w:sz w:val="20"/>
        </w:rPr>
        <w:t>escrito</w:t>
      </w:r>
      <w:r>
        <w:rPr>
          <w:spacing w:val="-6"/>
          <w:sz w:val="20"/>
        </w:rPr>
        <w:t> </w:t>
      </w:r>
      <w:r>
        <w:rPr>
          <w:sz w:val="20"/>
        </w:rPr>
        <w:t>de</w:t>
      </w:r>
      <w:r>
        <w:rPr>
          <w:spacing w:val="-5"/>
          <w:sz w:val="20"/>
        </w:rPr>
        <w:t> </w:t>
      </w:r>
      <w:r>
        <w:rPr>
          <w:sz w:val="20"/>
        </w:rPr>
        <w:t>2</w:t>
      </w:r>
      <w:r>
        <w:rPr>
          <w:spacing w:val="-6"/>
          <w:sz w:val="20"/>
        </w:rPr>
        <w:t> </w:t>
      </w:r>
      <w:r>
        <w:rPr>
          <w:sz w:val="20"/>
        </w:rPr>
        <w:t>de</w:t>
      </w:r>
      <w:r>
        <w:rPr>
          <w:spacing w:val="-6"/>
          <w:sz w:val="20"/>
        </w:rPr>
        <w:t> </w:t>
      </w:r>
      <w:r>
        <w:rPr>
          <w:sz w:val="20"/>
        </w:rPr>
        <w:t>septiembre</w:t>
      </w:r>
      <w:r>
        <w:rPr>
          <w:spacing w:val="-6"/>
          <w:sz w:val="20"/>
        </w:rPr>
        <w:t> </w:t>
      </w:r>
      <w:r>
        <w:rPr>
          <w:sz w:val="20"/>
        </w:rPr>
        <w:t>de</w:t>
      </w:r>
      <w:r>
        <w:rPr>
          <w:spacing w:val="-4"/>
          <w:sz w:val="20"/>
        </w:rPr>
        <w:t> </w:t>
      </w:r>
      <w:r>
        <w:rPr>
          <w:sz w:val="20"/>
        </w:rPr>
        <w:t>2019</w:t>
      </w:r>
      <w:r>
        <w:rPr>
          <w:spacing w:val="-6"/>
          <w:sz w:val="20"/>
        </w:rPr>
        <w:t> </w:t>
      </w:r>
      <w:r>
        <w:rPr>
          <w:sz w:val="20"/>
        </w:rPr>
        <w:t>los</w:t>
      </w:r>
      <w:r>
        <w:rPr>
          <w:spacing w:val="-4"/>
          <w:sz w:val="20"/>
        </w:rPr>
        <w:t> </w:t>
      </w:r>
      <w:r>
        <w:rPr>
          <w:sz w:val="20"/>
        </w:rPr>
        <w:t>representantes</w:t>
      </w:r>
      <w:r>
        <w:rPr>
          <w:spacing w:val="-4"/>
          <w:sz w:val="20"/>
        </w:rPr>
        <w:t> </w:t>
      </w:r>
      <w:r>
        <w:rPr>
          <w:sz w:val="20"/>
        </w:rPr>
        <w:t>indicaron</w:t>
      </w:r>
      <w:r>
        <w:rPr>
          <w:spacing w:val="-5"/>
          <w:sz w:val="20"/>
        </w:rPr>
        <w:t> </w:t>
      </w:r>
      <w:r>
        <w:rPr>
          <w:sz w:val="20"/>
        </w:rPr>
        <w:t>lo</w:t>
      </w:r>
      <w:r>
        <w:rPr>
          <w:spacing w:val="-7"/>
          <w:sz w:val="20"/>
        </w:rPr>
        <w:t> </w:t>
      </w:r>
      <w:r>
        <w:rPr>
          <w:spacing w:val="-2"/>
          <w:sz w:val="20"/>
        </w:rPr>
        <w:t>siguiente:</w:t>
      </w:r>
    </w:p>
    <w:p>
      <w:pPr>
        <w:pStyle w:val="ListParagraph"/>
        <w:numPr>
          <w:ilvl w:val="1"/>
          <w:numId w:val="2"/>
        </w:numPr>
        <w:tabs>
          <w:tab w:pos="818" w:val="left" w:leader="none"/>
          <w:tab w:pos="820" w:val="left" w:leader="none"/>
        </w:tabs>
        <w:spacing w:line="240" w:lineRule="auto" w:before="241" w:after="0"/>
        <w:ind w:left="820" w:right="144" w:hanging="360"/>
        <w:jc w:val="both"/>
        <w:rPr>
          <w:sz w:val="20"/>
        </w:rPr>
      </w:pPr>
      <w:r>
        <w:rPr>
          <w:sz w:val="20"/>
        </w:rPr>
        <w:t>Con respecto a las observaciones generales realizadas por el Estado en el marco de las</w:t>
      </w:r>
      <w:r>
        <w:rPr>
          <w:spacing w:val="-18"/>
          <w:sz w:val="20"/>
        </w:rPr>
        <w:t> </w:t>
      </w:r>
      <w:r>
        <w:rPr>
          <w:sz w:val="20"/>
        </w:rPr>
        <w:t>presentes</w:t>
      </w:r>
      <w:r>
        <w:rPr>
          <w:spacing w:val="-18"/>
          <w:sz w:val="20"/>
        </w:rPr>
        <w:t> </w:t>
      </w:r>
      <w:r>
        <w:rPr>
          <w:sz w:val="20"/>
        </w:rPr>
        <w:t>medidas</w:t>
      </w:r>
      <w:r>
        <w:rPr>
          <w:spacing w:val="-17"/>
          <w:sz w:val="20"/>
        </w:rPr>
        <w:t> </w:t>
      </w:r>
      <w:r>
        <w:rPr>
          <w:sz w:val="20"/>
        </w:rPr>
        <w:t>provisionales,</w:t>
      </w:r>
      <w:r>
        <w:rPr>
          <w:spacing w:val="-18"/>
          <w:sz w:val="20"/>
        </w:rPr>
        <w:t> </w:t>
      </w:r>
      <w:r>
        <w:rPr>
          <w:sz w:val="20"/>
        </w:rPr>
        <w:t>los</w:t>
      </w:r>
      <w:r>
        <w:rPr>
          <w:spacing w:val="-17"/>
          <w:sz w:val="20"/>
        </w:rPr>
        <w:t> </w:t>
      </w:r>
      <w:r>
        <w:rPr>
          <w:sz w:val="20"/>
        </w:rPr>
        <w:t>representantes</w:t>
      </w:r>
      <w:r>
        <w:rPr>
          <w:spacing w:val="-18"/>
          <w:sz w:val="20"/>
        </w:rPr>
        <w:t> </w:t>
      </w:r>
      <w:r>
        <w:rPr>
          <w:sz w:val="20"/>
        </w:rPr>
        <w:t>manifestaron</w:t>
      </w:r>
      <w:r>
        <w:rPr>
          <w:spacing w:val="-18"/>
          <w:sz w:val="20"/>
        </w:rPr>
        <w:t> </w:t>
      </w:r>
      <w:r>
        <w:rPr>
          <w:sz w:val="20"/>
        </w:rPr>
        <w:t>su</w:t>
      </w:r>
      <w:r>
        <w:rPr>
          <w:spacing w:val="-17"/>
          <w:sz w:val="20"/>
        </w:rPr>
        <w:t> </w:t>
      </w:r>
      <w:r>
        <w:rPr>
          <w:sz w:val="20"/>
        </w:rPr>
        <w:t>preocupación por la “falsedad y el tono criminalizante de las afirmaciones vertidas por el Estado”, quien</w:t>
      </w:r>
      <w:r>
        <w:rPr>
          <w:spacing w:val="-1"/>
          <w:sz w:val="20"/>
        </w:rPr>
        <w:t> </w:t>
      </w:r>
      <w:r>
        <w:rPr>
          <w:sz w:val="20"/>
        </w:rPr>
        <w:t>estaría</w:t>
      </w:r>
      <w:r>
        <w:rPr>
          <w:spacing w:val="-2"/>
          <w:sz w:val="20"/>
        </w:rPr>
        <w:t> </w:t>
      </w:r>
      <w:r>
        <w:rPr>
          <w:sz w:val="20"/>
        </w:rPr>
        <w:t>negando</w:t>
      </w:r>
      <w:r>
        <w:rPr>
          <w:spacing w:val="-3"/>
          <w:sz w:val="20"/>
        </w:rPr>
        <w:t> </w:t>
      </w:r>
      <w:r>
        <w:rPr>
          <w:sz w:val="20"/>
        </w:rPr>
        <w:t>“la</w:t>
      </w:r>
      <w:r>
        <w:rPr>
          <w:spacing w:val="-2"/>
          <w:sz w:val="20"/>
        </w:rPr>
        <w:t> </w:t>
      </w:r>
      <w:r>
        <w:rPr>
          <w:sz w:val="20"/>
        </w:rPr>
        <w:t>gravedad</w:t>
      </w:r>
      <w:r>
        <w:rPr>
          <w:spacing w:val="-1"/>
          <w:sz w:val="20"/>
        </w:rPr>
        <w:t> </w:t>
      </w:r>
      <w:r>
        <w:rPr>
          <w:sz w:val="20"/>
        </w:rPr>
        <w:t>de</w:t>
      </w:r>
      <w:r>
        <w:rPr>
          <w:spacing w:val="-3"/>
          <w:sz w:val="20"/>
        </w:rPr>
        <w:t> </w:t>
      </w:r>
      <w:r>
        <w:rPr>
          <w:sz w:val="20"/>
        </w:rPr>
        <w:t>la</w:t>
      </w:r>
      <w:r>
        <w:rPr>
          <w:spacing w:val="-2"/>
          <w:sz w:val="20"/>
        </w:rPr>
        <w:t> </w:t>
      </w:r>
      <w:r>
        <w:rPr>
          <w:sz w:val="20"/>
        </w:rPr>
        <w:t>situación</w:t>
      </w:r>
      <w:r>
        <w:rPr>
          <w:spacing w:val="-1"/>
          <w:sz w:val="20"/>
        </w:rPr>
        <w:t> </w:t>
      </w:r>
      <w:r>
        <w:rPr>
          <w:sz w:val="20"/>
        </w:rPr>
        <w:t>de</w:t>
      </w:r>
      <w:r>
        <w:rPr>
          <w:spacing w:val="-3"/>
          <w:sz w:val="20"/>
        </w:rPr>
        <w:t> </w:t>
      </w:r>
      <w:r>
        <w:rPr>
          <w:sz w:val="20"/>
        </w:rPr>
        <w:t>riesgo</w:t>
      </w:r>
      <w:r>
        <w:rPr>
          <w:spacing w:val="-3"/>
          <w:sz w:val="20"/>
        </w:rPr>
        <w:t> </w:t>
      </w:r>
      <w:r>
        <w:rPr>
          <w:sz w:val="20"/>
        </w:rPr>
        <w:t>en</w:t>
      </w:r>
      <w:r>
        <w:rPr>
          <w:spacing w:val="-1"/>
          <w:sz w:val="20"/>
        </w:rPr>
        <w:t> </w:t>
      </w:r>
      <w:r>
        <w:rPr>
          <w:sz w:val="20"/>
        </w:rPr>
        <w:t>la</w:t>
      </w:r>
      <w:r>
        <w:rPr>
          <w:spacing w:val="-2"/>
          <w:sz w:val="20"/>
        </w:rPr>
        <w:t> </w:t>
      </w:r>
      <w:r>
        <w:rPr>
          <w:sz w:val="20"/>
        </w:rPr>
        <w:t>que</w:t>
      </w:r>
      <w:r>
        <w:rPr>
          <w:spacing w:val="-1"/>
          <w:sz w:val="20"/>
        </w:rPr>
        <w:t> </w:t>
      </w:r>
      <w:r>
        <w:rPr>
          <w:sz w:val="20"/>
        </w:rPr>
        <w:t>se</w:t>
      </w:r>
      <w:r>
        <w:rPr>
          <w:spacing w:val="-1"/>
          <w:sz w:val="20"/>
        </w:rPr>
        <w:t> </w:t>
      </w:r>
      <w:r>
        <w:rPr>
          <w:sz w:val="20"/>
        </w:rPr>
        <w:t>encuentran los y las defensoras de derechos humanos nicaragüenses a consecuencia de su labor de denuncia y oposición al régimen autoritario, la cual ha sido contundentemente documentada por diversas organizaciones de derechos humanos nacionales e internacionales”.</w:t>
      </w:r>
      <w:r>
        <w:rPr>
          <w:spacing w:val="-15"/>
          <w:sz w:val="20"/>
        </w:rPr>
        <w:t> </w:t>
      </w:r>
      <w:r>
        <w:rPr>
          <w:sz w:val="20"/>
        </w:rPr>
        <w:t>Precisó</w:t>
      </w:r>
      <w:r>
        <w:rPr>
          <w:spacing w:val="-14"/>
          <w:sz w:val="20"/>
        </w:rPr>
        <w:t> </w:t>
      </w:r>
      <w:r>
        <w:rPr>
          <w:sz w:val="20"/>
        </w:rPr>
        <w:t>que,</w:t>
      </w:r>
      <w:r>
        <w:rPr>
          <w:spacing w:val="-15"/>
          <w:sz w:val="20"/>
        </w:rPr>
        <w:t> </w:t>
      </w:r>
      <w:r>
        <w:rPr>
          <w:sz w:val="20"/>
        </w:rPr>
        <w:t>debido</w:t>
      </w:r>
      <w:r>
        <w:rPr>
          <w:spacing w:val="-16"/>
          <w:sz w:val="20"/>
        </w:rPr>
        <w:t> </w:t>
      </w:r>
      <w:r>
        <w:rPr>
          <w:sz w:val="20"/>
        </w:rPr>
        <w:t>a</w:t>
      </w:r>
      <w:r>
        <w:rPr>
          <w:spacing w:val="-14"/>
          <w:sz w:val="20"/>
        </w:rPr>
        <w:t> </w:t>
      </w:r>
      <w:r>
        <w:rPr>
          <w:sz w:val="20"/>
        </w:rPr>
        <w:t>los</w:t>
      </w:r>
      <w:r>
        <w:rPr>
          <w:spacing w:val="-15"/>
          <w:sz w:val="20"/>
        </w:rPr>
        <w:t> </w:t>
      </w:r>
      <w:r>
        <w:rPr>
          <w:sz w:val="20"/>
        </w:rPr>
        <w:t>ataques</w:t>
      </w:r>
      <w:r>
        <w:rPr>
          <w:spacing w:val="-15"/>
          <w:sz w:val="20"/>
        </w:rPr>
        <w:t> </w:t>
      </w:r>
      <w:r>
        <w:rPr>
          <w:sz w:val="20"/>
        </w:rPr>
        <w:t>generalizados</w:t>
      </w:r>
      <w:r>
        <w:rPr>
          <w:spacing w:val="-13"/>
          <w:sz w:val="20"/>
        </w:rPr>
        <w:t> </w:t>
      </w:r>
      <w:r>
        <w:rPr>
          <w:sz w:val="20"/>
        </w:rPr>
        <w:t>cometidos</w:t>
      </w:r>
      <w:r>
        <w:rPr>
          <w:spacing w:val="-15"/>
          <w:sz w:val="20"/>
        </w:rPr>
        <w:t> </w:t>
      </w:r>
      <w:r>
        <w:rPr>
          <w:sz w:val="20"/>
        </w:rPr>
        <w:t>contra</w:t>
      </w:r>
      <w:r>
        <w:rPr>
          <w:spacing w:val="-14"/>
          <w:sz w:val="20"/>
        </w:rPr>
        <w:t> </w:t>
      </w:r>
      <w:r>
        <w:rPr>
          <w:sz w:val="20"/>
        </w:rPr>
        <w:t>las y</w:t>
      </w:r>
      <w:r>
        <w:rPr>
          <w:spacing w:val="-2"/>
          <w:sz w:val="20"/>
        </w:rPr>
        <w:t> </w:t>
      </w:r>
      <w:r>
        <w:rPr>
          <w:sz w:val="20"/>
        </w:rPr>
        <w:t>los</w:t>
      </w:r>
      <w:r>
        <w:rPr>
          <w:spacing w:val="-2"/>
          <w:sz w:val="20"/>
        </w:rPr>
        <w:t> </w:t>
      </w:r>
      <w:r>
        <w:rPr>
          <w:sz w:val="20"/>
        </w:rPr>
        <w:t>defensores</w:t>
      </w:r>
      <w:r>
        <w:rPr>
          <w:spacing w:val="-2"/>
          <w:sz w:val="20"/>
        </w:rPr>
        <w:t> </w:t>
      </w:r>
      <w:r>
        <w:rPr>
          <w:sz w:val="20"/>
        </w:rPr>
        <w:t>de</w:t>
      </w:r>
      <w:r>
        <w:rPr>
          <w:spacing w:val="-3"/>
          <w:sz w:val="20"/>
        </w:rPr>
        <w:t> </w:t>
      </w:r>
      <w:r>
        <w:rPr>
          <w:sz w:val="20"/>
        </w:rPr>
        <w:t>derechos</w:t>
      </w:r>
      <w:r>
        <w:rPr>
          <w:spacing w:val="-2"/>
          <w:sz w:val="20"/>
        </w:rPr>
        <w:t> </w:t>
      </w:r>
      <w:r>
        <w:rPr>
          <w:sz w:val="20"/>
        </w:rPr>
        <w:t>humanos,</w:t>
      </w:r>
      <w:r>
        <w:rPr>
          <w:spacing w:val="-3"/>
          <w:sz w:val="20"/>
        </w:rPr>
        <w:t> </w:t>
      </w:r>
      <w:r>
        <w:rPr>
          <w:sz w:val="20"/>
        </w:rPr>
        <w:t>muchos</w:t>
      </w:r>
      <w:r>
        <w:rPr>
          <w:spacing w:val="-2"/>
          <w:sz w:val="20"/>
        </w:rPr>
        <w:t> </w:t>
      </w:r>
      <w:r>
        <w:rPr>
          <w:sz w:val="20"/>
        </w:rPr>
        <w:t>de</w:t>
      </w:r>
      <w:r>
        <w:rPr>
          <w:spacing w:val="-3"/>
          <w:sz w:val="20"/>
        </w:rPr>
        <w:t> </w:t>
      </w:r>
      <w:r>
        <w:rPr>
          <w:sz w:val="20"/>
        </w:rPr>
        <w:t>ellos</w:t>
      </w:r>
      <w:r>
        <w:rPr>
          <w:spacing w:val="-2"/>
          <w:sz w:val="20"/>
        </w:rPr>
        <w:t> </w:t>
      </w:r>
      <w:r>
        <w:rPr>
          <w:sz w:val="20"/>
        </w:rPr>
        <w:t>perpetrados</w:t>
      </w:r>
      <w:r>
        <w:rPr>
          <w:spacing w:val="-2"/>
          <w:sz w:val="20"/>
        </w:rPr>
        <w:t> </w:t>
      </w:r>
      <w:r>
        <w:rPr>
          <w:sz w:val="20"/>
        </w:rPr>
        <w:t>por</w:t>
      </w:r>
      <w:r>
        <w:rPr>
          <w:spacing w:val="-3"/>
          <w:sz w:val="20"/>
        </w:rPr>
        <w:t> </w:t>
      </w:r>
      <w:r>
        <w:rPr>
          <w:sz w:val="20"/>
        </w:rPr>
        <w:t>autoridades estatales y/o por particulares que cuentan con la tolerancia y aquiescencia estatal, hasta</w:t>
      </w:r>
      <w:r>
        <w:rPr>
          <w:spacing w:val="-10"/>
          <w:sz w:val="20"/>
        </w:rPr>
        <w:t> </w:t>
      </w:r>
      <w:r>
        <w:rPr>
          <w:sz w:val="20"/>
        </w:rPr>
        <w:t>la</w:t>
      </w:r>
      <w:r>
        <w:rPr>
          <w:spacing w:val="-10"/>
          <w:sz w:val="20"/>
        </w:rPr>
        <w:t> </w:t>
      </w:r>
      <w:r>
        <w:rPr>
          <w:sz w:val="20"/>
        </w:rPr>
        <w:t>fecha</w:t>
      </w:r>
      <w:r>
        <w:rPr>
          <w:spacing w:val="-9"/>
          <w:sz w:val="20"/>
        </w:rPr>
        <w:t> </w:t>
      </w:r>
      <w:r>
        <w:rPr>
          <w:sz w:val="20"/>
        </w:rPr>
        <w:t>la</w:t>
      </w:r>
      <w:r>
        <w:rPr>
          <w:spacing w:val="-8"/>
          <w:sz w:val="20"/>
        </w:rPr>
        <w:t> </w:t>
      </w:r>
      <w:r>
        <w:rPr>
          <w:sz w:val="20"/>
        </w:rPr>
        <w:t>Comisión</w:t>
      </w:r>
      <w:r>
        <w:rPr>
          <w:spacing w:val="-9"/>
          <w:sz w:val="20"/>
        </w:rPr>
        <w:t> </w:t>
      </w:r>
      <w:r>
        <w:rPr>
          <w:sz w:val="20"/>
        </w:rPr>
        <w:t>Interamericana</w:t>
      </w:r>
      <w:r>
        <w:rPr>
          <w:spacing w:val="-9"/>
          <w:sz w:val="20"/>
        </w:rPr>
        <w:t> </w:t>
      </w:r>
      <w:r>
        <w:rPr>
          <w:sz w:val="20"/>
        </w:rPr>
        <w:t>ha</w:t>
      </w:r>
      <w:r>
        <w:rPr>
          <w:spacing w:val="-7"/>
          <w:sz w:val="20"/>
        </w:rPr>
        <w:t> </w:t>
      </w:r>
      <w:r>
        <w:rPr>
          <w:sz w:val="20"/>
        </w:rPr>
        <w:t>otorgado</w:t>
      </w:r>
      <w:r>
        <w:rPr>
          <w:spacing w:val="-11"/>
          <w:sz w:val="20"/>
        </w:rPr>
        <w:t> </w:t>
      </w:r>
      <w:r>
        <w:rPr>
          <w:sz w:val="20"/>
        </w:rPr>
        <w:t>más</w:t>
      </w:r>
      <w:r>
        <w:rPr>
          <w:spacing w:val="-8"/>
          <w:sz w:val="20"/>
        </w:rPr>
        <w:t> </w:t>
      </w:r>
      <w:r>
        <w:rPr>
          <w:sz w:val="20"/>
        </w:rPr>
        <w:t>de</w:t>
      </w:r>
      <w:r>
        <w:rPr>
          <w:spacing w:val="-9"/>
          <w:sz w:val="20"/>
        </w:rPr>
        <w:t> </w:t>
      </w:r>
      <w:r>
        <w:rPr>
          <w:sz w:val="20"/>
        </w:rPr>
        <w:t>30</w:t>
      </w:r>
      <w:r>
        <w:rPr>
          <w:spacing w:val="-9"/>
          <w:sz w:val="20"/>
        </w:rPr>
        <w:t> </w:t>
      </w:r>
      <w:r>
        <w:rPr>
          <w:sz w:val="20"/>
        </w:rPr>
        <w:t>medidas</w:t>
      </w:r>
      <w:r>
        <w:rPr>
          <w:spacing w:val="-10"/>
          <w:sz w:val="20"/>
        </w:rPr>
        <w:t> </w:t>
      </w:r>
      <w:r>
        <w:rPr>
          <w:sz w:val="20"/>
        </w:rPr>
        <w:t>cautelares para</w:t>
      </w:r>
      <w:r>
        <w:rPr>
          <w:spacing w:val="-4"/>
          <w:sz w:val="20"/>
        </w:rPr>
        <w:t> </w:t>
      </w:r>
      <w:r>
        <w:rPr>
          <w:sz w:val="20"/>
        </w:rPr>
        <w:t>proteger</w:t>
      </w:r>
      <w:r>
        <w:rPr>
          <w:spacing w:val="-2"/>
          <w:sz w:val="20"/>
        </w:rPr>
        <w:t> </w:t>
      </w:r>
      <w:r>
        <w:rPr>
          <w:sz w:val="20"/>
        </w:rPr>
        <w:t>la</w:t>
      </w:r>
      <w:r>
        <w:rPr>
          <w:spacing w:val="-3"/>
          <w:sz w:val="20"/>
        </w:rPr>
        <w:t> </w:t>
      </w:r>
      <w:r>
        <w:rPr>
          <w:sz w:val="20"/>
        </w:rPr>
        <w:t>vida</w:t>
      </w:r>
      <w:r>
        <w:rPr>
          <w:spacing w:val="-2"/>
          <w:sz w:val="20"/>
        </w:rPr>
        <w:t> </w:t>
      </w:r>
      <w:r>
        <w:rPr>
          <w:sz w:val="20"/>
        </w:rPr>
        <w:t>e</w:t>
      </w:r>
      <w:r>
        <w:rPr>
          <w:spacing w:val="-5"/>
          <w:sz w:val="20"/>
        </w:rPr>
        <w:t> </w:t>
      </w:r>
      <w:r>
        <w:rPr>
          <w:sz w:val="20"/>
        </w:rPr>
        <w:t>integridad</w:t>
      </w:r>
      <w:r>
        <w:rPr>
          <w:spacing w:val="-3"/>
          <w:sz w:val="20"/>
        </w:rPr>
        <w:t> </w:t>
      </w:r>
      <w:r>
        <w:rPr>
          <w:sz w:val="20"/>
        </w:rPr>
        <w:t>de</w:t>
      </w:r>
      <w:r>
        <w:rPr>
          <w:spacing w:val="-5"/>
          <w:sz w:val="20"/>
        </w:rPr>
        <w:t> </w:t>
      </w:r>
      <w:r>
        <w:rPr>
          <w:sz w:val="20"/>
        </w:rPr>
        <w:t>alrededor</w:t>
      </w:r>
      <w:r>
        <w:rPr>
          <w:spacing w:val="-3"/>
          <w:sz w:val="20"/>
        </w:rPr>
        <w:t> </w:t>
      </w:r>
      <w:r>
        <w:rPr>
          <w:sz w:val="20"/>
        </w:rPr>
        <w:t>de</w:t>
      </w:r>
      <w:r>
        <w:rPr>
          <w:spacing w:val="-5"/>
          <w:sz w:val="20"/>
        </w:rPr>
        <w:t> </w:t>
      </w:r>
      <w:r>
        <w:rPr>
          <w:sz w:val="20"/>
        </w:rPr>
        <w:t>más</w:t>
      </w:r>
      <w:r>
        <w:rPr>
          <w:spacing w:val="-4"/>
          <w:sz w:val="20"/>
        </w:rPr>
        <w:t> </w:t>
      </w:r>
      <w:r>
        <w:rPr>
          <w:sz w:val="20"/>
        </w:rPr>
        <w:t>de</w:t>
      </w:r>
      <w:r>
        <w:rPr>
          <w:spacing w:val="-5"/>
          <w:sz w:val="20"/>
        </w:rPr>
        <w:t> </w:t>
      </w:r>
      <w:r>
        <w:rPr>
          <w:sz w:val="20"/>
        </w:rPr>
        <w:t>150</w:t>
      </w:r>
      <w:r>
        <w:rPr>
          <w:spacing w:val="-3"/>
          <w:sz w:val="20"/>
        </w:rPr>
        <w:t> </w:t>
      </w:r>
      <w:r>
        <w:rPr>
          <w:sz w:val="20"/>
        </w:rPr>
        <w:t>personas</w:t>
      </w:r>
      <w:r>
        <w:rPr>
          <w:spacing w:val="-5"/>
          <w:sz w:val="20"/>
        </w:rPr>
        <w:t> </w:t>
      </w:r>
      <w:r>
        <w:rPr>
          <w:sz w:val="20"/>
        </w:rPr>
        <w:t>defensoras</w:t>
      </w:r>
      <w:r>
        <w:rPr>
          <w:spacing w:val="-5"/>
          <w:sz w:val="20"/>
        </w:rPr>
        <w:t> </w:t>
      </w:r>
      <w:r>
        <w:rPr>
          <w:sz w:val="20"/>
        </w:rPr>
        <w:t>y sus familias.</w:t>
      </w:r>
    </w:p>
    <w:p>
      <w:pPr>
        <w:pStyle w:val="BodyText"/>
      </w:pPr>
    </w:p>
    <w:p>
      <w:pPr>
        <w:pStyle w:val="BodyText"/>
      </w:pPr>
    </w:p>
    <w:p>
      <w:pPr>
        <w:pStyle w:val="BodyText"/>
      </w:pPr>
    </w:p>
    <w:p>
      <w:pPr>
        <w:pStyle w:val="BodyText"/>
      </w:pPr>
    </w:p>
    <w:p>
      <w:pPr>
        <w:pStyle w:val="BodyText"/>
        <w:spacing w:before="135"/>
      </w:pPr>
      <w:r>
        <w:rPr/>
        <mc:AlternateContent>
          <mc:Choice Requires="wps">
            <w:drawing>
              <wp:anchor distT="0" distB="0" distL="0" distR="0" allowOverlap="1" layoutInCell="1" locked="0" behindDoc="1" simplePos="0" relativeHeight="487588352">
                <wp:simplePos x="0" y="0"/>
                <wp:positionH relativeFrom="page">
                  <wp:posOffset>914704</wp:posOffset>
                </wp:positionH>
                <wp:positionV relativeFrom="paragraph">
                  <wp:posOffset>255318</wp:posOffset>
                </wp:positionV>
                <wp:extent cx="1829435" cy="762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103788pt;width:144.020pt;height:.60004pt;mso-position-horizontal-relative:page;mso-position-vertical-relative:paragraph;z-index:-15728128;mso-wrap-distance-left:0;mso-wrap-distance-right:0" id="docshape3" filled="true" fillcolor="#000000" stroked="false">
                <v:fill type="solid"/>
                <w10:wrap type="topAndBottom"/>
              </v:rect>
            </w:pict>
          </mc:Fallback>
        </mc:AlternateContent>
      </w:r>
    </w:p>
    <w:p>
      <w:pPr>
        <w:tabs>
          <w:tab w:pos="808" w:val="left" w:leader="none"/>
        </w:tabs>
        <w:spacing w:before="103"/>
        <w:ind w:left="100" w:right="115" w:firstLine="0"/>
        <w:jc w:val="both"/>
        <w:rPr>
          <w:sz w:val="16"/>
        </w:rPr>
      </w:pPr>
      <w:r>
        <w:rPr>
          <w:spacing w:val="-10"/>
          <w:sz w:val="16"/>
          <w:vertAlign w:val="superscript"/>
        </w:rPr>
        <w:t>4</w:t>
      </w:r>
      <w:r>
        <w:rPr>
          <w:sz w:val="16"/>
          <w:vertAlign w:val="baseline"/>
        </w:rPr>
        <w:tab/>
        <w:t>Esto</w:t>
      </w:r>
      <w:r>
        <w:rPr>
          <w:spacing w:val="-3"/>
          <w:sz w:val="16"/>
          <w:vertAlign w:val="baseline"/>
        </w:rPr>
        <w:t> </w:t>
      </w:r>
      <w:r>
        <w:rPr>
          <w:sz w:val="16"/>
          <w:vertAlign w:val="baseline"/>
        </w:rPr>
        <w:t>es,</w:t>
      </w:r>
      <w:r>
        <w:rPr>
          <w:spacing w:val="-6"/>
          <w:sz w:val="16"/>
          <w:vertAlign w:val="baseline"/>
        </w:rPr>
        <w:t> </w:t>
      </w:r>
      <w:r>
        <w:rPr>
          <w:sz w:val="16"/>
          <w:vertAlign w:val="baseline"/>
        </w:rPr>
        <w:t>“[r]equerir</w:t>
      </w:r>
      <w:r>
        <w:rPr>
          <w:spacing w:val="-3"/>
          <w:sz w:val="16"/>
          <w:vertAlign w:val="baseline"/>
        </w:rPr>
        <w:t> </w:t>
      </w:r>
      <w:r>
        <w:rPr>
          <w:sz w:val="16"/>
          <w:vertAlign w:val="baseline"/>
        </w:rPr>
        <w:t>al</w:t>
      </w:r>
      <w:r>
        <w:rPr>
          <w:spacing w:val="-7"/>
          <w:sz w:val="16"/>
          <w:vertAlign w:val="baseline"/>
        </w:rPr>
        <w:t> </w:t>
      </w:r>
      <w:r>
        <w:rPr>
          <w:sz w:val="16"/>
          <w:vertAlign w:val="baseline"/>
        </w:rPr>
        <w:t>Estado</w:t>
      </w:r>
      <w:r>
        <w:rPr>
          <w:spacing w:val="-8"/>
          <w:sz w:val="16"/>
          <w:vertAlign w:val="baseline"/>
        </w:rPr>
        <w:t> </w:t>
      </w:r>
      <w:r>
        <w:rPr>
          <w:sz w:val="16"/>
          <w:vertAlign w:val="baseline"/>
        </w:rPr>
        <w:t>que</w:t>
      </w:r>
      <w:r>
        <w:rPr>
          <w:spacing w:val="-6"/>
          <w:sz w:val="16"/>
          <w:vertAlign w:val="baseline"/>
        </w:rPr>
        <w:t> </w:t>
      </w:r>
      <w:r>
        <w:rPr>
          <w:sz w:val="16"/>
          <w:vertAlign w:val="baseline"/>
        </w:rPr>
        <w:t>garantice</w:t>
      </w:r>
      <w:r>
        <w:rPr>
          <w:spacing w:val="-5"/>
          <w:sz w:val="16"/>
          <w:vertAlign w:val="baseline"/>
        </w:rPr>
        <w:t> </w:t>
      </w:r>
      <w:r>
        <w:rPr>
          <w:sz w:val="16"/>
          <w:vertAlign w:val="baseline"/>
        </w:rPr>
        <w:t>que</w:t>
      </w:r>
      <w:r>
        <w:rPr>
          <w:spacing w:val="-6"/>
          <w:sz w:val="16"/>
          <w:vertAlign w:val="baseline"/>
        </w:rPr>
        <w:t> </w:t>
      </w:r>
      <w:r>
        <w:rPr>
          <w:sz w:val="16"/>
          <w:vertAlign w:val="baseline"/>
        </w:rPr>
        <w:t>las</w:t>
      </w:r>
      <w:r>
        <w:rPr>
          <w:spacing w:val="-3"/>
          <w:sz w:val="16"/>
          <w:vertAlign w:val="baseline"/>
        </w:rPr>
        <w:t> </w:t>
      </w:r>
      <w:r>
        <w:rPr>
          <w:sz w:val="16"/>
          <w:vertAlign w:val="baseline"/>
        </w:rPr>
        <w:t>medidas</w:t>
      </w:r>
      <w:r>
        <w:rPr>
          <w:spacing w:val="-6"/>
          <w:sz w:val="16"/>
          <w:vertAlign w:val="baseline"/>
        </w:rPr>
        <w:t> </w:t>
      </w:r>
      <w:r>
        <w:rPr>
          <w:sz w:val="16"/>
          <w:vertAlign w:val="baseline"/>
        </w:rPr>
        <w:t>específicas</w:t>
      </w:r>
      <w:r>
        <w:rPr>
          <w:spacing w:val="-6"/>
          <w:sz w:val="16"/>
          <w:vertAlign w:val="baseline"/>
        </w:rPr>
        <w:t> </w:t>
      </w:r>
      <w:r>
        <w:rPr>
          <w:sz w:val="16"/>
          <w:vertAlign w:val="baseline"/>
        </w:rPr>
        <w:t>de</w:t>
      </w:r>
      <w:r>
        <w:rPr>
          <w:spacing w:val="-6"/>
          <w:sz w:val="16"/>
          <w:vertAlign w:val="baseline"/>
        </w:rPr>
        <w:t> </w:t>
      </w:r>
      <w:r>
        <w:rPr>
          <w:sz w:val="16"/>
          <w:vertAlign w:val="baseline"/>
        </w:rPr>
        <w:t>protección</w:t>
      </w:r>
      <w:r>
        <w:rPr>
          <w:spacing w:val="-4"/>
          <w:sz w:val="16"/>
          <w:vertAlign w:val="baseline"/>
        </w:rPr>
        <w:t> </w:t>
      </w:r>
      <w:r>
        <w:rPr>
          <w:sz w:val="16"/>
          <w:vertAlign w:val="baseline"/>
        </w:rPr>
        <w:t>se</w:t>
      </w:r>
      <w:r>
        <w:rPr>
          <w:spacing w:val="-6"/>
          <w:sz w:val="16"/>
          <w:vertAlign w:val="baseline"/>
        </w:rPr>
        <w:t> </w:t>
      </w:r>
      <w:r>
        <w:rPr>
          <w:sz w:val="16"/>
          <w:vertAlign w:val="baseline"/>
        </w:rPr>
        <w:t>establezcan</w:t>
      </w:r>
      <w:r>
        <w:rPr>
          <w:spacing w:val="-5"/>
          <w:sz w:val="16"/>
          <w:vertAlign w:val="baseline"/>
        </w:rPr>
        <w:t> </w:t>
      </w:r>
      <w:r>
        <w:rPr>
          <w:sz w:val="16"/>
          <w:vertAlign w:val="baseline"/>
        </w:rPr>
        <w:t>con</w:t>
      </w:r>
      <w:r>
        <w:rPr>
          <w:spacing w:val="-5"/>
          <w:sz w:val="16"/>
          <w:vertAlign w:val="baseline"/>
        </w:rPr>
        <w:t> </w:t>
      </w:r>
      <w:r>
        <w:rPr>
          <w:sz w:val="16"/>
          <w:vertAlign w:val="baseline"/>
        </w:rPr>
        <w:t>la participación</w:t>
      </w:r>
      <w:r>
        <w:rPr>
          <w:spacing w:val="-7"/>
          <w:sz w:val="16"/>
          <w:vertAlign w:val="baseline"/>
        </w:rPr>
        <w:t> </w:t>
      </w:r>
      <w:r>
        <w:rPr>
          <w:sz w:val="16"/>
          <w:vertAlign w:val="baseline"/>
        </w:rPr>
        <w:t>de</w:t>
      </w:r>
      <w:r>
        <w:rPr>
          <w:spacing w:val="-3"/>
          <w:sz w:val="16"/>
          <w:vertAlign w:val="baseline"/>
        </w:rPr>
        <w:t> </w:t>
      </w:r>
      <w:r>
        <w:rPr>
          <w:sz w:val="16"/>
          <w:vertAlign w:val="baseline"/>
        </w:rPr>
        <w:t>las</w:t>
      </w:r>
      <w:r>
        <w:rPr>
          <w:spacing w:val="-7"/>
          <w:sz w:val="16"/>
          <w:vertAlign w:val="baseline"/>
        </w:rPr>
        <w:t> </w:t>
      </w:r>
      <w:r>
        <w:rPr>
          <w:sz w:val="16"/>
          <w:vertAlign w:val="baseline"/>
        </w:rPr>
        <w:t>y</w:t>
      </w:r>
      <w:r>
        <w:rPr>
          <w:spacing w:val="-5"/>
          <w:sz w:val="16"/>
          <w:vertAlign w:val="baseline"/>
        </w:rPr>
        <w:t> </w:t>
      </w:r>
      <w:r>
        <w:rPr>
          <w:sz w:val="16"/>
          <w:vertAlign w:val="baseline"/>
        </w:rPr>
        <w:t>los</w:t>
      </w:r>
      <w:r>
        <w:rPr>
          <w:spacing w:val="-6"/>
          <w:sz w:val="16"/>
          <w:vertAlign w:val="baseline"/>
        </w:rPr>
        <w:t> </w:t>
      </w:r>
      <w:r>
        <w:rPr>
          <w:sz w:val="16"/>
          <w:vertAlign w:val="baseline"/>
        </w:rPr>
        <w:t>beneficiarios</w:t>
      </w:r>
      <w:r>
        <w:rPr>
          <w:spacing w:val="-7"/>
          <w:sz w:val="16"/>
          <w:vertAlign w:val="baseline"/>
        </w:rPr>
        <w:t> </w:t>
      </w:r>
      <w:r>
        <w:rPr>
          <w:sz w:val="16"/>
          <w:vertAlign w:val="baseline"/>
        </w:rPr>
        <w:t>y</w:t>
      </w:r>
      <w:r>
        <w:rPr>
          <w:spacing w:val="-5"/>
          <w:sz w:val="16"/>
          <w:vertAlign w:val="baseline"/>
        </w:rPr>
        <w:t> </w:t>
      </w:r>
      <w:r>
        <w:rPr>
          <w:sz w:val="16"/>
          <w:vertAlign w:val="baseline"/>
        </w:rPr>
        <w:t>se</w:t>
      </w:r>
      <w:r>
        <w:rPr>
          <w:spacing w:val="-6"/>
          <w:sz w:val="16"/>
          <w:vertAlign w:val="baseline"/>
        </w:rPr>
        <w:t> </w:t>
      </w:r>
      <w:r>
        <w:rPr>
          <w:sz w:val="16"/>
          <w:vertAlign w:val="baseline"/>
        </w:rPr>
        <w:t>evite,</w:t>
      </w:r>
      <w:r>
        <w:rPr>
          <w:spacing w:val="-4"/>
          <w:sz w:val="16"/>
          <w:vertAlign w:val="baseline"/>
        </w:rPr>
        <w:t> </w:t>
      </w:r>
      <w:r>
        <w:rPr>
          <w:sz w:val="16"/>
          <w:vertAlign w:val="baseline"/>
        </w:rPr>
        <w:t>en</w:t>
      </w:r>
      <w:r>
        <w:rPr>
          <w:spacing w:val="-7"/>
          <w:sz w:val="16"/>
          <w:vertAlign w:val="baseline"/>
        </w:rPr>
        <w:t> </w:t>
      </w:r>
      <w:r>
        <w:rPr>
          <w:sz w:val="16"/>
          <w:vertAlign w:val="baseline"/>
        </w:rPr>
        <w:t>la</w:t>
      </w:r>
      <w:r>
        <w:rPr>
          <w:spacing w:val="-1"/>
          <w:sz w:val="16"/>
          <w:vertAlign w:val="baseline"/>
        </w:rPr>
        <w:t> </w:t>
      </w:r>
      <w:r>
        <w:rPr>
          <w:sz w:val="16"/>
          <w:vertAlign w:val="baseline"/>
        </w:rPr>
        <w:t>medida</w:t>
      </w:r>
      <w:r>
        <w:rPr>
          <w:spacing w:val="-7"/>
          <w:sz w:val="16"/>
          <w:vertAlign w:val="baseline"/>
        </w:rPr>
        <w:t> </w:t>
      </w:r>
      <w:r>
        <w:rPr>
          <w:sz w:val="16"/>
          <w:vertAlign w:val="baseline"/>
        </w:rPr>
        <w:t>de</w:t>
      </w:r>
      <w:r>
        <w:rPr>
          <w:spacing w:val="-6"/>
          <w:sz w:val="16"/>
          <w:vertAlign w:val="baseline"/>
        </w:rPr>
        <w:t> </w:t>
      </w:r>
      <w:r>
        <w:rPr>
          <w:sz w:val="16"/>
          <w:vertAlign w:val="baseline"/>
        </w:rPr>
        <w:t>lo</w:t>
      </w:r>
      <w:r>
        <w:rPr>
          <w:spacing w:val="-5"/>
          <w:sz w:val="16"/>
          <w:vertAlign w:val="baseline"/>
        </w:rPr>
        <w:t> </w:t>
      </w:r>
      <w:r>
        <w:rPr>
          <w:sz w:val="16"/>
          <w:vertAlign w:val="baseline"/>
        </w:rPr>
        <w:t>posible,</w:t>
      </w:r>
      <w:r>
        <w:rPr>
          <w:spacing w:val="-7"/>
          <w:sz w:val="16"/>
          <w:vertAlign w:val="baseline"/>
        </w:rPr>
        <w:t> </w:t>
      </w:r>
      <w:r>
        <w:rPr>
          <w:sz w:val="16"/>
          <w:vertAlign w:val="baseline"/>
        </w:rPr>
        <w:t>que</w:t>
      </w:r>
      <w:r>
        <w:rPr>
          <w:spacing w:val="-6"/>
          <w:sz w:val="16"/>
          <w:vertAlign w:val="baseline"/>
        </w:rPr>
        <w:t> </w:t>
      </w:r>
      <w:r>
        <w:rPr>
          <w:sz w:val="16"/>
          <w:vertAlign w:val="baseline"/>
        </w:rPr>
        <w:t>sean</w:t>
      </w:r>
      <w:r>
        <w:rPr>
          <w:spacing w:val="-7"/>
          <w:sz w:val="16"/>
          <w:vertAlign w:val="baseline"/>
        </w:rPr>
        <w:t> </w:t>
      </w:r>
      <w:r>
        <w:rPr>
          <w:sz w:val="16"/>
          <w:vertAlign w:val="baseline"/>
        </w:rPr>
        <w:t>brindadas</w:t>
      </w:r>
      <w:r>
        <w:rPr>
          <w:spacing w:val="-6"/>
          <w:sz w:val="16"/>
          <w:vertAlign w:val="baseline"/>
        </w:rPr>
        <w:t> </w:t>
      </w:r>
      <w:r>
        <w:rPr>
          <w:sz w:val="16"/>
          <w:vertAlign w:val="baseline"/>
        </w:rPr>
        <w:t>por</w:t>
      </w:r>
      <w:r>
        <w:rPr>
          <w:spacing w:val="-5"/>
          <w:sz w:val="16"/>
          <w:vertAlign w:val="baseline"/>
        </w:rPr>
        <w:t> </w:t>
      </w:r>
      <w:r>
        <w:rPr>
          <w:sz w:val="16"/>
          <w:vertAlign w:val="baseline"/>
        </w:rPr>
        <w:t>los</w:t>
      </w:r>
      <w:r>
        <w:rPr>
          <w:spacing w:val="-6"/>
          <w:sz w:val="16"/>
          <w:vertAlign w:val="baseline"/>
        </w:rPr>
        <w:t> </w:t>
      </w:r>
      <w:r>
        <w:rPr>
          <w:sz w:val="16"/>
          <w:vertAlign w:val="baseline"/>
        </w:rPr>
        <w:t>funcionarios de seguridad, que según las y los beneficiarios están involucrados en los hechos”.</w:t>
      </w:r>
    </w:p>
    <w:p>
      <w:pPr>
        <w:tabs>
          <w:tab w:pos="808" w:val="left" w:leader="none"/>
        </w:tabs>
        <w:spacing w:before="0"/>
        <w:ind w:left="100" w:right="113" w:firstLine="0"/>
        <w:jc w:val="both"/>
        <w:rPr>
          <w:sz w:val="16"/>
        </w:rPr>
      </w:pPr>
      <w:r>
        <w:rPr>
          <w:spacing w:val="-10"/>
          <w:sz w:val="16"/>
          <w:vertAlign w:val="superscript"/>
        </w:rPr>
        <w:t>5</w:t>
      </w:r>
      <w:r>
        <w:rPr>
          <w:sz w:val="16"/>
          <w:vertAlign w:val="baseline"/>
        </w:rPr>
        <w:tab/>
        <w:t>Y,</w:t>
      </w:r>
      <w:r>
        <w:rPr>
          <w:spacing w:val="-12"/>
          <w:sz w:val="16"/>
          <w:vertAlign w:val="baseline"/>
        </w:rPr>
        <w:t> </w:t>
      </w:r>
      <w:r>
        <w:rPr>
          <w:sz w:val="16"/>
          <w:vertAlign w:val="baseline"/>
        </w:rPr>
        <w:t>en</w:t>
      </w:r>
      <w:r>
        <w:rPr>
          <w:spacing w:val="-11"/>
          <w:sz w:val="16"/>
          <w:vertAlign w:val="baseline"/>
        </w:rPr>
        <w:t> </w:t>
      </w:r>
      <w:r>
        <w:rPr>
          <w:sz w:val="16"/>
          <w:vertAlign w:val="baseline"/>
        </w:rPr>
        <w:t>particular,</w:t>
      </w:r>
      <w:r>
        <w:rPr>
          <w:spacing w:val="-12"/>
          <w:sz w:val="16"/>
          <w:vertAlign w:val="baseline"/>
        </w:rPr>
        <w:t> </w:t>
      </w:r>
      <w:r>
        <w:rPr>
          <w:sz w:val="16"/>
          <w:vertAlign w:val="baseline"/>
        </w:rPr>
        <w:t>del</w:t>
      </w:r>
      <w:r>
        <w:rPr>
          <w:spacing w:val="-12"/>
          <w:sz w:val="16"/>
          <w:vertAlign w:val="baseline"/>
        </w:rPr>
        <w:t> </w:t>
      </w:r>
      <w:r>
        <w:rPr>
          <w:sz w:val="16"/>
          <w:vertAlign w:val="baseline"/>
        </w:rPr>
        <w:t>artículo</w:t>
      </w:r>
      <w:r>
        <w:rPr>
          <w:spacing w:val="-12"/>
          <w:sz w:val="16"/>
          <w:vertAlign w:val="baseline"/>
        </w:rPr>
        <w:t> </w:t>
      </w:r>
      <w:r>
        <w:rPr>
          <w:sz w:val="16"/>
          <w:vertAlign w:val="baseline"/>
        </w:rPr>
        <w:t>95</w:t>
      </w:r>
      <w:r>
        <w:rPr>
          <w:spacing w:val="-12"/>
          <w:sz w:val="16"/>
          <w:vertAlign w:val="baseline"/>
        </w:rPr>
        <w:t> </w:t>
      </w:r>
      <w:r>
        <w:rPr>
          <w:sz w:val="16"/>
          <w:vertAlign w:val="baseline"/>
        </w:rPr>
        <w:t>de</w:t>
      </w:r>
      <w:r>
        <w:rPr>
          <w:spacing w:val="-13"/>
          <w:sz w:val="16"/>
          <w:vertAlign w:val="baseline"/>
        </w:rPr>
        <w:t> </w:t>
      </w:r>
      <w:r>
        <w:rPr>
          <w:sz w:val="16"/>
          <w:vertAlign w:val="baseline"/>
        </w:rPr>
        <w:t>la</w:t>
      </w:r>
      <w:r>
        <w:rPr>
          <w:spacing w:val="-11"/>
          <w:sz w:val="16"/>
          <w:vertAlign w:val="baseline"/>
        </w:rPr>
        <w:t> </w:t>
      </w:r>
      <w:r>
        <w:rPr>
          <w:sz w:val="16"/>
          <w:vertAlign w:val="baseline"/>
        </w:rPr>
        <w:t>Constitución</w:t>
      </w:r>
      <w:r>
        <w:rPr>
          <w:spacing w:val="-11"/>
          <w:sz w:val="16"/>
          <w:vertAlign w:val="baseline"/>
        </w:rPr>
        <w:t> </w:t>
      </w:r>
      <w:r>
        <w:rPr>
          <w:sz w:val="16"/>
          <w:vertAlign w:val="baseline"/>
        </w:rPr>
        <w:t>Política,</w:t>
      </w:r>
      <w:r>
        <w:rPr>
          <w:spacing w:val="-12"/>
          <w:sz w:val="16"/>
          <w:vertAlign w:val="baseline"/>
        </w:rPr>
        <w:t> </w:t>
      </w:r>
      <w:r>
        <w:rPr>
          <w:sz w:val="16"/>
          <w:vertAlign w:val="baseline"/>
        </w:rPr>
        <w:t>el</w:t>
      </w:r>
      <w:r>
        <w:rPr>
          <w:spacing w:val="-12"/>
          <w:sz w:val="16"/>
          <w:vertAlign w:val="baseline"/>
        </w:rPr>
        <w:t> </w:t>
      </w:r>
      <w:r>
        <w:rPr>
          <w:sz w:val="16"/>
          <w:vertAlign w:val="baseline"/>
        </w:rPr>
        <w:t>cual</w:t>
      </w:r>
      <w:r>
        <w:rPr>
          <w:spacing w:val="-12"/>
          <w:sz w:val="16"/>
          <w:vertAlign w:val="baseline"/>
        </w:rPr>
        <w:t> </w:t>
      </w:r>
      <w:r>
        <w:rPr>
          <w:sz w:val="16"/>
          <w:vertAlign w:val="baseline"/>
        </w:rPr>
        <w:t>señala</w:t>
      </w:r>
      <w:r>
        <w:rPr>
          <w:spacing w:val="-11"/>
          <w:sz w:val="16"/>
          <w:vertAlign w:val="baseline"/>
        </w:rPr>
        <w:t> </w:t>
      </w:r>
      <w:r>
        <w:rPr>
          <w:sz w:val="16"/>
          <w:vertAlign w:val="baseline"/>
        </w:rPr>
        <w:t>que</w:t>
      </w:r>
      <w:r>
        <w:rPr>
          <w:spacing w:val="-13"/>
          <w:sz w:val="16"/>
          <w:vertAlign w:val="baseline"/>
        </w:rPr>
        <w:t> </w:t>
      </w:r>
      <w:r>
        <w:rPr>
          <w:sz w:val="16"/>
          <w:vertAlign w:val="baseline"/>
        </w:rPr>
        <w:t>“[n]o</w:t>
      </w:r>
      <w:r>
        <w:rPr>
          <w:spacing w:val="-10"/>
          <w:sz w:val="16"/>
          <w:vertAlign w:val="baseline"/>
        </w:rPr>
        <w:t> </w:t>
      </w:r>
      <w:r>
        <w:rPr>
          <w:sz w:val="16"/>
          <w:vertAlign w:val="baseline"/>
        </w:rPr>
        <w:t>puede</w:t>
      </w:r>
      <w:r>
        <w:rPr>
          <w:spacing w:val="-13"/>
          <w:sz w:val="16"/>
          <w:vertAlign w:val="baseline"/>
        </w:rPr>
        <w:t> </w:t>
      </w:r>
      <w:r>
        <w:rPr>
          <w:sz w:val="16"/>
          <w:vertAlign w:val="baseline"/>
        </w:rPr>
        <w:t>existir</w:t>
      </w:r>
      <w:r>
        <w:rPr>
          <w:spacing w:val="-10"/>
          <w:sz w:val="16"/>
          <w:vertAlign w:val="baseline"/>
        </w:rPr>
        <w:t> </w:t>
      </w:r>
      <w:r>
        <w:rPr>
          <w:sz w:val="16"/>
          <w:vertAlign w:val="baseline"/>
        </w:rPr>
        <w:t>más</w:t>
      </w:r>
      <w:r>
        <w:rPr>
          <w:spacing w:val="-13"/>
          <w:sz w:val="16"/>
          <w:vertAlign w:val="baseline"/>
        </w:rPr>
        <w:t> </w:t>
      </w:r>
      <w:r>
        <w:rPr>
          <w:sz w:val="16"/>
          <w:vertAlign w:val="baseline"/>
        </w:rPr>
        <w:t>cuerpos armados</w:t>
      </w:r>
      <w:r>
        <w:rPr>
          <w:spacing w:val="-3"/>
          <w:sz w:val="16"/>
          <w:vertAlign w:val="baseline"/>
        </w:rPr>
        <w:t> </w:t>
      </w:r>
      <w:r>
        <w:rPr>
          <w:sz w:val="16"/>
          <w:vertAlign w:val="baseline"/>
        </w:rPr>
        <w:t>en</w:t>
      </w:r>
      <w:r>
        <w:rPr>
          <w:spacing w:val="-3"/>
          <w:sz w:val="16"/>
          <w:vertAlign w:val="baseline"/>
        </w:rPr>
        <w:t> </w:t>
      </w:r>
      <w:r>
        <w:rPr>
          <w:sz w:val="16"/>
          <w:vertAlign w:val="baseline"/>
        </w:rPr>
        <w:t>el</w:t>
      </w:r>
      <w:r>
        <w:rPr>
          <w:spacing w:val="-1"/>
          <w:sz w:val="16"/>
          <w:vertAlign w:val="baseline"/>
        </w:rPr>
        <w:t> </w:t>
      </w:r>
      <w:r>
        <w:rPr>
          <w:sz w:val="16"/>
          <w:vertAlign w:val="baseline"/>
        </w:rPr>
        <w:t>territorio</w:t>
      </w:r>
      <w:r>
        <w:rPr>
          <w:spacing w:val="-2"/>
          <w:sz w:val="16"/>
          <w:vertAlign w:val="baseline"/>
        </w:rPr>
        <w:t> </w:t>
      </w:r>
      <w:r>
        <w:rPr>
          <w:sz w:val="16"/>
          <w:vertAlign w:val="baseline"/>
        </w:rPr>
        <w:t>nacional</w:t>
      </w:r>
      <w:r>
        <w:rPr>
          <w:spacing w:val="-1"/>
          <w:sz w:val="16"/>
          <w:vertAlign w:val="baseline"/>
        </w:rPr>
        <w:t> </w:t>
      </w:r>
      <w:r>
        <w:rPr>
          <w:sz w:val="16"/>
          <w:vertAlign w:val="baseline"/>
        </w:rPr>
        <w:t>que</w:t>
      </w:r>
      <w:r>
        <w:rPr>
          <w:spacing w:val="-3"/>
          <w:sz w:val="16"/>
          <w:vertAlign w:val="baseline"/>
        </w:rPr>
        <w:t> </w:t>
      </w:r>
      <w:r>
        <w:rPr>
          <w:sz w:val="16"/>
          <w:vertAlign w:val="baseline"/>
        </w:rPr>
        <w:t>los</w:t>
      </w:r>
      <w:r>
        <w:rPr>
          <w:spacing w:val="-3"/>
          <w:sz w:val="16"/>
          <w:vertAlign w:val="baseline"/>
        </w:rPr>
        <w:t> </w:t>
      </w:r>
      <w:r>
        <w:rPr>
          <w:sz w:val="16"/>
          <w:vertAlign w:val="baseline"/>
        </w:rPr>
        <w:t>establecidos</w:t>
      </w:r>
      <w:r>
        <w:rPr>
          <w:spacing w:val="-2"/>
          <w:sz w:val="16"/>
          <w:vertAlign w:val="baseline"/>
        </w:rPr>
        <w:t> </w:t>
      </w:r>
      <w:r>
        <w:rPr>
          <w:sz w:val="16"/>
          <w:vertAlign w:val="baseline"/>
        </w:rPr>
        <w:t>en</w:t>
      </w:r>
      <w:r>
        <w:rPr>
          <w:spacing w:val="-1"/>
          <w:sz w:val="16"/>
          <w:vertAlign w:val="baseline"/>
        </w:rPr>
        <w:t> </w:t>
      </w:r>
      <w:r>
        <w:rPr>
          <w:sz w:val="16"/>
          <w:vertAlign w:val="baseline"/>
        </w:rPr>
        <w:t>la</w:t>
      </w:r>
      <w:r>
        <w:rPr>
          <w:spacing w:val="-6"/>
          <w:sz w:val="16"/>
          <w:vertAlign w:val="baseline"/>
        </w:rPr>
        <w:t> </w:t>
      </w:r>
      <w:r>
        <w:rPr>
          <w:sz w:val="16"/>
          <w:vertAlign w:val="baseline"/>
        </w:rPr>
        <w:t>Constitución […]”,</w:t>
      </w:r>
      <w:r>
        <w:rPr>
          <w:spacing w:val="-4"/>
          <w:sz w:val="16"/>
          <w:vertAlign w:val="baseline"/>
        </w:rPr>
        <w:t> </w:t>
      </w:r>
      <w:r>
        <w:rPr>
          <w:sz w:val="16"/>
          <w:vertAlign w:val="baseline"/>
        </w:rPr>
        <w:t>así</w:t>
      </w:r>
      <w:r>
        <w:rPr>
          <w:spacing w:val="-3"/>
          <w:sz w:val="16"/>
          <w:vertAlign w:val="baseline"/>
        </w:rPr>
        <w:t> </w:t>
      </w:r>
      <w:r>
        <w:rPr>
          <w:sz w:val="16"/>
          <w:vertAlign w:val="baseline"/>
        </w:rPr>
        <w:t>como</w:t>
      </w:r>
      <w:r>
        <w:rPr>
          <w:spacing w:val="-2"/>
          <w:sz w:val="16"/>
          <w:vertAlign w:val="baseline"/>
        </w:rPr>
        <w:t> </w:t>
      </w:r>
      <w:r>
        <w:rPr>
          <w:sz w:val="16"/>
          <w:vertAlign w:val="baseline"/>
        </w:rPr>
        <w:t>el</w:t>
      </w:r>
      <w:r>
        <w:rPr>
          <w:spacing w:val="-3"/>
          <w:sz w:val="16"/>
          <w:vertAlign w:val="baseline"/>
        </w:rPr>
        <w:t> </w:t>
      </w:r>
      <w:r>
        <w:rPr>
          <w:sz w:val="16"/>
          <w:vertAlign w:val="baseline"/>
        </w:rPr>
        <w:t>artículo</w:t>
      </w:r>
      <w:r>
        <w:rPr>
          <w:spacing w:val="-2"/>
          <w:sz w:val="16"/>
          <w:vertAlign w:val="baseline"/>
        </w:rPr>
        <w:t> </w:t>
      </w:r>
      <w:r>
        <w:rPr>
          <w:sz w:val="16"/>
          <w:vertAlign w:val="baseline"/>
        </w:rPr>
        <w:t>97</w:t>
      </w:r>
      <w:r>
        <w:rPr>
          <w:spacing w:val="-2"/>
          <w:sz w:val="16"/>
          <w:vertAlign w:val="baseline"/>
        </w:rPr>
        <w:t> </w:t>
      </w:r>
      <w:r>
        <w:rPr>
          <w:sz w:val="16"/>
          <w:vertAlign w:val="baseline"/>
        </w:rPr>
        <w:t>que</w:t>
      </w:r>
      <w:r>
        <w:rPr>
          <w:spacing w:val="-3"/>
          <w:sz w:val="16"/>
          <w:vertAlign w:val="baseline"/>
        </w:rPr>
        <w:t> </w:t>
      </w:r>
      <w:r>
        <w:rPr>
          <w:sz w:val="16"/>
          <w:vertAlign w:val="baseline"/>
        </w:rPr>
        <w:t>indica</w:t>
      </w:r>
      <w:r>
        <w:rPr>
          <w:spacing w:val="-3"/>
          <w:sz w:val="16"/>
          <w:vertAlign w:val="baseline"/>
        </w:rPr>
        <w:t> </w:t>
      </w:r>
      <w:r>
        <w:rPr>
          <w:sz w:val="16"/>
          <w:vertAlign w:val="baseline"/>
        </w:rPr>
        <w:t>que le corresponde a la Policía Nacional “garantizar el orden interno, la seguridad de las personas y sus bienes […]”.</w:t>
      </w:r>
    </w:p>
    <w:p>
      <w:pPr>
        <w:tabs>
          <w:tab w:pos="808" w:val="left" w:leader="none"/>
        </w:tabs>
        <w:spacing w:before="0"/>
        <w:ind w:left="100" w:right="113" w:firstLine="0"/>
        <w:jc w:val="both"/>
        <w:rPr>
          <w:sz w:val="16"/>
        </w:rPr>
      </w:pPr>
      <w:r>
        <w:rPr>
          <w:spacing w:val="-10"/>
          <w:sz w:val="16"/>
          <w:vertAlign w:val="superscript"/>
        </w:rPr>
        <w:t>6</w:t>
      </w:r>
      <w:r>
        <w:rPr>
          <w:sz w:val="16"/>
          <w:vertAlign w:val="baseline"/>
        </w:rPr>
        <w:tab/>
        <w:t>Expediente de Investigación Policial 00078-2019 por el supuesto delito de “Asedio y Daños, presunta víctima: Carla Virginia Sequiera Fernández” (anexo 1 al Informe remitido por el Estado el 28 de agosto de 2019, </w:t>
      </w:r>
      <w:r>
        <w:rPr>
          <w:i/>
          <w:sz w:val="16"/>
          <w:vertAlign w:val="baseline"/>
        </w:rPr>
        <w:t>supra</w:t>
      </w:r>
      <w:r>
        <w:rPr>
          <w:i/>
          <w:spacing w:val="-14"/>
          <w:sz w:val="16"/>
          <w:vertAlign w:val="baseline"/>
        </w:rPr>
        <w:t> </w:t>
      </w:r>
      <w:r>
        <w:rPr>
          <w:sz w:val="16"/>
          <w:vertAlign w:val="baseline"/>
        </w:rPr>
        <w:t>párr.</w:t>
      </w:r>
      <w:r>
        <w:rPr>
          <w:spacing w:val="-14"/>
          <w:sz w:val="16"/>
          <w:vertAlign w:val="baseline"/>
        </w:rPr>
        <w:t> </w:t>
      </w:r>
      <w:r>
        <w:rPr>
          <w:sz w:val="16"/>
          <w:vertAlign w:val="baseline"/>
        </w:rPr>
        <w:t>7;</w:t>
      </w:r>
      <w:r>
        <w:rPr>
          <w:spacing w:val="-11"/>
          <w:sz w:val="16"/>
          <w:vertAlign w:val="baseline"/>
        </w:rPr>
        <w:t> </w:t>
      </w:r>
      <w:r>
        <w:rPr>
          <w:sz w:val="16"/>
          <w:vertAlign w:val="baseline"/>
        </w:rPr>
        <w:t>Expediente</w:t>
      </w:r>
      <w:r>
        <w:rPr>
          <w:spacing w:val="-12"/>
          <w:sz w:val="16"/>
          <w:vertAlign w:val="baseline"/>
        </w:rPr>
        <w:t> </w:t>
      </w:r>
      <w:r>
        <w:rPr>
          <w:sz w:val="16"/>
          <w:vertAlign w:val="baseline"/>
        </w:rPr>
        <w:t>de</w:t>
      </w:r>
      <w:r>
        <w:rPr>
          <w:spacing w:val="-12"/>
          <w:sz w:val="16"/>
          <w:vertAlign w:val="baseline"/>
        </w:rPr>
        <w:t> </w:t>
      </w:r>
      <w:r>
        <w:rPr>
          <w:sz w:val="16"/>
          <w:vertAlign w:val="baseline"/>
        </w:rPr>
        <w:t>Investigación</w:t>
      </w:r>
      <w:r>
        <w:rPr>
          <w:spacing w:val="-13"/>
          <w:sz w:val="16"/>
          <w:vertAlign w:val="baseline"/>
        </w:rPr>
        <w:t> </w:t>
      </w:r>
      <w:r>
        <w:rPr>
          <w:sz w:val="16"/>
          <w:vertAlign w:val="baseline"/>
        </w:rPr>
        <w:t>Policial</w:t>
      </w:r>
      <w:r>
        <w:rPr>
          <w:spacing w:val="-13"/>
          <w:sz w:val="16"/>
          <w:vertAlign w:val="baseline"/>
        </w:rPr>
        <w:t> </w:t>
      </w:r>
      <w:r>
        <w:rPr>
          <w:sz w:val="16"/>
          <w:vertAlign w:val="baseline"/>
        </w:rPr>
        <w:t>00076-2019</w:t>
      </w:r>
      <w:r>
        <w:rPr>
          <w:spacing w:val="-13"/>
          <w:sz w:val="16"/>
          <w:vertAlign w:val="baseline"/>
        </w:rPr>
        <w:t> </w:t>
      </w:r>
      <w:r>
        <w:rPr>
          <w:sz w:val="16"/>
          <w:vertAlign w:val="baseline"/>
        </w:rPr>
        <w:t>por</w:t>
      </w:r>
      <w:r>
        <w:rPr>
          <w:spacing w:val="-11"/>
          <w:sz w:val="16"/>
          <w:vertAlign w:val="baseline"/>
        </w:rPr>
        <w:t> </w:t>
      </w:r>
      <w:r>
        <w:rPr>
          <w:sz w:val="16"/>
          <w:vertAlign w:val="baseline"/>
        </w:rPr>
        <w:t>el</w:t>
      </w:r>
      <w:r>
        <w:rPr>
          <w:spacing w:val="-11"/>
          <w:sz w:val="16"/>
          <w:vertAlign w:val="baseline"/>
        </w:rPr>
        <w:t> </w:t>
      </w:r>
      <w:r>
        <w:rPr>
          <w:sz w:val="16"/>
          <w:vertAlign w:val="baseline"/>
        </w:rPr>
        <w:t>supuesto</w:t>
      </w:r>
      <w:r>
        <w:rPr>
          <w:spacing w:val="-14"/>
          <w:sz w:val="16"/>
          <w:vertAlign w:val="baseline"/>
        </w:rPr>
        <w:t> </w:t>
      </w:r>
      <w:r>
        <w:rPr>
          <w:sz w:val="16"/>
          <w:vertAlign w:val="baseline"/>
        </w:rPr>
        <w:t>delito</w:t>
      </w:r>
      <w:r>
        <w:rPr>
          <w:spacing w:val="-11"/>
          <w:sz w:val="16"/>
          <w:vertAlign w:val="baseline"/>
        </w:rPr>
        <w:t> </w:t>
      </w:r>
      <w:r>
        <w:rPr>
          <w:sz w:val="16"/>
          <w:vertAlign w:val="baseline"/>
        </w:rPr>
        <w:t>de</w:t>
      </w:r>
      <w:r>
        <w:rPr>
          <w:spacing w:val="-12"/>
          <w:sz w:val="16"/>
          <w:vertAlign w:val="baseline"/>
        </w:rPr>
        <w:t> </w:t>
      </w:r>
      <w:r>
        <w:rPr>
          <w:sz w:val="16"/>
          <w:vertAlign w:val="baseline"/>
        </w:rPr>
        <w:t>“Asedio</w:t>
      </w:r>
      <w:r>
        <w:rPr>
          <w:spacing w:val="-14"/>
          <w:sz w:val="16"/>
          <w:vertAlign w:val="baseline"/>
        </w:rPr>
        <w:t> </w:t>
      </w:r>
      <w:r>
        <w:rPr>
          <w:sz w:val="16"/>
          <w:vertAlign w:val="baseline"/>
        </w:rPr>
        <w:t>y</w:t>
      </w:r>
      <w:r>
        <w:rPr>
          <w:spacing w:val="-9"/>
          <w:sz w:val="16"/>
          <w:vertAlign w:val="baseline"/>
        </w:rPr>
        <w:t> </w:t>
      </w:r>
      <w:r>
        <w:rPr>
          <w:sz w:val="16"/>
          <w:vertAlign w:val="baseline"/>
        </w:rPr>
        <w:t>Lesiones,</w:t>
      </w:r>
      <w:r>
        <w:rPr>
          <w:spacing w:val="-15"/>
          <w:sz w:val="16"/>
          <w:vertAlign w:val="baseline"/>
        </w:rPr>
        <w:t> </w:t>
      </w:r>
      <w:r>
        <w:rPr>
          <w:sz w:val="16"/>
          <w:vertAlign w:val="baseline"/>
        </w:rPr>
        <w:t>presunta víctima: Jaime Ramón Ampie Toledo” (anexo 2 al Informe remitido por el Estado el 28 de agosto de 2019, </w:t>
      </w:r>
      <w:r>
        <w:rPr>
          <w:i/>
          <w:sz w:val="16"/>
          <w:vertAlign w:val="baseline"/>
        </w:rPr>
        <w:t>supra</w:t>
      </w:r>
      <w:r>
        <w:rPr>
          <w:i/>
          <w:sz w:val="16"/>
          <w:vertAlign w:val="baseline"/>
        </w:rPr>
        <w:t> </w:t>
      </w:r>
      <w:r>
        <w:rPr>
          <w:sz w:val="16"/>
          <w:vertAlign w:val="baseline"/>
        </w:rPr>
        <w:t>párr.7);</w:t>
      </w:r>
      <w:r>
        <w:rPr>
          <w:spacing w:val="-2"/>
          <w:sz w:val="16"/>
          <w:vertAlign w:val="baseline"/>
        </w:rPr>
        <w:t> </w:t>
      </w:r>
      <w:r>
        <w:rPr>
          <w:sz w:val="16"/>
          <w:vertAlign w:val="baseline"/>
        </w:rPr>
        <w:t>Expediente</w:t>
      </w:r>
      <w:r>
        <w:rPr>
          <w:spacing w:val="-3"/>
          <w:sz w:val="16"/>
          <w:vertAlign w:val="baseline"/>
        </w:rPr>
        <w:t> </w:t>
      </w:r>
      <w:r>
        <w:rPr>
          <w:sz w:val="16"/>
          <w:vertAlign w:val="baseline"/>
        </w:rPr>
        <w:t>de</w:t>
      </w:r>
      <w:r>
        <w:rPr>
          <w:spacing w:val="-4"/>
          <w:sz w:val="16"/>
          <w:vertAlign w:val="baseline"/>
        </w:rPr>
        <w:t> </w:t>
      </w:r>
      <w:r>
        <w:rPr>
          <w:sz w:val="16"/>
          <w:vertAlign w:val="baseline"/>
        </w:rPr>
        <w:t>Investigación</w:t>
      </w:r>
      <w:r>
        <w:rPr>
          <w:spacing w:val="-2"/>
          <w:sz w:val="16"/>
          <w:vertAlign w:val="baseline"/>
        </w:rPr>
        <w:t> </w:t>
      </w:r>
      <w:r>
        <w:rPr>
          <w:sz w:val="16"/>
          <w:vertAlign w:val="baseline"/>
        </w:rPr>
        <w:t>Policial</w:t>
      </w:r>
      <w:r>
        <w:rPr>
          <w:spacing w:val="-2"/>
          <w:sz w:val="16"/>
          <w:vertAlign w:val="baseline"/>
        </w:rPr>
        <w:t> </w:t>
      </w:r>
      <w:r>
        <w:rPr>
          <w:sz w:val="16"/>
          <w:vertAlign w:val="baseline"/>
        </w:rPr>
        <w:t>00075-2019</w:t>
      </w:r>
      <w:r>
        <w:rPr>
          <w:spacing w:val="-3"/>
          <w:sz w:val="16"/>
          <w:vertAlign w:val="baseline"/>
        </w:rPr>
        <w:t> </w:t>
      </w:r>
      <w:r>
        <w:rPr>
          <w:sz w:val="16"/>
          <w:vertAlign w:val="baseline"/>
        </w:rPr>
        <w:t>por el</w:t>
      </w:r>
      <w:r>
        <w:rPr>
          <w:spacing w:val="-4"/>
          <w:sz w:val="16"/>
          <w:vertAlign w:val="baseline"/>
        </w:rPr>
        <w:t> </w:t>
      </w:r>
      <w:r>
        <w:rPr>
          <w:sz w:val="16"/>
          <w:vertAlign w:val="baseline"/>
        </w:rPr>
        <w:t>supuesto</w:t>
      </w:r>
      <w:r>
        <w:rPr>
          <w:spacing w:val="-3"/>
          <w:sz w:val="16"/>
          <w:vertAlign w:val="baseline"/>
        </w:rPr>
        <w:t> </w:t>
      </w:r>
      <w:r>
        <w:rPr>
          <w:sz w:val="16"/>
          <w:vertAlign w:val="baseline"/>
        </w:rPr>
        <w:t>delito</w:t>
      </w:r>
      <w:r>
        <w:rPr>
          <w:spacing w:val="-1"/>
          <w:sz w:val="16"/>
          <w:vertAlign w:val="baseline"/>
        </w:rPr>
        <w:t> </w:t>
      </w:r>
      <w:r>
        <w:rPr>
          <w:sz w:val="16"/>
          <w:vertAlign w:val="baseline"/>
        </w:rPr>
        <w:t>de</w:t>
      </w:r>
      <w:r>
        <w:rPr>
          <w:spacing w:val="-4"/>
          <w:sz w:val="16"/>
          <w:vertAlign w:val="baseline"/>
        </w:rPr>
        <w:t> </w:t>
      </w:r>
      <w:r>
        <w:rPr>
          <w:sz w:val="16"/>
          <w:vertAlign w:val="baseline"/>
        </w:rPr>
        <w:t>“Asedio,</w:t>
      </w:r>
      <w:r>
        <w:rPr>
          <w:spacing w:val="-2"/>
          <w:sz w:val="16"/>
          <w:vertAlign w:val="baseline"/>
        </w:rPr>
        <w:t> </w:t>
      </w:r>
      <w:r>
        <w:rPr>
          <w:sz w:val="16"/>
          <w:vertAlign w:val="baseline"/>
        </w:rPr>
        <w:t>presunta</w:t>
      </w:r>
      <w:r>
        <w:rPr>
          <w:spacing w:val="-2"/>
          <w:sz w:val="16"/>
          <w:vertAlign w:val="baseline"/>
        </w:rPr>
        <w:t> </w:t>
      </w:r>
      <w:r>
        <w:rPr>
          <w:sz w:val="16"/>
          <w:vertAlign w:val="baseline"/>
        </w:rPr>
        <w:t>víctima:</w:t>
      </w:r>
      <w:r>
        <w:rPr>
          <w:spacing w:val="-2"/>
          <w:sz w:val="16"/>
          <w:vertAlign w:val="baseline"/>
        </w:rPr>
        <w:t> </w:t>
      </w:r>
      <w:r>
        <w:rPr>
          <w:sz w:val="16"/>
          <w:vertAlign w:val="baseline"/>
        </w:rPr>
        <w:t>Vilma Núñez</w:t>
      </w:r>
      <w:r>
        <w:rPr>
          <w:spacing w:val="-5"/>
          <w:sz w:val="16"/>
          <w:vertAlign w:val="baseline"/>
        </w:rPr>
        <w:t> </w:t>
      </w:r>
      <w:r>
        <w:rPr>
          <w:sz w:val="16"/>
          <w:vertAlign w:val="baseline"/>
        </w:rPr>
        <w:t>de</w:t>
      </w:r>
      <w:r>
        <w:rPr>
          <w:spacing w:val="-5"/>
          <w:sz w:val="16"/>
          <w:vertAlign w:val="baseline"/>
        </w:rPr>
        <w:t> </w:t>
      </w:r>
      <w:r>
        <w:rPr>
          <w:sz w:val="16"/>
          <w:vertAlign w:val="baseline"/>
        </w:rPr>
        <w:t>Escorcia”</w:t>
      </w:r>
      <w:r>
        <w:rPr>
          <w:spacing w:val="-7"/>
          <w:sz w:val="16"/>
          <w:vertAlign w:val="baseline"/>
        </w:rPr>
        <w:t> </w:t>
      </w:r>
      <w:r>
        <w:rPr>
          <w:sz w:val="16"/>
          <w:vertAlign w:val="baseline"/>
        </w:rPr>
        <w:t>(anexo</w:t>
      </w:r>
      <w:r>
        <w:rPr>
          <w:spacing w:val="-7"/>
          <w:sz w:val="16"/>
          <w:vertAlign w:val="baseline"/>
        </w:rPr>
        <w:t> </w:t>
      </w:r>
      <w:r>
        <w:rPr>
          <w:sz w:val="16"/>
          <w:vertAlign w:val="baseline"/>
        </w:rPr>
        <w:t>3</w:t>
      </w:r>
      <w:r>
        <w:rPr>
          <w:spacing w:val="-6"/>
          <w:sz w:val="16"/>
          <w:vertAlign w:val="baseline"/>
        </w:rPr>
        <w:t> </w:t>
      </w:r>
      <w:r>
        <w:rPr>
          <w:sz w:val="16"/>
          <w:vertAlign w:val="baseline"/>
        </w:rPr>
        <w:t>al</w:t>
      </w:r>
      <w:r>
        <w:rPr>
          <w:spacing w:val="-6"/>
          <w:sz w:val="16"/>
          <w:vertAlign w:val="baseline"/>
        </w:rPr>
        <w:t> </w:t>
      </w:r>
      <w:r>
        <w:rPr>
          <w:sz w:val="16"/>
          <w:vertAlign w:val="baseline"/>
        </w:rPr>
        <w:t>Informe</w:t>
      </w:r>
      <w:r>
        <w:rPr>
          <w:spacing w:val="-8"/>
          <w:sz w:val="16"/>
          <w:vertAlign w:val="baseline"/>
        </w:rPr>
        <w:t> </w:t>
      </w:r>
      <w:r>
        <w:rPr>
          <w:sz w:val="16"/>
          <w:vertAlign w:val="baseline"/>
        </w:rPr>
        <w:t>remitido</w:t>
      </w:r>
      <w:r>
        <w:rPr>
          <w:spacing w:val="-7"/>
          <w:sz w:val="16"/>
          <w:vertAlign w:val="baseline"/>
        </w:rPr>
        <w:t> </w:t>
      </w:r>
      <w:r>
        <w:rPr>
          <w:sz w:val="16"/>
          <w:vertAlign w:val="baseline"/>
        </w:rPr>
        <w:t>por</w:t>
      </w:r>
      <w:r>
        <w:rPr>
          <w:spacing w:val="-6"/>
          <w:sz w:val="16"/>
          <w:vertAlign w:val="baseline"/>
        </w:rPr>
        <w:t> </w:t>
      </w:r>
      <w:r>
        <w:rPr>
          <w:sz w:val="16"/>
          <w:vertAlign w:val="baseline"/>
        </w:rPr>
        <w:t>el</w:t>
      </w:r>
      <w:r>
        <w:rPr>
          <w:spacing w:val="-6"/>
          <w:sz w:val="16"/>
          <w:vertAlign w:val="baseline"/>
        </w:rPr>
        <w:t> </w:t>
      </w:r>
      <w:r>
        <w:rPr>
          <w:sz w:val="16"/>
          <w:vertAlign w:val="baseline"/>
        </w:rPr>
        <w:t>Estado</w:t>
      </w:r>
      <w:r>
        <w:rPr>
          <w:spacing w:val="-7"/>
          <w:sz w:val="16"/>
          <w:vertAlign w:val="baseline"/>
        </w:rPr>
        <w:t> </w:t>
      </w:r>
      <w:r>
        <w:rPr>
          <w:sz w:val="16"/>
          <w:vertAlign w:val="baseline"/>
        </w:rPr>
        <w:t>el</w:t>
      </w:r>
      <w:r>
        <w:rPr>
          <w:spacing w:val="-6"/>
          <w:sz w:val="16"/>
          <w:vertAlign w:val="baseline"/>
        </w:rPr>
        <w:t> </w:t>
      </w:r>
      <w:r>
        <w:rPr>
          <w:sz w:val="16"/>
          <w:vertAlign w:val="baseline"/>
        </w:rPr>
        <w:t>28</w:t>
      </w:r>
      <w:r>
        <w:rPr>
          <w:spacing w:val="-7"/>
          <w:sz w:val="16"/>
          <w:vertAlign w:val="baseline"/>
        </w:rPr>
        <w:t> </w:t>
      </w:r>
      <w:r>
        <w:rPr>
          <w:sz w:val="16"/>
          <w:vertAlign w:val="baseline"/>
        </w:rPr>
        <w:t>de</w:t>
      </w:r>
      <w:r>
        <w:rPr>
          <w:spacing w:val="-5"/>
          <w:sz w:val="16"/>
          <w:vertAlign w:val="baseline"/>
        </w:rPr>
        <w:t> </w:t>
      </w:r>
      <w:r>
        <w:rPr>
          <w:sz w:val="16"/>
          <w:vertAlign w:val="baseline"/>
        </w:rPr>
        <w:t>agosto</w:t>
      </w:r>
      <w:r>
        <w:rPr>
          <w:spacing w:val="-7"/>
          <w:sz w:val="16"/>
          <w:vertAlign w:val="baseline"/>
        </w:rPr>
        <w:t> </w:t>
      </w:r>
      <w:r>
        <w:rPr>
          <w:sz w:val="16"/>
          <w:vertAlign w:val="baseline"/>
        </w:rPr>
        <w:t>de</w:t>
      </w:r>
      <w:r>
        <w:rPr>
          <w:spacing w:val="-7"/>
          <w:sz w:val="16"/>
          <w:vertAlign w:val="baseline"/>
        </w:rPr>
        <w:t> </w:t>
      </w:r>
      <w:r>
        <w:rPr>
          <w:sz w:val="16"/>
          <w:vertAlign w:val="baseline"/>
        </w:rPr>
        <w:t>2019,</w:t>
      </w:r>
      <w:r>
        <w:rPr>
          <w:spacing w:val="-1"/>
          <w:sz w:val="16"/>
          <w:vertAlign w:val="baseline"/>
        </w:rPr>
        <w:t> </w:t>
      </w:r>
      <w:r>
        <w:rPr>
          <w:i/>
          <w:sz w:val="16"/>
          <w:vertAlign w:val="baseline"/>
        </w:rPr>
        <w:t>supra</w:t>
      </w:r>
      <w:r>
        <w:rPr>
          <w:i/>
          <w:spacing w:val="-8"/>
          <w:sz w:val="16"/>
          <w:vertAlign w:val="baseline"/>
        </w:rPr>
        <w:t> </w:t>
      </w:r>
      <w:r>
        <w:rPr>
          <w:sz w:val="16"/>
          <w:vertAlign w:val="baseline"/>
        </w:rPr>
        <w:t>párr.</w:t>
      </w:r>
      <w:r>
        <w:rPr>
          <w:spacing w:val="-6"/>
          <w:sz w:val="16"/>
          <w:vertAlign w:val="baseline"/>
        </w:rPr>
        <w:t> </w:t>
      </w:r>
      <w:r>
        <w:rPr>
          <w:sz w:val="16"/>
          <w:vertAlign w:val="baseline"/>
        </w:rPr>
        <w:t>7),</w:t>
      </w:r>
      <w:r>
        <w:rPr>
          <w:spacing w:val="-8"/>
          <w:sz w:val="16"/>
          <w:vertAlign w:val="baseline"/>
        </w:rPr>
        <w:t> </w:t>
      </w:r>
      <w:r>
        <w:rPr>
          <w:sz w:val="16"/>
          <w:vertAlign w:val="baseline"/>
        </w:rPr>
        <w:t>y</w:t>
      </w:r>
      <w:r>
        <w:rPr>
          <w:spacing w:val="-4"/>
          <w:sz w:val="16"/>
          <w:vertAlign w:val="baseline"/>
        </w:rPr>
        <w:t> </w:t>
      </w:r>
      <w:r>
        <w:rPr>
          <w:sz w:val="16"/>
          <w:vertAlign w:val="baseline"/>
        </w:rPr>
        <w:t>Expediente de Investigación Policial 00074-2019 por el supuesto delito de “Daños menores, presunta víctima: Vilma Núñez de Escorcia” (anexo 4 al Informe remitido por el Estado el 28 de agosto de 2019, </w:t>
      </w:r>
      <w:r>
        <w:rPr>
          <w:i/>
          <w:sz w:val="16"/>
          <w:vertAlign w:val="baseline"/>
        </w:rPr>
        <w:t>supra </w:t>
      </w:r>
      <w:r>
        <w:rPr>
          <w:sz w:val="16"/>
          <w:vertAlign w:val="baseline"/>
        </w:rPr>
        <w:t>párr. 7).</w:t>
      </w:r>
    </w:p>
    <w:p>
      <w:pPr>
        <w:spacing w:after="0"/>
        <w:jc w:val="both"/>
        <w:rPr>
          <w:sz w:val="16"/>
        </w:rPr>
        <w:sectPr>
          <w:pgSz w:w="12240" w:h="15840"/>
          <w:pgMar w:header="0" w:footer="1026" w:top="1360" w:bottom="1220" w:left="1340" w:right="1320"/>
        </w:sectPr>
      </w:pPr>
    </w:p>
    <w:p>
      <w:pPr>
        <w:pStyle w:val="ListParagraph"/>
        <w:numPr>
          <w:ilvl w:val="1"/>
          <w:numId w:val="2"/>
        </w:numPr>
        <w:tabs>
          <w:tab w:pos="820" w:val="left" w:leader="none"/>
        </w:tabs>
        <w:spacing w:line="240" w:lineRule="auto" w:before="80" w:after="0"/>
        <w:ind w:left="820" w:right="143" w:hanging="360"/>
        <w:jc w:val="both"/>
        <w:rPr>
          <w:sz w:val="20"/>
        </w:rPr>
      </w:pPr>
      <w:r>
        <w:rPr>
          <w:sz w:val="20"/>
        </w:rPr>
        <w:t>Con respecto al marco normativo dirigido a la protección de los beneficiarios de las medidas urgentes</w:t>
      </w:r>
      <w:r>
        <w:rPr>
          <w:position w:val="7"/>
          <w:sz w:val="13"/>
        </w:rPr>
        <w:t>7</w:t>
      </w:r>
      <w:r>
        <w:rPr>
          <w:sz w:val="20"/>
        </w:rPr>
        <w:t>, los representantes observaron que dichos instrumentos no eran adecuados, suficientes ni efectivos desde el momento de su adopción, toda vez que:</w:t>
      </w:r>
    </w:p>
    <w:p>
      <w:pPr>
        <w:pStyle w:val="BodyText"/>
      </w:pPr>
    </w:p>
    <w:p>
      <w:pPr>
        <w:pStyle w:val="ListParagraph"/>
        <w:numPr>
          <w:ilvl w:val="2"/>
          <w:numId w:val="2"/>
        </w:numPr>
        <w:tabs>
          <w:tab w:pos="1358" w:val="left" w:leader="none"/>
          <w:tab w:pos="1360" w:val="left" w:leader="none"/>
        </w:tabs>
        <w:spacing w:line="240" w:lineRule="auto" w:before="0" w:after="0"/>
        <w:ind w:left="1360" w:right="121" w:hanging="488"/>
        <w:jc w:val="both"/>
        <w:rPr>
          <w:sz w:val="20"/>
        </w:rPr>
      </w:pPr>
      <w:r>
        <w:rPr>
          <w:sz w:val="20"/>
        </w:rPr>
        <w:t>dichos</w:t>
      </w:r>
      <w:r>
        <w:rPr>
          <w:spacing w:val="-7"/>
          <w:sz w:val="20"/>
        </w:rPr>
        <w:t> </w:t>
      </w:r>
      <w:r>
        <w:rPr>
          <w:sz w:val="20"/>
        </w:rPr>
        <w:t>protocolos</w:t>
      </w:r>
      <w:r>
        <w:rPr>
          <w:spacing w:val="-5"/>
          <w:sz w:val="20"/>
        </w:rPr>
        <w:t> </w:t>
      </w:r>
      <w:r>
        <w:rPr>
          <w:sz w:val="20"/>
        </w:rPr>
        <w:t>fueron</w:t>
      </w:r>
      <w:r>
        <w:rPr>
          <w:spacing w:val="-5"/>
          <w:sz w:val="20"/>
        </w:rPr>
        <w:t> </w:t>
      </w:r>
      <w:r>
        <w:rPr>
          <w:sz w:val="20"/>
        </w:rPr>
        <w:t>elaborados</w:t>
      </w:r>
      <w:r>
        <w:rPr>
          <w:spacing w:val="-7"/>
          <w:sz w:val="20"/>
        </w:rPr>
        <w:t> </w:t>
      </w:r>
      <w:r>
        <w:rPr>
          <w:sz w:val="20"/>
        </w:rPr>
        <w:t>sin</w:t>
      </w:r>
      <w:r>
        <w:rPr>
          <w:spacing w:val="-4"/>
          <w:sz w:val="20"/>
        </w:rPr>
        <w:t> </w:t>
      </w:r>
      <w:r>
        <w:rPr>
          <w:sz w:val="20"/>
        </w:rPr>
        <w:t>la</w:t>
      </w:r>
      <w:r>
        <w:rPr>
          <w:spacing w:val="-5"/>
          <w:sz w:val="20"/>
        </w:rPr>
        <w:t> </w:t>
      </w:r>
      <w:r>
        <w:rPr>
          <w:sz w:val="20"/>
        </w:rPr>
        <w:t>participación</w:t>
      </w:r>
      <w:r>
        <w:rPr>
          <w:spacing w:val="-5"/>
          <w:sz w:val="20"/>
        </w:rPr>
        <w:t> </w:t>
      </w:r>
      <w:r>
        <w:rPr>
          <w:sz w:val="20"/>
        </w:rPr>
        <w:t>y</w:t>
      </w:r>
      <w:r>
        <w:rPr>
          <w:spacing w:val="-6"/>
          <w:sz w:val="20"/>
        </w:rPr>
        <w:t> </w:t>
      </w:r>
      <w:r>
        <w:rPr>
          <w:sz w:val="20"/>
        </w:rPr>
        <w:t>consulta</w:t>
      </w:r>
      <w:r>
        <w:rPr>
          <w:spacing w:val="-6"/>
          <w:sz w:val="20"/>
        </w:rPr>
        <w:t> </w:t>
      </w:r>
      <w:r>
        <w:rPr>
          <w:sz w:val="20"/>
        </w:rPr>
        <w:t>a</w:t>
      </w:r>
      <w:r>
        <w:rPr>
          <w:spacing w:val="-6"/>
          <w:sz w:val="20"/>
        </w:rPr>
        <w:t> </w:t>
      </w:r>
      <w:r>
        <w:rPr>
          <w:sz w:val="20"/>
        </w:rPr>
        <w:t>las</w:t>
      </w:r>
      <w:r>
        <w:rPr>
          <w:spacing w:val="-4"/>
          <w:sz w:val="20"/>
        </w:rPr>
        <w:t> </w:t>
      </w:r>
      <w:r>
        <w:rPr>
          <w:sz w:val="20"/>
        </w:rPr>
        <w:t>víctimas y representantes del caso, ni a organizaciones expertas de la sociedad civil;</w:t>
      </w:r>
    </w:p>
    <w:p>
      <w:pPr>
        <w:pStyle w:val="BodyText"/>
        <w:spacing w:before="1"/>
      </w:pPr>
    </w:p>
    <w:p>
      <w:pPr>
        <w:pStyle w:val="ListParagraph"/>
        <w:numPr>
          <w:ilvl w:val="2"/>
          <w:numId w:val="2"/>
        </w:numPr>
        <w:tabs>
          <w:tab w:pos="1358" w:val="left" w:leader="none"/>
          <w:tab w:pos="1360" w:val="left" w:leader="none"/>
        </w:tabs>
        <w:spacing w:line="240" w:lineRule="auto" w:before="0" w:after="0"/>
        <w:ind w:left="1360" w:right="124" w:hanging="543"/>
        <w:jc w:val="both"/>
        <w:rPr>
          <w:sz w:val="20"/>
        </w:rPr>
      </w:pPr>
      <w:r>
        <w:rPr>
          <w:sz w:val="20"/>
        </w:rPr>
        <w:t>el</w:t>
      </w:r>
      <w:r>
        <w:rPr>
          <w:spacing w:val="-3"/>
          <w:sz w:val="20"/>
        </w:rPr>
        <w:t> </w:t>
      </w:r>
      <w:r>
        <w:rPr>
          <w:sz w:val="20"/>
        </w:rPr>
        <w:t>Estado</w:t>
      </w:r>
      <w:r>
        <w:rPr>
          <w:spacing w:val="-2"/>
          <w:sz w:val="20"/>
        </w:rPr>
        <w:t> </w:t>
      </w:r>
      <w:r>
        <w:rPr>
          <w:sz w:val="20"/>
        </w:rPr>
        <w:t>no</w:t>
      </w:r>
      <w:r>
        <w:rPr>
          <w:spacing w:val="-2"/>
          <w:sz w:val="20"/>
        </w:rPr>
        <w:t> </w:t>
      </w:r>
      <w:r>
        <w:rPr>
          <w:sz w:val="20"/>
        </w:rPr>
        <w:t>ha</w:t>
      </w:r>
      <w:r>
        <w:rPr>
          <w:spacing w:val="-3"/>
          <w:sz w:val="20"/>
        </w:rPr>
        <w:t> </w:t>
      </w:r>
      <w:r>
        <w:rPr>
          <w:sz w:val="20"/>
        </w:rPr>
        <w:t>creado</w:t>
      </w:r>
      <w:r>
        <w:rPr>
          <w:spacing w:val="-1"/>
          <w:sz w:val="20"/>
        </w:rPr>
        <w:t> </w:t>
      </w:r>
      <w:r>
        <w:rPr>
          <w:sz w:val="20"/>
        </w:rPr>
        <w:t>un</w:t>
      </w:r>
      <w:r>
        <w:rPr>
          <w:spacing w:val="-3"/>
          <w:sz w:val="20"/>
        </w:rPr>
        <w:t> </w:t>
      </w:r>
      <w:r>
        <w:rPr>
          <w:sz w:val="20"/>
        </w:rPr>
        <w:t>programa,</w:t>
      </w:r>
      <w:r>
        <w:rPr>
          <w:spacing w:val="-4"/>
          <w:sz w:val="20"/>
        </w:rPr>
        <w:t> </w:t>
      </w:r>
      <w:r>
        <w:rPr>
          <w:sz w:val="20"/>
        </w:rPr>
        <w:t>que</w:t>
      </w:r>
      <w:r>
        <w:rPr>
          <w:spacing w:val="-5"/>
          <w:sz w:val="20"/>
        </w:rPr>
        <w:t> </w:t>
      </w:r>
      <w:r>
        <w:rPr>
          <w:sz w:val="20"/>
        </w:rPr>
        <w:t>permita</w:t>
      </w:r>
      <w:r>
        <w:rPr>
          <w:spacing w:val="-4"/>
          <w:sz w:val="20"/>
        </w:rPr>
        <w:t> </w:t>
      </w:r>
      <w:r>
        <w:rPr>
          <w:sz w:val="20"/>
        </w:rPr>
        <w:t>la</w:t>
      </w:r>
      <w:r>
        <w:rPr>
          <w:spacing w:val="-4"/>
          <w:sz w:val="20"/>
        </w:rPr>
        <w:t> </w:t>
      </w:r>
      <w:r>
        <w:rPr>
          <w:sz w:val="20"/>
        </w:rPr>
        <w:t>protección efectiva</w:t>
      </w:r>
      <w:r>
        <w:rPr>
          <w:spacing w:val="-4"/>
          <w:sz w:val="20"/>
        </w:rPr>
        <w:t> </w:t>
      </w:r>
      <w:r>
        <w:rPr>
          <w:sz w:val="20"/>
        </w:rPr>
        <w:t>de</w:t>
      </w:r>
      <w:r>
        <w:rPr>
          <w:spacing w:val="-2"/>
          <w:sz w:val="20"/>
        </w:rPr>
        <w:t> </w:t>
      </w:r>
      <w:r>
        <w:rPr>
          <w:sz w:val="20"/>
        </w:rPr>
        <w:t>las</w:t>
      </w:r>
      <w:r>
        <w:rPr>
          <w:spacing w:val="-2"/>
          <w:sz w:val="20"/>
        </w:rPr>
        <w:t> </w:t>
      </w:r>
      <w:r>
        <w:rPr>
          <w:sz w:val="20"/>
        </w:rPr>
        <w:t>y los defensores de derechos humanos;</w:t>
      </w:r>
    </w:p>
    <w:p>
      <w:pPr>
        <w:pStyle w:val="BodyText"/>
      </w:pPr>
    </w:p>
    <w:p>
      <w:pPr>
        <w:pStyle w:val="ListParagraph"/>
        <w:numPr>
          <w:ilvl w:val="2"/>
          <w:numId w:val="2"/>
        </w:numPr>
        <w:tabs>
          <w:tab w:pos="1360" w:val="left" w:leader="none"/>
        </w:tabs>
        <w:spacing w:line="240" w:lineRule="auto" w:before="0" w:after="0"/>
        <w:ind w:left="1360" w:right="125" w:hanging="598"/>
        <w:jc w:val="both"/>
        <w:rPr>
          <w:sz w:val="20"/>
        </w:rPr>
      </w:pPr>
      <w:r>
        <w:rPr>
          <w:sz w:val="20"/>
        </w:rPr>
        <w:t>el Estado tampoco ha creado un modelo de análisis de riesgo para evaluar las diferentes situaciones que viven quienes defienden derechos humanos, ni un sistema</w:t>
      </w:r>
      <w:r>
        <w:rPr>
          <w:spacing w:val="-8"/>
          <w:sz w:val="20"/>
        </w:rPr>
        <w:t> </w:t>
      </w:r>
      <w:r>
        <w:rPr>
          <w:sz w:val="20"/>
        </w:rPr>
        <w:t>de</w:t>
      </w:r>
      <w:r>
        <w:rPr>
          <w:spacing w:val="-10"/>
          <w:sz w:val="20"/>
        </w:rPr>
        <w:t> </w:t>
      </w:r>
      <w:r>
        <w:rPr>
          <w:sz w:val="20"/>
        </w:rPr>
        <w:t>gestión</w:t>
      </w:r>
      <w:r>
        <w:rPr>
          <w:spacing w:val="-10"/>
          <w:sz w:val="20"/>
        </w:rPr>
        <w:t> </w:t>
      </w:r>
      <w:r>
        <w:rPr>
          <w:sz w:val="20"/>
        </w:rPr>
        <w:t>de</w:t>
      </w:r>
      <w:r>
        <w:rPr>
          <w:spacing w:val="-11"/>
          <w:sz w:val="20"/>
        </w:rPr>
        <w:t> </w:t>
      </w:r>
      <w:r>
        <w:rPr>
          <w:sz w:val="20"/>
        </w:rPr>
        <w:t>información</w:t>
      </w:r>
      <w:r>
        <w:rPr>
          <w:spacing w:val="-8"/>
          <w:sz w:val="20"/>
        </w:rPr>
        <w:t> </w:t>
      </w:r>
      <w:r>
        <w:rPr>
          <w:sz w:val="20"/>
        </w:rPr>
        <w:t>para</w:t>
      </w:r>
      <w:r>
        <w:rPr>
          <w:spacing w:val="-11"/>
          <w:sz w:val="20"/>
        </w:rPr>
        <w:t> </w:t>
      </w:r>
      <w:r>
        <w:rPr>
          <w:sz w:val="20"/>
        </w:rPr>
        <w:t>prevenir</w:t>
      </w:r>
      <w:r>
        <w:rPr>
          <w:spacing w:val="-10"/>
          <w:sz w:val="20"/>
        </w:rPr>
        <w:t> </w:t>
      </w:r>
      <w:r>
        <w:rPr>
          <w:sz w:val="20"/>
        </w:rPr>
        <w:t>ataques</w:t>
      </w:r>
      <w:r>
        <w:rPr>
          <w:spacing w:val="-11"/>
          <w:sz w:val="20"/>
        </w:rPr>
        <w:t> </w:t>
      </w:r>
      <w:r>
        <w:rPr>
          <w:sz w:val="20"/>
        </w:rPr>
        <w:t>a</w:t>
      </w:r>
      <w:r>
        <w:rPr>
          <w:spacing w:val="-9"/>
          <w:sz w:val="20"/>
        </w:rPr>
        <w:t> </w:t>
      </w:r>
      <w:r>
        <w:rPr>
          <w:sz w:val="20"/>
        </w:rPr>
        <w:t>personas</w:t>
      </w:r>
      <w:r>
        <w:rPr>
          <w:spacing w:val="-11"/>
          <w:sz w:val="20"/>
        </w:rPr>
        <w:t> </w:t>
      </w:r>
      <w:r>
        <w:rPr>
          <w:sz w:val="20"/>
        </w:rPr>
        <w:t>defensoras, </w:t>
      </w:r>
      <w:r>
        <w:rPr>
          <w:spacing w:val="-10"/>
          <w:sz w:val="20"/>
        </w:rPr>
        <w:t>y</w:t>
      </w:r>
    </w:p>
    <w:p>
      <w:pPr>
        <w:pStyle w:val="BodyText"/>
      </w:pPr>
    </w:p>
    <w:p>
      <w:pPr>
        <w:pStyle w:val="ListParagraph"/>
        <w:numPr>
          <w:ilvl w:val="2"/>
          <w:numId w:val="2"/>
        </w:numPr>
        <w:tabs>
          <w:tab w:pos="1358" w:val="left" w:leader="none"/>
          <w:tab w:pos="1360" w:val="left" w:leader="none"/>
        </w:tabs>
        <w:spacing w:line="240" w:lineRule="auto" w:before="0" w:after="0"/>
        <w:ind w:left="1360" w:right="148" w:hanging="605"/>
        <w:jc w:val="both"/>
        <w:rPr>
          <w:sz w:val="20"/>
        </w:rPr>
      </w:pPr>
      <w:r>
        <w:rPr>
          <w:sz w:val="20"/>
        </w:rPr>
        <w:t>dichos protocolos tampoco han logrado propiciar una cultura de legitimación hacia la labor que realizan las personas defensoras de derechos humanos.</w:t>
      </w:r>
    </w:p>
    <w:p>
      <w:pPr>
        <w:pStyle w:val="BodyText"/>
      </w:pPr>
    </w:p>
    <w:p>
      <w:pPr>
        <w:pStyle w:val="ListParagraph"/>
        <w:numPr>
          <w:ilvl w:val="1"/>
          <w:numId w:val="2"/>
        </w:numPr>
        <w:tabs>
          <w:tab w:pos="818" w:val="left" w:leader="none"/>
          <w:tab w:pos="820" w:val="left" w:leader="none"/>
        </w:tabs>
        <w:spacing w:line="240" w:lineRule="auto" w:before="0" w:after="0"/>
        <w:ind w:left="820" w:right="140" w:hanging="360"/>
        <w:jc w:val="both"/>
        <w:rPr>
          <w:sz w:val="20"/>
        </w:rPr>
      </w:pPr>
      <w:r>
        <w:rPr>
          <w:sz w:val="20"/>
        </w:rPr>
        <w:t>Por otro</w:t>
      </w:r>
      <w:r>
        <w:rPr>
          <w:spacing w:val="-4"/>
          <w:sz w:val="20"/>
        </w:rPr>
        <w:t> </w:t>
      </w:r>
      <w:r>
        <w:rPr>
          <w:sz w:val="20"/>
        </w:rPr>
        <w:t>lado,</w:t>
      </w:r>
      <w:r>
        <w:rPr>
          <w:spacing w:val="-1"/>
          <w:sz w:val="20"/>
        </w:rPr>
        <w:t> </w:t>
      </w:r>
      <w:r>
        <w:rPr>
          <w:sz w:val="20"/>
        </w:rPr>
        <w:t>los representantes</w:t>
      </w:r>
      <w:r>
        <w:rPr>
          <w:spacing w:val="-1"/>
          <w:sz w:val="20"/>
        </w:rPr>
        <w:t> </w:t>
      </w:r>
      <w:r>
        <w:rPr>
          <w:sz w:val="20"/>
        </w:rPr>
        <w:t>indicaron que</w:t>
      </w:r>
      <w:r>
        <w:rPr>
          <w:spacing w:val="-1"/>
          <w:sz w:val="20"/>
        </w:rPr>
        <w:t> </w:t>
      </w:r>
      <w:r>
        <w:rPr>
          <w:sz w:val="20"/>
        </w:rPr>
        <w:t>las</w:t>
      </w:r>
      <w:r>
        <w:rPr>
          <w:spacing w:val="-3"/>
          <w:sz w:val="20"/>
        </w:rPr>
        <w:t> </w:t>
      </w:r>
      <w:r>
        <w:rPr>
          <w:sz w:val="20"/>
        </w:rPr>
        <w:t>medidas</w:t>
      </w:r>
      <w:r>
        <w:rPr>
          <w:spacing w:val="-1"/>
          <w:sz w:val="20"/>
        </w:rPr>
        <w:t> </w:t>
      </w:r>
      <w:r>
        <w:rPr>
          <w:sz w:val="20"/>
        </w:rPr>
        <w:t>informadas por el Estado con respecto</w:t>
      </w:r>
      <w:r>
        <w:rPr>
          <w:spacing w:val="-3"/>
          <w:sz w:val="20"/>
        </w:rPr>
        <w:t> </w:t>
      </w:r>
      <w:r>
        <w:rPr>
          <w:sz w:val="20"/>
        </w:rPr>
        <w:t>a</w:t>
      </w:r>
      <w:r>
        <w:rPr>
          <w:spacing w:val="-2"/>
          <w:sz w:val="20"/>
        </w:rPr>
        <w:t> </w:t>
      </w:r>
      <w:r>
        <w:rPr>
          <w:sz w:val="20"/>
        </w:rPr>
        <w:t>la implementación</w:t>
      </w:r>
      <w:r>
        <w:rPr>
          <w:spacing w:val="-1"/>
          <w:sz w:val="20"/>
        </w:rPr>
        <w:t> </w:t>
      </w:r>
      <w:r>
        <w:rPr>
          <w:sz w:val="20"/>
        </w:rPr>
        <w:t>de</w:t>
      </w:r>
      <w:r>
        <w:rPr>
          <w:spacing w:val="-3"/>
          <w:sz w:val="20"/>
        </w:rPr>
        <w:t> </w:t>
      </w:r>
      <w:r>
        <w:rPr>
          <w:sz w:val="20"/>
        </w:rPr>
        <w:t>medidas de</w:t>
      </w:r>
      <w:r>
        <w:rPr>
          <w:spacing w:val="-3"/>
          <w:sz w:val="20"/>
        </w:rPr>
        <w:t> </w:t>
      </w:r>
      <w:r>
        <w:rPr>
          <w:sz w:val="20"/>
        </w:rPr>
        <w:t>seguridad específicas</w:t>
      </w:r>
      <w:r>
        <w:rPr>
          <w:spacing w:val="-1"/>
          <w:sz w:val="20"/>
        </w:rPr>
        <w:t> </w:t>
      </w:r>
      <w:r>
        <w:rPr>
          <w:sz w:val="20"/>
        </w:rPr>
        <w:t>relativas</w:t>
      </w:r>
      <w:r>
        <w:rPr>
          <w:spacing w:val="-2"/>
          <w:sz w:val="20"/>
        </w:rPr>
        <w:t> </w:t>
      </w:r>
      <w:r>
        <w:rPr>
          <w:sz w:val="20"/>
        </w:rPr>
        <w:t>a</w:t>
      </w:r>
      <w:r>
        <w:rPr>
          <w:spacing w:val="-2"/>
          <w:sz w:val="20"/>
        </w:rPr>
        <w:t> </w:t>
      </w:r>
      <w:r>
        <w:rPr>
          <w:sz w:val="20"/>
        </w:rPr>
        <w:t>los beneficiaros de las presentes medidas urgentes nunca fueron consensuadas con las personas beneficiarias.</w:t>
      </w:r>
    </w:p>
    <w:p>
      <w:pPr>
        <w:pStyle w:val="ListParagraph"/>
        <w:numPr>
          <w:ilvl w:val="1"/>
          <w:numId w:val="2"/>
        </w:numPr>
        <w:tabs>
          <w:tab w:pos="820" w:val="left" w:leader="none"/>
        </w:tabs>
        <w:spacing w:line="240" w:lineRule="auto" w:before="242" w:after="0"/>
        <w:ind w:left="820" w:right="143" w:hanging="360"/>
        <w:jc w:val="both"/>
        <w:rPr>
          <w:sz w:val="20"/>
        </w:rPr>
      </w:pPr>
      <w:r>
        <w:rPr>
          <w:sz w:val="20"/>
        </w:rPr>
        <w:t>En cuanto al segundo punto resolutivo de la resolución del Presidente de la Corte de 12</w:t>
      </w:r>
      <w:r>
        <w:rPr>
          <w:spacing w:val="-3"/>
          <w:sz w:val="20"/>
        </w:rPr>
        <w:t> </w:t>
      </w:r>
      <w:r>
        <w:rPr>
          <w:sz w:val="20"/>
        </w:rPr>
        <w:t>de</w:t>
      </w:r>
      <w:r>
        <w:rPr>
          <w:spacing w:val="-5"/>
          <w:sz w:val="20"/>
        </w:rPr>
        <w:t> </w:t>
      </w:r>
      <w:r>
        <w:rPr>
          <w:sz w:val="20"/>
        </w:rPr>
        <w:t>julio</w:t>
      </w:r>
      <w:r>
        <w:rPr>
          <w:spacing w:val="-5"/>
          <w:sz w:val="20"/>
        </w:rPr>
        <w:t> </w:t>
      </w:r>
      <w:r>
        <w:rPr>
          <w:sz w:val="20"/>
        </w:rPr>
        <w:t>de</w:t>
      </w:r>
      <w:r>
        <w:rPr>
          <w:spacing w:val="-4"/>
          <w:sz w:val="20"/>
        </w:rPr>
        <w:t> </w:t>
      </w:r>
      <w:r>
        <w:rPr>
          <w:sz w:val="20"/>
        </w:rPr>
        <w:t>2019</w:t>
      </w:r>
      <w:r>
        <w:rPr>
          <w:spacing w:val="-1"/>
          <w:sz w:val="20"/>
        </w:rPr>
        <w:t> </w:t>
      </w:r>
      <w:r>
        <w:rPr>
          <w:sz w:val="20"/>
        </w:rPr>
        <w:t>de</w:t>
      </w:r>
      <w:r>
        <w:rPr>
          <w:spacing w:val="-1"/>
          <w:sz w:val="20"/>
        </w:rPr>
        <w:t> </w:t>
      </w:r>
      <w:r>
        <w:rPr>
          <w:sz w:val="20"/>
        </w:rPr>
        <w:t>adopción</w:t>
      </w:r>
      <w:r>
        <w:rPr>
          <w:spacing w:val="-3"/>
          <w:sz w:val="20"/>
        </w:rPr>
        <w:t> </w:t>
      </w:r>
      <w:r>
        <w:rPr>
          <w:sz w:val="20"/>
        </w:rPr>
        <w:t>de</w:t>
      </w:r>
      <w:r>
        <w:rPr>
          <w:spacing w:val="-3"/>
          <w:sz w:val="20"/>
        </w:rPr>
        <w:t> </w:t>
      </w:r>
      <w:r>
        <w:rPr>
          <w:sz w:val="20"/>
        </w:rPr>
        <w:t>medidas</w:t>
      </w:r>
      <w:r>
        <w:rPr>
          <w:spacing w:val="-2"/>
          <w:sz w:val="20"/>
        </w:rPr>
        <w:t> </w:t>
      </w:r>
      <w:r>
        <w:rPr>
          <w:sz w:val="20"/>
        </w:rPr>
        <w:t>urgentes</w:t>
      </w:r>
      <w:r>
        <w:rPr>
          <w:position w:val="7"/>
          <w:sz w:val="13"/>
        </w:rPr>
        <w:t>8</w:t>
      </w:r>
      <w:r>
        <w:rPr>
          <w:spacing w:val="19"/>
          <w:position w:val="7"/>
          <w:sz w:val="13"/>
        </w:rPr>
        <w:t> </w:t>
      </w:r>
      <w:r>
        <w:rPr>
          <w:sz w:val="20"/>
        </w:rPr>
        <w:t>y</w:t>
      </w:r>
      <w:r>
        <w:rPr>
          <w:spacing w:val="-4"/>
          <w:sz w:val="20"/>
        </w:rPr>
        <w:t> </w:t>
      </w:r>
      <w:r>
        <w:rPr>
          <w:sz w:val="20"/>
        </w:rPr>
        <w:t>las</w:t>
      </w:r>
      <w:r>
        <w:rPr>
          <w:spacing w:val="-2"/>
          <w:sz w:val="20"/>
        </w:rPr>
        <w:t> </w:t>
      </w:r>
      <w:r>
        <w:rPr>
          <w:sz w:val="20"/>
        </w:rPr>
        <w:t>observaciones</w:t>
      </w:r>
      <w:r>
        <w:rPr>
          <w:spacing w:val="-2"/>
          <w:sz w:val="20"/>
        </w:rPr>
        <w:t> </w:t>
      </w:r>
      <w:r>
        <w:rPr>
          <w:sz w:val="20"/>
        </w:rPr>
        <w:t>realizadas por</w:t>
      </w:r>
      <w:r>
        <w:rPr>
          <w:spacing w:val="-7"/>
          <w:sz w:val="20"/>
        </w:rPr>
        <w:t> </w:t>
      </w:r>
      <w:r>
        <w:rPr>
          <w:sz w:val="20"/>
        </w:rPr>
        <w:t>el</w:t>
      </w:r>
      <w:r>
        <w:rPr>
          <w:spacing w:val="-8"/>
          <w:sz w:val="20"/>
        </w:rPr>
        <w:t> </w:t>
      </w:r>
      <w:r>
        <w:rPr>
          <w:sz w:val="20"/>
        </w:rPr>
        <w:t>Estado</w:t>
      </w:r>
      <w:r>
        <w:rPr>
          <w:spacing w:val="-9"/>
          <w:sz w:val="20"/>
        </w:rPr>
        <w:t> </w:t>
      </w:r>
      <w:r>
        <w:rPr>
          <w:sz w:val="20"/>
        </w:rPr>
        <w:t>al</w:t>
      </w:r>
      <w:r>
        <w:rPr>
          <w:spacing w:val="-5"/>
          <w:sz w:val="20"/>
        </w:rPr>
        <w:t> </w:t>
      </w:r>
      <w:r>
        <w:rPr>
          <w:sz w:val="20"/>
        </w:rPr>
        <w:t>respecto</w:t>
      </w:r>
      <w:r>
        <w:rPr>
          <w:spacing w:val="-9"/>
          <w:sz w:val="20"/>
        </w:rPr>
        <w:t> </w:t>
      </w:r>
      <w:r>
        <w:rPr>
          <w:sz w:val="20"/>
        </w:rPr>
        <w:t>(en</w:t>
      </w:r>
      <w:r>
        <w:rPr>
          <w:spacing w:val="-7"/>
          <w:sz w:val="20"/>
        </w:rPr>
        <w:t> </w:t>
      </w:r>
      <w:r>
        <w:rPr>
          <w:sz w:val="20"/>
        </w:rPr>
        <w:t>donde</w:t>
      </w:r>
      <w:r>
        <w:rPr>
          <w:spacing w:val="-7"/>
          <w:sz w:val="20"/>
        </w:rPr>
        <w:t> </w:t>
      </w:r>
      <w:r>
        <w:rPr>
          <w:sz w:val="20"/>
        </w:rPr>
        <w:t>indicó</w:t>
      </w:r>
      <w:r>
        <w:rPr>
          <w:spacing w:val="-10"/>
          <w:sz w:val="20"/>
        </w:rPr>
        <w:t> </w:t>
      </w:r>
      <w:r>
        <w:rPr>
          <w:sz w:val="20"/>
        </w:rPr>
        <w:t>que</w:t>
      </w:r>
      <w:r>
        <w:rPr>
          <w:spacing w:val="-7"/>
          <w:sz w:val="20"/>
        </w:rPr>
        <w:t> </w:t>
      </w:r>
      <w:r>
        <w:rPr>
          <w:sz w:val="20"/>
        </w:rPr>
        <w:t>no</w:t>
      </w:r>
      <w:r>
        <w:rPr>
          <w:spacing w:val="-9"/>
          <w:sz w:val="20"/>
        </w:rPr>
        <w:t> </w:t>
      </w:r>
      <w:r>
        <w:rPr>
          <w:sz w:val="20"/>
        </w:rPr>
        <w:t>podía</w:t>
      </w:r>
      <w:r>
        <w:rPr>
          <w:spacing w:val="-8"/>
          <w:sz w:val="20"/>
        </w:rPr>
        <w:t> </w:t>
      </w:r>
      <w:r>
        <w:rPr>
          <w:sz w:val="20"/>
        </w:rPr>
        <w:t>dar</w:t>
      </w:r>
      <w:r>
        <w:rPr>
          <w:spacing w:val="-7"/>
          <w:sz w:val="20"/>
        </w:rPr>
        <w:t> </w:t>
      </w:r>
      <w:r>
        <w:rPr>
          <w:sz w:val="20"/>
        </w:rPr>
        <w:t>cumplimiento</w:t>
      </w:r>
      <w:r>
        <w:rPr>
          <w:spacing w:val="-9"/>
          <w:sz w:val="20"/>
        </w:rPr>
        <w:t> </w:t>
      </w:r>
      <w:r>
        <w:rPr>
          <w:sz w:val="20"/>
        </w:rPr>
        <w:t>a</w:t>
      </w:r>
      <w:r>
        <w:rPr>
          <w:spacing w:val="-8"/>
          <w:sz w:val="20"/>
        </w:rPr>
        <w:t> </w:t>
      </w:r>
      <w:r>
        <w:rPr>
          <w:sz w:val="20"/>
        </w:rPr>
        <w:t>la</w:t>
      </w:r>
      <w:r>
        <w:rPr>
          <w:spacing w:val="-8"/>
          <w:sz w:val="20"/>
        </w:rPr>
        <w:t> </w:t>
      </w:r>
      <w:r>
        <w:rPr>
          <w:sz w:val="20"/>
        </w:rPr>
        <w:t>medida por</w:t>
      </w:r>
      <w:r>
        <w:rPr>
          <w:spacing w:val="-2"/>
          <w:sz w:val="20"/>
        </w:rPr>
        <w:t> </w:t>
      </w:r>
      <w:r>
        <w:rPr>
          <w:sz w:val="20"/>
        </w:rPr>
        <w:t>una restricción constitucional – </w:t>
      </w:r>
      <w:r>
        <w:rPr>
          <w:i/>
          <w:sz w:val="20"/>
        </w:rPr>
        <w:t>supra </w:t>
      </w:r>
      <w:r>
        <w:rPr>
          <w:sz w:val="20"/>
        </w:rPr>
        <w:t>párr. 20),</w:t>
      </w:r>
      <w:r>
        <w:rPr>
          <w:spacing w:val="-1"/>
          <w:sz w:val="20"/>
        </w:rPr>
        <w:t> </w:t>
      </w:r>
      <w:r>
        <w:rPr>
          <w:sz w:val="20"/>
        </w:rPr>
        <w:t>los representantes indicaron que la legislación nicaragüense regula la existencia de cuerpos de seguridad privada, mismos que tienen como objeto “contribuir con la seguridad ciudadana y humana, complementando las estrategias y acciones realizadas por el Estado, dentro del modelo preventivo, proactivo y comunitario, con la prestación de sus servicios, que permita satisfacer las necesidades de seguridad de las personas y los bienes de sus contratantes, de terceros y su entorno comunitario frente a la posible comisión de hechos delictivos”</w:t>
      </w:r>
      <w:r>
        <w:rPr>
          <w:position w:val="7"/>
          <w:sz w:val="13"/>
        </w:rPr>
        <w:t>9</w:t>
      </w:r>
      <w:r>
        <w:rPr>
          <w:sz w:val="20"/>
        </w:rPr>
        <w:t>. Afirmaron que, en consecuencia, lo argumentado por el Estado era falso e implicaba “una manifestación de abierto desacato” a lo ordenado por el Presidente de la Corte Interamericana.</w:t>
      </w:r>
    </w:p>
    <w:p>
      <w:pPr>
        <w:pStyle w:val="BodyText"/>
        <w:spacing w:before="1"/>
      </w:pPr>
    </w:p>
    <w:p>
      <w:pPr>
        <w:pStyle w:val="ListParagraph"/>
        <w:numPr>
          <w:ilvl w:val="1"/>
          <w:numId w:val="2"/>
        </w:numPr>
        <w:tabs>
          <w:tab w:pos="818" w:val="left" w:leader="none"/>
          <w:tab w:pos="820" w:val="left" w:leader="none"/>
        </w:tabs>
        <w:spacing w:line="240" w:lineRule="auto" w:before="0" w:after="0"/>
        <w:ind w:left="820" w:right="136" w:hanging="360"/>
        <w:jc w:val="both"/>
        <w:rPr>
          <w:sz w:val="20"/>
        </w:rPr>
      </w:pPr>
      <w:r>
        <w:rPr>
          <w:sz w:val="20"/>
        </w:rPr>
        <w:t>Con respecto a la actual actividad del CENIDH, los representantes indicaron además que no existía ninguna condición que permitiera a las y los defensores del CENIDH realizar su labor libremente sin que ello generara consecuencias de amenazas o represión en su contra o en contra de las víctimas a quienes representan.</w:t>
      </w:r>
    </w:p>
    <w:p>
      <w:pPr>
        <w:pStyle w:val="BodyText"/>
        <w:spacing w:before="1"/>
      </w:pPr>
    </w:p>
    <w:p>
      <w:pPr>
        <w:pStyle w:val="ListParagraph"/>
        <w:numPr>
          <w:ilvl w:val="1"/>
          <w:numId w:val="2"/>
        </w:numPr>
        <w:tabs>
          <w:tab w:pos="820" w:val="left" w:leader="none"/>
        </w:tabs>
        <w:spacing w:line="240" w:lineRule="auto" w:before="1" w:after="0"/>
        <w:ind w:left="820" w:right="150" w:hanging="360"/>
        <w:jc w:val="both"/>
        <w:rPr>
          <w:sz w:val="20"/>
        </w:rPr>
      </w:pPr>
      <w:r>
        <w:rPr>
          <w:sz w:val="20"/>
        </w:rPr>
        <w:t>Finalmente, con respecto a las investigaciones realizadas por el Estado acerca de los hechos</w:t>
      </w:r>
      <w:r>
        <w:rPr>
          <w:spacing w:val="40"/>
          <w:sz w:val="20"/>
        </w:rPr>
        <w:t> </w:t>
      </w:r>
      <w:r>
        <w:rPr>
          <w:sz w:val="20"/>
        </w:rPr>
        <w:t>supervinientes,</w:t>
      </w:r>
      <w:r>
        <w:rPr>
          <w:spacing w:val="40"/>
          <w:sz w:val="20"/>
        </w:rPr>
        <w:t> </w:t>
      </w:r>
      <w:r>
        <w:rPr>
          <w:sz w:val="20"/>
        </w:rPr>
        <w:t>los</w:t>
      </w:r>
      <w:r>
        <w:rPr>
          <w:spacing w:val="40"/>
          <w:sz w:val="20"/>
        </w:rPr>
        <w:t> </w:t>
      </w:r>
      <w:r>
        <w:rPr>
          <w:sz w:val="20"/>
        </w:rPr>
        <w:t>representantes</w:t>
      </w:r>
      <w:r>
        <w:rPr>
          <w:spacing w:val="40"/>
          <w:sz w:val="20"/>
        </w:rPr>
        <w:t> </w:t>
      </w:r>
      <w:r>
        <w:rPr>
          <w:sz w:val="20"/>
        </w:rPr>
        <w:t>notaron</w:t>
      </w:r>
      <w:r>
        <w:rPr>
          <w:spacing w:val="40"/>
          <w:sz w:val="20"/>
        </w:rPr>
        <w:t> </w:t>
      </w:r>
      <w:r>
        <w:rPr>
          <w:sz w:val="20"/>
        </w:rPr>
        <w:t>que</w:t>
      </w:r>
      <w:r>
        <w:rPr>
          <w:spacing w:val="40"/>
          <w:sz w:val="20"/>
        </w:rPr>
        <w:t> </w:t>
      </w:r>
      <w:r>
        <w:rPr>
          <w:sz w:val="20"/>
        </w:rPr>
        <w:t>las</w:t>
      </w:r>
      <w:r>
        <w:rPr>
          <w:spacing w:val="40"/>
          <w:sz w:val="20"/>
        </w:rPr>
        <w:t> </w:t>
      </w:r>
      <w:r>
        <w:rPr>
          <w:sz w:val="20"/>
        </w:rPr>
        <w:t>denuncias</w:t>
      </w:r>
      <w:r>
        <w:rPr>
          <w:spacing w:val="40"/>
          <w:sz w:val="20"/>
        </w:rPr>
        <w:t> </w:t>
      </w:r>
      <w:r>
        <w:rPr>
          <w:sz w:val="20"/>
        </w:rPr>
        <w:t>habían</w:t>
      </w:r>
      <w:r>
        <w:rPr>
          <w:spacing w:val="40"/>
          <w:sz w:val="20"/>
        </w:rPr>
        <w:t> </w:t>
      </w:r>
      <w:r>
        <w:rPr>
          <w:sz w:val="20"/>
        </w:rPr>
        <w:t>sido</w:t>
      </w:r>
    </w:p>
    <w:p>
      <w:pPr>
        <w:pStyle w:val="BodyText"/>
        <w:spacing w:before="10"/>
        <w:rPr>
          <w:sz w:val="14"/>
        </w:rPr>
      </w:pPr>
      <w:r>
        <w:rPr/>
        <mc:AlternateContent>
          <mc:Choice Requires="wps">
            <w:drawing>
              <wp:anchor distT="0" distB="0" distL="0" distR="0" allowOverlap="1" layoutInCell="1" locked="0" behindDoc="1" simplePos="0" relativeHeight="487588864">
                <wp:simplePos x="0" y="0"/>
                <wp:positionH relativeFrom="page">
                  <wp:posOffset>914704</wp:posOffset>
                </wp:positionH>
                <wp:positionV relativeFrom="paragraph">
                  <wp:posOffset>130139</wp:posOffset>
                </wp:positionV>
                <wp:extent cx="1829435" cy="762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0.247187pt;width:144.020pt;height:.60004pt;mso-position-horizontal-relative:page;mso-position-vertical-relative:paragraph;z-index:-15727616;mso-wrap-distance-left:0;mso-wrap-distance-right:0" id="docshape4" filled="true" fillcolor="#000000" stroked="false">
                <v:fill type="solid"/>
                <w10:wrap type="topAndBottom"/>
              </v:rect>
            </w:pict>
          </mc:Fallback>
        </mc:AlternateContent>
      </w:r>
    </w:p>
    <w:p>
      <w:pPr>
        <w:tabs>
          <w:tab w:pos="808" w:val="left" w:leader="none"/>
        </w:tabs>
        <w:spacing w:before="103"/>
        <w:ind w:left="100" w:right="114" w:firstLine="0"/>
        <w:jc w:val="both"/>
        <w:rPr>
          <w:sz w:val="16"/>
        </w:rPr>
      </w:pPr>
      <w:r>
        <w:rPr>
          <w:spacing w:val="-10"/>
          <w:sz w:val="16"/>
          <w:vertAlign w:val="superscript"/>
        </w:rPr>
        <w:t>7</w:t>
      </w:r>
      <w:r>
        <w:rPr>
          <w:sz w:val="16"/>
          <w:vertAlign w:val="baseline"/>
        </w:rPr>
        <w:tab/>
        <w:t>Esto</w:t>
      </w:r>
      <w:r>
        <w:rPr>
          <w:spacing w:val="-5"/>
          <w:sz w:val="16"/>
          <w:vertAlign w:val="baseline"/>
        </w:rPr>
        <w:t> </w:t>
      </w:r>
      <w:r>
        <w:rPr>
          <w:sz w:val="16"/>
          <w:vertAlign w:val="baseline"/>
        </w:rPr>
        <w:t>es,</w:t>
      </w:r>
      <w:r>
        <w:rPr>
          <w:spacing w:val="-9"/>
          <w:sz w:val="16"/>
          <w:vertAlign w:val="baseline"/>
        </w:rPr>
        <w:t> </w:t>
      </w:r>
      <w:r>
        <w:rPr>
          <w:sz w:val="16"/>
          <w:vertAlign w:val="baseline"/>
        </w:rPr>
        <w:t>la</w:t>
      </w:r>
      <w:r>
        <w:rPr>
          <w:spacing w:val="-7"/>
          <w:sz w:val="16"/>
          <w:vertAlign w:val="baseline"/>
        </w:rPr>
        <w:t> </w:t>
      </w:r>
      <w:r>
        <w:rPr>
          <w:sz w:val="16"/>
          <w:vertAlign w:val="baseline"/>
        </w:rPr>
        <w:t>circular</w:t>
      </w:r>
      <w:r>
        <w:rPr>
          <w:spacing w:val="-7"/>
          <w:sz w:val="16"/>
          <w:vertAlign w:val="baseline"/>
        </w:rPr>
        <w:t> </w:t>
      </w:r>
      <w:r>
        <w:rPr>
          <w:sz w:val="16"/>
          <w:vertAlign w:val="baseline"/>
        </w:rPr>
        <w:t>número</w:t>
      </w:r>
      <w:r>
        <w:rPr>
          <w:spacing w:val="-8"/>
          <w:sz w:val="16"/>
          <w:vertAlign w:val="baseline"/>
        </w:rPr>
        <w:t> </w:t>
      </w:r>
      <w:r>
        <w:rPr>
          <w:sz w:val="16"/>
          <w:vertAlign w:val="baseline"/>
        </w:rPr>
        <w:t>MP-FGR-006-2017</w:t>
      </w:r>
      <w:r>
        <w:rPr>
          <w:spacing w:val="-7"/>
          <w:sz w:val="16"/>
          <w:vertAlign w:val="baseline"/>
        </w:rPr>
        <w:t> </w:t>
      </w:r>
      <w:r>
        <w:rPr>
          <w:sz w:val="16"/>
          <w:vertAlign w:val="baseline"/>
        </w:rPr>
        <w:t>“Acerca</w:t>
      </w:r>
      <w:r>
        <w:rPr>
          <w:spacing w:val="-9"/>
          <w:sz w:val="16"/>
          <w:vertAlign w:val="baseline"/>
        </w:rPr>
        <w:t> </w:t>
      </w:r>
      <w:r>
        <w:rPr>
          <w:sz w:val="16"/>
          <w:vertAlign w:val="baseline"/>
        </w:rPr>
        <w:t>del</w:t>
      </w:r>
      <w:r>
        <w:rPr>
          <w:spacing w:val="-7"/>
          <w:sz w:val="16"/>
          <w:vertAlign w:val="baseline"/>
        </w:rPr>
        <w:t> </w:t>
      </w:r>
      <w:r>
        <w:rPr>
          <w:sz w:val="16"/>
          <w:vertAlign w:val="baseline"/>
        </w:rPr>
        <w:t>protocolo</w:t>
      </w:r>
      <w:r>
        <w:rPr>
          <w:spacing w:val="-8"/>
          <w:sz w:val="16"/>
          <w:vertAlign w:val="baseline"/>
        </w:rPr>
        <w:t> </w:t>
      </w:r>
      <w:r>
        <w:rPr>
          <w:sz w:val="16"/>
          <w:vertAlign w:val="baseline"/>
        </w:rPr>
        <w:t>de</w:t>
      </w:r>
      <w:r>
        <w:rPr>
          <w:spacing w:val="-6"/>
          <w:sz w:val="16"/>
          <w:vertAlign w:val="baseline"/>
        </w:rPr>
        <w:t> </w:t>
      </w:r>
      <w:r>
        <w:rPr>
          <w:sz w:val="16"/>
          <w:vertAlign w:val="baseline"/>
        </w:rPr>
        <w:t>actuación</w:t>
      </w:r>
      <w:r>
        <w:rPr>
          <w:spacing w:val="-6"/>
          <w:sz w:val="16"/>
          <w:vertAlign w:val="baseline"/>
        </w:rPr>
        <w:t> </w:t>
      </w:r>
      <w:r>
        <w:rPr>
          <w:sz w:val="16"/>
          <w:vertAlign w:val="baseline"/>
        </w:rPr>
        <w:t>para</w:t>
      </w:r>
      <w:r>
        <w:rPr>
          <w:spacing w:val="-7"/>
          <w:sz w:val="16"/>
          <w:vertAlign w:val="baseline"/>
        </w:rPr>
        <w:t> </w:t>
      </w:r>
      <w:r>
        <w:rPr>
          <w:sz w:val="16"/>
          <w:vertAlign w:val="baseline"/>
        </w:rPr>
        <w:t>la</w:t>
      </w:r>
      <w:r>
        <w:rPr>
          <w:spacing w:val="-7"/>
          <w:sz w:val="16"/>
          <w:vertAlign w:val="baseline"/>
        </w:rPr>
        <w:t> </w:t>
      </w:r>
      <w:r>
        <w:rPr>
          <w:sz w:val="16"/>
          <w:vertAlign w:val="baseline"/>
        </w:rPr>
        <w:t>atención</w:t>
      </w:r>
      <w:r>
        <w:rPr>
          <w:spacing w:val="-6"/>
          <w:sz w:val="16"/>
          <w:vertAlign w:val="baseline"/>
        </w:rPr>
        <w:t> </w:t>
      </w:r>
      <w:r>
        <w:rPr>
          <w:sz w:val="16"/>
          <w:vertAlign w:val="baseline"/>
        </w:rPr>
        <w:t>de</w:t>
      </w:r>
      <w:r>
        <w:rPr>
          <w:spacing w:val="-8"/>
          <w:sz w:val="16"/>
          <w:vertAlign w:val="baseline"/>
        </w:rPr>
        <w:t> </w:t>
      </w:r>
      <w:r>
        <w:rPr>
          <w:sz w:val="16"/>
          <w:vertAlign w:val="baseline"/>
        </w:rPr>
        <w:t>delitos cometidos en contra de personas promotoras y defensoras de derechos humanos” y el “Protocolo sobre medidas especiales de protección y seguridad a activistas de derechos humanos” de la Policía Nacional.</w:t>
      </w:r>
    </w:p>
    <w:p>
      <w:pPr>
        <w:tabs>
          <w:tab w:pos="808" w:val="left" w:leader="none"/>
        </w:tabs>
        <w:spacing w:before="0"/>
        <w:ind w:left="100" w:right="113" w:firstLine="0"/>
        <w:jc w:val="both"/>
        <w:rPr>
          <w:sz w:val="16"/>
        </w:rPr>
      </w:pPr>
      <w:r>
        <w:rPr>
          <w:spacing w:val="-10"/>
          <w:sz w:val="16"/>
          <w:vertAlign w:val="superscript"/>
        </w:rPr>
        <w:t>8</w:t>
      </w:r>
      <w:r>
        <w:rPr>
          <w:sz w:val="16"/>
          <w:vertAlign w:val="baseline"/>
        </w:rPr>
        <w:tab/>
        <w:t>Esto</w:t>
      </w:r>
      <w:r>
        <w:rPr>
          <w:spacing w:val="-3"/>
          <w:sz w:val="16"/>
          <w:vertAlign w:val="baseline"/>
        </w:rPr>
        <w:t> </w:t>
      </w:r>
      <w:r>
        <w:rPr>
          <w:sz w:val="16"/>
          <w:vertAlign w:val="baseline"/>
        </w:rPr>
        <w:t>es,</w:t>
      </w:r>
      <w:r>
        <w:rPr>
          <w:spacing w:val="-6"/>
          <w:sz w:val="16"/>
          <w:vertAlign w:val="baseline"/>
        </w:rPr>
        <w:t> </w:t>
      </w:r>
      <w:r>
        <w:rPr>
          <w:sz w:val="16"/>
          <w:vertAlign w:val="baseline"/>
        </w:rPr>
        <w:t>“[r]equerir</w:t>
      </w:r>
      <w:r>
        <w:rPr>
          <w:spacing w:val="-3"/>
          <w:sz w:val="16"/>
          <w:vertAlign w:val="baseline"/>
        </w:rPr>
        <w:t> </w:t>
      </w:r>
      <w:r>
        <w:rPr>
          <w:sz w:val="16"/>
          <w:vertAlign w:val="baseline"/>
        </w:rPr>
        <w:t>al</w:t>
      </w:r>
      <w:r>
        <w:rPr>
          <w:spacing w:val="-7"/>
          <w:sz w:val="16"/>
          <w:vertAlign w:val="baseline"/>
        </w:rPr>
        <w:t> </w:t>
      </w:r>
      <w:r>
        <w:rPr>
          <w:sz w:val="16"/>
          <w:vertAlign w:val="baseline"/>
        </w:rPr>
        <w:t>Estado</w:t>
      </w:r>
      <w:r>
        <w:rPr>
          <w:spacing w:val="-8"/>
          <w:sz w:val="16"/>
          <w:vertAlign w:val="baseline"/>
        </w:rPr>
        <w:t> </w:t>
      </w:r>
      <w:r>
        <w:rPr>
          <w:sz w:val="16"/>
          <w:vertAlign w:val="baseline"/>
        </w:rPr>
        <w:t>que</w:t>
      </w:r>
      <w:r>
        <w:rPr>
          <w:spacing w:val="-6"/>
          <w:sz w:val="16"/>
          <w:vertAlign w:val="baseline"/>
        </w:rPr>
        <w:t> </w:t>
      </w:r>
      <w:r>
        <w:rPr>
          <w:sz w:val="16"/>
          <w:vertAlign w:val="baseline"/>
        </w:rPr>
        <w:t>garantice</w:t>
      </w:r>
      <w:r>
        <w:rPr>
          <w:spacing w:val="-5"/>
          <w:sz w:val="16"/>
          <w:vertAlign w:val="baseline"/>
        </w:rPr>
        <w:t> </w:t>
      </w:r>
      <w:r>
        <w:rPr>
          <w:sz w:val="16"/>
          <w:vertAlign w:val="baseline"/>
        </w:rPr>
        <w:t>que</w:t>
      </w:r>
      <w:r>
        <w:rPr>
          <w:spacing w:val="-6"/>
          <w:sz w:val="16"/>
          <w:vertAlign w:val="baseline"/>
        </w:rPr>
        <w:t> </w:t>
      </w:r>
      <w:r>
        <w:rPr>
          <w:sz w:val="16"/>
          <w:vertAlign w:val="baseline"/>
        </w:rPr>
        <w:t>las</w:t>
      </w:r>
      <w:r>
        <w:rPr>
          <w:spacing w:val="-3"/>
          <w:sz w:val="16"/>
          <w:vertAlign w:val="baseline"/>
        </w:rPr>
        <w:t> </w:t>
      </w:r>
      <w:r>
        <w:rPr>
          <w:sz w:val="16"/>
          <w:vertAlign w:val="baseline"/>
        </w:rPr>
        <w:t>medidas</w:t>
      </w:r>
      <w:r>
        <w:rPr>
          <w:spacing w:val="-6"/>
          <w:sz w:val="16"/>
          <w:vertAlign w:val="baseline"/>
        </w:rPr>
        <w:t> </w:t>
      </w:r>
      <w:r>
        <w:rPr>
          <w:sz w:val="16"/>
          <w:vertAlign w:val="baseline"/>
        </w:rPr>
        <w:t>específicas</w:t>
      </w:r>
      <w:r>
        <w:rPr>
          <w:spacing w:val="-6"/>
          <w:sz w:val="16"/>
          <w:vertAlign w:val="baseline"/>
        </w:rPr>
        <w:t> </w:t>
      </w:r>
      <w:r>
        <w:rPr>
          <w:sz w:val="16"/>
          <w:vertAlign w:val="baseline"/>
        </w:rPr>
        <w:t>de</w:t>
      </w:r>
      <w:r>
        <w:rPr>
          <w:spacing w:val="-6"/>
          <w:sz w:val="16"/>
          <w:vertAlign w:val="baseline"/>
        </w:rPr>
        <w:t> </w:t>
      </w:r>
      <w:r>
        <w:rPr>
          <w:sz w:val="16"/>
          <w:vertAlign w:val="baseline"/>
        </w:rPr>
        <w:t>protección</w:t>
      </w:r>
      <w:r>
        <w:rPr>
          <w:spacing w:val="-4"/>
          <w:sz w:val="16"/>
          <w:vertAlign w:val="baseline"/>
        </w:rPr>
        <w:t> </w:t>
      </w:r>
      <w:r>
        <w:rPr>
          <w:sz w:val="16"/>
          <w:vertAlign w:val="baseline"/>
        </w:rPr>
        <w:t>se</w:t>
      </w:r>
      <w:r>
        <w:rPr>
          <w:spacing w:val="-6"/>
          <w:sz w:val="16"/>
          <w:vertAlign w:val="baseline"/>
        </w:rPr>
        <w:t> </w:t>
      </w:r>
      <w:r>
        <w:rPr>
          <w:sz w:val="16"/>
          <w:vertAlign w:val="baseline"/>
        </w:rPr>
        <w:t>establezcan</w:t>
      </w:r>
      <w:r>
        <w:rPr>
          <w:spacing w:val="-5"/>
          <w:sz w:val="16"/>
          <w:vertAlign w:val="baseline"/>
        </w:rPr>
        <w:t> </w:t>
      </w:r>
      <w:r>
        <w:rPr>
          <w:sz w:val="16"/>
          <w:vertAlign w:val="baseline"/>
        </w:rPr>
        <w:t>con</w:t>
      </w:r>
      <w:r>
        <w:rPr>
          <w:spacing w:val="-5"/>
          <w:sz w:val="16"/>
          <w:vertAlign w:val="baseline"/>
        </w:rPr>
        <w:t> </w:t>
      </w:r>
      <w:r>
        <w:rPr>
          <w:sz w:val="16"/>
          <w:vertAlign w:val="baseline"/>
        </w:rPr>
        <w:t>la participación</w:t>
      </w:r>
      <w:r>
        <w:rPr>
          <w:spacing w:val="-6"/>
          <w:sz w:val="16"/>
          <w:vertAlign w:val="baseline"/>
        </w:rPr>
        <w:t> </w:t>
      </w:r>
      <w:r>
        <w:rPr>
          <w:sz w:val="16"/>
          <w:vertAlign w:val="baseline"/>
        </w:rPr>
        <w:t>de</w:t>
      </w:r>
      <w:r>
        <w:rPr>
          <w:spacing w:val="-2"/>
          <w:sz w:val="16"/>
          <w:vertAlign w:val="baseline"/>
        </w:rPr>
        <w:t> </w:t>
      </w:r>
      <w:r>
        <w:rPr>
          <w:sz w:val="16"/>
          <w:vertAlign w:val="baseline"/>
        </w:rPr>
        <w:t>las</w:t>
      </w:r>
      <w:r>
        <w:rPr>
          <w:spacing w:val="-7"/>
          <w:sz w:val="16"/>
          <w:vertAlign w:val="baseline"/>
        </w:rPr>
        <w:t> </w:t>
      </w:r>
      <w:r>
        <w:rPr>
          <w:sz w:val="16"/>
          <w:vertAlign w:val="baseline"/>
        </w:rPr>
        <w:t>y</w:t>
      </w:r>
      <w:r>
        <w:rPr>
          <w:spacing w:val="-4"/>
          <w:sz w:val="16"/>
          <w:vertAlign w:val="baseline"/>
        </w:rPr>
        <w:t> </w:t>
      </w:r>
      <w:r>
        <w:rPr>
          <w:sz w:val="16"/>
          <w:vertAlign w:val="baseline"/>
        </w:rPr>
        <w:t>los</w:t>
      </w:r>
      <w:r>
        <w:rPr>
          <w:spacing w:val="-5"/>
          <w:sz w:val="16"/>
          <w:vertAlign w:val="baseline"/>
        </w:rPr>
        <w:t> </w:t>
      </w:r>
      <w:r>
        <w:rPr>
          <w:sz w:val="16"/>
          <w:vertAlign w:val="baseline"/>
        </w:rPr>
        <w:t>beneficiarios</w:t>
      </w:r>
      <w:r>
        <w:rPr>
          <w:spacing w:val="-7"/>
          <w:sz w:val="16"/>
          <w:vertAlign w:val="baseline"/>
        </w:rPr>
        <w:t> </w:t>
      </w:r>
      <w:r>
        <w:rPr>
          <w:sz w:val="16"/>
          <w:vertAlign w:val="baseline"/>
        </w:rPr>
        <w:t>y</w:t>
      </w:r>
      <w:r>
        <w:rPr>
          <w:spacing w:val="-4"/>
          <w:sz w:val="16"/>
          <w:vertAlign w:val="baseline"/>
        </w:rPr>
        <w:t> </w:t>
      </w:r>
      <w:r>
        <w:rPr>
          <w:sz w:val="16"/>
          <w:vertAlign w:val="baseline"/>
        </w:rPr>
        <w:t>se</w:t>
      </w:r>
      <w:r>
        <w:rPr>
          <w:spacing w:val="-5"/>
          <w:sz w:val="16"/>
          <w:vertAlign w:val="baseline"/>
        </w:rPr>
        <w:t> </w:t>
      </w:r>
      <w:r>
        <w:rPr>
          <w:sz w:val="16"/>
          <w:vertAlign w:val="baseline"/>
        </w:rPr>
        <w:t>evite,</w:t>
      </w:r>
      <w:r>
        <w:rPr>
          <w:spacing w:val="-3"/>
          <w:sz w:val="16"/>
          <w:vertAlign w:val="baseline"/>
        </w:rPr>
        <w:t> </w:t>
      </w:r>
      <w:r>
        <w:rPr>
          <w:sz w:val="16"/>
          <w:vertAlign w:val="baseline"/>
        </w:rPr>
        <w:t>en</w:t>
      </w:r>
      <w:r>
        <w:rPr>
          <w:spacing w:val="-6"/>
          <w:sz w:val="16"/>
          <w:vertAlign w:val="baseline"/>
        </w:rPr>
        <w:t> </w:t>
      </w:r>
      <w:r>
        <w:rPr>
          <w:sz w:val="16"/>
          <w:vertAlign w:val="baseline"/>
        </w:rPr>
        <w:t>la</w:t>
      </w:r>
      <w:r>
        <w:rPr>
          <w:spacing w:val="-3"/>
          <w:sz w:val="16"/>
          <w:vertAlign w:val="baseline"/>
        </w:rPr>
        <w:t> </w:t>
      </w:r>
      <w:r>
        <w:rPr>
          <w:sz w:val="16"/>
          <w:vertAlign w:val="baseline"/>
        </w:rPr>
        <w:t>medida</w:t>
      </w:r>
      <w:r>
        <w:rPr>
          <w:spacing w:val="-6"/>
          <w:sz w:val="16"/>
          <w:vertAlign w:val="baseline"/>
        </w:rPr>
        <w:t> </w:t>
      </w:r>
      <w:r>
        <w:rPr>
          <w:sz w:val="16"/>
          <w:vertAlign w:val="baseline"/>
        </w:rPr>
        <w:t>de</w:t>
      </w:r>
      <w:r>
        <w:rPr>
          <w:spacing w:val="-5"/>
          <w:sz w:val="16"/>
          <w:vertAlign w:val="baseline"/>
        </w:rPr>
        <w:t> </w:t>
      </w:r>
      <w:r>
        <w:rPr>
          <w:sz w:val="16"/>
          <w:vertAlign w:val="baseline"/>
        </w:rPr>
        <w:t>lo</w:t>
      </w:r>
      <w:r>
        <w:rPr>
          <w:spacing w:val="-4"/>
          <w:sz w:val="16"/>
          <w:vertAlign w:val="baseline"/>
        </w:rPr>
        <w:t> </w:t>
      </w:r>
      <w:r>
        <w:rPr>
          <w:sz w:val="16"/>
          <w:vertAlign w:val="baseline"/>
        </w:rPr>
        <w:t>posible,</w:t>
      </w:r>
      <w:r>
        <w:rPr>
          <w:spacing w:val="-6"/>
          <w:sz w:val="16"/>
          <w:vertAlign w:val="baseline"/>
        </w:rPr>
        <w:t> </w:t>
      </w:r>
      <w:r>
        <w:rPr>
          <w:sz w:val="16"/>
          <w:vertAlign w:val="baseline"/>
        </w:rPr>
        <w:t>que</w:t>
      </w:r>
      <w:r>
        <w:rPr>
          <w:spacing w:val="-5"/>
          <w:sz w:val="16"/>
          <w:vertAlign w:val="baseline"/>
        </w:rPr>
        <w:t> </w:t>
      </w:r>
      <w:r>
        <w:rPr>
          <w:sz w:val="16"/>
          <w:vertAlign w:val="baseline"/>
        </w:rPr>
        <w:t>sean</w:t>
      </w:r>
      <w:r>
        <w:rPr>
          <w:spacing w:val="-6"/>
          <w:sz w:val="16"/>
          <w:vertAlign w:val="baseline"/>
        </w:rPr>
        <w:t> </w:t>
      </w:r>
      <w:r>
        <w:rPr>
          <w:sz w:val="16"/>
          <w:vertAlign w:val="baseline"/>
        </w:rPr>
        <w:t>brindadas</w:t>
      </w:r>
      <w:r>
        <w:rPr>
          <w:spacing w:val="-5"/>
          <w:sz w:val="16"/>
          <w:vertAlign w:val="baseline"/>
        </w:rPr>
        <w:t> </w:t>
      </w:r>
      <w:r>
        <w:rPr>
          <w:sz w:val="16"/>
          <w:vertAlign w:val="baseline"/>
        </w:rPr>
        <w:t>por</w:t>
      </w:r>
      <w:r>
        <w:rPr>
          <w:spacing w:val="-4"/>
          <w:sz w:val="16"/>
          <w:vertAlign w:val="baseline"/>
        </w:rPr>
        <w:t> </w:t>
      </w:r>
      <w:r>
        <w:rPr>
          <w:sz w:val="16"/>
          <w:vertAlign w:val="baseline"/>
        </w:rPr>
        <w:t>los</w:t>
      </w:r>
      <w:r>
        <w:rPr>
          <w:spacing w:val="-5"/>
          <w:sz w:val="16"/>
          <w:vertAlign w:val="baseline"/>
        </w:rPr>
        <w:t> </w:t>
      </w:r>
      <w:r>
        <w:rPr>
          <w:sz w:val="16"/>
          <w:vertAlign w:val="baseline"/>
        </w:rPr>
        <w:t>funcionarios de seguridad, que según las y los beneficiarios están involucrados en los hechos”.</w:t>
      </w:r>
    </w:p>
    <w:p>
      <w:pPr>
        <w:tabs>
          <w:tab w:pos="808" w:val="left" w:leader="none"/>
        </w:tabs>
        <w:spacing w:before="194"/>
        <w:ind w:left="100" w:right="1369" w:firstLine="0"/>
        <w:jc w:val="left"/>
        <w:rPr>
          <w:sz w:val="16"/>
        </w:rPr>
      </w:pPr>
      <w:r>
        <w:rPr>
          <w:spacing w:val="-10"/>
          <w:sz w:val="16"/>
          <w:vertAlign w:val="superscript"/>
        </w:rPr>
        <w:t>9</w:t>
      </w:r>
      <w:r>
        <w:rPr>
          <w:sz w:val="16"/>
          <w:vertAlign w:val="baseline"/>
        </w:rPr>
        <w:tab/>
        <w:t>Ley 903 Ley de Servicios de Seguridad Privada, art. 1, disponible en: </w:t>
      </w:r>
      <w:hyperlink r:id="rId6">
        <w:r>
          <w:rPr>
            <w:color w:val="0000FF"/>
            <w:spacing w:val="-2"/>
            <w:sz w:val="16"/>
            <w:vertAlign w:val="baseline"/>
          </w:rPr>
          <w:t>http://legislacion.asamblea.gob.ni/SILEG/Iniciativas.nsf/0/df0923d6c8616be406257d900069409b/$</w:t>
        </w:r>
      </w:hyperlink>
      <w:r>
        <w:rPr>
          <w:color w:val="0000FF"/>
          <w:spacing w:val="-2"/>
          <w:sz w:val="16"/>
          <w:vertAlign w:val="baseline"/>
        </w:rPr>
        <w:t> FILE/Ley%20No%20903%20Ley%20de%20Seguridad%20Privada-2final.pdf</w:t>
      </w:r>
    </w:p>
    <w:p>
      <w:pPr>
        <w:spacing w:after="0"/>
        <w:jc w:val="left"/>
        <w:rPr>
          <w:sz w:val="16"/>
        </w:rPr>
        <w:sectPr>
          <w:pgSz w:w="12240" w:h="15840"/>
          <w:pgMar w:header="0" w:footer="1026" w:top="1360" w:bottom="1220" w:left="1340" w:right="1320"/>
        </w:sectPr>
      </w:pPr>
    </w:p>
    <w:p>
      <w:pPr>
        <w:pStyle w:val="BodyText"/>
        <w:spacing w:before="80"/>
        <w:ind w:left="820" w:right="145"/>
        <w:jc w:val="both"/>
      </w:pPr>
      <w:r>
        <w:rPr/>
        <w:t>finalmente</w:t>
      </w:r>
      <w:r>
        <w:rPr>
          <w:spacing w:val="-11"/>
        </w:rPr>
        <w:t> </w:t>
      </w:r>
      <w:r>
        <w:rPr/>
        <w:t>archivadas</w:t>
      </w:r>
      <w:r>
        <w:rPr>
          <w:spacing w:val="-10"/>
        </w:rPr>
        <w:t> </w:t>
      </w:r>
      <w:r>
        <w:rPr/>
        <w:t>sin</w:t>
      </w:r>
      <w:r>
        <w:rPr>
          <w:spacing w:val="-11"/>
        </w:rPr>
        <w:t> </w:t>
      </w:r>
      <w:r>
        <w:rPr/>
        <w:t>que</w:t>
      </w:r>
      <w:r>
        <w:rPr>
          <w:spacing w:val="-11"/>
        </w:rPr>
        <w:t> </w:t>
      </w:r>
      <w:r>
        <w:rPr/>
        <w:t>las</w:t>
      </w:r>
      <w:r>
        <w:rPr>
          <w:spacing w:val="-10"/>
        </w:rPr>
        <w:t> </w:t>
      </w:r>
      <w:r>
        <w:rPr/>
        <w:t>diligencias</w:t>
      </w:r>
      <w:r>
        <w:rPr>
          <w:spacing w:val="-9"/>
        </w:rPr>
        <w:t> </w:t>
      </w:r>
      <w:r>
        <w:rPr/>
        <w:t>realizadas</w:t>
      </w:r>
      <w:r>
        <w:rPr>
          <w:spacing w:val="-13"/>
        </w:rPr>
        <w:t> </w:t>
      </w:r>
      <w:r>
        <w:rPr/>
        <w:t>cumplieran</w:t>
      </w:r>
      <w:r>
        <w:rPr>
          <w:spacing w:val="-9"/>
        </w:rPr>
        <w:t> </w:t>
      </w:r>
      <w:r>
        <w:rPr/>
        <w:t>con</w:t>
      </w:r>
      <w:r>
        <w:rPr>
          <w:spacing w:val="-11"/>
        </w:rPr>
        <w:t> </w:t>
      </w:r>
      <w:r>
        <w:rPr/>
        <w:t>los</w:t>
      </w:r>
      <w:r>
        <w:rPr>
          <w:spacing w:val="-11"/>
        </w:rPr>
        <w:t> </w:t>
      </w:r>
      <w:r>
        <w:rPr/>
        <w:t>estándares mínimos respecto al deber reforzado</w:t>
      </w:r>
      <w:r>
        <w:rPr>
          <w:spacing w:val="-1"/>
        </w:rPr>
        <w:t> </w:t>
      </w:r>
      <w:r>
        <w:rPr/>
        <w:t>de</w:t>
      </w:r>
      <w:r>
        <w:rPr>
          <w:spacing w:val="-1"/>
        </w:rPr>
        <w:t> </w:t>
      </w:r>
      <w:r>
        <w:rPr/>
        <w:t>investigar delitos cometidos contra personas defensoras de derechos humanos. Añadieron que todos los otros gravísimos hechos de violencia denunciados por las beneficiarias en el marco de las presentes medidas continúan</w:t>
      </w:r>
      <w:r>
        <w:rPr>
          <w:spacing w:val="-16"/>
        </w:rPr>
        <w:t> </w:t>
      </w:r>
      <w:r>
        <w:rPr/>
        <w:t>sin</w:t>
      </w:r>
      <w:r>
        <w:rPr>
          <w:spacing w:val="-16"/>
        </w:rPr>
        <w:t> </w:t>
      </w:r>
      <w:r>
        <w:rPr/>
        <w:t>ser</w:t>
      </w:r>
      <w:r>
        <w:rPr>
          <w:spacing w:val="-18"/>
        </w:rPr>
        <w:t> </w:t>
      </w:r>
      <w:r>
        <w:rPr/>
        <w:t>investigados,</w:t>
      </w:r>
      <w:r>
        <w:rPr>
          <w:spacing w:val="-16"/>
        </w:rPr>
        <w:t> </w:t>
      </w:r>
      <w:r>
        <w:rPr/>
        <w:t>y</w:t>
      </w:r>
      <w:r>
        <w:rPr>
          <w:spacing w:val="-17"/>
        </w:rPr>
        <w:t> </w:t>
      </w:r>
      <w:r>
        <w:rPr/>
        <w:t>tampoco</w:t>
      </w:r>
      <w:r>
        <w:rPr>
          <w:spacing w:val="-16"/>
        </w:rPr>
        <w:t> </w:t>
      </w:r>
      <w:r>
        <w:rPr/>
        <w:t>existe</w:t>
      </w:r>
      <w:r>
        <w:rPr>
          <w:spacing w:val="-16"/>
        </w:rPr>
        <w:t> </w:t>
      </w:r>
      <w:r>
        <w:rPr/>
        <w:t>información</w:t>
      </w:r>
      <w:r>
        <w:rPr>
          <w:spacing w:val="-17"/>
        </w:rPr>
        <w:t> </w:t>
      </w:r>
      <w:r>
        <w:rPr/>
        <w:t>disponible</w:t>
      </w:r>
      <w:r>
        <w:rPr>
          <w:spacing w:val="-16"/>
        </w:rPr>
        <w:t> </w:t>
      </w:r>
      <w:r>
        <w:rPr/>
        <w:t>sobre</w:t>
      </w:r>
      <w:r>
        <w:rPr>
          <w:spacing w:val="-18"/>
        </w:rPr>
        <w:t> </w:t>
      </w:r>
      <w:r>
        <w:rPr/>
        <w:t>posibles acciones ejecutadas por el Estado, dirigidas a perseguir penalmente, juzgar y sancionar a los responsables de aquellos.</w:t>
      </w:r>
    </w:p>
    <w:p>
      <w:pPr>
        <w:pStyle w:val="BodyText"/>
      </w:pPr>
    </w:p>
    <w:p>
      <w:pPr>
        <w:pStyle w:val="Heading1"/>
        <w:numPr>
          <w:ilvl w:val="0"/>
          <w:numId w:val="3"/>
        </w:numPr>
        <w:tabs>
          <w:tab w:pos="1101" w:val="left" w:leader="none"/>
        </w:tabs>
        <w:spacing w:line="240" w:lineRule="auto" w:before="0" w:after="0"/>
        <w:ind w:left="1101" w:right="0" w:hanging="293"/>
        <w:jc w:val="left"/>
        <w:rPr>
          <w:i/>
        </w:rPr>
      </w:pPr>
      <w:r>
        <w:rPr>
          <w:i/>
        </w:rPr>
        <w:t>Argumentos</w:t>
      </w:r>
      <w:r>
        <w:rPr>
          <w:i/>
          <w:spacing w:val="-8"/>
        </w:rPr>
        <w:t> </w:t>
      </w:r>
      <w:r>
        <w:rPr>
          <w:i/>
        </w:rPr>
        <w:t>e</w:t>
      </w:r>
      <w:r>
        <w:rPr>
          <w:i/>
          <w:spacing w:val="-8"/>
        </w:rPr>
        <w:t> </w:t>
      </w:r>
      <w:r>
        <w:rPr>
          <w:i/>
        </w:rPr>
        <w:t>información</w:t>
      </w:r>
      <w:r>
        <w:rPr>
          <w:i/>
          <w:spacing w:val="-7"/>
        </w:rPr>
        <w:t> </w:t>
      </w:r>
      <w:r>
        <w:rPr>
          <w:i/>
        </w:rPr>
        <w:t>remitida</w:t>
      </w:r>
      <w:r>
        <w:rPr>
          <w:i/>
          <w:spacing w:val="-11"/>
        </w:rPr>
        <w:t> </w:t>
      </w:r>
      <w:r>
        <w:rPr>
          <w:i/>
        </w:rPr>
        <w:t>por</w:t>
      </w:r>
      <w:r>
        <w:rPr>
          <w:i/>
          <w:spacing w:val="-7"/>
        </w:rPr>
        <w:t> </w:t>
      </w:r>
      <w:r>
        <w:rPr>
          <w:i/>
        </w:rPr>
        <w:t>los</w:t>
      </w:r>
      <w:r>
        <w:rPr>
          <w:i/>
          <w:spacing w:val="-8"/>
        </w:rPr>
        <w:t> </w:t>
      </w:r>
      <w:r>
        <w:rPr>
          <w:i/>
        </w:rPr>
        <w:t>representantes</w:t>
      </w:r>
      <w:r>
        <w:rPr>
          <w:i/>
          <w:spacing w:val="-3"/>
        </w:rPr>
        <w:t> </w:t>
      </w:r>
      <w:r>
        <w:rPr>
          <w:i/>
        </w:rPr>
        <w:t>de</w:t>
      </w:r>
      <w:r>
        <w:rPr>
          <w:i/>
          <w:spacing w:val="-8"/>
        </w:rPr>
        <w:t> </w:t>
      </w:r>
      <w:r>
        <w:rPr>
          <w:i/>
        </w:rPr>
        <w:t>la</w:t>
      </w:r>
      <w:r>
        <w:rPr>
          <w:i/>
          <w:spacing w:val="-10"/>
        </w:rPr>
        <w:t> </w:t>
      </w:r>
      <w:r>
        <w:rPr>
          <w:i/>
          <w:spacing w:val="-4"/>
        </w:rPr>
        <w:t>CPDH</w:t>
      </w:r>
    </w:p>
    <w:p>
      <w:pPr>
        <w:pStyle w:val="BodyText"/>
        <w:spacing w:before="1"/>
        <w:rPr>
          <w:b/>
          <w:i/>
        </w:rPr>
      </w:pPr>
    </w:p>
    <w:p>
      <w:pPr>
        <w:pStyle w:val="ListParagraph"/>
        <w:numPr>
          <w:ilvl w:val="0"/>
          <w:numId w:val="2"/>
        </w:numPr>
        <w:tabs>
          <w:tab w:pos="808" w:val="left" w:leader="none"/>
        </w:tabs>
        <w:spacing w:line="240" w:lineRule="auto" w:before="0" w:after="0"/>
        <w:ind w:left="100" w:right="139" w:firstLine="0"/>
        <w:jc w:val="left"/>
        <w:rPr>
          <w:sz w:val="20"/>
        </w:rPr>
      </w:pPr>
      <w:r>
        <w:rPr>
          <w:sz w:val="20"/>
        </w:rPr>
        <w:t>En su escrito de 11 de octubre de 2019 los representantes de la CPDH</w:t>
      </w:r>
      <w:r>
        <w:rPr>
          <w:spacing w:val="19"/>
          <w:sz w:val="20"/>
        </w:rPr>
        <w:t> </w:t>
      </w:r>
      <w:r>
        <w:rPr>
          <w:sz w:val="20"/>
        </w:rPr>
        <w:t>indicaron</w:t>
      </w:r>
      <w:r>
        <w:rPr>
          <w:spacing w:val="19"/>
          <w:sz w:val="20"/>
        </w:rPr>
        <w:t> </w:t>
      </w:r>
      <w:r>
        <w:rPr>
          <w:sz w:val="20"/>
        </w:rPr>
        <w:t>lo</w:t>
      </w:r>
      <w:r>
        <w:rPr>
          <w:spacing w:val="40"/>
          <w:sz w:val="20"/>
        </w:rPr>
        <w:t> </w:t>
      </w:r>
      <w:r>
        <w:rPr>
          <w:spacing w:val="-2"/>
          <w:sz w:val="20"/>
        </w:rPr>
        <w:t>siguiente:</w:t>
      </w:r>
    </w:p>
    <w:p>
      <w:pPr>
        <w:pStyle w:val="BodyText"/>
      </w:pPr>
    </w:p>
    <w:p>
      <w:pPr>
        <w:pStyle w:val="ListParagraph"/>
        <w:numPr>
          <w:ilvl w:val="1"/>
          <w:numId w:val="2"/>
        </w:numPr>
        <w:tabs>
          <w:tab w:pos="818" w:val="left" w:leader="none"/>
          <w:tab w:pos="820" w:val="left" w:leader="none"/>
        </w:tabs>
        <w:spacing w:line="240" w:lineRule="auto" w:before="1" w:after="0"/>
        <w:ind w:left="820" w:right="141" w:hanging="360"/>
        <w:jc w:val="both"/>
        <w:rPr>
          <w:sz w:val="20"/>
        </w:rPr>
      </w:pPr>
      <w:r>
        <w:rPr>
          <w:sz w:val="20"/>
        </w:rPr>
        <w:t>Desde el 10 de junio</w:t>
      </w:r>
      <w:r>
        <w:rPr>
          <w:spacing w:val="-2"/>
          <w:sz w:val="20"/>
        </w:rPr>
        <w:t> </w:t>
      </w:r>
      <w:r>
        <w:rPr>
          <w:sz w:val="20"/>
        </w:rPr>
        <w:t>de 2019 han sufrido varias</w:t>
      </w:r>
      <w:r>
        <w:rPr>
          <w:spacing w:val="-1"/>
          <w:sz w:val="20"/>
        </w:rPr>
        <w:t> </w:t>
      </w:r>
      <w:r>
        <w:rPr>
          <w:sz w:val="20"/>
        </w:rPr>
        <w:t>acciones de</w:t>
      </w:r>
      <w:r>
        <w:rPr>
          <w:spacing w:val="-2"/>
          <w:sz w:val="20"/>
        </w:rPr>
        <w:t> </w:t>
      </w:r>
      <w:r>
        <w:rPr>
          <w:sz w:val="20"/>
        </w:rPr>
        <w:t>intimidación a través</w:t>
      </w:r>
      <w:r>
        <w:rPr>
          <w:spacing w:val="-1"/>
          <w:sz w:val="20"/>
        </w:rPr>
        <w:t> </w:t>
      </w:r>
      <w:r>
        <w:rPr>
          <w:sz w:val="20"/>
        </w:rPr>
        <w:t>de la instalación de patrullas policiales y fuerzas antimotines en los alrededores de la </w:t>
      </w:r>
      <w:r>
        <w:rPr>
          <w:spacing w:val="-2"/>
          <w:sz w:val="20"/>
        </w:rPr>
        <w:t>organización.</w:t>
      </w:r>
    </w:p>
    <w:p>
      <w:pPr>
        <w:pStyle w:val="BodyText"/>
      </w:pPr>
    </w:p>
    <w:p>
      <w:pPr>
        <w:pStyle w:val="ListParagraph"/>
        <w:numPr>
          <w:ilvl w:val="1"/>
          <w:numId w:val="2"/>
        </w:numPr>
        <w:tabs>
          <w:tab w:pos="820" w:val="left" w:leader="none"/>
        </w:tabs>
        <w:spacing w:line="240" w:lineRule="auto" w:before="0" w:after="0"/>
        <w:ind w:left="820" w:right="143" w:hanging="360"/>
        <w:jc w:val="both"/>
        <w:rPr>
          <w:sz w:val="20"/>
        </w:rPr>
      </w:pPr>
      <w:r>
        <w:rPr>
          <w:sz w:val="20"/>
        </w:rPr>
        <w:t>Tras</w:t>
      </w:r>
      <w:r>
        <w:rPr>
          <w:spacing w:val="-8"/>
          <w:sz w:val="20"/>
        </w:rPr>
        <w:t> </w:t>
      </w:r>
      <w:r>
        <w:rPr>
          <w:sz w:val="20"/>
        </w:rPr>
        <w:t>las</w:t>
      </w:r>
      <w:r>
        <w:rPr>
          <w:spacing w:val="-8"/>
          <w:sz w:val="20"/>
        </w:rPr>
        <w:t> </w:t>
      </w:r>
      <w:r>
        <w:rPr>
          <w:sz w:val="20"/>
        </w:rPr>
        <w:t>medidas</w:t>
      </w:r>
      <w:r>
        <w:rPr>
          <w:spacing w:val="-8"/>
          <w:sz w:val="20"/>
        </w:rPr>
        <w:t> </w:t>
      </w:r>
      <w:r>
        <w:rPr>
          <w:sz w:val="20"/>
        </w:rPr>
        <w:t>cautelares</w:t>
      </w:r>
      <w:r>
        <w:rPr>
          <w:spacing w:val="-9"/>
          <w:sz w:val="20"/>
        </w:rPr>
        <w:t> </w:t>
      </w:r>
      <w:r>
        <w:rPr>
          <w:sz w:val="20"/>
        </w:rPr>
        <w:t>otorgada</w:t>
      </w:r>
      <w:r>
        <w:rPr>
          <w:spacing w:val="-8"/>
          <w:sz w:val="20"/>
        </w:rPr>
        <w:t> </w:t>
      </w:r>
      <w:r>
        <w:rPr>
          <w:sz w:val="20"/>
        </w:rPr>
        <w:t>por</w:t>
      </w:r>
      <w:r>
        <w:rPr>
          <w:spacing w:val="-11"/>
          <w:sz w:val="20"/>
        </w:rPr>
        <w:t> </w:t>
      </w:r>
      <w:r>
        <w:rPr>
          <w:sz w:val="20"/>
        </w:rPr>
        <w:t>la</w:t>
      </w:r>
      <w:r>
        <w:rPr>
          <w:spacing w:val="-8"/>
          <w:sz w:val="20"/>
        </w:rPr>
        <w:t> </w:t>
      </w:r>
      <w:r>
        <w:rPr>
          <w:sz w:val="20"/>
        </w:rPr>
        <w:t>Comisión</w:t>
      </w:r>
      <w:r>
        <w:rPr>
          <w:spacing w:val="-8"/>
          <w:sz w:val="20"/>
        </w:rPr>
        <w:t> </w:t>
      </w:r>
      <w:r>
        <w:rPr>
          <w:sz w:val="20"/>
        </w:rPr>
        <w:t>el</w:t>
      </w:r>
      <w:r>
        <w:rPr>
          <w:spacing w:val="-10"/>
          <w:sz w:val="20"/>
        </w:rPr>
        <w:t> </w:t>
      </w:r>
      <w:r>
        <w:rPr>
          <w:sz w:val="20"/>
        </w:rPr>
        <w:t>9</w:t>
      </w:r>
      <w:r>
        <w:rPr>
          <w:spacing w:val="-8"/>
          <w:sz w:val="20"/>
        </w:rPr>
        <w:t> </w:t>
      </w:r>
      <w:r>
        <w:rPr>
          <w:sz w:val="20"/>
        </w:rPr>
        <w:t>de</w:t>
      </w:r>
      <w:r>
        <w:rPr>
          <w:spacing w:val="-12"/>
          <w:sz w:val="20"/>
        </w:rPr>
        <w:t> </w:t>
      </w:r>
      <w:r>
        <w:rPr>
          <w:sz w:val="20"/>
        </w:rPr>
        <w:t>julio</w:t>
      </w:r>
      <w:r>
        <w:rPr>
          <w:spacing w:val="-9"/>
          <w:sz w:val="20"/>
        </w:rPr>
        <w:t> </w:t>
      </w:r>
      <w:r>
        <w:rPr>
          <w:sz w:val="20"/>
        </w:rPr>
        <w:t>de</w:t>
      </w:r>
      <w:r>
        <w:rPr>
          <w:spacing w:val="-9"/>
          <w:sz w:val="20"/>
        </w:rPr>
        <w:t> </w:t>
      </w:r>
      <w:r>
        <w:rPr>
          <w:sz w:val="20"/>
        </w:rPr>
        <w:t>2018</w:t>
      </w:r>
      <w:r>
        <w:rPr>
          <w:spacing w:val="-10"/>
          <w:sz w:val="20"/>
        </w:rPr>
        <w:t> </w:t>
      </w:r>
      <w:r>
        <w:rPr>
          <w:sz w:val="20"/>
        </w:rPr>
        <w:t>la</w:t>
      </w:r>
      <w:r>
        <w:rPr>
          <w:spacing w:val="-10"/>
          <w:sz w:val="20"/>
        </w:rPr>
        <w:t> </w:t>
      </w:r>
      <w:r>
        <w:rPr>
          <w:sz w:val="20"/>
        </w:rPr>
        <w:t>CPDH</w:t>
      </w:r>
      <w:r>
        <w:rPr>
          <w:spacing w:val="-9"/>
          <w:sz w:val="20"/>
        </w:rPr>
        <w:t> </w:t>
      </w:r>
      <w:r>
        <w:rPr>
          <w:sz w:val="20"/>
        </w:rPr>
        <w:t>se reunió</w:t>
      </w:r>
      <w:r>
        <w:rPr>
          <w:spacing w:val="-18"/>
          <w:sz w:val="20"/>
        </w:rPr>
        <w:t> </w:t>
      </w:r>
      <w:r>
        <w:rPr>
          <w:sz w:val="20"/>
        </w:rPr>
        <w:t>con</w:t>
      </w:r>
      <w:r>
        <w:rPr>
          <w:spacing w:val="-18"/>
          <w:sz w:val="20"/>
        </w:rPr>
        <w:t> </w:t>
      </w:r>
      <w:r>
        <w:rPr>
          <w:sz w:val="20"/>
        </w:rPr>
        <w:t>la</w:t>
      </w:r>
      <w:r>
        <w:rPr>
          <w:spacing w:val="-17"/>
          <w:sz w:val="20"/>
        </w:rPr>
        <w:t> </w:t>
      </w:r>
      <w:r>
        <w:rPr>
          <w:sz w:val="20"/>
        </w:rPr>
        <w:t>Procuraduría</w:t>
      </w:r>
      <w:r>
        <w:rPr>
          <w:spacing w:val="-18"/>
          <w:sz w:val="20"/>
        </w:rPr>
        <w:t> </w:t>
      </w:r>
      <w:r>
        <w:rPr>
          <w:sz w:val="20"/>
        </w:rPr>
        <w:t>General</w:t>
      </w:r>
      <w:r>
        <w:rPr>
          <w:spacing w:val="-17"/>
          <w:sz w:val="20"/>
        </w:rPr>
        <w:t> </w:t>
      </w:r>
      <w:r>
        <w:rPr>
          <w:sz w:val="20"/>
        </w:rPr>
        <w:t>de</w:t>
      </w:r>
      <w:r>
        <w:rPr>
          <w:spacing w:val="-18"/>
          <w:sz w:val="20"/>
        </w:rPr>
        <w:t> </w:t>
      </w:r>
      <w:r>
        <w:rPr>
          <w:sz w:val="20"/>
        </w:rPr>
        <w:t>la</w:t>
      </w:r>
      <w:r>
        <w:rPr>
          <w:spacing w:val="-18"/>
          <w:sz w:val="20"/>
        </w:rPr>
        <w:t> </w:t>
      </w:r>
      <w:r>
        <w:rPr>
          <w:sz w:val="20"/>
        </w:rPr>
        <w:t>República</w:t>
      </w:r>
      <w:r>
        <w:rPr>
          <w:spacing w:val="-17"/>
          <w:sz w:val="20"/>
        </w:rPr>
        <w:t> </w:t>
      </w:r>
      <w:r>
        <w:rPr>
          <w:sz w:val="20"/>
        </w:rPr>
        <w:t>(en</w:t>
      </w:r>
      <w:r>
        <w:rPr>
          <w:spacing w:val="-18"/>
          <w:sz w:val="20"/>
        </w:rPr>
        <w:t> </w:t>
      </w:r>
      <w:r>
        <w:rPr>
          <w:sz w:val="20"/>
        </w:rPr>
        <w:t>adelante,</w:t>
      </w:r>
      <w:r>
        <w:rPr>
          <w:spacing w:val="-17"/>
          <w:sz w:val="20"/>
        </w:rPr>
        <w:t> </w:t>
      </w:r>
      <w:r>
        <w:rPr>
          <w:sz w:val="20"/>
        </w:rPr>
        <w:t>“PGR”)</w:t>
      </w:r>
      <w:r>
        <w:rPr>
          <w:spacing w:val="-18"/>
          <w:sz w:val="20"/>
        </w:rPr>
        <w:t> </w:t>
      </w:r>
      <w:r>
        <w:rPr>
          <w:sz w:val="20"/>
        </w:rPr>
        <w:t>con</w:t>
      </w:r>
      <w:r>
        <w:rPr>
          <w:spacing w:val="-17"/>
          <w:sz w:val="20"/>
        </w:rPr>
        <w:t> </w:t>
      </w:r>
      <w:r>
        <w:rPr>
          <w:sz w:val="20"/>
        </w:rPr>
        <w:t>el</w:t>
      </w:r>
      <w:r>
        <w:rPr>
          <w:spacing w:val="-18"/>
          <w:sz w:val="20"/>
        </w:rPr>
        <w:t> </w:t>
      </w:r>
      <w:r>
        <w:rPr>
          <w:sz w:val="20"/>
        </w:rPr>
        <w:t>objetivo de establecer un número de llamada directa a la Policía Nacional. Sin embargo, el Estado no desarrolló ninguna acción efectiva para reducir el riesgo y evitar las </w:t>
      </w:r>
      <w:r>
        <w:rPr>
          <w:spacing w:val="-2"/>
          <w:sz w:val="20"/>
        </w:rPr>
        <w:t>amenazas.</w:t>
      </w:r>
    </w:p>
    <w:p>
      <w:pPr>
        <w:pStyle w:val="ListParagraph"/>
        <w:numPr>
          <w:ilvl w:val="1"/>
          <w:numId w:val="2"/>
        </w:numPr>
        <w:tabs>
          <w:tab w:pos="818" w:val="left" w:leader="none"/>
          <w:tab w:pos="820" w:val="left" w:leader="none"/>
        </w:tabs>
        <w:spacing w:line="240" w:lineRule="auto" w:before="241" w:after="0"/>
        <w:ind w:left="820" w:right="139" w:hanging="360"/>
        <w:jc w:val="both"/>
        <w:rPr>
          <w:sz w:val="20"/>
        </w:rPr>
      </w:pPr>
      <w:r>
        <w:rPr>
          <w:sz w:val="20"/>
        </w:rPr>
        <w:t>Se han llevado varios ataques directos de intimidación y amenazas contra la vida e integridad física que han sido denunciados ante la Policía y el Ministerio Público, los </w:t>
      </w:r>
      <w:r>
        <w:rPr>
          <w:spacing w:val="-2"/>
          <w:sz w:val="20"/>
        </w:rPr>
        <w:t>cuales</w:t>
      </w:r>
      <w:r>
        <w:rPr>
          <w:spacing w:val="-7"/>
          <w:sz w:val="20"/>
        </w:rPr>
        <w:t> </w:t>
      </w:r>
      <w:r>
        <w:rPr>
          <w:spacing w:val="-2"/>
          <w:sz w:val="20"/>
        </w:rPr>
        <w:t>se</w:t>
      </w:r>
      <w:r>
        <w:rPr>
          <w:spacing w:val="-10"/>
          <w:sz w:val="20"/>
        </w:rPr>
        <w:t> </w:t>
      </w:r>
      <w:r>
        <w:rPr>
          <w:spacing w:val="-2"/>
          <w:sz w:val="20"/>
        </w:rPr>
        <w:t>negaron</w:t>
      </w:r>
      <w:r>
        <w:rPr>
          <w:spacing w:val="-8"/>
          <w:sz w:val="20"/>
        </w:rPr>
        <w:t> </w:t>
      </w:r>
      <w:r>
        <w:rPr>
          <w:spacing w:val="-2"/>
          <w:sz w:val="20"/>
        </w:rPr>
        <w:t>a</w:t>
      </w:r>
      <w:r>
        <w:rPr>
          <w:spacing w:val="-6"/>
          <w:sz w:val="20"/>
        </w:rPr>
        <w:t> </w:t>
      </w:r>
      <w:r>
        <w:rPr>
          <w:spacing w:val="-2"/>
          <w:sz w:val="20"/>
        </w:rPr>
        <w:t>recibir</w:t>
      </w:r>
      <w:r>
        <w:rPr>
          <w:spacing w:val="-11"/>
          <w:sz w:val="20"/>
        </w:rPr>
        <w:t> </w:t>
      </w:r>
      <w:r>
        <w:rPr>
          <w:spacing w:val="-2"/>
          <w:sz w:val="20"/>
        </w:rPr>
        <w:t>las</w:t>
      </w:r>
      <w:r>
        <w:rPr>
          <w:spacing w:val="-10"/>
          <w:sz w:val="20"/>
        </w:rPr>
        <w:t> </w:t>
      </w:r>
      <w:r>
        <w:rPr>
          <w:spacing w:val="-2"/>
          <w:sz w:val="20"/>
        </w:rPr>
        <w:t>denuncias.</w:t>
      </w:r>
      <w:r>
        <w:rPr>
          <w:spacing w:val="-11"/>
          <w:sz w:val="20"/>
        </w:rPr>
        <w:t> </w:t>
      </w:r>
      <w:r>
        <w:rPr>
          <w:spacing w:val="-2"/>
          <w:sz w:val="20"/>
        </w:rPr>
        <w:t>Estas</w:t>
      </w:r>
      <w:r>
        <w:rPr>
          <w:spacing w:val="-5"/>
          <w:sz w:val="20"/>
        </w:rPr>
        <w:t> </w:t>
      </w:r>
      <w:r>
        <w:rPr>
          <w:spacing w:val="-2"/>
          <w:sz w:val="20"/>
        </w:rPr>
        <w:t>amenazas</w:t>
      </w:r>
      <w:r>
        <w:rPr>
          <w:spacing w:val="-10"/>
          <w:sz w:val="20"/>
        </w:rPr>
        <w:t> </w:t>
      </w:r>
      <w:r>
        <w:rPr>
          <w:spacing w:val="-2"/>
          <w:sz w:val="20"/>
        </w:rPr>
        <w:t>y</w:t>
      </w:r>
      <w:r>
        <w:rPr>
          <w:spacing w:val="-10"/>
          <w:sz w:val="20"/>
        </w:rPr>
        <w:t> </w:t>
      </w:r>
      <w:r>
        <w:rPr>
          <w:spacing w:val="-2"/>
          <w:sz w:val="20"/>
        </w:rPr>
        <w:t>asedio</w:t>
      </w:r>
      <w:r>
        <w:rPr>
          <w:spacing w:val="-11"/>
          <w:sz w:val="20"/>
        </w:rPr>
        <w:t> </w:t>
      </w:r>
      <w:r>
        <w:rPr>
          <w:spacing w:val="-2"/>
          <w:sz w:val="20"/>
        </w:rPr>
        <w:t>habrían</w:t>
      </w:r>
      <w:r>
        <w:rPr>
          <w:spacing w:val="-8"/>
          <w:sz w:val="20"/>
        </w:rPr>
        <w:t> </w:t>
      </w:r>
      <w:r>
        <w:rPr>
          <w:spacing w:val="-2"/>
          <w:sz w:val="20"/>
        </w:rPr>
        <w:t>aumentado </w:t>
      </w:r>
      <w:r>
        <w:rPr>
          <w:sz w:val="20"/>
        </w:rPr>
        <w:t>de manera significativa desde el mes de septiembre de 2018. Se destacan la publicación de memes difamatorios, amenazas directas en redes sociales, acecho y vigilancia</w:t>
      </w:r>
      <w:r>
        <w:rPr>
          <w:spacing w:val="-18"/>
          <w:sz w:val="20"/>
        </w:rPr>
        <w:t> </w:t>
      </w:r>
      <w:r>
        <w:rPr>
          <w:sz w:val="20"/>
        </w:rPr>
        <w:t>constante</w:t>
      </w:r>
      <w:r>
        <w:rPr>
          <w:spacing w:val="-18"/>
          <w:sz w:val="20"/>
        </w:rPr>
        <w:t> </w:t>
      </w:r>
      <w:r>
        <w:rPr>
          <w:sz w:val="20"/>
        </w:rPr>
        <w:t>de</w:t>
      </w:r>
      <w:r>
        <w:rPr>
          <w:spacing w:val="-17"/>
          <w:sz w:val="20"/>
        </w:rPr>
        <w:t> </w:t>
      </w:r>
      <w:r>
        <w:rPr>
          <w:sz w:val="20"/>
        </w:rPr>
        <w:t>los</w:t>
      </w:r>
      <w:r>
        <w:rPr>
          <w:spacing w:val="-18"/>
          <w:sz w:val="20"/>
        </w:rPr>
        <w:t> </w:t>
      </w:r>
      <w:r>
        <w:rPr>
          <w:sz w:val="20"/>
        </w:rPr>
        <w:t>domicilios</w:t>
      </w:r>
      <w:r>
        <w:rPr>
          <w:spacing w:val="-17"/>
          <w:sz w:val="20"/>
        </w:rPr>
        <w:t> </w:t>
      </w:r>
      <w:r>
        <w:rPr>
          <w:sz w:val="20"/>
        </w:rPr>
        <w:t>de</w:t>
      </w:r>
      <w:r>
        <w:rPr>
          <w:spacing w:val="-18"/>
          <w:sz w:val="20"/>
        </w:rPr>
        <w:t> </w:t>
      </w:r>
      <w:r>
        <w:rPr>
          <w:sz w:val="20"/>
        </w:rPr>
        <w:t>los</w:t>
      </w:r>
      <w:r>
        <w:rPr>
          <w:spacing w:val="-18"/>
          <w:sz w:val="20"/>
        </w:rPr>
        <w:t> </w:t>
      </w:r>
      <w:r>
        <w:rPr>
          <w:sz w:val="20"/>
        </w:rPr>
        <w:t>principales</w:t>
      </w:r>
      <w:r>
        <w:rPr>
          <w:spacing w:val="-16"/>
          <w:sz w:val="20"/>
        </w:rPr>
        <w:t> </w:t>
      </w:r>
      <w:r>
        <w:rPr>
          <w:sz w:val="20"/>
        </w:rPr>
        <w:t>funcionarios</w:t>
      </w:r>
      <w:r>
        <w:rPr>
          <w:spacing w:val="-17"/>
          <w:sz w:val="20"/>
        </w:rPr>
        <w:t> </w:t>
      </w:r>
      <w:r>
        <w:rPr>
          <w:sz w:val="20"/>
        </w:rPr>
        <w:t>de</w:t>
      </w:r>
      <w:r>
        <w:rPr>
          <w:spacing w:val="-18"/>
          <w:sz w:val="20"/>
        </w:rPr>
        <w:t> </w:t>
      </w:r>
      <w:r>
        <w:rPr>
          <w:sz w:val="20"/>
        </w:rPr>
        <w:t>la</w:t>
      </w:r>
      <w:r>
        <w:rPr>
          <w:spacing w:val="-16"/>
          <w:sz w:val="20"/>
        </w:rPr>
        <w:t> </w:t>
      </w:r>
      <w:r>
        <w:rPr>
          <w:sz w:val="20"/>
        </w:rPr>
        <w:t>organización, así como amenazas de ataques contra sus instalaciones.</w:t>
      </w:r>
    </w:p>
    <w:p>
      <w:pPr>
        <w:pStyle w:val="BodyText"/>
        <w:spacing w:before="2"/>
      </w:pPr>
    </w:p>
    <w:p>
      <w:pPr>
        <w:pStyle w:val="ListParagraph"/>
        <w:numPr>
          <w:ilvl w:val="1"/>
          <w:numId w:val="2"/>
        </w:numPr>
        <w:tabs>
          <w:tab w:pos="820" w:val="left" w:leader="none"/>
        </w:tabs>
        <w:spacing w:line="240" w:lineRule="auto" w:before="1" w:after="0"/>
        <w:ind w:left="820" w:right="142" w:hanging="360"/>
        <w:jc w:val="both"/>
        <w:rPr>
          <w:sz w:val="20"/>
        </w:rPr>
      </w:pPr>
      <w:r>
        <w:rPr>
          <w:sz w:val="20"/>
        </w:rPr>
        <w:t>El 27 de julio de 2019 la abogada María del Socorro Oviedo Delgado habría sido detenida durante 52 horas, en el marco del cual fue golpeada, sometida a interrogatorios frecuentes y le fue impedido el acceso a su abogada, entre otros.</w:t>
      </w:r>
    </w:p>
    <w:p>
      <w:pPr>
        <w:pStyle w:val="ListParagraph"/>
        <w:numPr>
          <w:ilvl w:val="1"/>
          <w:numId w:val="2"/>
        </w:numPr>
        <w:tabs>
          <w:tab w:pos="818" w:val="left" w:leader="none"/>
          <w:tab w:pos="820" w:val="left" w:leader="none"/>
        </w:tabs>
        <w:spacing w:line="240" w:lineRule="auto" w:before="242" w:after="0"/>
        <w:ind w:left="820" w:right="141" w:hanging="360"/>
        <w:jc w:val="both"/>
        <w:rPr>
          <w:sz w:val="20"/>
        </w:rPr>
      </w:pPr>
      <w:r>
        <w:rPr>
          <w:sz w:val="20"/>
        </w:rPr>
        <w:t>La entonces abogada de la CPDH Leyla Verónica Prado Vanegas habría recibido amenazas por parte de grupos asociados al partido del gobierno, además de operadores políticos, en las redes sociales. El 8 de septiembre de 2019 la casa de la señora</w:t>
      </w:r>
      <w:r>
        <w:rPr>
          <w:spacing w:val="-1"/>
          <w:sz w:val="20"/>
        </w:rPr>
        <w:t> </w:t>
      </w:r>
      <w:r>
        <w:rPr>
          <w:sz w:val="20"/>
        </w:rPr>
        <w:t>Prado</w:t>
      </w:r>
      <w:r>
        <w:rPr>
          <w:spacing w:val="-2"/>
          <w:sz w:val="20"/>
        </w:rPr>
        <w:t> </w:t>
      </w:r>
      <w:r>
        <w:rPr>
          <w:sz w:val="20"/>
        </w:rPr>
        <w:t>habría</w:t>
      </w:r>
      <w:r>
        <w:rPr>
          <w:spacing w:val="-1"/>
          <w:sz w:val="20"/>
        </w:rPr>
        <w:t> </w:t>
      </w:r>
      <w:r>
        <w:rPr>
          <w:sz w:val="20"/>
        </w:rPr>
        <w:t>sido</w:t>
      </w:r>
      <w:r>
        <w:rPr>
          <w:spacing w:val="-1"/>
          <w:sz w:val="20"/>
        </w:rPr>
        <w:t> </w:t>
      </w:r>
      <w:r>
        <w:rPr>
          <w:sz w:val="20"/>
        </w:rPr>
        <w:t>rodeada en</w:t>
      </w:r>
      <w:r>
        <w:rPr>
          <w:spacing w:val="-3"/>
          <w:sz w:val="20"/>
        </w:rPr>
        <w:t> </w:t>
      </w:r>
      <w:r>
        <w:rPr>
          <w:sz w:val="20"/>
        </w:rPr>
        <w:t>horas</w:t>
      </w:r>
      <w:r>
        <w:rPr>
          <w:spacing w:val="-2"/>
          <w:sz w:val="20"/>
        </w:rPr>
        <w:t> </w:t>
      </w:r>
      <w:r>
        <w:rPr>
          <w:sz w:val="20"/>
        </w:rPr>
        <w:t>de</w:t>
      </w:r>
      <w:r>
        <w:rPr>
          <w:spacing w:val="-3"/>
          <w:sz w:val="20"/>
        </w:rPr>
        <w:t> </w:t>
      </w:r>
      <w:r>
        <w:rPr>
          <w:sz w:val="20"/>
        </w:rPr>
        <w:t>la</w:t>
      </w:r>
      <w:r>
        <w:rPr>
          <w:spacing w:val="-3"/>
          <w:sz w:val="20"/>
        </w:rPr>
        <w:t> </w:t>
      </w:r>
      <w:r>
        <w:rPr>
          <w:sz w:val="20"/>
        </w:rPr>
        <w:t>madrugada</w:t>
      </w:r>
      <w:r>
        <w:rPr>
          <w:spacing w:val="-1"/>
          <w:sz w:val="20"/>
        </w:rPr>
        <w:t> </w:t>
      </w:r>
      <w:r>
        <w:rPr>
          <w:sz w:val="20"/>
        </w:rPr>
        <w:t>por</w:t>
      </w:r>
      <w:r>
        <w:rPr>
          <w:spacing w:val="-2"/>
          <w:sz w:val="20"/>
        </w:rPr>
        <w:t> </w:t>
      </w:r>
      <w:r>
        <w:rPr>
          <w:sz w:val="20"/>
        </w:rPr>
        <w:t>más</w:t>
      </w:r>
      <w:r>
        <w:rPr>
          <w:spacing w:val="-2"/>
          <w:sz w:val="20"/>
        </w:rPr>
        <w:t> </w:t>
      </w:r>
      <w:r>
        <w:rPr>
          <w:sz w:val="20"/>
        </w:rPr>
        <w:t>de</w:t>
      </w:r>
      <w:r>
        <w:rPr>
          <w:spacing w:val="-5"/>
          <w:sz w:val="20"/>
        </w:rPr>
        <w:t> </w:t>
      </w:r>
      <w:r>
        <w:rPr>
          <w:sz w:val="20"/>
        </w:rPr>
        <w:t>20</w:t>
      </w:r>
      <w:r>
        <w:rPr>
          <w:spacing w:val="-1"/>
          <w:sz w:val="20"/>
        </w:rPr>
        <w:t> </w:t>
      </w:r>
      <w:r>
        <w:rPr>
          <w:sz w:val="20"/>
        </w:rPr>
        <w:t>personas en motocicletas (grupos paramilitares motorizados) profiriendo amenazas de muerte en su contra y haciendo pintas en el muro de su casa con claras amenazas de asesinarla.</w:t>
      </w:r>
      <w:r>
        <w:rPr>
          <w:spacing w:val="-4"/>
          <w:sz w:val="20"/>
        </w:rPr>
        <w:t> </w:t>
      </w:r>
      <w:r>
        <w:rPr>
          <w:sz w:val="20"/>
        </w:rPr>
        <w:t>La</w:t>
      </w:r>
      <w:r>
        <w:rPr>
          <w:spacing w:val="-7"/>
          <w:sz w:val="20"/>
        </w:rPr>
        <w:t> </w:t>
      </w:r>
      <w:r>
        <w:rPr>
          <w:sz w:val="20"/>
        </w:rPr>
        <w:t>señora</w:t>
      </w:r>
      <w:r>
        <w:rPr>
          <w:spacing w:val="-5"/>
          <w:sz w:val="20"/>
        </w:rPr>
        <w:t> </w:t>
      </w:r>
      <w:r>
        <w:rPr>
          <w:sz w:val="20"/>
        </w:rPr>
        <w:t>Prado</w:t>
      </w:r>
      <w:r>
        <w:rPr>
          <w:spacing w:val="-8"/>
          <w:sz w:val="20"/>
        </w:rPr>
        <w:t> </w:t>
      </w:r>
      <w:r>
        <w:rPr>
          <w:sz w:val="20"/>
        </w:rPr>
        <w:t>renunció</w:t>
      </w:r>
      <w:r>
        <w:rPr>
          <w:spacing w:val="-7"/>
          <w:sz w:val="20"/>
        </w:rPr>
        <w:t> </w:t>
      </w:r>
      <w:r>
        <w:rPr>
          <w:sz w:val="20"/>
        </w:rPr>
        <w:t>a</w:t>
      </w:r>
      <w:r>
        <w:rPr>
          <w:spacing w:val="-4"/>
          <w:sz w:val="20"/>
        </w:rPr>
        <w:t> </w:t>
      </w:r>
      <w:r>
        <w:rPr>
          <w:sz w:val="20"/>
        </w:rPr>
        <w:t>su</w:t>
      </w:r>
      <w:r>
        <w:rPr>
          <w:spacing w:val="-6"/>
          <w:sz w:val="20"/>
        </w:rPr>
        <w:t> </w:t>
      </w:r>
      <w:r>
        <w:rPr>
          <w:sz w:val="20"/>
        </w:rPr>
        <w:t>trabajo</w:t>
      </w:r>
      <w:r>
        <w:rPr>
          <w:spacing w:val="-8"/>
          <w:sz w:val="20"/>
        </w:rPr>
        <w:t> </w:t>
      </w:r>
      <w:r>
        <w:rPr>
          <w:sz w:val="20"/>
        </w:rPr>
        <w:t>en</w:t>
      </w:r>
      <w:r>
        <w:rPr>
          <w:spacing w:val="-3"/>
          <w:sz w:val="20"/>
        </w:rPr>
        <w:t> </w:t>
      </w:r>
      <w:r>
        <w:rPr>
          <w:sz w:val="20"/>
        </w:rPr>
        <w:t>la</w:t>
      </w:r>
      <w:r>
        <w:rPr>
          <w:spacing w:val="-4"/>
          <w:sz w:val="20"/>
        </w:rPr>
        <w:t> </w:t>
      </w:r>
      <w:r>
        <w:rPr>
          <w:sz w:val="20"/>
        </w:rPr>
        <w:t>CPDH</w:t>
      </w:r>
      <w:r>
        <w:rPr>
          <w:spacing w:val="-8"/>
          <w:sz w:val="20"/>
        </w:rPr>
        <w:t> </w:t>
      </w:r>
      <w:r>
        <w:rPr>
          <w:sz w:val="20"/>
        </w:rPr>
        <w:t>ante</w:t>
      </w:r>
      <w:r>
        <w:rPr>
          <w:spacing w:val="-6"/>
          <w:sz w:val="20"/>
        </w:rPr>
        <w:t> </w:t>
      </w:r>
      <w:r>
        <w:rPr>
          <w:sz w:val="20"/>
        </w:rPr>
        <w:t>el</w:t>
      </w:r>
      <w:r>
        <w:rPr>
          <w:spacing w:val="-6"/>
          <w:sz w:val="20"/>
        </w:rPr>
        <w:t> </w:t>
      </w:r>
      <w:r>
        <w:rPr>
          <w:sz w:val="20"/>
        </w:rPr>
        <w:t>temor</w:t>
      </w:r>
      <w:r>
        <w:rPr>
          <w:spacing w:val="-8"/>
          <w:sz w:val="20"/>
        </w:rPr>
        <w:t> </w:t>
      </w:r>
      <w:r>
        <w:rPr>
          <w:sz w:val="20"/>
        </w:rPr>
        <w:t>de</w:t>
      </w:r>
      <w:r>
        <w:rPr>
          <w:spacing w:val="-8"/>
          <w:sz w:val="20"/>
        </w:rPr>
        <w:t> </w:t>
      </w:r>
      <w:r>
        <w:rPr>
          <w:sz w:val="20"/>
        </w:rPr>
        <w:t>perder la vida a manos de dichos grupos, abandonó el país a mediados de septiembre de </w:t>
      </w:r>
      <w:r>
        <w:rPr>
          <w:spacing w:val="-2"/>
          <w:sz w:val="20"/>
        </w:rPr>
        <w:t>2019.</w:t>
      </w:r>
    </w:p>
    <w:p>
      <w:pPr>
        <w:pStyle w:val="Heading1"/>
        <w:numPr>
          <w:ilvl w:val="0"/>
          <w:numId w:val="3"/>
        </w:numPr>
        <w:tabs>
          <w:tab w:pos="1122" w:val="left" w:leader="none"/>
        </w:tabs>
        <w:spacing w:line="240" w:lineRule="auto" w:before="242" w:after="0"/>
        <w:ind w:left="1122" w:right="0" w:hanging="314"/>
        <w:jc w:val="left"/>
        <w:rPr>
          <w:i/>
        </w:rPr>
      </w:pPr>
      <w:r>
        <w:rPr>
          <w:i/>
        </w:rPr>
        <w:t>Argumentos</w:t>
      </w:r>
      <w:r>
        <w:rPr>
          <w:i/>
          <w:spacing w:val="-8"/>
        </w:rPr>
        <w:t> </w:t>
      </w:r>
      <w:r>
        <w:rPr>
          <w:i/>
        </w:rPr>
        <w:t>e</w:t>
      </w:r>
      <w:r>
        <w:rPr>
          <w:i/>
          <w:spacing w:val="-8"/>
        </w:rPr>
        <w:t> </w:t>
      </w:r>
      <w:r>
        <w:rPr>
          <w:i/>
        </w:rPr>
        <w:t>información</w:t>
      </w:r>
      <w:r>
        <w:rPr>
          <w:i/>
          <w:spacing w:val="-7"/>
        </w:rPr>
        <w:t> </w:t>
      </w:r>
      <w:r>
        <w:rPr>
          <w:i/>
        </w:rPr>
        <w:t>remitida</w:t>
      </w:r>
      <w:r>
        <w:rPr>
          <w:i/>
          <w:spacing w:val="-10"/>
        </w:rPr>
        <w:t> </w:t>
      </w:r>
      <w:r>
        <w:rPr>
          <w:i/>
        </w:rPr>
        <w:t>por</w:t>
      </w:r>
      <w:r>
        <w:rPr>
          <w:i/>
          <w:spacing w:val="-8"/>
        </w:rPr>
        <w:t> </w:t>
      </w:r>
      <w:r>
        <w:rPr>
          <w:i/>
        </w:rPr>
        <w:t>la</w:t>
      </w:r>
      <w:r>
        <w:rPr>
          <w:i/>
          <w:spacing w:val="-8"/>
        </w:rPr>
        <w:t> </w:t>
      </w:r>
      <w:r>
        <w:rPr>
          <w:i/>
          <w:spacing w:val="-2"/>
        </w:rPr>
        <w:t>Comisión</w:t>
      </w:r>
    </w:p>
    <w:p>
      <w:pPr>
        <w:pStyle w:val="BodyText"/>
        <w:spacing w:before="1"/>
        <w:rPr>
          <w:b/>
          <w:i/>
        </w:rPr>
      </w:pPr>
    </w:p>
    <w:p>
      <w:pPr>
        <w:pStyle w:val="ListParagraph"/>
        <w:numPr>
          <w:ilvl w:val="0"/>
          <w:numId w:val="2"/>
        </w:numPr>
        <w:tabs>
          <w:tab w:pos="808" w:val="left" w:leader="none"/>
        </w:tabs>
        <w:spacing w:line="240" w:lineRule="auto" w:before="0" w:after="0"/>
        <w:ind w:left="808" w:right="0" w:hanging="708"/>
        <w:jc w:val="left"/>
        <w:rPr>
          <w:sz w:val="20"/>
        </w:rPr>
      </w:pPr>
      <w:r>
        <w:rPr>
          <w:sz w:val="20"/>
        </w:rPr>
        <w:t>En</w:t>
      </w:r>
      <w:r>
        <w:rPr>
          <w:spacing w:val="-4"/>
          <w:sz w:val="20"/>
        </w:rPr>
        <w:t> </w:t>
      </w:r>
      <w:r>
        <w:rPr>
          <w:sz w:val="20"/>
        </w:rPr>
        <w:t>su</w:t>
      </w:r>
      <w:r>
        <w:rPr>
          <w:spacing w:val="-3"/>
          <w:sz w:val="20"/>
        </w:rPr>
        <w:t> </w:t>
      </w:r>
      <w:r>
        <w:rPr>
          <w:sz w:val="20"/>
        </w:rPr>
        <w:t>escrito</w:t>
      </w:r>
      <w:r>
        <w:rPr>
          <w:spacing w:val="-5"/>
          <w:sz w:val="20"/>
        </w:rPr>
        <w:t> </w:t>
      </w:r>
      <w:r>
        <w:rPr>
          <w:sz w:val="20"/>
        </w:rPr>
        <w:t>de</w:t>
      </w:r>
      <w:r>
        <w:rPr>
          <w:spacing w:val="-2"/>
          <w:sz w:val="20"/>
        </w:rPr>
        <w:t> </w:t>
      </w:r>
      <w:r>
        <w:rPr>
          <w:sz w:val="20"/>
        </w:rPr>
        <w:t>12</w:t>
      </w:r>
      <w:r>
        <w:rPr>
          <w:spacing w:val="-4"/>
          <w:sz w:val="20"/>
        </w:rPr>
        <w:t> </w:t>
      </w:r>
      <w:r>
        <w:rPr>
          <w:sz w:val="20"/>
        </w:rPr>
        <w:t>de</w:t>
      </w:r>
      <w:r>
        <w:rPr>
          <w:spacing w:val="-6"/>
          <w:sz w:val="20"/>
        </w:rPr>
        <w:t> </w:t>
      </w:r>
      <w:r>
        <w:rPr>
          <w:sz w:val="20"/>
        </w:rPr>
        <w:t>julio</w:t>
      </w:r>
      <w:r>
        <w:rPr>
          <w:spacing w:val="-5"/>
          <w:sz w:val="20"/>
        </w:rPr>
        <w:t> </w:t>
      </w:r>
      <w:r>
        <w:rPr>
          <w:sz w:val="20"/>
        </w:rPr>
        <w:t>de</w:t>
      </w:r>
      <w:r>
        <w:rPr>
          <w:spacing w:val="-5"/>
          <w:sz w:val="20"/>
        </w:rPr>
        <w:t> </w:t>
      </w:r>
      <w:r>
        <w:rPr>
          <w:sz w:val="20"/>
        </w:rPr>
        <w:t>2019</w:t>
      </w:r>
      <w:r>
        <w:rPr>
          <w:spacing w:val="-4"/>
          <w:sz w:val="20"/>
        </w:rPr>
        <w:t> </w:t>
      </w:r>
      <w:r>
        <w:rPr>
          <w:sz w:val="20"/>
        </w:rPr>
        <w:t>(</w:t>
      </w:r>
      <w:r>
        <w:rPr>
          <w:i/>
          <w:sz w:val="20"/>
        </w:rPr>
        <w:t>supra</w:t>
      </w:r>
      <w:r>
        <w:rPr>
          <w:i/>
          <w:spacing w:val="-4"/>
          <w:sz w:val="20"/>
        </w:rPr>
        <w:t> </w:t>
      </w:r>
      <w:r>
        <w:rPr>
          <w:sz w:val="20"/>
        </w:rPr>
        <w:t>párr.</w:t>
      </w:r>
      <w:r>
        <w:rPr>
          <w:spacing w:val="-4"/>
          <w:sz w:val="20"/>
        </w:rPr>
        <w:t> </w:t>
      </w:r>
      <w:r>
        <w:rPr>
          <w:sz w:val="20"/>
        </w:rPr>
        <w:t>5)</w:t>
      </w:r>
      <w:r>
        <w:rPr>
          <w:spacing w:val="-4"/>
          <w:sz w:val="20"/>
        </w:rPr>
        <w:t> </w:t>
      </w:r>
      <w:r>
        <w:rPr>
          <w:sz w:val="20"/>
        </w:rPr>
        <w:t>la</w:t>
      </w:r>
      <w:r>
        <w:rPr>
          <w:spacing w:val="-1"/>
          <w:sz w:val="20"/>
        </w:rPr>
        <w:t> </w:t>
      </w:r>
      <w:r>
        <w:rPr>
          <w:sz w:val="20"/>
        </w:rPr>
        <w:t>Comisión</w:t>
      </w:r>
      <w:r>
        <w:rPr>
          <w:spacing w:val="-3"/>
          <w:sz w:val="20"/>
        </w:rPr>
        <w:t> </w:t>
      </w:r>
      <w:r>
        <w:rPr>
          <w:sz w:val="20"/>
        </w:rPr>
        <w:t>indicó</w:t>
      </w:r>
      <w:r>
        <w:rPr>
          <w:spacing w:val="-3"/>
          <w:sz w:val="20"/>
        </w:rPr>
        <w:t> </w:t>
      </w:r>
      <w:r>
        <w:rPr>
          <w:sz w:val="20"/>
        </w:rPr>
        <w:t>lo</w:t>
      </w:r>
      <w:r>
        <w:rPr>
          <w:spacing w:val="-5"/>
          <w:sz w:val="20"/>
        </w:rPr>
        <w:t> </w:t>
      </w:r>
      <w:r>
        <w:rPr>
          <w:spacing w:val="-2"/>
          <w:sz w:val="20"/>
        </w:rPr>
        <w:t>siguiente:</w:t>
      </w:r>
    </w:p>
    <w:p>
      <w:pPr>
        <w:pStyle w:val="BodyText"/>
        <w:spacing w:before="1"/>
      </w:pPr>
    </w:p>
    <w:p>
      <w:pPr>
        <w:pStyle w:val="ListParagraph"/>
        <w:numPr>
          <w:ilvl w:val="1"/>
          <w:numId w:val="2"/>
        </w:numPr>
        <w:tabs>
          <w:tab w:pos="818" w:val="left" w:leader="none"/>
          <w:tab w:pos="820" w:val="left" w:leader="none"/>
        </w:tabs>
        <w:spacing w:line="240" w:lineRule="auto" w:before="0" w:after="0"/>
        <w:ind w:left="820" w:right="139" w:hanging="360"/>
        <w:jc w:val="both"/>
        <w:rPr>
          <w:sz w:val="20"/>
        </w:rPr>
      </w:pPr>
      <w:r>
        <w:rPr>
          <w:sz w:val="20"/>
        </w:rPr>
        <w:t>Con respecto a</w:t>
      </w:r>
      <w:r>
        <w:rPr>
          <w:spacing w:val="-2"/>
          <w:sz w:val="20"/>
        </w:rPr>
        <w:t> </w:t>
      </w:r>
      <w:r>
        <w:rPr>
          <w:sz w:val="20"/>
        </w:rPr>
        <w:t>la situación</w:t>
      </w:r>
      <w:r>
        <w:rPr>
          <w:spacing w:val="-1"/>
          <w:sz w:val="20"/>
        </w:rPr>
        <w:t> </w:t>
      </w:r>
      <w:r>
        <w:rPr>
          <w:sz w:val="20"/>
        </w:rPr>
        <w:t>de</w:t>
      </w:r>
      <w:r>
        <w:rPr>
          <w:spacing w:val="-1"/>
          <w:sz w:val="20"/>
        </w:rPr>
        <w:t> </w:t>
      </w:r>
      <w:r>
        <w:rPr>
          <w:sz w:val="20"/>
        </w:rPr>
        <w:t>los y</w:t>
      </w:r>
      <w:r>
        <w:rPr>
          <w:spacing w:val="-2"/>
          <w:sz w:val="20"/>
        </w:rPr>
        <w:t> </w:t>
      </w:r>
      <w:r>
        <w:rPr>
          <w:sz w:val="20"/>
        </w:rPr>
        <w:t>las</w:t>
      </w:r>
      <w:r>
        <w:rPr>
          <w:spacing w:val="-2"/>
          <w:sz w:val="20"/>
        </w:rPr>
        <w:t> </w:t>
      </w:r>
      <w:r>
        <w:rPr>
          <w:sz w:val="20"/>
        </w:rPr>
        <w:t>integrantes del CENIDH, observó</w:t>
      </w:r>
      <w:r>
        <w:rPr>
          <w:spacing w:val="-3"/>
          <w:sz w:val="20"/>
        </w:rPr>
        <w:t> </w:t>
      </w:r>
      <w:r>
        <w:rPr>
          <w:sz w:val="20"/>
        </w:rPr>
        <w:t>que habrían continuado los seguimientos a sus integrantes, así como las campañas de estigmatización</w:t>
      </w:r>
      <w:r>
        <w:rPr>
          <w:spacing w:val="-11"/>
          <w:sz w:val="20"/>
        </w:rPr>
        <w:t> </w:t>
      </w:r>
      <w:r>
        <w:rPr>
          <w:sz w:val="20"/>
        </w:rPr>
        <w:t>y</w:t>
      </w:r>
      <w:r>
        <w:rPr>
          <w:spacing w:val="-13"/>
          <w:sz w:val="20"/>
        </w:rPr>
        <w:t> </w:t>
      </w:r>
      <w:r>
        <w:rPr>
          <w:sz w:val="20"/>
        </w:rPr>
        <w:t>desprestigio</w:t>
      </w:r>
      <w:r>
        <w:rPr>
          <w:spacing w:val="-13"/>
          <w:sz w:val="20"/>
        </w:rPr>
        <w:t> </w:t>
      </w:r>
      <w:r>
        <w:rPr>
          <w:sz w:val="20"/>
        </w:rPr>
        <w:t>en</w:t>
      </w:r>
      <w:r>
        <w:rPr>
          <w:spacing w:val="-11"/>
          <w:sz w:val="20"/>
        </w:rPr>
        <w:t> </w:t>
      </w:r>
      <w:r>
        <w:rPr>
          <w:sz w:val="20"/>
        </w:rPr>
        <w:t>las</w:t>
      </w:r>
      <w:r>
        <w:rPr>
          <w:spacing w:val="-10"/>
          <w:sz w:val="20"/>
        </w:rPr>
        <w:t> </w:t>
      </w:r>
      <w:r>
        <w:rPr>
          <w:sz w:val="20"/>
        </w:rPr>
        <w:t>redes</w:t>
      </w:r>
      <w:r>
        <w:rPr>
          <w:spacing w:val="-13"/>
          <w:sz w:val="20"/>
        </w:rPr>
        <w:t> </w:t>
      </w:r>
      <w:r>
        <w:rPr>
          <w:sz w:val="20"/>
        </w:rPr>
        <w:t>sociales.</w:t>
      </w:r>
      <w:r>
        <w:rPr>
          <w:spacing w:val="-13"/>
          <w:sz w:val="20"/>
        </w:rPr>
        <w:t> </w:t>
      </w:r>
      <w:r>
        <w:rPr>
          <w:sz w:val="20"/>
        </w:rPr>
        <w:t>La</w:t>
      </w:r>
      <w:r>
        <w:rPr>
          <w:spacing w:val="-13"/>
          <w:sz w:val="20"/>
        </w:rPr>
        <w:t> </w:t>
      </w:r>
      <w:r>
        <w:rPr>
          <w:sz w:val="20"/>
        </w:rPr>
        <w:t>Comisión</w:t>
      </w:r>
      <w:r>
        <w:rPr>
          <w:spacing w:val="-13"/>
          <w:sz w:val="20"/>
        </w:rPr>
        <w:t> </w:t>
      </w:r>
      <w:r>
        <w:rPr>
          <w:sz w:val="20"/>
        </w:rPr>
        <w:t>destacó</w:t>
      </w:r>
      <w:r>
        <w:rPr>
          <w:spacing w:val="-15"/>
          <w:sz w:val="20"/>
        </w:rPr>
        <w:t> </w:t>
      </w:r>
      <w:r>
        <w:rPr>
          <w:sz w:val="20"/>
        </w:rPr>
        <w:t>también</w:t>
      </w:r>
      <w:r>
        <w:rPr>
          <w:spacing w:val="-13"/>
          <w:sz w:val="20"/>
        </w:rPr>
        <w:t> </w:t>
      </w:r>
      <w:r>
        <w:rPr>
          <w:sz w:val="20"/>
        </w:rPr>
        <w:t>que</w:t>
      </w:r>
    </w:p>
    <w:p>
      <w:pPr>
        <w:spacing w:after="0" w:line="240" w:lineRule="auto"/>
        <w:jc w:val="both"/>
        <w:rPr>
          <w:sz w:val="20"/>
        </w:rPr>
        <w:sectPr>
          <w:pgSz w:w="12240" w:h="15840"/>
          <w:pgMar w:header="0" w:footer="1026" w:top="1360" w:bottom="1220" w:left="1340" w:right="1320"/>
        </w:sectPr>
      </w:pPr>
    </w:p>
    <w:p>
      <w:pPr>
        <w:pStyle w:val="BodyText"/>
        <w:spacing w:before="80"/>
        <w:ind w:left="820"/>
      </w:pPr>
      <w:r>
        <w:rPr/>
        <w:t>continuaba la presencia de personal policial cerca de las instalaciones del CENIDH y que se había producido un allanamiento.</w:t>
      </w:r>
    </w:p>
    <w:p>
      <w:pPr>
        <w:pStyle w:val="BodyText"/>
        <w:spacing w:before="1"/>
      </w:pPr>
    </w:p>
    <w:p>
      <w:pPr>
        <w:pStyle w:val="ListParagraph"/>
        <w:numPr>
          <w:ilvl w:val="1"/>
          <w:numId w:val="2"/>
        </w:numPr>
        <w:tabs>
          <w:tab w:pos="820" w:val="left" w:leader="none"/>
        </w:tabs>
        <w:spacing w:line="240" w:lineRule="auto" w:before="0" w:after="0"/>
        <w:ind w:left="820" w:right="143" w:hanging="360"/>
        <w:jc w:val="both"/>
        <w:rPr>
          <w:sz w:val="20"/>
        </w:rPr>
      </w:pPr>
      <w:r>
        <w:rPr>
          <w:sz w:val="20"/>
        </w:rPr>
        <w:t>Con</w:t>
      </w:r>
      <w:r>
        <w:rPr>
          <w:spacing w:val="-8"/>
          <w:sz w:val="20"/>
        </w:rPr>
        <w:t> </w:t>
      </w:r>
      <w:r>
        <w:rPr>
          <w:sz w:val="20"/>
        </w:rPr>
        <w:t>respecto</w:t>
      </w:r>
      <w:r>
        <w:rPr>
          <w:spacing w:val="-9"/>
          <w:sz w:val="20"/>
        </w:rPr>
        <w:t> </w:t>
      </w:r>
      <w:r>
        <w:rPr>
          <w:sz w:val="20"/>
        </w:rPr>
        <w:t>a</w:t>
      </w:r>
      <w:r>
        <w:rPr>
          <w:spacing w:val="-11"/>
          <w:sz w:val="20"/>
        </w:rPr>
        <w:t> </w:t>
      </w:r>
      <w:r>
        <w:rPr>
          <w:sz w:val="20"/>
        </w:rPr>
        <w:t>la</w:t>
      </w:r>
      <w:r>
        <w:rPr>
          <w:spacing w:val="-9"/>
          <w:sz w:val="20"/>
        </w:rPr>
        <w:t> </w:t>
      </w:r>
      <w:r>
        <w:rPr>
          <w:sz w:val="20"/>
        </w:rPr>
        <w:t>situación</w:t>
      </w:r>
      <w:r>
        <w:rPr>
          <w:spacing w:val="-10"/>
          <w:sz w:val="20"/>
        </w:rPr>
        <w:t> </w:t>
      </w:r>
      <w:r>
        <w:rPr>
          <w:sz w:val="20"/>
        </w:rPr>
        <w:t>de</w:t>
      </w:r>
      <w:r>
        <w:rPr>
          <w:spacing w:val="-10"/>
          <w:sz w:val="20"/>
        </w:rPr>
        <w:t> </w:t>
      </w:r>
      <w:r>
        <w:rPr>
          <w:sz w:val="20"/>
        </w:rPr>
        <w:t>los</w:t>
      </w:r>
      <w:r>
        <w:rPr>
          <w:spacing w:val="-10"/>
          <w:sz w:val="20"/>
        </w:rPr>
        <w:t> </w:t>
      </w:r>
      <w:r>
        <w:rPr>
          <w:sz w:val="20"/>
        </w:rPr>
        <w:t>y</w:t>
      </w:r>
      <w:r>
        <w:rPr>
          <w:spacing w:val="-12"/>
          <w:sz w:val="20"/>
        </w:rPr>
        <w:t> </w:t>
      </w:r>
      <w:r>
        <w:rPr>
          <w:sz w:val="20"/>
        </w:rPr>
        <w:t>las</w:t>
      </w:r>
      <w:r>
        <w:rPr>
          <w:spacing w:val="-12"/>
          <w:sz w:val="20"/>
        </w:rPr>
        <w:t> </w:t>
      </w:r>
      <w:r>
        <w:rPr>
          <w:sz w:val="20"/>
        </w:rPr>
        <w:t>integrantes</w:t>
      </w:r>
      <w:r>
        <w:rPr>
          <w:spacing w:val="-10"/>
          <w:sz w:val="20"/>
        </w:rPr>
        <w:t> </w:t>
      </w:r>
      <w:r>
        <w:rPr>
          <w:sz w:val="20"/>
        </w:rPr>
        <w:t>de</w:t>
      </w:r>
      <w:r>
        <w:rPr>
          <w:spacing w:val="-10"/>
          <w:sz w:val="20"/>
        </w:rPr>
        <w:t> </w:t>
      </w:r>
      <w:r>
        <w:rPr>
          <w:sz w:val="20"/>
        </w:rPr>
        <w:t>la</w:t>
      </w:r>
      <w:r>
        <w:rPr>
          <w:spacing w:val="-2"/>
          <w:sz w:val="20"/>
        </w:rPr>
        <w:t> </w:t>
      </w:r>
      <w:r>
        <w:rPr>
          <w:sz w:val="20"/>
        </w:rPr>
        <w:t>CPDH,</w:t>
      </w:r>
      <w:r>
        <w:rPr>
          <w:spacing w:val="-10"/>
          <w:sz w:val="20"/>
        </w:rPr>
        <w:t> </w:t>
      </w:r>
      <w:r>
        <w:rPr>
          <w:sz w:val="20"/>
        </w:rPr>
        <w:t>la</w:t>
      </w:r>
      <w:r>
        <w:rPr>
          <w:spacing w:val="-11"/>
          <w:sz w:val="20"/>
        </w:rPr>
        <w:t> </w:t>
      </w:r>
      <w:r>
        <w:rPr>
          <w:sz w:val="20"/>
        </w:rPr>
        <w:t>Comisión</w:t>
      </w:r>
      <w:r>
        <w:rPr>
          <w:spacing w:val="-10"/>
          <w:sz w:val="20"/>
        </w:rPr>
        <w:t> </w:t>
      </w:r>
      <w:r>
        <w:rPr>
          <w:sz w:val="20"/>
        </w:rPr>
        <w:t>indicó</w:t>
      </w:r>
      <w:r>
        <w:rPr>
          <w:spacing w:val="-11"/>
          <w:sz w:val="20"/>
        </w:rPr>
        <w:t> </w:t>
      </w:r>
      <w:r>
        <w:rPr>
          <w:sz w:val="20"/>
        </w:rPr>
        <w:t>que los días 30 de junio y 6 de julio de 2019 se había producido un ataque con piedras a la</w:t>
      </w:r>
      <w:r>
        <w:rPr>
          <w:spacing w:val="-16"/>
          <w:sz w:val="20"/>
        </w:rPr>
        <w:t> </w:t>
      </w:r>
      <w:r>
        <w:rPr>
          <w:sz w:val="20"/>
        </w:rPr>
        <w:t>casa</w:t>
      </w:r>
      <w:r>
        <w:rPr>
          <w:spacing w:val="-14"/>
          <w:sz w:val="20"/>
        </w:rPr>
        <w:t> </w:t>
      </w:r>
      <w:r>
        <w:rPr>
          <w:sz w:val="20"/>
        </w:rPr>
        <w:t>de</w:t>
      </w:r>
      <w:r>
        <w:rPr>
          <w:spacing w:val="-17"/>
          <w:sz w:val="20"/>
        </w:rPr>
        <w:t> </w:t>
      </w:r>
      <w:r>
        <w:rPr>
          <w:sz w:val="20"/>
        </w:rPr>
        <w:t>Carla</w:t>
      </w:r>
      <w:r>
        <w:rPr>
          <w:spacing w:val="-16"/>
          <w:sz w:val="20"/>
        </w:rPr>
        <w:t> </w:t>
      </w:r>
      <w:r>
        <w:rPr>
          <w:sz w:val="20"/>
        </w:rPr>
        <w:t>Virginia</w:t>
      </w:r>
      <w:r>
        <w:rPr>
          <w:spacing w:val="-13"/>
          <w:sz w:val="20"/>
        </w:rPr>
        <w:t> </w:t>
      </w:r>
      <w:r>
        <w:rPr>
          <w:sz w:val="20"/>
        </w:rPr>
        <w:t>Sequeira</w:t>
      </w:r>
      <w:r>
        <w:rPr>
          <w:spacing w:val="-14"/>
          <w:sz w:val="20"/>
        </w:rPr>
        <w:t> </w:t>
      </w:r>
      <w:r>
        <w:rPr>
          <w:sz w:val="20"/>
        </w:rPr>
        <w:t>Fernández</w:t>
      </w:r>
      <w:r>
        <w:rPr>
          <w:spacing w:val="-13"/>
          <w:sz w:val="20"/>
        </w:rPr>
        <w:t> </w:t>
      </w:r>
      <w:r>
        <w:rPr>
          <w:sz w:val="20"/>
        </w:rPr>
        <w:t>y</w:t>
      </w:r>
      <w:r>
        <w:rPr>
          <w:spacing w:val="-16"/>
          <w:sz w:val="20"/>
        </w:rPr>
        <w:t> </w:t>
      </w:r>
      <w:r>
        <w:rPr>
          <w:sz w:val="20"/>
        </w:rPr>
        <w:t>que</w:t>
      </w:r>
      <w:r>
        <w:rPr>
          <w:spacing w:val="-15"/>
          <w:sz w:val="20"/>
        </w:rPr>
        <w:t> </w:t>
      </w:r>
      <w:r>
        <w:rPr>
          <w:sz w:val="20"/>
        </w:rPr>
        <w:t>estaba</w:t>
      </w:r>
      <w:r>
        <w:rPr>
          <w:spacing w:val="-13"/>
          <w:sz w:val="20"/>
        </w:rPr>
        <w:t> </w:t>
      </w:r>
      <w:r>
        <w:rPr>
          <w:sz w:val="20"/>
        </w:rPr>
        <w:t>siendo</w:t>
      </w:r>
      <w:r>
        <w:rPr>
          <w:spacing w:val="-15"/>
          <w:sz w:val="20"/>
        </w:rPr>
        <w:t> </w:t>
      </w:r>
      <w:r>
        <w:rPr>
          <w:sz w:val="20"/>
        </w:rPr>
        <w:t>sometida</w:t>
      </w:r>
      <w:r>
        <w:rPr>
          <w:spacing w:val="-16"/>
          <w:sz w:val="20"/>
        </w:rPr>
        <w:t> </w:t>
      </w:r>
      <w:r>
        <w:rPr>
          <w:sz w:val="20"/>
        </w:rPr>
        <w:t>a</w:t>
      </w:r>
      <w:r>
        <w:rPr>
          <w:spacing w:val="-13"/>
          <w:sz w:val="20"/>
        </w:rPr>
        <w:t> </w:t>
      </w:r>
      <w:r>
        <w:rPr>
          <w:sz w:val="20"/>
        </w:rPr>
        <w:t>vigilancia por</w:t>
      </w:r>
      <w:r>
        <w:rPr>
          <w:spacing w:val="-3"/>
          <w:sz w:val="20"/>
        </w:rPr>
        <w:t> </w:t>
      </w:r>
      <w:r>
        <w:rPr>
          <w:sz w:val="20"/>
        </w:rPr>
        <w:t>parte</w:t>
      </w:r>
      <w:r>
        <w:rPr>
          <w:spacing w:val="-1"/>
          <w:sz w:val="20"/>
        </w:rPr>
        <w:t> </w:t>
      </w:r>
      <w:r>
        <w:rPr>
          <w:sz w:val="20"/>
        </w:rPr>
        <w:t>de miembros de</w:t>
      </w:r>
      <w:r>
        <w:rPr>
          <w:spacing w:val="-3"/>
          <w:sz w:val="20"/>
        </w:rPr>
        <w:t> </w:t>
      </w:r>
      <w:r>
        <w:rPr>
          <w:sz w:val="20"/>
        </w:rPr>
        <w:t>la</w:t>
      </w:r>
      <w:r>
        <w:rPr>
          <w:spacing w:val="-1"/>
          <w:sz w:val="20"/>
        </w:rPr>
        <w:t> </w:t>
      </w:r>
      <w:r>
        <w:rPr>
          <w:sz w:val="20"/>
        </w:rPr>
        <w:t>policía,</w:t>
      </w:r>
      <w:r>
        <w:rPr>
          <w:spacing w:val="-3"/>
          <w:sz w:val="20"/>
        </w:rPr>
        <w:t> </w:t>
      </w:r>
      <w:r>
        <w:rPr>
          <w:sz w:val="20"/>
        </w:rPr>
        <w:t>así</w:t>
      </w:r>
      <w:r>
        <w:rPr>
          <w:spacing w:val="-2"/>
          <w:sz w:val="20"/>
        </w:rPr>
        <w:t> </w:t>
      </w:r>
      <w:r>
        <w:rPr>
          <w:sz w:val="20"/>
        </w:rPr>
        <w:t>como</w:t>
      </w:r>
      <w:r>
        <w:rPr>
          <w:spacing w:val="-3"/>
          <w:sz w:val="20"/>
        </w:rPr>
        <w:t> </w:t>
      </w:r>
      <w:r>
        <w:rPr>
          <w:sz w:val="20"/>
        </w:rPr>
        <w:t>a una</w:t>
      </w:r>
      <w:r>
        <w:rPr>
          <w:spacing w:val="-2"/>
          <w:sz w:val="20"/>
        </w:rPr>
        <w:t> </w:t>
      </w:r>
      <w:r>
        <w:rPr>
          <w:sz w:val="20"/>
        </w:rPr>
        <w:t>serie</w:t>
      </w:r>
      <w:r>
        <w:rPr>
          <w:spacing w:val="-1"/>
          <w:sz w:val="20"/>
        </w:rPr>
        <w:t> </w:t>
      </w:r>
      <w:r>
        <w:rPr>
          <w:sz w:val="20"/>
        </w:rPr>
        <w:t>de</w:t>
      </w:r>
      <w:r>
        <w:rPr>
          <w:spacing w:val="-3"/>
          <w:sz w:val="20"/>
        </w:rPr>
        <w:t> </w:t>
      </w:r>
      <w:r>
        <w:rPr>
          <w:sz w:val="20"/>
        </w:rPr>
        <w:t>actos</w:t>
      </w:r>
      <w:r>
        <w:rPr>
          <w:spacing w:val="-3"/>
          <w:sz w:val="20"/>
        </w:rPr>
        <w:t> </w:t>
      </w:r>
      <w:r>
        <w:rPr>
          <w:sz w:val="20"/>
        </w:rPr>
        <w:t>de</w:t>
      </w:r>
      <w:r>
        <w:rPr>
          <w:spacing w:val="-3"/>
          <w:sz w:val="20"/>
        </w:rPr>
        <w:t> </w:t>
      </w:r>
      <w:r>
        <w:rPr>
          <w:sz w:val="20"/>
        </w:rPr>
        <w:t>hostigamiento.</w:t>
      </w:r>
    </w:p>
    <w:p>
      <w:pPr>
        <w:pStyle w:val="ListParagraph"/>
        <w:numPr>
          <w:ilvl w:val="1"/>
          <w:numId w:val="2"/>
        </w:numPr>
        <w:tabs>
          <w:tab w:pos="818" w:val="left" w:leader="none"/>
          <w:tab w:pos="820" w:val="left" w:leader="none"/>
        </w:tabs>
        <w:spacing w:line="240" w:lineRule="auto" w:before="242" w:after="0"/>
        <w:ind w:left="820" w:right="139" w:hanging="360"/>
        <w:jc w:val="both"/>
        <w:rPr>
          <w:sz w:val="20"/>
        </w:rPr>
      </w:pPr>
      <w:r>
        <w:rPr>
          <w:sz w:val="20"/>
        </w:rPr>
        <w:t>La Comisión concluyó que la persistencia de los eventos de riesgo y constante inminencia de su materialización ponía de manifiesto la continuidad de los hostigamientos y la generación de un ambiente propicio para la materialización de afectaciones a la vida e integridad de los miembros del CENIDH y CPDH, así como ponía</w:t>
      </w:r>
      <w:r>
        <w:rPr>
          <w:spacing w:val="-9"/>
          <w:sz w:val="20"/>
        </w:rPr>
        <w:t> </w:t>
      </w:r>
      <w:r>
        <w:rPr>
          <w:sz w:val="20"/>
        </w:rPr>
        <w:t>en</w:t>
      </w:r>
      <w:r>
        <w:rPr>
          <w:spacing w:val="-8"/>
          <w:sz w:val="20"/>
        </w:rPr>
        <w:t> </w:t>
      </w:r>
      <w:r>
        <w:rPr>
          <w:sz w:val="20"/>
        </w:rPr>
        <w:t>peligro</w:t>
      </w:r>
      <w:r>
        <w:rPr>
          <w:spacing w:val="-10"/>
          <w:sz w:val="20"/>
        </w:rPr>
        <w:t> </w:t>
      </w:r>
      <w:r>
        <w:rPr>
          <w:sz w:val="20"/>
        </w:rPr>
        <w:t>el</w:t>
      </w:r>
      <w:r>
        <w:rPr>
          <w:spacing w:val="-6"/>
          <w:sz w:val="20"/>
        </w:rPr>
        <w:t> </w:t>
      </w:r>
      <w:r>
        <w:rPr>
          <w:sz w:val="20"/>
        </w:rPr>
        <w:t>cierre</w:t>
      </w:r>
      <w:r>
        <w:rPr>
          <w:spacing w:val="-10"/>
          <w:sz w:val="20"/>
        </w:rPr>
        <w:t> </w:t>
      </w:r>
      <w:r>
        <w:rPr>
          <w:sz w:val="20"/>
        </w:rPr>
        <w:t>de</w:t>
      </w:r>
      <w:r>
        <w:rPr>
          <w:spacing w:val="-10"/>
          <w:sz w:val="20"/>
        </w:rPr>
        <w:t> </w:t>
      </w:r>
      <w:r>
        <w:rPr>
          <w:sz w:val="20"/>
        </w:rPr>
        <w:t>los</w:t>
      </w:r>
      <w:r>
        <w:rPr>
          <w:spacing w:val="-7"/>
          <w:sz w:val="20"/>
        </w:rPr>
        <w:t> </w:t>
      </w:r>
      <w:r>
        <w:rPr>
          <w:sz w:val="20"/>
        </w:rPr>
        <w:t>escasos</w:t>
      </w:r>
      <w:r>
        <w:rPr>
          <w:spacing w:val="-7"/>
          <w:sz w:val="20"/>
        </w:rPr>
        <w:t> </w:t>
      </w:r>
      <w:r>
        <w:rPr>
          <w:sz w:val="20"/>
        </w:rPr>
        <w:t>espacios</w:t>
      </w:r>
      <w:r>
        <w:rPr>
          <w:spacing w:val="-10"/>
          <w:sz w:val="20"/>
        </w:rPr>
        <w:t> </w:t>
      </w:r>
      <w:r>
        <w:rPr>
          <w:sz w:val="20"/>
        </w:rPr>
        <w:t>disponibles</w:t>
      </w:r>
      <w:r>
        <w:rPr>
          <w:spacing w:val="-10"/>
          <w:sz w:val="20"/>
        </w:rPr>
        <w:t> </w:t>
      </w:r>
      <w:r>
        <w:rPr>
          <w:sz w:val="20"/>
        </w:rPr>
        <w:t>de</w:t>
      </w:r>
      <w:r>
        <w:rPr>
          <w:spacing w:val="-10"/>
          <w:sz w:val="20"/>
        </w:rPr>
        <w:t> </w:t>
      </w:r>
      <w:r>
        <w:rPr>
          <w:sz w:val="20"/>
        </w:rPr>
        <w:t>denuncia</w:t>
      </w:r>
      <w:r>
        <w:rPr>
          <w:spacing w:val="-8"/>
          <w:sz w:val="20"/>
        </w:rPr>
        <w:t> </w:t>
      </w:r>
      <w:r>
        <w:rPr>
          <w:sz w:val="20"/>
        </w:rPr>
        <w:t>y</w:t>
      </w:r>
      <w:r>
        <w:rPr>
          <w:spacing w:val="-9"/>
          <w:sz w:val="20"/>
        </w:rPr>
        <w:t> </w:t>
      </w:r>
      <w:r>
        <w:rPr>
          <w:sz w:val="20"/>
        </w:rPr>
        <w:t>monitoreo de derechos humanos en el Estado de Nicaragua.</w:t>
      </w:r>
    </w:p>
    <w:p>
      <w:pPr>
        <w:pStyle w:val="BodyText"/>
        <w:spacing w:before="1"/>
      </w:pPr>
    </w:p>
    <w:p>
      <w:pPr>
        <w:pStyle w:val="ListParagraph"/>
        <w:numPr>
          <w:ilvl w:val="0"/>
          <w:numId w:val="2"/>
        </w:numPr>
        <w:tabs>
          <w:tab w:pos="806" w:val="left" w:leader="none"/>
        </w:tabs>
        <w:spacing w:line="240" w:lineRule="auto" w:before="0" w:after="0"/>
        <w:ind w:left="100" w:right="140" w:firstLine="0"/>
        <w:jc w:val="both"/>
        <w:rPr>
          <w:sz w:val="20"/>
        </w:rPr>
      </w:pPr>
      <w:r>
        <w:rPr>
          <w:sz w:val="20"/>
        </w:rPr>
        <w:t>Asimismo, en su posterior escrito de 2 de septiembre de 2019 (</w:t>
      </w:r>
      <w:r>
        <w:rPr>
          <w:i/>
          <w:sz w:val="20"/>
        </w:rPr>
        <w:t>supra </w:t>
      </w:r>
      <w:r>
        <w:rPr>
          <w:sz w:val="20"/>
        </w:rPr>
        <w:t>párr. 8), la Comisión destacó que durante el primer semestre de 2019 el contexto de cierre de los espacios</w:t>
      </w:r>
      <w:r>
        <w:rPr>
          <w:spacing w:val="-16"/>
          <w:sz w:val="20"/>
        </w:rPr>
        <w:t> </w:t>
      </w:r>
      <w:r>
        <w:rPr>
          <w:sz w:val="20"/>
        </w:rPr>
        <w:t>democráticos</w:t>
      </w:r>
      <w:r>
        <w:rPr>
          <w:spacing w:val="-14"/>
          <w:sz w:val="20"/>
        </w:rPr>
        <w:t> </w:t>
      </w:r>
      <w:r>
        <w:rPr>
          <w:sz w:val="20"/>
        </w:rPr>
        <w:t>persistía</w:t>
      </w:r>
      <w:r>
        <w:rPr>
          <w:spacing w:val="-12"/>
          <w:sz w:val="20"/>
        </w:rPr>
        <w:t> </w:t>
      </w:r>
      <w:r>
        <w:rPr>
          <w:sz w:val="20"/>
        </w:rPr>
        <w:t>en</w:t>
      </w:r>
      <w:r>
        <w:rPr>
          <w:spacing w:val="-16"/>
          <w:sz w:val="20"/>
        </w:rPr>
        <w:t> </w:t>
      </w:r>
      <w:r>
        <w:rPr>
          <w:sz w:val="20"/>
        </w:rPr>
        <w:t>el</w:t>
      </w:r>
      <w:r>
        <w:rPr>
          <w:spacing w:val="-15"/>
          <w:sz w:val="20"/>
        </w:rPr>
        <w:t> </w:t>
      </w:r>
      <w:r>
        <w:rPr>
          <w:sz w:val="20"/>
        </w:rPr>
        <w:t>país.</w:t>
      </w:r>
      <w:r>
        <w:rPr>
          <w:spacing w:val="-16"/>
          <w:sz w:val="20"/>
        </w:rPr>
        <w:t> </w:t>
      </w:r>
      <w:r>
        <w:rPr>
          <w:sz w:val="20"/>
        </w:rPr>
        <w:t>En</w:t>
      </w:r>
      <w:r>
        <w:rPr>
          <w:spacing w:val="-16"/>
          <w:sz w:val="20"/>
        </w:rPr>
        <w:t> </w:t>
      </w:r>
      <w:r>
        <w:rPr>
          <w:sz w:val="20"/>
        </w:rPr>
        <w:t>particular,</w:t>
      </w:r>
      <w:r>
        <w:rPr>
          <w:spacing w:val="-16"/>
          <w:sz w:val="20"/>
        </w:rPr>
        <w:t> </w:t>
      </w:r>
      <w:r>
        <w:rPr>
          <w:sz w:val="20"/>
        </w:rPr>
        <w:t>las</w:t>
      </w:r>
      <w:r>
        <w:rPr>
          <w:spacing w:val="-17"/>
          <w:sz w:val="20"/>
        </w:rPr>
        <w:t> </w:t>
      </w:r>
      <w:r>
        <w:rPr>
          <w:sz w:val="20"/>
        </w:rPr>
        <w:t>personas</w:t>
      </w:r>
      <w:r>
        <w:rPr>
          <w:spacing w:val="-17"/>
          <w:sz w:val="20"/>
        </w:rPr>
        <w:t> </w:t>
      </w:r>
      <w:r>
        <w:rPr>
          <w:sz w:val="20"/>
        </w:rPr>
        <w:t>defensoras</w:t>
      </w:r>
      <w:r>
        <w:rPr>
          <w:spacing w:val="-17"/>
          <w:sz w:val="20"/>
        </w:rPr>
        <w:t> </w:t>
      </w:r>
      <w:r>
        <w:rPr>
          <w:sz w:val="20"/>
        </w:rPr>
        <w:t>de</w:t>
      </w:r>
      <w:r>
        <w:rPr>
          <w:spacing w:val="-17"/>
          <w:sz w:val="20"/>
        </w:rPr>
        <w:t> </w:t>
      </w:r>
      <w:r>
        <w:rPr>
          <w:sz w:val="20"/>
        </w:rPr>
        <w:t>derechos humanos</w:t>
      </w:r>
      <w:r>
        <w:rPr>
          <w:spacing w:val="-18"/>
          <w:sz w:val="20"/>
        </w:rPr>
        <w:t> </w:t>
      </w:r>
      <w:r>
        <w:rPr>
          <w:sz w:val="20"/>
        </w:rPr>
        <w:t>en</w:t>
      </w:r>
      <w:r>
        <w:rPr>
          <w:spacing w:val="-18"/>
          <w:sz w:val="20"/>
        </w:rPr>
        <w:t> </w:t>
      </w:r>
      <w:r>
        <w:rPr>
          <w:sz w:val="20"/>
        </w:rPr>
        <w:t>Nicaragua</w:t>
      </w:r>
      <w:r>
        <w:rPr>
          <w:spacing w:val="-17"/>
          <w:sz w:val="20"/>
        </w:rPr>
        <w:t> </w:t>
      </w:r>
      <w:r>
        <w:rPr>
          <w:sz w:val="20"/>
        </w:rPr>
        <w:t>continuaban</w:t>
      </w:r>
      <w:r>
        <w:rPr>
          <w:spacing w:val="-18"/>
          <w:sz w:val="20"/>
        </w:rPr>
        <w:t> </w:t>
      </w:r>
      <w:r>
        <w:rPr>
          <w:sz w:val="20"/>
        </w:rPr>
        <w:t>trabajando</w:t>
      </w:r>
      <w:r>
        <w:rPr>
          <w:spacing w:val="-17"/>
          <w:sz w:val="20"/>
        </w:rPr>
        <w:t> </w:t>
      </w:r>
      <w:r>
        <w:rPr>
          <w:sz w:val="20"/>
        </w:rPr>
        <w:t>bajo</w:t>
      </w:r>
      <w:r>
        <w:rPr>
          <w:spacing w:val="-18"/>
          <w:sz w:val="20"/>
        </w:rPr>
        <w:t> </w:t>
      </w:r>
      <w:r>
        <w:rPr>
          <w:sz w:val="20"/>
        </w:rPr>
        <w:t>un</w:t>
      </w:r>
      <w:r>
        <w:rPr>
          <w:spacing w:val="-18"/>
          <w:sz w:val="20"/>
        </w:rPr>
        <w:t> </w:t>
      </w:r>
      <w:r>
        <w:rPr>
          <w:sz w:val="20"/>
        </w:rPr>
        <w:t>escenario</w:t>
      </w:r>
      <w:r>
        <w:rPr>
          <w:spacing w:val="-17"/>
          <w:sz w:val="20"/>
        </w:rPr>
        <w:t> </w:t>
      </w:r>
      <w:r>
        <w:rPr>
          <w:sz w:val="20"/>
        </w:rPr>
        <w:t>de</w:t>
      </w:r>
      <w:r>
        <w:rPr>
          <w:spacing w:val="-18"/>
          <w:sz w:val="20"/>
        </w:rPr>
        <w:t> </w:t>
      </w:r>
      <w:r>
        <w:rPr>
          <w:sz w:val="20"/>
        </w:rPr>
        <w:t>riesgo</w:t>
      </w:r>
      <w:r>
        <w:rPr>
          <w:spacing w:val="-17"/>
          <w:sz w:val="20"/>
        </w:rPr>
        <w:t> </w:t>
      </w:r>
      <w:r>
        <w:rPr>
          <w:sz w:val="20"/>
        </w:rPr>
        <w:t>para</w:t>
      </w:r>
      <w:r>
        <w:rPr>
          <w:spacing w:val="-18"/>
          <w:sz w:val="20"/>
        </w:rPr>
        <w:t> </w:t>
      </w:r>
      <w:r>
        <w:rPr>
          <w:sz w:val="20"/>
        </w:rPr>
        <w:t>sus</w:t>
      </w:r>
      <w:r>
        <w:rPr>
          <w:spacing w:val="-17"/>
          <w:sz w:val="20"/>
        </w:rPr>
        <w:t> </w:t>
      </w:r>
      <w:r>
        <w:rPr>
          <w:sz w:val="20"/>
        </w:rPr>
        <w:t>derechos por la intensificación de una campaña de estigmatización y desprestigio en su contra, actos de hostigamiento y vigilancia, y la amenaza permanente del cierre forzado de más organizaciones de la sociedad civil por parte de la Asamblea Nacional.</w:t>
      </w:r>
    </w:p>
    <w:p>
      <w:pPr>
        <w:pStyle w:val="ListParagraph"/>
        <w:numPr>
          <w:ilvl w:val="0"/>
          <w:numId w:val="2"/>
        </w:numPr>
        <w:tabs>
          <w:tab w:pos="806" w:val="left" w:leader="none"/>
        </w:tabs>
        <w:spacing w:line="240" w:lineRule="auto" w:before="242" w:after="0"/>
        <w:ind w:left="100" w:right="141" w:firstLine="0"/>
        <w:jc w:val="both"/>
        <w:rPr>
          <w:sz w:val="20"/>
        </w:rPr>
      </w:pPr>
      <w:r>
        <w:rPr>
          <w:sz w:val="20"/>
        </w:rPr>
        <w:t>La Comisión observó además que la naturaleza de la información brindada por el Estado en su informe de 28 de agosto de 2018</w:t>
      </w:r>
      <w:r>
        <w:rPr>
          <w:position w:val="7"/>
          <w:sz w:val="13"/>
        </w:rPr>
        <w:t>10</w:t>
      </w:r>
      <w:r>
        <w:rPr>
          <w:spacing w:val="27"/>
          <w:position w:val="7"/>
          <w:sz w:val="13"/>
        </w:rPr>
        <w:t> </w:t>
      </w:r>
      <w:r>
        <w:rPr>
          <w:sz w:val="20"/>
        </w:rPr>
        <w:t>no fue concreta, detallada ni actual. Dicha información</w:t>
      </w:r>
      <w:r>
        <w:rPr>
          <w:spacing w:val="-18"/>
          <w:sz w:val="20"/>
        </w:rPr>
        <w:t> </w:t>
      </w:r>
      <w:r>
        <w:rPr>
          <w:sz w:val="20"/>
        </w:rPr>
        <w:t>tampoco</w:t>
      </w:r>
      <w:r>
        <w:rPr>
          <w:spacing w:val="-18"/>
          <w:sz w:val="20"/>
        </w:rPr>
        <w:t> </w:t>
      </w:r>
      <w:r>
        <w:rPr>
          <w:sz w:val="20"/>
        </w:rPr>
        <w:t>permitía</w:t>
      </w:r>
      <w:r>
        <w:rPr>
          <w:spacing w:val="-17"/>
          <w:sz w:val="20"/>
        </w:rPr>
        <w:t> </w:t>
      </w:r>
      <w:r>
        <w:rPr>
          <w:sz w:val="20"/>
        </w:rPr>
        <w:t>apreciar</w:t>
      </w:r>
      <w:r>
        <w:rPr>
          <w:spacing w:val="-18"/>
          <w:sz w:val="20"/>
        </w:rPr>
        <w:t> </w:t>
      </w:r>
      <w:r>
        <w:rPr>
          <w:sz w:val="20"/>
        </w:rPr>
        <w:t>que</w:t>
      </w:r>
      <w:r>
        <w:rPr>
          <w:spacing w:val="-17"/>
          <w:sz w:val="20"/>
        </w:rPr>
        <w:t> </w:t>
      </w:r>
      <w:r>
        <w:rPr>
          <w:sz w:val="20"/>
        </w:rPr>
        <w:t>se</w:t>
      </w:r>
      <w:r>
        <w:rPr>
          <w:spacing w:val="-18"/>
          <w:sz w:val="20"/>
        </w:rPr>
        <w:t> </w:t>
      </w:r>
      <w:r>
        <w:rPr>
          <w:sz w:val="20"/>
        </w:rPr>
        <w:t>hubieran</w:t>
      </w:r>
      <w:r>
        <w:rPr>
          <w:spacing w:val="-18"/>
          <w:sz w:val="20"/>
        </w:rPr>
        <w:t> </w:t>
      </w:r>
      <w:r>
        <w:rPr>
          <w:sz w:val="20"/>
        </w:rPr>
        <w:t>adoptado</w:t>
      </w:r>
      <w:r>
        <w:rPr>
          <w:spacing w:val="-17"/>
          <w:sz w:val="20"/>
        </w:rPr>
        <w:t> </w:t>
      </w:r>
      <w:r>
        <w:rPr>
          <w:sz w:val="20"/>
        </w:rPr>
        <w:t>medidas</w:t>
      </w:r>
      <w:r>
        <w:rPr>
          <w:spacing w:val="-18"/>
          <w:sz w:val="20"/>
        </w:rPr>
        <w:t> </w:t>
      </w:r>
      <w:r>
        <w:rPr>
          <w:sz w:val="20"/>
        </w:rPr>
        <w:t>idóneas</w:t>
      </w:r>
      <w:r>
        <w:rPr>
          <w:spacing w:val="-17"/>
          <w:sz w:val="20"/>
        </w:rPr>
        <w:t> </w:t>
      </w:r>
      <w:r>
        <w:rPr>
          <w:sz w:val="20"/>
        </w:rPr>
        <w:t>y</w:t>
      </w:r>
      <w:r>
        <w:rPr>
          <w:spacing w:val="-18"/>
          <w:sz w:val="20"/>
        </w:rPr>
        <w:t> </w:t>
      </w:r>
      <w:r>
        <w:rPr>
          <w:sz w:val="20"/>
        </w:rPr>
        <w:t>efectivas que</w:t>
      </w:r>
      <w:r>
        <w:rPr>
          <w:spacing w:val="-16"/>
          <w:sz w:val="20"/>
        </w:rPr>
        <w:t> </w:t>
      </w:r>
      <w:r>
        <w:rPr>
          <w:sz w:val="20"/>
        </w:rPr>
        <w:t>fueran</w:t>
      </w:r>
      <w:r>
        <w:rPr>
          <w:spacing w:val="-13"/>
          <w:sz w:val="20"/>
        </w:rPr>
        <w:t> </w:t>
      </w:r>
      <w:r>
        <w:rPr>
          <w:sz w:val="20"/>
        </w:rPr>
        <w:t>específicas</w:t>
      </w:r>
      <w:r>
        <w:rPr>
          <w:spacing w:val="-15"/>
          <w:sz w:val="20"/>
        </w:rPr>
        <w:t> </w:t>
      </w:r>
      <w:r>
        <w:rPr>
          <w:sz w:val="20"/>
        </w:rPr>
        <w:t>para</w:t>
      </w:r>
      <w:r>
        <w:rPr>
          <w:spacing w:val="-14"/>
          <w:sz w:val="20"/>
        </w:rPr>
        <w:t> </w:t>
      </w:r>
      <w:r>
        <w:rPr>
          <w:sz w:val="20"/>
        </w:rPr>
        <w:t>atender</w:t>
      </w:r>
      <w:r>
        <w:rPr>
          <w:spacing w:val="-16"/>
          <w:sz w:val="20"/>
        </w:rPr>
        <w:t> </w:t>
      </w:r>
      <w:r>
        <w:rPr>
          <w:sz w:val="20"/>
        </w:rPr>
        <w:t>adecuadamente</w:t>
      </w:r>
      <w:r>
        <w:rPr>
          <w:spacing w:val="-16"/>
          <w:sz w:val="20"/>
        </w:rPr>
        <w:t> </w:t>
      </w:r>
      <w:r>
        <w:rPr>
          <w:sz w:val="20"/>
        </w:rPr>
        <w:t>la</w:t>
      </w:r>
      <w:r>
        <w:rPr>
          <w:spacing w:val="-12"/>
          <w:sz w:val="20"/>
        </w:rPr>
        <w:t> </w:t>
      </w:r>
      <w:r>
        <w:rPr>
          <w:sz w:val="20"/>
        </w:rPr>
        <w:t>situación</w:t>
      </w:r>
      <w:r>
        <w:rPr>
          <w:spacing w:val="-14"/>
          <w:sz w:val="20"/>
        </w:rPr>
        <w:t> </w:t>
      </w:r>
      <w:r>
        <w:rPr>
          <w:sz w:val="20"/>
        </w:rPr>
        <w:t>de</w:t>
      </w:r>
      <w:r>
        <w:rPr>
          <w:spacing w:val="-14"/>
          <w:sz w:val="20"/>
        </w:rPr>
        <w:t> </w:t>
      </w:r>
      <w:r>
        <w:rPr>
          <w:sz w:val="20"/>
        </w:rPr>
        <w:t>las</w:t>
      </w:r>
      <w:r>
        <w:rPr>
          <w:spacing w:val="-13"/>
          <w:sz w:val="20"/>
        </w:rPr>
        <w:t> </w:t>
      </w:r>
      <w:r>
        <w:rPr>
          <w:sz w:val="20"/>
        </w:rPr>
        <w:t>personas</w:t>
      </w:r>
      <w:r>
        <w:rPr>
          <w:spacing w:val="-13"/>
          <w:sz w:val="20"/>
        </w:rPr>
        <w:t> </w:t>
      </w:r>
      <w:r>
        <w:rPr>
          <w:sz w:val="20"/>
        </w:rPr>
        <w:t>beneficiarias tras</w:t>
      </w:r>
      <w:r>
        <w:rPr>
          <w:spacing w:val="-7"/>
          <w:sz w:val="20"/>
        </w:rPr>
        <w:t> </w:t>
      </w:r>
      <w:r>
        <w:rPr>
          <w:sz w:val="20"/>
        </w:rPr>
        <w:t>la</w:t>
      </w:r>
      <w:r>
        <w:rPr>
          <w:spacing w:val="-6"/>
          <w:sz w:val="20"/>
        </w:rPr>
        <w:t> </w:t>
      </w:r>
      <w:r>
        <w:rPr>
          <w:sz w:val="20"/>
        </w:rPr>
        <w:t>adopción</w:t>
      </w:r>
      <w:r>
        <w:rPr>
          <w:spacing w:val="-6"/>
          <w:sz w:val="20"/>
        </w:rPr>
        <w:t> </w:t>
      </w:r>
      <w:r>
        <w:rPr>
          <w:sz w:val="20"/>
        </w:rPr>
        <w:t>de</w:t>
      </w:r>
      <w:r>
        <w:rPr>
          <w:spacing w:val="-8"/>
          <w:sz w:val="20"/>
        </w:rPr>
        <w:t> </w:t>
      </w:r>
      <w:r>
        <w:rPr>
          <w:sz w:val="20"/>
        </w:rPr>
        <w:t>las</w:t>
      </w:r>
      <w:r>
        <w:rPr>
          <w:spacing w:val="-4"/>
          <w:sz w:val="20"/>
        </w:rPr>
        <w:t> </w:t>
      </w:r>
      <w:r>
        <w:rPr>
          <w:sz w:val="20"/>
        </w:rPr>
        <w:t>medidas</w:t>
      </w:r>
      <w:r>
        <w:rPr>
          <w:spacing w:val="-7"/>
          <w:sz w:val="20"/>
        </w:rPr>
        <w:t> </w:t>
      </w:r>
      <w:r>
        <w:rPr>
          <w:sz w:val="20"/>
        </w:rPr>
        <w:t>urgentes</w:t>
      </w:r>
      <w:r>
        <w:rPr>
          <w:spacing w:val="-7"/>
          <w:sz w:val="20"/>
        </w:rPr>
        <w:t> </w:t>
      </w:r>
      <w:r>
        <w:rPr>
          <w:sz w:val="20"/>
        </w:rPr>
        <w:t>que</w:t>
      </w:r>
      <w:r>
        <w:rPr>
          <w:spacing w:val="-8"/>
          <w:sz w:val="20"/>
        </w:rPr>
        <w:t> </w:t>
      </w:r>
      <w:r>
        <w:rPr>
          <w:sz w:val="20"/>
        </w:rPr>
        <w:t>permitiera</w:t>
      </w:r>
      <w:r>
        <w:rPr>
          <w:spacing w:val="-3"/>
          <w:sz w:val="20"/>
        </w:rPr>
        <w:t> </w:t>
      </w:r>
      <w:r>
        <w:rPr>
          <w:sz w:val="20"/>
        </w:rPr>
        <w:t>indicar</w:t>
      </w:r>
      <w:r>
        <w:rPr>
          <w:spacing w:val="-8"/>
          <w:sz w:val="20"/>
        </w:rPr>
        <w:t> </w:t>
      </w:r>
      <w:r>
        <w:rPr>
          <w:sz w:val="20"/>
        </w:rPr>
        <w:t>que</w:t>
      </w:r>
      <w:r>
        <w:rPr>
          <w:spacing w:val="-5"/>
          <w:sz w:val="20"/>
        </w:rPr>
        <w:t> </w:t>
      </w:r>
      <w:r>
        <w:rPr>
          <w:sz w:val="20"/>
        </w:rPr>
        <w:t>se</w:t>
      </w:r>
      <w:r>
        <w:rPr>
          <w:spacing w:val="-5"/>
          <w:sz w:val="20"/>
        </w:rPr>
        <w:t> </w:t>
      </w:r>
      <w:r>
        <w:rPr>
          <w:sz w:val="20"/>
        </w:rPr>
        <w:t>había</w:t>
      </w:r>
      <w:r>
        <w:rPr>
          <w:spacing w:val="-6"/>
          <w:sz w:val="20"/>
        </w:rPr>
        <w:t> </w:t>
      </w:r>
      <w:r>
        <w:rPr>
          <w:sz w:val="20"/>
        </w:rPr>
        <w:t>logrado</w:t>
      </w:r>
      <w:r>
        <w:rPr>
          <w:spacing w:val="-8"/>
          <w:sz w:val="20"/>
        </w:rPr>
        <w:t> </w:t>
      </w:r>
      <w:r>
        <w:rPr>
          <w:sz w:val="20"/>
        </w:rPr>
        <w:t>mitigar la situación de extremo riesgo en la que se encuentran, tal como fuera valorado por el Presidente de la Corte Interamericana mediante resolución de 12 de julio de 2019.</w:t>
      </w:r>
    </w:p>
    <w:p>
      <w:pPr>
        <w:pStyle w:val="BodyText"/>
        <w:spacing w:before="3"/>
      </w:pPr>
    </w:p>
    <w:p>
      <w:pPr>
        <w:pStyle w:val="ListParagraph"/>
        <w:numPr>
          <w:ilvl w:val="0"/>
          <w:numId w:val="2"/>
        </w:numPr>
        <w:tabs>
          <w:tab w:pos="806" w:val="left" w:leader="none"/>
        </w:tabs>
        <w:spacing w:line="240" w:lineRule="auto" w:before="0" w:after="0"/>
        <w:ind w:left="100" w:right="140" w:firstLine="0"/>
        <w:jc w:val="both"/>
        <w:rPr>
          <w:sz w:val="20"/>
        </w:rPr>
      </w:pPr>
      <w:r>
        <w:rPr>
          <w:sz w:val="20"/>
        </w:rPr>
        <w:t>La Comisión concluyó que las personas beneficiarias continúan en una situación de extrema gravedad y urgencia, la cual no habría desaparecido ni habría sido debidamente mitigada por el Estado pese a la vigencia de las medidas urgentes desde el 12 de julio de 2019.</w:t>
      </w:r>
      <w:r>
        <w:rPr>
          <w:spacing w:val="-2"/>
          <w:sz w:val="20"/>
        </w:rPr>
        <w:t> </w:t>
      </w:r>
      <w:r>
        <w:rPr>
          <w:sz w:val="20"/>
        </w:rPr>
        <w:t>Precisó</w:t>
      </w:r>
      <w:r>
        <w:rPr>
          <w:spacing w:val="-3"/>
          <w:sz w:val="20"/>
        </w:rPr>
        <w:t> </w:t>
      </w:r>
      <w:r>
        <w:rPr>
          <w:sz w:val="20"/>
        </w:rPr>
        <w:t>que las personas beneficiarias continúan</w:t>
      </w:r>
      <w:r>
        <w:rPr>
          <w:spacing w:val="-1"/>
          <w:sz w:val="20"/>
        </w:rPr>
        <w:t> </w:t>
      </w:r>
      <w:r>
        <w:rPr>
          <w:sz w:val="20"/>
        </w:rPr>
        <w:t>realizando</w:t>
      </w:r>
      <w:r>
        <w:rPr>
          <w:spacing w:val="-3"/>
          <w:sz w:val="20"/>
        </w:rPr>
        <w:t> </w:t>
      </w:r>
      <w:r>
        <w:rPr>
          <w:sz w:val="20"/>
        </w:rPr>
        <w:t>sus labores de</w:t>
      </w:r>
      <w:r>
        <w:rPr>
          <w:spacing w:val="-1"/>
          <w:sz w:val="20"/>
        </w:rPr>
        <w:t> </w:t>
      </w:r>
      <w:r>
        <w:rPr>
          <w:sz w:val="20"/>
        </w:rPr>
        <w:t>defensa</w:t>
      </w:r>
      <w:r>
        <w:rPr>
          <w:spacing w:val="-2"/>
          <w:sz w:val="20"/>
        </w:rPr>
        <w:t> </w:t>
      </w:r>
      <w:r>
        <w:rPr>
          <w:sz w:val="20"/>
        </w:rPr>
        <w:t>de derechos</w:t>
      </w:r>
      <w:r>
        <w:rPr>
          <w:spacing w:val="-11"/>
          <w:sz w:val="20"/>
        </w:rPr>
        <w:t> </w:t>
      </w:r>
      <w:r>
        <w:rPr>
          <w:sz w:val="20"/>
        </w:rPr>
        <w:t>humanos</w:t>
      </w:r>
      <w:r>
        <w:rPr>
          <w:spacing w:val="-8"/>
          <w:sz w:val="20"/>
        </w:rPr>
        <w:t> </w:t>
      </w:r>
      <w:r>
        <w:rPr>
          <w:sz w:val="20"/>
        </w:rPr>
        <w:t>en</w:t>
      </w:r>
      <w:r>
        <w:rPr>
          <w:spacing w:val="-9"/>
          <w:sz w:val="20"/>
        </w:rPr>
        <w:t> </w:t>
      </w:r>
      <w:r>
        <w:rPr>
          <w:sz w:val="20"/>
        </w:rPr>
        <w:t>precarias</w:t>
      </w:r>
      <w:r>
        <w:rPr>
          <w:spacing w:val="-11"/>
          <w:sz w:val="20"/>
        </w:rPr>
        <w:t> </w:t>
      </w:r>
      <w:r>
        <w:rPr>
          <w:sz w:val="20"/>
        </w:rPr>
        <w:t>condiciones</w:t>
      </w:r>
      <w:r>
        <w:rPr>
          <w:spacing w:val="-11"/>
          <w:sz w:val="20"/>
        </w:rPr>
        <w:t> </w:t>
      </w:r>
      <w:r>
        <w:rPr>
          <w:sz w:val="20"/>
        </w:rPr>
        <w:t>de</w:t>
      </w:r>
      <w:r>
        <w:rPr>
          <w:spacing w:val="-9"/>
          <w:sz w:val="20"/>
        </w:rPr>
        <w:t> </w:t>
      </w:r>
      <w:r>
        <w:rPr>
          <w:sz w:val="20"/>
        </w:rPr>
        <w:t>seguridad</w:t>
      </w:r>
      <w:r>
        <w:rPr>
          <w:spacing w:val="-7"/>
          <w:sz w:val="20"/>
        </w:rPr>
        <w:t> </w:t>
      </w:r>
      <w:r>
        <w:rPr>
          <w:sz w:val="20"/>
        </w:rPr>
        <w:t>en</w:t>
      </w:r>
      <w:r>
        <w:rPr>
          <w:spacing w:val="-9"/>
          <w:sz w:val="20"/>
        </w:rPr>
        <w:t> </w:t>
      </w:r>
      <w:r>
        <w:rPr>
          <w:sz w:val="20"/>
        </w:rPr>
        <w:t>un</w:t>
      </w:r>
      <w:r>
        <w:rPr>
          <w:spacing w:val="-9"/>
          <w:sz w:val="20"/>
        </w:rPr>
        <w:t> </w:t>
      </w:r>
      <w:r>
        <w:rPr>
          <w:sz w:val="20"/>
        </w:rPr>
        <w:t>contexto</w:t>
      </w:r>
      <w:r>
        <w:rPr>
          <w:spacing w:val="-11"/>
          <w:sz w:val="20"/>
        </w:rPr>
        <w:t> </w:t>
      </w:r>
      <w:r>
        <w:rPr>
          <w:sz w:val="20"/>
        </w:rPr>
        <w:t>abiertamente</w:t>
      </w:r>
      <w:r>
        <w:rPr>
          <w:spacing w:val="-11"/>
          <w:sz w:val="20"/>
        </w:rPr>
        <w:t> </w:t>
      </w:r>
      <w:r>
        <w:rPr>
          <w:sz w:val="20"/>
        </w:rPr>
        <w:t>hostil hacia ellos y exponiéndose a diversos eventos de riesgo.</w:t>
      </w:r>
    </w:p>
    <w:p>
      <w:pPr>
        <w:pStyle w:val="BodyText"/>
      </w:pPr>
    </w:p>
    <w:p>
      <w:pPr>
        <w:pStyle w:val="Heading1"/>
        <w:ind w:left="808" w:firstLine="0"/>
        <w:rPr>
          <w:i/>
        </w:rPr>
      </w:pPr>
      <w:r>
        <w:rPr>
          <w:i/>
        </w:rPr>
        <w:t>d)</w:t>
      </w:r>
      <w:r>
        <w:rPr>
          <w:i/>
          <w:spacing w:val="-8"/>
        </w:rPr>
        <w:t> </w:t>
      </w:r>
      <w:r>
        <w:rPr>
          <w:i/>
        </w:rPr>
        <w:t>Consideraciones</w:t>
      </w:r>
      <w:r>
        <w:rPr>
          <w:i/>
          <w:spacing w:val="-7"/>
        </w:rPr>
        <w:t> </w:t>
      </w:r>
      <w:r>
        <w:rPr>
          <w:i/>
        </w:rPr>
        <w:t>de</w:t>
      </w:r>
      <w:r>
        <w:rPr>
          <w:i/>
          <w:spacing w:val="-7"/>
        </w:rPr>
        <w:t> </w:t>
      </w:r>
      <w:r>
        <w:rPr>
          <w:i/>
        </w:rPr>
        <w:t>la</w:t>
      </w:r>
      <w:r>
        <w:rPr>
          <w:i/>
          <w:spacing w:val="-7"/>
        </w:rPr>
        <w:t> </w:t>
      </w:r>
      <w:r>
        <w:rPr>
          <w:i/>
          <w:spacing w:val="-2"/>
        </w:rPr>
        <w:t>Corte</w:t>
      </w:r>
    </w:p>
    <w:p>
      <w:pPr>
        <w:pStyle w:val="ListParagraph"/>
        <w:numPr>
          <w:ilvl w:val="0"/>
          <w:numId w:val="2"/>
        </w:numPr>
        <w:tabs>
          <w:tab w:pos="806" w:val="left" w:leader="none"/>
        </w:tabs>
        <w:spacing w:line="240" w:lineRule="auto" w:before="242" w:after="0"/>
        <w:ind w:left="100" w:right="118" w:firstLine="0"/>
        <w:jc w:val="both"/>
        <w:rPr>
          <w:sz w:val="20"/>
        </w:rPr>
      </w:pPr>
      <w:r>
        <w:rPr>
          <w:sz w:val="20"/>
        </w:rPr>
        <w:t>La</w:t>
      </w:r>
      <w:r>
        <w:rPr>
          <w:spacing w:val="-13"/>
          <w:sz w:val="20"/>
        </w:rPr>
        <w:t> </w:t>
      </w:r>
      <w:r>
        <w:rPr>
          <w:sz w:val="20"/>
        </w:rPr>
        <w:t>Corte</w:t>
      </w:r>
      <w:r>
        <w:rPr>
          <w:spacing w:val="-14"/>
          <w:sz w:val="20"/>
        </w:rPr>
        <w:t> </w:t>
      </w:r>
      <w:r>
        <w:rPr>
          <w:sz w:val="20"/>
        </w:rPr>
        <w:t>ha</w:t>
      </w:r>
      <w:r>
        <w:rPr>
          <w:spacing w:val="-12"/>
          <w:sz w:val="20"/>
        </w:rPr>
        <w:t> </w:t>
      </w:r>
      <w:r>
        <w:rPr>
          <w:sz w:val="20"/>
        </w:rPr>
        <w:t>señalado</w:t>
      </w:r>
      <w:r>
        <w:rPr>
          <w:spacing w:val="-11"/>
          <w:sz w:val="20"/>
        </w:rPr>
        <w:t> </w:t>
      </w:r>
      <w:r>
        <w:rPr>
          <w:sz w:val="20"/>
        </w:rPr>
        <w:t>que</w:t>
      </w:r>
      <w:r>
        <w:rPr>
          <w:spacing w:val="-12"/>
          <w:sz w:val="20"/>
        </w:rPr>
        <w:t> </w:t>
      </w:r>
      <w:r>
        <w:rPr>
          <w:sz w:val="20"/>
        </w:rPr>
        <w:t>el</w:t>
      </w:r>
      <w:r>
        <w:rPr>
          <w:spacing w:val="-13"/>
          <w:sz w:val="20"/>
        </w:rPr>
        <w:t> </w:t>
      </w:r>
      <w:r>
        <w:rPr>
          <w:sz w:val="20"/>
        </w:rPr>
        <w:t>artículo</w:t>
      </w:r>
      <w:r>
        <w:rPr>
          <w:spacing w:val="-14"/>
          <w:sz w:val="20"/>
        </w:rPr>
        <w:t> </w:t>
      </w:r>
      <w:r>
        <w:rPr>
          <w:sz w:val="20"/>
        </w:rPr>
        <w:t>63.2</w:t>
      </w:r>
      <w:r>
        <w:rPr>
          <w:spacing w:val="-13"/>
          <w:sz w:val="20"/>
        </w:rPr>
        <w:t> </w:t>
      </w:r>
      <w:r>
        <w:rPr>
          <w:sz w:val="20"/>
        </w:rPr>
        <w:t>de</w:t>
      </w:r>
      <w:r>
        <w:rPr>
          <w:spacing w:val="-14"/>
          <w:sz w:val="20"/>
        </w:rPr>
        <w:t> </w:t>
      </w:r>
      <w:r>
        <w:rPr>
          <w:sz w:val="20"/>
        </w:rPr>
        <w:t>la</w:t>
      </w:r>
      <w:r>
        <w:rPr>
          <w:spacing w:val="-10"/>
          <w:sz w:val="20"/>
        </w:rPr>
        <w:t> </w:t>
      </w:r>
      <w:r>
        <w:rPr>
          <w:sz w:val="20"/>
        </w:rPr>
        <w:t>Convención</w:t>
      </w:r>
      <w:r>
        <w:rPr>
          <w:spacing w:val="-9"/>
          <w:sz w:val="20"/>
        </w:rPr>
        <w:t> </w:t>
      </w:r>
      <w:r>
        <w:rPr>
          <w:sz w:val="20"/>
        </w:rPr>
        <w:t>exige</w:t>
      </w:r>
      <w:r>
        <w:rPr>
          <w:spacing w:val="-12"/>
          <w:sz w:val="20"/>
        </w:rPr>
        <w:t> </w:t>
      </w:r>
      <w:r>
        <w:rPr>
          <w:sz w:val="20"/>
        </w:rPr>
        <w:t>que</w:t>
      </w:r>
      <w:r>
        <w:rPr>
          <w:spacing w:val="-14"/>
          <w:sz w:val="20"/>
        </w:rPr>
        <w:t> </w:t>
      </w:r>
      <w:r>
        <w:rPr>
          <w:sz w:val="20"/>
        </w:rPr>
        <w:t>para</w:t>
      </w:r>
      <w:r>
        <w:rPr>
          <w:spacing w:val="-12"/>
          <w:sz w:val="20"/>
        </w:rPr>
        <w:t> </w:t>
      </w:r>
      <w:r>
        <w:rPr>
          <w:sz w:val="20"/>
        </w:rPr>
        <w:t>que</w:t>
      </w:r>
      <w:r>
        <w:rPr>
          <w:spacing w:val="-14"/>
          <w:sz w:val="20"/>
        </w:rPr>
        <w:t> </w:t>
      </w:r>
      <w:r>
        <w:rPr>
          <w:sz w:val="20"/>
        </w:rPr>
        <w:t>la</w:t>
      </w:r>
      <w:r>
        <w:rPr>
          <w:spacing w:val="-12"/>
          <w:sz w:val="20"/>
        </w:rPr>
        <w:t> </w:t>
      </w:r>
      <w:r>
        <w:rPr>
          <w:sz w:val="20"/>
        </w:rPr>
        <w:t>Corte pueda disponer de medidas provisionales deben concurrir tres condiciones: i) “extrema gravedad”; ii) “urgencia”, y iii) que se trate de “evitar daños irreparables a las personas”. Estas tres condiciones son coexistentes y deben estar presentes en toda situación en la que se</w:t>
      </w:r>
      <w:r>
        <w:rPr>
          <w:spacing w:val="-10"/>
          <w:sz w:val="20"/>
        </w:rPr>
        <w:t> </w:t>
      </w:r>
      <w:r>
        <w:rPr>
          <w:sz w:val="20"/>
        </w:rPr>
        <w:t>solicite</w:t>
      </w:r>
      <w:r>
        <w:rPr>
          <w:spacing w:val="-9"/>
          <w:sz w:val="20"/>
        </w:rPr>
        <w:t> </w:t>
      </w:r>
      <w:r>
        <w:rPr>
          <w:sz w:val="20"/>
        </w:rPr>
        <w:t>la</w:t>
      </w:r>
      <w:r>
        <w:rPr>
          <w:spacing w:val="-8"/>
          <w:sz w:val="20"/>
        </w:rPr>
        <w:t> </w:t>
      </w:r>
      <w:r>
        <w:rPr>
          <w:sz w:val="20"/>
        </w:rPr>
        <w:t>intervención</w:t>
      </w:r>
      <w:r>
        <w:rPr>
          <w:spacing w:val="-9"/>
          <w:sz w:val="20"/>
        </w:rPr>
        <w:t> </w:t>
      </w:r>
      <w:r>
        <w:rPr>
          <w:sz w:val="20"/>
        </w:rPr>
        <w:t>del</w:t>
      </w:r>
      <w:r>
        <w:rPr>
          <w:spacing w:val="-8"/>
          <w:sz w:val="20"/>
        </w:rPr>
        <w:t> </w:t>
      </w:r>
      <w:r>
        <w:rPr>
          <w:sz w:val="20"/>
        </w:rPr>
        <w:t>Tribunal</w:t>
      </w:r>
      <w:r>
        <w:rPr>
          <w:position w:val="7"/>
          <w:sz w:val="13"/>
        </w:rPr>
        <w:t>11</w:t>
      </w:r>
      <w:r>
        <w:rPr>
          <w:sz w:val="20"/>
        </w:rPr>
        <w:t>.</w:t>
      </w:r>
      <w:r>
        <w:rPr>
          <w:spacing w:val="-11"/>
          <w:sz w:val="20"/>
        </w:rPr>
        <w:t> </w:t>
      </w:r>
      <w:r>
        <w:rPr>
          <w:sz w:val="20"/>
        </w:rPr>
        <w:t>En</w:t>
      </w:r>
      <w:r>
        <w:rPr>
          <w:spacing w:val="-9"/>
          <w:sz w:val="20"/>
        </w:rPr>
        <w:t> </w:t>
      </w:r>
      <w:r>
        <w:rPr>
          <w:sz w:val="20"/>
        </w:rPr>
        <w:t>cuanto</w:t>
      </w:r>
      <w:r>
        <w:rPr>
          <w:spacing w:val="-11"/>
          <w:sz w:val="20"/>
        </w:rPr>
        <w:t> </w:t>
      </w:r>
      <w:r>
        <w:rPr>
          <w:sz w:val="20"/>
        </w:rPr>
        <w:t>a</w:t>
      </w:r>
      <w:r>
        <w:rPr>
          <w:spacing w:val="-8"/>
          <w:sz w:val="20"/>
        </w:rPr>
        <w:t> </w:t>
      </w:r>
      <w:r>
        <w:rPr>
          <w:sz w:val="20"/>
        </w:rPr>
        <w:t>la</w:t>
      </w:r>
      <w:r>
        <w:rPr>
          <w:spacing w:val="-8"/>
          <w:sz w:val="20"/>
        </w:rPr>
        <w:t> </w:t>
      </w:r>
      <w:r>
        <w:rPr>
          <w:sz w:val="20"/>
        </w:rPr>
        <w:t>gravedad,</w:t>
      </w:r>
      <w:r>
        <w:rPr>
          <w:spacing w:val="-9"/>
          <w:sz w:val="20"/>
        </w:rPr>
        <w:t> </w:t>
      </w:r>
      <w:r>
        <w:rPr>
          <w:sz w:val="20"/>
        </w:rPr>
        <w:t>para</w:t>
      </w:r>
      <w:r>
        <w:rPr>
          <w:spacing w:val="-8"/>
          <w:sz w:val="20"/>
        </w:rPr>
        <w:t> </w:t>
      </w:r>
      <w:r>
        <w:rPr>
          <w:sz w:val="20"/>
        </w:rPr>
        <w:t>efectos</w:t>
      </w:r>
      <w:r>
        <w:rPr>
          <w:spacing w:val="-9"/>
          <w:sz w:val="20"/>
        </w:rPr>
        <w:t> </w:t>
      </w:r>
      <w:r>
        <w:rPr>
          <w:sz w:val="20"/>
        </w:rPr>
        <w:t>de</w:t>
      </w:r>
      <w:r>
        <w:rPr>
          <w:spacing w:val="-9"/>
          <w:sz w:val="20"/>
        </w:rPr>
        <w:t> </w:t>
      </w:r>
      <w:r>
        <w:rPr>
          <w:sz w:val="20"/>
        </w:rPr>
        <w:t>la</w:t>
      </w:r>
      <w:r>
        <w:rPr>
          <w:spacing w:val="-8"/>
          <w:sz w:val="20"/>
        </w:rPr>
        <w:t> </w:t>
      </w:r>
      <w:r>
        <w:rPr>
          <w:sz w:val="20"/>
        </w:rPr>
        <w:t>adopción de</w:t>
      </w:r>
      <w:r>
        <w:rPr>
          <w:spacing w:val="-16"/>
          <w:sz w:val="20"/>
        </w:rPr>
        <w:t> </w:t>
      </w:r>
      <w:r>
        <w:rPr>
          <w:sz w:val="20"/>
        </w:rPr>
        <w:t>medidas</w:t>
      </w:r>
      <w:r>
        <w:rPr>
          <w:spacing w:val="-15"/>
          <w:sz w:val="20"/>
        </w:rPr>
        <w:t> </w:t>
      </w:r>
      <w:r>
        <w:rPr>
          <w:sz w:val="20"/>
        </w:rPr>
        <w:t>provisionales,</w:t>
      </w:r>
      <w:r>
        <w:rPr>
          <w:spacing w:val="-15"/>
          <w:sz w:val="20"/>
        </w:rPr>
        <w:t> </w:t>
      </w:r>
      <w:r>
        <w:rPr>
          <w:sz w:val="20"/>
        </w:rPr>
        <w:t>la</w:t>
      </w:r>
      <w:r>
        <w:rPr>
          <w:spacing w:val="-14"/>
          <w:sz w:val="20"/>
        </w:rPr>
        <w:t> </w:t>
      </w:r>
      <w:r>
        <w:rPr>
          <w:sz w:val="20"/>
        </w:rPr>
        <w:t>Convención</w:t>
      </w:r>
      <w:r>
        <w:rPr>
          <w:spacing w:val="-8"/>
          <w:sz w:val="20"/>
        </w:rPr>
        <w:t> </w:t>
      </w:r>
      <w:r>
        <w:rPr>
          <w:sz w:val="20"/>
        </w:rPr>
        <w:t>requiere</w:t>
      </w:r>
      <w:r>
        <w:rPr>
          <w:spacing w:val="-15"/>
          <w:sz w:val="20"/>
        </w:rPr>
        <w:t> </w:t>
      </w:r>
      <w:r>
        <w:rPr>
          <w:sz w:val="20"/>
        </w:rPr>
        <w:t>que</w:t>
      </w:r>
      <w:r>
        <w:rPr>
          <w:spacing w:val="-13"/>
          <w:sz w:val="20"/>
        </w:rPr>
        <w:t> </w:t>
      </w:r>
      <w:r>
        <w:rPr>
          <w:sz w:val="20"/>
        </w:rPr>
        <w:t>aquélla</w:t>
      </w:r>
      <w:r>
        <w:rPr>
          <w:spacing w:val="-14"/>
          <w:sz w:val="20"/>
        </w:rPr>
        <w:t> </w:t>
      </w:r>
      <w:r>
        <w:rPr>
          <w:sz w:val="20"/>
        </w:rPr>
        <w:t>sea</w:t>
      </w:r>
      <w:r>
        <w:rPr>
          <w:spacing w:val="-12"/>
          <w:sz w:val="20"/>
        </w:rPr>
        <w:t> </w:t>
      </w:r>
      <w:r>
        <w:rPr>
          <w:sz w:val="20"/>
        </w:rPr>
        <w:t>“extrema”,</w:t>
      </w:r>
      <w:r>
        <w:rPr>
          <w:spacing w:val="-13"/>
          <w:sz w:val="20"/>
        </w:rPr>
        <w:t> </w:t>
      </w:r>
      <w:r>
        <w:rPr>
          <w:sz w:val="20"/>
        </w:rPr>
        <w:t>es</w:t>
      </w:r>
      <w:r>
        <w:rPr>
          <w:spacing w:val="-15"/>
          <w:sz w:val="20"/>
        </w:rPr>
        <w:t> </w:t>
      </w:r>
      <w:r>
        <w:rPr>
          <w:sz w:val="20"/>
        </w:rPr>
        <w:t>decir,</w:t>
      </w:r>
      <w:r>
        <w:rPr>
          <w:spacing w:val="-15"/>
          <w:sz w:val="20"/>
        </w:rPr>
        <w:t> </w:t>
      </w:r>
      <w:r>
        <w:rPr>
          <w:sz w:val="20"/>
        </w:rPr>
        <w:t>que</w:t>
      </w:r>
      <w:r>
        <w:rPr>
          <w:spacing w:val="-16"/>
          <w:sz w:val="20"/>
        </w:rPr>
        <w:t> </w:t>
      </w:r>
      <w:r>
        <w:rPr>
          <w:spacing w:val="-5"/>
          <w:sz w:val="20"/>
        </w:rPr>
        <w:t>se</w:t>
      </w:r>
    </w:p>
    <w:p>
      <w:pPr>
        <w:pStyle w:val="BodyText"/>
        <w:spacing w:before="36"/>
      </w:pPr>
      <w:r>
        <w:rPr/>
        <mc:AlternateContent>
          <mc:Choice Requires="wps">
            <w:drawing>
              <wp:anchor distT="0" distB="0" distL="0" distR="0" allowOverlap="1" layoutInCell="1" locked="0" behindDoc="1" simplePos="0" relativeHeight="487589376">
                <wp:simplePos x="0" y="0"/>
                <wp:positionH relativeFrom="page">
                  <wp:posOffset>914704</wp:posOffset>
                </wp:positionH>
                <wp:positionV relativeFrom="paragraph">
                  <wp:posOffset>192497</wp:posOffset>
                </wp:positionV>
                <wp:extent cx="1829435" cy="762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5.157247pt;width:144.020pt;height:.599980pt;mso-position-horizontal-relative:page;mso-position-vertical-relative:paragraph;z-index:-15727104;mso-wrap-distance-left:0;mso-wrap-distance-right:0" id="docshape5" filled="true" fillcolor="#000000" stroked="false">
                <v:fill type="solid"/>
                <w10:wrap type="topAndBottom"/>
              </v:rect>
            </w:pict>
          </mc:Fallback>
        </mc:AlternateContent>
      </w:r>
    </w:p>
    <w:p>
      <w:pPr>
        <w:spacing w:before="103"/>
        <w:ind w:left="100" w:right="115" w:firstLine="0"/>
        <w:jc w:val="both"/>
        <w:rPr>
          <w:sz w:val="16"/>
        </w:rPr>
      </w:pPr>
      <w:r>
        <w:rPr>
          <w:sz w:val="16"/>
          <w:vertAlign w:val="superscript"/>
        </w:rPr>
        <w:t>10</w:t>
      </w:r>
      <w:r>
        <w:rPr>
          <w:spacing w:val="80"/>
          <w:w w:val="150"/>
          <w:sz w:val="16"/>
          <w:vertAlign w:val="baseline"/>
        </w:rPr>
        <w:t>   </w:t>
      </w:r>
      <w:r>
        <w:rPr>
          <w:i/>
          <w:sz w:val="16"/>
          <w:vertAlign w:val="baseline"/>
        </w:rPr>
        <w:t>Cfr</w:t>
      </w:r>
      <w:r>
        <w:rPr>
          <w:sz w:val="16"/>
          <w:vertAlign w:val="baseline"/>
        </w:rPr>
        <w:t>. “Informe sobre medidas provisionales adoptadas por la Corte Interamericana de Derechos humanos para</w:t>
      </w:r>
      <w:r>
        <w:rPr>
          <w:spacing w:val="-15"/>
          <w:sz w:val="16"/>
          <w:vertAlign w:val="baseline"/>
        </w:rPr>
        <w:t> </w:t>
      </w:r>
      <w:r>
        <w:rPr>
          <w:sz w:val="16"/>
          <w:vertAlign w:val="baseline"/>
        </w:rPr>
        <w:t>integrantes</w:t>
      </w:r>
      <w:r>
        <w:rPr>
          <w:spacing w:val="-14"/>
          <w:sz w:val="16"/>
          <w:vertAlign w:val="baseline"/>
        </w:rPr>
        <w:t> </w:t>
      </w:r>
      <w:r>
        <w:rPr>
          <w:sz w:val="16"/>
          <w:vertAlign w:val="baseline"/>
        </w:rPr>
        <w:t>del</w:t>
      </w:r>
      <w:r>
        <w:rPr>
          <w:spacing w:val="-14"/>
          <w:sz w:val="16"/>
          <w:vertAlign w:val="baseline"/>
        </w:rPr>
        <w:t> </w:t>
      </w:r>
      <w:r>
        <w:rPr>
          <w:sz w:val="16"/>
          <w:vertAlign w:val="baseline"/>
        </w:rPr>
        <w:t>Centro</w:t>
      </w:r>
      <w:r>
        <w:rPr>
          <w:spacing w:val="-14"/>
          <w:sz w:val="16"/>
          <w:vertAlign w:val="baseline"/>
        </w:rPr>
        <w:t> </w:t>
      </w:r>
      <w:r>
        <w:rPr>
          <w:sz w:val="16"/>
          <w:vertAlign w:val="baseline"/>
        </w:rPr>
        <w:t>Nicaragüense</w:t>
      </w:r>
      <w:r>
        <w:rPr>
          <w:spacing w:val="-14"/>
          <w:sz w:val="16"/>
          <w:vertAlign w:val="baseline"/>
        </w:rPr>
        <w:t> </w:t>
      </w:r>
      <w:r>
        <w:rPr>
          <w:sz w:val="16"/>
          <w:vertAlign w:val="baseline"/>
        </w:rPr>
        <w:t>de</w:t>
      </w:r>
      <w:r>
        <w:rPr>
          <w:spacing w:val="-14"/>
          <w:sz w:val="16"/>
          <w:vertAlign w:val="baseline"/>
        </w:rPr>
        <w:t> </w:t>
      </w:r>
      <w:r>
        <w:rPr>
          <w:sz w:val="16"/>
          <w:vertAlign w:val="baseline"/>
        </w:rPr>
        <w:t>Derechos</w:t>
      </w:r>
      <w:r>
        <w:rPr>
          <w:spacing w:val="-14"/>
          <w:sz w:val="16"/>
          <w:vertAlign w:val="baseline"/>
        </w:rPr>
        <w:t> </w:t>
      </w:r>
      <w:r>
        <w:rPr>
          <w:sz w:val="16"/>
          <w:vertAlign w:val="baseline"/>
        </w:rPr>
        <w:t>Humanos</w:t>
      </w:r>
      <w:r>
        <w:rPr>
          <w:spacing w:val="-13"/>
          <w:sz w:val="16"/>
          <w:vertAlign w:val="baseline"/>
        </w:rPr>
        <w:t> </w:t>
      </w:r>
      <w:r>
        <w:rPr>
          <w:sz w:val="16"/>
          <w:vertAlign w:val="baseline"/>
        </w:rPr>
        <w:t>(CENIDH)</w:t>
      </w:r>
      <w:r>
        <w:rPr>
          <w:spacing w:val="-14"/>
          <w:sz w:val="16"/>
          <w:vertAlign w:val="baseline"/>
        </w:rPr>
        <w:t> </w:t>
      </w:r>
      <w:r>
        <w:rPr>
          <w:sz w:val="16"/>
          <w:vertAlign w:val="baseline"/>
        </w:rPr>
        <w:t>y</w:t>
      </w:r>
      <w:r>
        <w:rPr>
          <w:spacing w:val="-14"/>
          <w:sz w:val="16"/>
          <w:vertAlign w:val="baseline"/>
        </w:rPr>
        <w:t> </w:t>
      </w:r>
      <w:r>
        <w:rPr>
          <w:sz w:val="16"/>
          <w:vertAlign w:val="baseline"/>
        </w:rPr>
        <w:t>de</w:t>
      </w:r>
      <w:r>
        <w:rPr>
          <w:spacing w:val="-14"/>
          <w:sz w:val="16"/>
          <w:vertAlign w:val="baseline"/>
        </w:rPr>
        <w:t> </w:t>
      </w:r>
      <w:r>
        <w:rPr>
          <w:sz w:val="16"/>
          <w:vertAlign w:val="baseline"/>
        </w:rPr>
        <w:t>la</w:t>
      </w:r>
      <w:r>
        <w:rPr>
          <w:spacing w:val="-14"/>
          <w:sz w:val="16"/>
          <w:vertAlign w:val="baseline"/>
        </w:rPr>
        <w:t> </w:t>
      </w:r>
      <w:r>
        <w:rPr>
          <w:sz w:val="16"/>
          <w:vertAlign w:val="baseline"/>
        </w:rPr>
        <w:t>Comisión</w:t>
      </w:r>
      <w:r>
        <w:rPr>
          <w:spacing w:val="-13"/>
          <w:sz w:val="16"/>
          <w:vertAlign w:val="baseline"/>
        </w:rPr>
        <w:t> </w:t>
      </w:r>
      <w:r>
        <w:rPr>
          <w:sz w:val="16"/>
          <w:vertAlign w:val="baseline"/>
        </w:rPr>
        <w:t>Permanente</w:t>
      </w:r>
      <w:r>
        <w:rPr>
          <w:spacing w:val="-15"/>
          <w:sz w:val="16"/>
          <w:vertAlign w:val="baseline"/>
        </w:rPr>
        <w:t> </w:t>
      </w:r>
      <w:r>
        <w:rPr>
          <w:sz w:val="16"/>
          <w:vertAlign w:val="baseline"/>
        </w:rPr>
        <w:t>de</w:t>
      </w:r>
      <w:r>
        <w:rPr>
          <w:spacing w:val="-14"/>
          <w:sz w:val="16"/>
          <w:vertAlign w:val="baseline"/>
        </w:rPr>
        <w:t> </w:t>
      </w:r>
      <w:r>
        <w:rPr>
          <w:sz w:val="16"/>
          <w:vertAlign w:val="baseline"/>
        </w:rPr>
        <w:t>Derechos Humanos (CPDH) y a varios alegados hechos supervinientes”.</w:t>
      </w:r>
    </w:p>
    <w:p>
      <w:pPr>
        <w:spacing w:before="0"/>
        <w:ind w:left="100" w:right="112" w:firstLine="0"/>
        <w:jc w:val="both"/>
        <w:rPr>
          <w:sz w:val="16"/>
        </w:rPr>
      </w:pPr>
      <w:r>
        <w:rPr>
          <w:sz w:val="16"/>
          <w:vertAlign w:val="superscript"/>
        </w:rPr>
        <w:t>11</w:t>
      </w:r>
      <w:r>
        <w:rPr>
          <w:spacing w:val="80"/>
          <w:sz w:val="16"/>
          <w:vertAlign w:val="baseline"/>
        </w:rPr>
        <w:t>  </w:t>
      </w:r>
      <w:r>
        <w:rPr>
          <w:i/>
          <w:sz w:val="16"/>
          <w:vertAlign w:val="baseline"/>
        </w:rPr>
        <w:t>Cfr. Caso Carpio Nicolle y otros</w:t>
      </w:r>
      <w:r>
        <w:rPr>
          <w:sz w:val="16"/>
          <w:vertAlign w:val="baseline"/>
        </w:rPr>
        <w:t>. </w:t>
      </w:r>
      <w:r>
        <w:rPr>
          <w:i/>
          <w:sz w:val="16"/>
          <w:vertAlign w:val="baseline"/>
        </w:rPr>
        <w:t>Medidas provisionales respecto de Guatemala</w:t>
      </w:r>
      <w:r>
        <w:rPr>
          <w:sz w:val="16"/>
          <w:vertAlign w:val="baseline"/>
        </w:rPr>
        <w:t>. Resolución de la</w:t>
      </w:r>
      <w:r>
        <w:rPr>
          <w:spacing w:val="-2"/>
          <w:sz w:val="16"/>
          <w:vertAlign w:val="baseline"/>
        </w:rPr>
        <w:t> </w:t>
      </w:r>
      <w:r>
        <w:rPr>
          <w:sz w:val="16"/>
          <w:vertAlign w:val="baseline"/>
        </w:rPr>
        <w:t>Corte Interamericana de Derechos Humanos de 6 de julio de 2009, Considerando décimo cuarto, y </w:t>
      </w:r>
      <w:r>
        <w:rPr>
          <w:i/>
          <w:sz w:val="16"/>
          <w:vertAlign w:val="baseline"/>
        </w:rPr>
        <w:t>Asunto Gladys Lanza</w:t>
      </w:r>
      <w:r>
        <w:rPr>
          <w:i/>
          <w:sz w:val="16"/>
          <w:vertAlign w:val="baseline"/>
        </w:rPr>
        <w:t> Ochoa. Medidas Provisionales respecto de Honduras</w:t>
      </w:r>
      <w:r>
        <w:rPr>
          <w:sz w:val="16"/>
          <w:vertAlign w:val="baseline"/>
        </w:rPr>
        <w:t>. Resolución de la Corte Interamericana de Derechos Humanos de 23 de noviembre de 2016, Considerando 2.</w:t>
      </w:r>
    </w:p>
    <w:p>
      <w:pPr>
        <w:spacing w:after="0"/>
        <w:jc w:val="both"/>
        <w:rPr>
          <w:sz w:val="16"/>
        </w:rPr>
        <w:sectPr>
          <w:pgSz w:w="12240" w:h="15840"/>
          <w:pgMar w:header="0" w:footer="1026" w:top="1360" w:bottom="1220" w:left="1340" w:right="1320"/>
        </w:sectPr>
      </w:pPr>
    </w:p>
    <w:p>
      <w:pPr>
        <w:pStyle w:val="BodyText"/>
        <w:spacing w:before="80"/>
        <w:ind w:left="100" w:right="124"/>
        <w:jc w:val="both"/>
      </w:pPr>
      <w:r>
        <w:rPr/>
        <w:t>encuentre en su grado más intenso o elevado. El carácter urgente implica que el riesgo o amenaza involucrados sean inminentes, lo cual requiere que la respuesta para remediarlos sea inmediata. Finalmente, en cuanto al daño irreparable, debe existir una probabilidad razonable</w:t>
      </w:r>
      <w:r>
        <w:rPr>
          <w:spacing w:val="-3"/>
        </w:rPr>
        <w:t> </w:t>
      </w:r>
      <w:r>
        <w:rPr/>
        <w:t>de</w:t>
      </w:r>
      <w:r>
        <w:rPr>
          <w:spacing w:val="-2"/>
        </w:rPr>
        <w:t> </w:t>
      </w:r>
      <w:r>
        <w:rPr/>
        <w:t>que</w:t>
      </w:r>
      <w:r>
        <w:rPr>
          <w:spacing w:val="-1"/>
        </w:rPr>
        <w:t> </w:t>
      </w:r>
      <w:r>
        <w:rPr/>
        <w:t>se</w:t>
      </w:r>
      <w:r>
        <w:rPr>
          <w:spacing w:val="-3"/>
        </w:rPr>
        <w:t> </w:t>
      </w:r>
      <w:r>
        <w:rPr/>
        <w:t>materialice</w:t>
      </w:r>
      <w:r>
        <w:rPr>
          <w:spacing w:val="-3"/>
        </w:rPr>
        <w:t> </w:t>
      </w:r>
      <w:r>
        <w:rPr/>
        <w:t>y</w:t>
      </w:r>
      <w:r>
        <w:rPr>
          <w:spacing w:val="-4"/>
        </w:rPr>
        <w:t> </w:t>
      </w:r>
      <w:r>
        <w:rPr/>
        <w:t>no</w:t>
      </w:r>
      <w:r>
        <w:rPr>
          <w:spacing w:val="-4"/>
        </w:rPr>
        <w:t> </w:t>
      </w:r>
      <w:r>
        <w:rPr/>
        <w:t>debe</w:t>
      </w:r>
      <w:r>
        <w:rPr>
          <w:spacing w:val="-3"/>
        </w:rPr>
        <w:t> </w:t>
      </w:r>
      <w:r>
        <w:rPr/>
        <w:t>recaer</w:t>
      </w:r>
      <w:r>
        <w:rPr>
          <w:spacing w:val="-1"/>
        </w:rPr>
        <w:t> </w:t>
      </w:r>
      <w:r>
        <w:rPr/>
        <w:t>en</w:t>
      </w:r>
      <w:r>
        <w:rPr>
          <w:spacing w:val="-3"/>
        </w:rPr>
        <w:t> </w:t>
      </w:r>
      <w:r>
        <w:rPr/>
        <w:t>bienes</w:t>
      </w:r>
      <w:r>
        <w:rPr>
          <w:spacing w:val="-2"/>
        </w:rPr>
        <w:t> </w:t>
      </w:r>
      <w:r>
        <w:rPr/>
        <w:t>o</w:t>
      </w:r>
      <w:r>
        <w:rPr>
          <w:spacing w:val="-3"/>
        </w:rPr>
        <w:t> </w:t>
      </w:r>
      <w:r>
        <w:rPr/>
        <w:t>intereses</w:t>
      </w:r>
      <w:r>
        <w:rPr>
          <w:spacing w:val="-2"/>
        </w:rPr>
        <w:t> </w:t>
      </w:r>
      <w:r>
        <w:rPr/>
        <w:t>jurídicos</w:t>
      </w:r>
      <w:r>
        <w:rPr>
          <w:spacing w:val="-4"/>
        </w:rPr>
        <w:t> </w:t>
      </w:r>
      <w:r>
        <w:rPr/>
        <w:t>que</w:t>
      </w:r>
      <w:r>
        <w:rPr>
          <w:spacing w:val="-4"/>
        </w:rPr>
        <w:t> </w:t>
      </w:r>
      <w:r>
        <w:rPr/>
        <w:t>puedan ser reparables</w:t>
      </w:r>
      <w:r>
        <w:rPr>
          <w:position w:val="7"/>
          <w:sz w:val="13"/>
        </w:rPr>
        <w:t>12</w:t>
      </w:r>
      <w:r>
        <w:rPr/>
        <w:t>.</w:t>
      </w:r>
    </w:p>
    <w:p>
      <w:pPr>
        <w:pStyle w:val="BodyText"/>
        <w:spacing w:before="1"/>
      </w:pPr>
    </w:p>
    <w:p>
      <w:pPr>
        <w:pStyle w:val="ListParagraph"/>
        <w:numPr>
          <w:ilvl w:val="0"/>
          <w:numId w:val="2"/>
        </w:numPr>
        <w:tabs>
          <w:tab w:pos="806" w:val="left" w:leader="none"/>
        </w:tabs>
        <w:spacing w:line="240" w:lineRule="auto" w:before="0" w:after="0"/>
        <w:ind w:left="100" w:right="116" w:firstLine="0"/>
        <w:jc w:val="both"/>
        <w:rPr>
          <w:sz w:val="20"/>
        </w:rPr>
      </w:pPr>
      <w:r>
        <w:rPr>
          <w:sz w:val="20"/>
        </w:rPr>
        <w:t>El</w:t>
      </w:r>
      <w:r>
        <w:rPr>
          <w:spacing w:val="-10"/>
          <w:sz w:val="20"/>
        </w:rPr>
        <w:t> </w:t>
      </w:r>
      <w:r>
        <w:rPr>
          <w:sz w:val="20"/>
        </w:rPr>
        <w:t>Presidente</w:t>
      </w:r>
      <w:r>
        <w:rPr>
          <w:spacing w:val="-12"/>
          <w:sz w:val="20"/>
        </w:rPr>
        <w:t> </w:t>
      </w:r>
      <w:r>
        <w:rPr>
          <w:sz w:val="20"/>
        </w:rPr>
        <w:t>de</w:t>
      </w:r>
      <w:r>
        <w:rPr>
          <w:spacing w:val="-12"/>
          <w:sz w:val="20"/>
        </w:rPr>
        <w:t> </w:t>
      </w:r>
      <w:r>
        <w:rPr>
          <w:sz w:val="20"/>
        </w:rPr>
        <w:t>la</w:t>
      </w:r>
      <w:r>
        <w:rPr>
          <w:spacing w:val="-10"/>
          <w:sz w:val="20"/>
        </w:rPr>
        <w:t> </w:t>
      </w:r>
      <w:r>
        <w:rPr>
          <w:sz w:val="20"/>
        </w:rPr>
        <w:t>Corte</w:t>
      </w:r>
      <w:r>
        <w:rPr>
          <w:spacing w:val="-9"/>
          <w:sz w:val="20"/>
        </w:rPr>
        <w:t> </w:t>
      </w:r>
      <w:r>
        <w:rPr>
          <w:sz w:val="20"/>
        </w:rPr>
        <w:t>ya</w:t>
      </w:r>
      <w:r>
        <w:rPr>
          <w:spacing w:val="-10"/>
          <w:sz w:val="20"/>
        </w:rPr>
        <w:t> </w:t>
      </w:r>
      <w:r>
        <w:rPr>
          <w:sz w:val="20"/>
        </w:rPr>
        <w:t>indicó</w:t>
      </w:r>
      <w:r>
        <w:rPr>
          <w:spacing w:val="-12"/>
          <w:sz w:val="20"/>
        </w:rPr>
        <w:t> </w:t>
      </w:r>
      <w:r>
        <w:rPr>
          <w:sz w:val="20"/>
        </w:rPr>
        <w:t>en</w:t>
      </w:r>
      <w:r>
        <w:rPr>
          <w:spacing w:val="-9"/>
          <w:sz w:val="20"/>
        </w:rPr>
        <w:t> </w:t>
      </w:r>
      <w:r>
        <w:rPr>
          <w:sz w:val="20"/>
        </w:rPr>
        <w:t>su</w:t>
      </w:r>
      <w:r>
        <w:rPr>
          <w:spacing w:val="-7"/>
          <w:sz w:val="20"/>
        </w:rPr>
        <w:t> </w:t>
      </w:r>
      <w:r>
        <w:rPr>
          <w:sz w:val="20"/>
        </w:rPr>
        <w:t>resolución</w:t>
      </w:r>
      <w:r>
        <w:rPr>
          <w:spacing w:val="-9"/>
          <w:sz w:val="20"/>
        </w:rPr>
        <w:t> </w:t>
      </w:r>
      <w:r>
        <w:rPr>
          <w:sz w:val="20"/>
        </w:rPr>
        <w:t>de</w:t>
      </w:r>
      <w:r>
        <w:rPr>
          <w:spacing w:val="-12"/>
          <w:sz w:val="20"/>
        </w:rPr>
        <w:t> </w:t>
      </w:r>
      <w:r>
        <w:rPr>
          <w:sz w:val="20"/>
        </w:rPr>
        <w:t>medidas</w:t>
      </w:r>
      <w:r>
        <w:rPr>
          <w:spacing w:val="-11"/>
          <w:sz w:val="20"/>
        </w:rPr>
        <w:t> </w:t>
      </w:r>
      <w:r>
        <w:rPr>
          <w:sz w:val="20"/>
        </w:rPr>
        <w:t>urgentes</w:t>
      </w:r>
      <w:r>
        <w:rPr>
          <w:spacing w:val="-9"/>
          <w:sz w:val="20"/>
        </w:rPr>
        <w:t> </w:t>
      </w:r>
      <w:r>
        <w:rPr>
          <w:sz w:val="20"/>
        </w:rPr>
        <w:t>de</w:t>
      </w:r>
      <w:r>
        <w:rPr>
          <w:spacing w:val="-12"/>
          <w:sz w:val="20"/>
        </w:rPr>
        <w:t> </w:t>
      </w:r>
      <w:r>
        <w:rPr>
          <w:sz w:val="20"/>
        </w:rPr>
        <w:t>12</w:t>
      </w:r>
      <w:r>
        <w:rPr>
          <w:spacing w:val="-10"/>
          <w:sz w:val="20"/>
        </w:rPr>
        <w:t> </w:t>
      </w:r>
      <w:r>
        <w:rPr>
          <w:sz w:val="20"/>
        </w:rPr>
        <w:t>de</w:t>
      </w:r>
      <w:r>
        <w:rPr>
          <w:spacing w:val="-12"/>
          <w:sz w:val="20"/>
        </w:rPr>
        <w:t> </w:t>
      </w:r>
      <w:r>
        <w:rPr>
          <w:sz w:val="20"/>
        </w:rPr>
        <w:t>julio de 2019 que apreciaba una situación grave de hostigamiento, estigmatización y amenazas, así</w:t>
      </w:r>
      <w:r>
        <w:rPr>
          <w:spacing w:val="-2"/>
          <w:sz w:val="20"/>
        </w:rPr>
        <w:t> </w:t>
      </w:r>
      <w:r>
        <w:rPr>
          <w:sz w:val="20"/>
        </w:rPr>
        <w:t>como seguimientos y</w:t>
      </w:r>
      <w:r>
        <w:rPr>
          <w:spacing w:val="-2"/>
          <w:sz w:val="20"/>
        </w:rPr>
        <w:t> </w:t>
      </w:r>
      <w:r>
        <w:rPr>
          <w:sz w:val="20"/>
        </w:rPr>
        <w:t>agresiones dirigidas a los miembros</w:t>
      </w:r>
      <w:r>
        <w:rPr>
          <w:spacing w:val="-2"/>
          <w:sz w:val="20"/>
        </w:rPr>
        <w:t> </w:t>
      </w:r>
      <w:r>
        <w:rPr>
          <w:sz w:val="20"/>
        </w:rPr>
        <w:t>del CENIDH</w:t>
      </w:r>
      <w:r>
        <w:rPr>
          <w:spacing w:val="-3"/>
          <w:sz w:val="20"/>
        </w:rPr>
        <w:t> </w:t>
      </w:r>
      <w:r>
        <w:rPr>
          <w:sz w:val="20"/>
        </w:rPr>
        <w:t>y de</w:t>
      </w:r>
      <w:r>
        <w:rPr>
          <w:spacing w:val="-1"/>
          <w:sz w:val="20"/>
        </w:rPr>
        <w:t> </w:t>
      </w:r>
      <w:r>
        <w:rPr>
          <w:sz w:val="20"/>
        </w:rPr>
        <w:t>la</w:t>
      </w:r>
      <w:r>
        <w:rPr>
          <w:spacing w:val="-2"/>
          <w:sz w:val="20"/>
        </w:rPr>
        <w:t> </w:t>
      </w:r>
      <w:r>
        <w:rPr>
          <w:sz w:val="20"/>
        </w:rPr>
        <w:t>CPDH</w:t>
      </w:r>
      <w:r>
        <w:rPr>
          <w:position w:val="7"/>
          <w:sz w:val="13"/>
        </w:rPr>
        <w:t>13</w:t>
      </w:r>
      <w:r>
        <w:rPr>
          <w:sz w:val="20"/>
        </w:rPr>
        <w:t>.</w:t>
      </w:r>
      <w:r>
        <w:rPr>
          <w:spacing w:val="-2"/>
          <w:sz w:val="20"/>
        </w:rPr>
        <w:t> </w:t>
      </w:r>
      <w:r>
        <w:rPr>
          <w:sz w:val="20"/>
        </w:rPr>
        <w:t>La Corte valorará a continuación la información y acervo probatorio remitido por el Estado, los representantes y la Comisión para decidir si resulta procedente ratificar las presentes medidas, todo ello de conformidad con lo estipulado en el artículo del Reglamento 27.6 del </w:t>
      </w:r>
      <w:r>
        <w:rPr>
          <w:spacing w:val="-2"/>
          <w:sz w:val="20"/>
        </w:rPr>
        <w:t>Reglamento.</w:t>
      </w:r>
    </w:p>
    <w:p>
      <w:pPr>
        <w:pStyle w:val="BodyText"/>
      </w:pPr>
    </w:p>
    <w:p>
      <w:pPr>
        <w:pStyle w:val="ListParagraph"/>
        <w:numPr>
          <w:ilvl w:val="0"/>
          <w:numId w:val="2"/>
        </w:numPr>
        <w:tabs>
          <w:tab w:pos="806" w:val="left" w:leader="none"/>
        </w:tabs>
        <w:spacing w:line="240" w:lineRule="auto" w:before="0" w:after="0"/>
        <w:ind w:left="100" w:right="140" w:firstLine="0"/>
        <w:jc w:val="both"/>
        <w:rPr>
          <w:sz w:val="20"/>
        </w:rPr>
      </w:pPr>
      <w:r>
        <w:rPr>
          <w:sz w:val="20"/>
        </w:rPr>
        <w:t>La Corte advierte, en primer lugar, que en el informe elaborado por el Estado como respuesta</w:t>
      </w:r>
      <w:r>
        <w:rPr>
          <w:spacing w:val="-2"/>
          <w:sz w:val="20"/>
        </w:rPr>
        <w:t> </w:t>
      </w:r>
      <w:r>
        <w:rPr>
          <w:sz w:val="20"/>
        </w:rPr>
        <w:t>al requerimiento</w:t>
      </w:r>
      <w:r>
        <w:rPr>
          <w:spacing w:val="-4"/>
          <w:sz w:val="20"/>
        </w:rPr>
        <w:t> </w:t>
      </w:r>
      <w:r>
        <w:rPr>
          <w:sz w:val="20"/>
        </w:rPr>
        <w:t>del</w:t>
      </w:r>
      <w:r>
        <w:rPr>
          <w:spacing w:val="-3"/>
          <w:sz w:val="20"/>
        </w:rPr>
        <w:t> </w:t>
      </w:r>
      <w:r>
        <w:rPr>
          <w:sz w:val="20"/>
        </w:rPr>
        <w:t>Presidente en</w:t>
      </w:r>
      <w:r>
        <w:rPr>
          <w:spacing w:val="-2"/>
          <w:sz w:val="20"/>
        </w:rPr>
        <w:t> </w:t>
      </w:r>
      <w:r>
        <w:rPr>
          <w:sz w:val="20"/>
        </w:rPr>
        <w:t>la</w:t>
      </w:r>
      <w:r>
        <w:rPr>
          <w:spacing w:val="-1"/>
          <w:sz w:val="20"/>
        </w:rPr>
        <w:t> </w:t>
      </w:r>
      <w:r>
        <w:rPr>
          <w:sz w:val="20"/>
        </w:rPr>
        <w:t>resolución</w:t>
      </w:r>
      <w:r>
        <w:rPr>
          <w:spacing w:val="-2"/>
          <w:sz w:val="20"/>
        </w:rPr>
        <w:t> </w:t>
      </w:r>
      <w:r>
        <w:rPr>
          <w:sz w:val="20"/>
        </w:rPr>
        <w:t>de</w:t>
      </w:r>
      <w:r>
        <w:rPr>
          <w:spacing w:val="-2"/>
          <w:sz w:val="20"/>
        </w:rPr>
        <w:t> </w:t>
      </w:r>
      <w:r>
        <w:rPr>
          <w:sz w:val="20"/>
        </w:rPr>
        <w:t>adopción de</w:t>
      </w:r>
      <w:r>
        <w:rPr>
          <w:spacing w:val="-4"/>
          <w:sz w:val="20"/>
        </w:rPr>
        <w:t> </w:t>
      </w:r>
      <w:r>
        <w:rPr>
          <w:sz w:val="20"/>
        </w:rPr>
        <w:t>medidas</w:t>
      </w:r>
      <w:r>
        <w:rPr>
          <w:spacing w:val="-3"/>
          <w:sz w:val="20"/>
        </w:rPr>
        <w:t> </w:t>
      </w:r>
      <w:r>
        <w:rPr>
          <w:sz w:val="20"/>
        </w:rPr>
        <w:t>urgentes de 12 de julio de 2019</w:t>
      </w:r>
      <w:r>
        <w:rPr>
          <w:position w:val="7"/>
          <w:sz w:val="13"/>
        </w:rPr>
        <w:t>14</w:t>
      </w:r>
      <w:r>
        <w:rPr>
          <w:sz w:val="20"/>
        </w:rPr>
        <w:t>, informó sobre la aprobación de instrumentos en protección de los defensores de derechos humanos, tales como la circular número MP-FGR-006-2017 “Acerca del protocolo de actuación para la atención de delitos cometidos en contra de personas promotoras</w:t>
      </w:r>
      <w:r>
        <w:rPr>
          <w:spacing w:val="-1"/>
          <w:sz w:val="20"/>
        </w:rPr>
        <w:t> </w:t>
      </w:r>
      <w:r>
        <w:rPr>
          <w:sz w:val="20"/>
        </w:rPr>
        <w:t>y</w:t>
      </w:r>
      <w:r>
        <w:rPr>
          <w:spacing w:val="-1"/>
          <w:sz w:val="20"/>
        </w:rPr>
        <w:t> </w:t>
      </w:r>
      <w:r>
        <w:rPr>
          <w:sz w:val="20"/>
        </w:rPr>
        <w:t>defensoras</w:t>
      </w:r>
      <w:r>
        <w:rPr>
          <w:spacing w:val="-1"/>
          <w:sz w:val="20"/>
        </w:rPr>
        <w:t> </w:t>
      </w:r>
      <w:r>
        <w:rPr>
          <w:sz w:val="20"/>
        </w:rPr>
        <w:t>de</w:t>
      </w:r>
      <w:r>
        <w:rPr>
          <w:spacing w:val="-2"/>
          <w:sz w:val="20"/>
        </w:rPr>
        <w:t> </w:t>
      </w:r>
      <w:r>
        <w:rPr>
          <w:sz w:val="20"/>
        </w:rPr>
        <w:t>derechos</w:t>
      </w:r>
      <w:r>
        <w:rPr>
          <w:spacing w:val="-1"/>
          <w:sz w:val="20"/>
        </w:rPr>
        <w:t> </w:t>
      </w:r>
      <w:r>
        <w:rPr>
          <w:sz w:val="20"/>
        </w:rPr>
        <w:t>humanos” del Ministerio Público, y</w:t>
      </w:r>
      <w:r>
        <w:rPr>
          <w:spacing w:val="-1"/>
          <w:sz w:val="20"/>
        </w:rPr>
        <w:t> </w:t>
      </w:r>
      <w:r>
        <w:rPr>
          <w:sz w:val="20"/>
        </w:rPr>
        <w:t>el “Protocolo sobre medidas especiales de protección y seguridad a activistas de</w:t>
      </w:r>
      <w:r>
        <w:rPr>
          <w:spacing w:val="-1"/>
          <w:sz w:val="20"/>
        </w:rPr>
        <w:t> </w:t>
      </w:r>
      <w:r>
        <w:rPr>
          <w:sz w:val="20"/>
        </w:rPr>
        <w:t>derechos humanos” de febrero de 2018 de la Policía Nacional. La Corte observa que el Estado no aportó dichos protocolos, ni remitió información alguna con respecto a su implementación e impacto, a los efectos de que esta Corte pudiera valorar su eventual eficacia. Por tanto, la Corte considera que la información disponible no permite apreciar si los mencionados protocolos están siendo ejecutados en la actualidad y cuál ha sido su resultado.</w:t>
      </w:r>
    </w:p>
    <w:p>
      <w:pPr>
        <w:pStyle w:val="ListParagraph"/>
        <w:numPr>
          <w:ilvl w:val="0"/>
          <w:numId w:val="2"/>
        </w:numPr>
        <w:tabs>
          <w:tab w:pos="806" w:val="left" w:leader="none"/>
        </w:tabs>
        <w:spacing w:line="240" w:lineRule="auto" w:before="242" w:after="0"/>
        <w:ind w:left="100" w:right="138" w:firstLine="0"/>
        <w:jc w:val="both"/>
        <w:rPr>
          <w:sz w:val="20"/>
        </w:rPr>
      </w:pPr>
      <w:r>
        <w:rPr>
          <w:sz w:val="20"/>
        </w:rPr>
        <w:t>Por</w:t>
      </w:r>
      <w:r>
        <w:rPr>
          <w:spacing w:val="-2"/>
          <w:sz w:val="20"/>
        </w:rPr>
        <w:t> </w:t>
      </w:r>
      <w:r>
        <w:rPr>
          <w:sz w:val="20"/>
        </w:rPr>
        <w:t>otro</w:t>
      </w:r>
      <w:r>
        <w:rPr>
          <w:spacing w:val="-3"/>
          <w:sz w:val="20"/>
        </w:rPr>
        <w:t> </w:t>
      </w:r>
      <w:r>
        <w:rPr>
          <w:sz w:val="20"/>
        </w:rPr>
        <w:t>lado,</w:t>
      </w:r>
      <w:r>
        <w:rPr>
          <w:spacing w:val="-3"/>
          <w:sz w:val="20"/>
        </w:rPr>
        <w:t> </w:t>
      </w:r>
      <w:r>
        <w:rPr>
          <w:sz w:val="20"/>
        </w:rPr>
        <w:t>con</w:t>
      </w:r>
      <w:r>
        <w:rPr>
          <w:spacing w:val="-2"/>
          <w:sz w:val="20"/>
        </w:rPr>
        <w:t> </w:t>
      </w:r>
      <w:r>
        <w:rPr>
          <w:sz w:val="20"/>
        </w:rPr>
        <w:t>respecto a</w:t>
      </w:r>
      <w:r>
        <w:rPr>
          <w:spacing w:val="-3"/>
          <w:sz w:val="20"/>
        </w:rPr>
        <w:t> </w:t>
      </w:r>
      <w:r>
        <w:rPr>
          <w:sz w:val="20"/>
        </w:rPr>
        <w:t>las</w:t>
      </w:r>
      <w:r>
        <w:rPr>
          <w:spacing w:val="-3"/>
          <w:sz w:val="20"/>
        </w:rPr>
        <w:t> </w:t>
      </w:r>
      <w:r>
        <w:rPr>
          <w:sz w:val="20"/>
        </w:rPr>
        <w:t>investigaciones</w:t>
      </w:r>
      <w:r>
        <w:rPr>
          <w:spacing w:val="-1"/>
          <w:sz w:val="20"/>
        </w:rPr>
        <w:t> </w:t>
      </w:r>
      <w:r>
        <w:rPr>
          <w:sz w:val="20"/>
        </w:rPr>
        <w:t>policiales</w:t>
      </w:r>
      <w:r>
        <w:rPr>
          <w:spacing w:val="-3"/>
          <w:sz w:val="20"/>
        </w:rPr>
        <w:t> </w:t>
      </w:r>
      <w:r>
        <w:rPr>
          <w:sz w:val="20"/>
        </w:rPr>
        <w:t>iniciadas</w:t>
      </w:r>
      <w:r>
        <w:rPr>
          <w:spacing w:val="-3"/>
          <w:sz w:val="20"/>
        </w:rPr>
        <w:t> </w:t>
      </w:r>
      <w:r>
        <w:rPr>
          <w:sz w:val="20"/>
        </w:rPr>
        <w:t>recientemente,</w:t>
      </w:r>
      <w:r>
        <w:rPr>
          <w:spacing w:val="-3"/>
          <w:sz w:val="20"/>
        </w:rPr>
        <w:t> </w:t>
      </w:r>
      <w:r>
        <w:rPr>
          <w:sz w:val="20"/>
        </w:rPr>
        <w:t>la Corte observa que, en relación con la denuncia interpuesta por Carla Virginia Sequeira Fernández el 30 de junio de 2019</w:t>
      </w:r>
      <w:r>
        <w:rPr>
          <w:position w:val="7"/>
          <w:sz w:val="13"/>
        </w:rPr>
        <w:t>15</w:t>
      </w:r>
      <w:r>
        <w:rPr>
          <w:sz w:val="20"/>
        </w:rPr>
        <w:t>, se acordó cerrar administrativamente el expediente policial</w:t>
      </w:r>
      <w:r>
        <w:rPr>
          <w:spacing w:val="-8"/>
          <w:sz w:val="20"/>
        </w:rPr>
        <w:t> </w:t>
      </w:r>
      <w:r>
        <w:rPr>
          <w:sz w:val="20"/>
        </w:rPr>
        <w:t>“porque</w:t>
      </w:r>
      <w:r>
        <w:rPr>
          <w:spacing w:val="-10"/>
          <w:sz w:val="20"/>
        </w:rPr>
        <w:t> </w:t>
      </w:r>
      <w:r>
        <w:rPr>
          <w:sz w:val="20"/>
        </w:rPr>
        <w:t>los</w:t>
      </w:r>
      <w:r>
        <w:rPr>
          <w:spacing w:val="-7"/>
          <w:sz w:val="20"/>
        </w:rPr>
        <w:t> </w:t>
      </w:r>
      <w:r>
        <w:rPr>
          <w:sz w:val="20"/>
        </w:rPr>
        <w:t>hechos</w:t>
      </w:r>
      <w:r>
        <w:rPr>
          <w:spacing w:val="-7"/>
          <w:sz w:val="20"/>
        </w:rPr>
        <w:t> </w:t>
      </w:r>
      <w:r>
        <w:rPr>
          <w:sz w:val="20"/>
        </w:rPr>
        <w:t>no</w:t>
      </w:r>
      <w:r>
        <w:rPr>
          <w:spacing w:val="-8"/>
          <w:sz w:val="20"/>
        </w:rPr>
        <w:t> </w:t>
      </w:r>
      <w:r>
        <w:rPr>
          <w:sz w:val="20"/>
        </w:rPr>
        <w:t>constituyeron</w:t>
      </w:r>
      <w:r>
        <w:rPr>
          <w:spacing w:val="-6"/>
          <w:sz w:val="20"/>
        </w:rPr>
        <w:t> </w:t>
      </w:r>
      <w:r>
        <w:rPr>
          <w:sz w:val="20"/>
        </w:rPr>
        <w:t>falta</w:t>
      </w:r>
      <w:r>
        <w:rPr>
          <w:spacing w:val="-9"/>
          <w:sz w:val="20"/>
        </w:rPr>
        <w:t> </w:t>
      </w:r>
      <w:r>
        <w:rPr>
          <w:sz w:val="20"/>
        </w:rPr>
        <w:t>penal</w:t>
      </w:r>
      <w:r>
        <w:rPr>
          <w:spacing w:val="-8"/>
          <w:sz w:val="20"/>
        </w:rPr>
        <w:t> </w:t>
      </w:r>
      <w:r>
        <w:rPr>
          <w:sz w:val="20"/>
        </w:rPr>
        <w:t>ni</w:t>
      </w:r>
      <w:r>
        <w:rPr>
          <w:spacing w:val="-6"/>
          <w:sz w:val="20"/>
        </w:rPr>
        <w:t> </w:t>
      </w:r>
      <w:r>
        <w:rPr>
          <w:sz w:val="20"/>
        </w:rPr>
        <w:t>delito”</w:t>
      </w:r>
      <w:r>
        <w:rPr>
          <w:position w:val="7"/>
          <w:sz w:val="13"/>
        </w:rPr>
        <w:t>16</w:t>
      </w:r>
      <w:r>
        <w:rPr>
          <w:sz w:val="20"/>
        </w:rPr>
        <w:t>.</w:t>
      </w:r>
      <w:r>
        <w:rPr>
          <w:spacing w:val="-9"/>
          <w:sz w:val="20"/>
        </w:rPr>
        <w:t> </w:t>
      </w:r>
      <w:r>
        <w:rPr>
          <w:sz w:val="20"/>
        </w:rPr>
        <w:t>Mismo</w:t>
      </w:r>
      <w:r>
        <w:rPr>
          <w:spacing w:val="-8"/>
          <w:sz w:val="20"/>
        </w:rPr>
        <w:t> </w:t>
      </w:r>
      <w:r>
        <w:rPr>
          <w:sz w:val="20"/>
        </w:rPr>
        <w:t>resultado</w:t>
      </w:r>
      <w:r>
        <w:rPr>
          <w:spacing w:val="-10"/>
          <w:sz w:val="20"/>
        </w:rPr>
        <w:t> </w:t>
      </w:r>
      <w:r>
        <w:rPr>
          <w:sz w:val="20"/>
        </w:rPr>
        <w:t>tuvieron las denuncias interpuestas por (a) los señores Ampie Toledo, Cuevas Mendoza y Vallecillo Dávila,</w:t>
      </w:r>
      <w:r>
        <w:rPr>
          <w:spacing w:val="-10"/>
          <w:sz w:val="20"/>
        </w:rPr>
        <w:t> </w:t>
      </w:r>
      <w:r>
        <w:rPr>
          <w:sz w:val="20"/>
        </w:rPr>
        <w:t>así</w:t>
      </w:r>
      <w:r>
        <w:rPr>
          <w:spacing w:val="-9"/>
          <w:sz w:val="20"/>
        </w:rPr>
        <w:t> </w:t>
      </w:r>
      <w:r>
        <w:rPr>
          <w:sz w:val="20"/>
        </w:rPr>
        <w:t>como</w:t>
      </w:r>
      <w:r>
        <w:rPr>
          <w:spacing w:val="-11"/>
          <w:sz w:val="20"/>
        </w:rPr>
        <w:t> </w:t>
      </w:r>
      <w:r>
        <w:rPr>
          <w:sz w:val="20"/>
        </w:rPr>
        <w:t>la</w:t>
      </w:r>
      <w:r>
        <w:rPr>
          <w:spacing w:val="-8"/>
          <w:sz w:val="20"/>
        </w:rPr>
        <w:t> </w:t>
      </w:r>
      <w:r>
        <w:rPr>
          <w:sz w:val="20"/>
        </w:rPr>
        <w:t>señora</w:t>
      </w:r>
      <w:r>
        <w:rPr>
          <w:spacing w:val="-9"/>
          <w:sz w:val="20"/>
        </w:rPr>
        <w:t> </w:t>
      </w:r>
      <w:r>
        <w:rPr>
          <w:sz w:val="20"/>
        </w:rPr>
        <w:t>Sequiera</w:t>
      </w:r>
      <w:r>
        <w:rPr>
          <w:spacing w:val="-8"/>
          <w:sz w:val="20"/>
        </w:rPr>
        <w:t> </w:t>
      </w:r>
      <w:r>
        <w:rPr>
          <w:sz w:val="20"/>
        </w:rPr>
        <w:t>Fernández</w:t>
      </w:r>
      <w:r>
        <w:rPr>
          <w:spacing w:val="-9"/>
          <w:sz w:val="20"/>
        </w:rPr>
        <w:t> </w:t>
      </w:r>
      <w:r>
        <w:rPr>
          <w:sz w:val="20"/>
        </w:rPr>
        <w:t>(todos</w:t>
      </w:r>
      <w:r>
        <w:rPr>
          <w:spacing w:val="-8"/>
          <w:sz w:val="20"/>
        </w:rPr>
        <w:t> </w:t>
      </w:r>
      <w:r>
        <w:rPr>
          <w:sz w:val="20"/>
        </w:rPr>
        <w:t>ellos</w:t>
      </w:r>
      <w:r>
        <w:rPr>
          <w:spacing w:val="-9"/>
          <w:sz w:val="20"/>
        </w:rPr>
        <w:t> </w:t>
      </w:r>
      <w:r>
        <w:rPr>
          <w:sz w:val="20"/>
        </w:rPr>
        <w:t>miembros</w:t>
      </w:r>
      <w:r>
        <w:rPr>
          <w:spacing w:val="-10"/>
          <w:sz w:val="20"/>
        </w:rPr>
        <w:t> </w:t>
      </w:r>
      <w:r>
        <w:rPr>
          <w:sz w:val="20"/>
        </w:rPr>
        <w:t>de</w:t>
      </w:r>
      <w:r>
        <w:rPr>
          <w:spacing w:val="2"/>
          <w:sz w:val="20"/>
        </w:rPr>
        <w:t> </w:t>
      </w:r>
      <w:r>
        <w:rPr>
          <w:sz w:val="20"/>
        </w:rPr>
        <w:t>la</w:t>
      </w:r>
      <w:r>
        <w:rPr>
          <w:spacing w:val="-9"/>
          <w:sz w:val="20"/>
        </w:rPr>
        <w:t> </w:t>
      </w:r>
      <w:r>
        <w:rPr>
          <w:sz w:val="20"/>
        </w:rPr>
        <w:t>CPDH)</w:t>
      </w:r>
      <w:r>
        <w:rPr>
          <w:position w:val="7"/>
          <w:sz w:val="13"/>
        </w:rPr>
        <w:t>17</w:t>
      </w:r>
      <w:r>
        <w:rPr>
          <w:spacing w:val="15"/>
          <w:position w:val="7"/>
          <w:sz w:val="13"/>
        </w:rPr>
        <w:t> </w:t>
      </w:r>
      <w:r>
        <w:rPr>
          <w:sz w:val="20"/>
        </w:rPr>
        <w:t>y</w:t>
      </w:r>
      <w:r>
        <w:rPr>
          <w:spacing w:val="-9"/>
          <w:sz w:val="20"/>
        </w:rPr>
        <w:t> </w:t>
      </w:r>
      <w:r>
        <w:rPr>
          <w:sz w:val="20"/>
        </w:rPr>
        <w:t>(b)</w:t>
      </w:r>
      <w:r>
        <w:rPr>
          <w:spacing w:val="-9"/>
          <w:sz w:val="20"/>
        </w:rPr>
        <w:t> </w:t>
      </w:r>
      <w:r>
        <w:rPr>
          <w:spacing w:val="-5"/>
          <w:sz w:val="20"/>
        </w:rPr>
        <w:t>las</w:t>
      </w:r>
    </w:p>
    <w:p>
      <w:pPr>
        <w:pStyle w:val="BodyText"/>
        <w:spacing w:before="84"/>
      </w:pPr>
      <w:r>
        <w:rPr/>
        <mc:AlternateContent>
          <mc:Choice Requires="wps">
            <w:drawing>
              <wp:anchor distT="0" distB="0" distL="0" distR="0" allowOverlap="1" layoutInCell="1" locked="0" behindDoc="1" simplePos="0" relativeHeight="487589888">
                <wp:simplePos x="0" y="0"/>
                <wp:positionH relativeFrom="page">
                  <wp:posOffset>914704</wp:posOffset>
                </wp:positionH>
                <wp:positionV relativeFrom="paragraph">
                  <wp:posOffset>223186</wp:posOffset>
                </wp:positionV>
                <wp:extent cx="1829435" cy="762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573771pt;width:144.020pt;height:.599980pt;mso-position-horizontal-relative:page;mso-position-vertical-relative:paragraph;z-index:-15726592;mso-wrap-distance-left:0;mso-wrap-distance-right:0" id="docshape6" filled="true" fillcolor="#000000" stroked="false">
                <v:fill type="solid"/>
                <w10:wrap type="topAndBottom"/>
              </v:rect>
            </w:pict>
          </mc:Fallback>
        </mc:AlternateContent>
      </w:r>
    </w:p>
    <w:p>
      <w:pPr>
        <w:spacing w:line="240" w:lineRule="auto" w:before="103"/>
        <w:ind w:left="100" w:right="111" w:firstLine="0"/>
        <w:jc w:val="both"/>
        <w:rPr>
          <w:sz w:val="16"/>
        </w:rPr>
      </w:pPr>
      <w:r>
        <w:rPr>
          <w:sz w:val="16"/>
          <w:vertAlign w:val="superscript"/>
        </w:rPr>
        <w:t>12</w:t>
      </w:r>
      <w:r>
        <w:rPr>
          <w:spacing w:val="80"/>
          <w:w w:val="150"/>
          <w:sz w:val="16"/>
          <w:vertAlign w:val="baseline"/>
        </w:rPr>
        <w:t>  </w:t>
      </w:r>
      <w:r>
        <w:rPr>
          <w:i/>
          <w:sz w:val="16"/>
          <w:vertAlign w:val="baseline"/>
        </w:rPr>
        <w:t>Cfr.</w:t>
      </w:r>
      <w:r>
        <w:rPr>
          <w:i/>
          <w:spacing w:val="-2"/>
          <w:sz w:val="16"/>
          <w:vertAlign w:val="baseline"/>
        </w:rPr>
        <w:t> </w:t>
      </w:r>
      <w:r>
        <w:rPr>
          <w:i/>
          <w:sz w:val="16"/>
          <w:vertAlign w:val="baseline"/>
        </w:rPr>
        <w:t>Asuntos</w:t>
      </w:r>
      <w:r>
        <w:rPr>
          <w:i/>
          <w:spacing w:val="-3"/>
          <w:sz w:val="16"/>
          <w:vertAlign w:val="baseline"/>
        </w:rPr>
        <w:t> </w:t>
      </w:r>
      <w:r>
        <w:rPr>
          <w:i/>
          <w:sz w:val="16"/>
          <w:vertAlign w:val="baseline"/>
        </w:rPr>
        <w:t>Internado Judicial</w:t>
      </w:r>
      <w:r>
        <w:rPr>
          <w:i/>
          <w:spacing w:val="-2"/>
          <w:sz w:val="16"/>
          <w:vertAlign w:val="baseline"/>
        </w:rPr>
        <w:t> </w:t>
      </w:r>
      <w:r>
        <w:rPr>
          <w:i/>
          <w:sz w:val="16"/>
          <w:vertAlign w:val="baseline"/>
        </w:rPr>
        <w:t>de</w:t>
      </w:r>
      <w:r>
        <w:rPr>
          <w:i/>
          <w:spacing w:val="-3"/>
          <w:sz w:val="16"/>
          <w:vertAlign w:val="baseline"/>
        </w:rPr>
        <w:t> </w:t>
      </w:r>
      <w:r>
        <w:rPr>
          <w:i/>
          <w:sz w:val="16"/>
          <w:vertAlign w:val="baseline"/>
        </w:rPr>
        <w:t>Monagas</w:t>
      </w:r>
      <w:r>
        <w:rPr>
          <w:i/>
          <w:spacing w:val="-3"/>
          <w:sz w:val="16"/>
          <w:vertAlign w:val="baseline"/>
        </w:rPr>
        <w:t> </w:t>
      </w:r>
      <w:r>
        <w:rPr>
          <w:i/>
          <w:sz w:val="16"/>
          <w:vertAlign w:val="baseline"/>
        </w:rPr>
        <w:t>(“La</w:t>
      </w:r>
      <w:r>
        <w:rPr>
          <w:i/>
          <w:spacing w:val="-4"/>
          <w:sz w:val="16"/>
          <w:vertAlign w:val="baseline"/>
        </w:rPr>
        <w:t> </w:t>
      </w:r>
      <w:r>
        <w:rPr>
          <w:i/>
          <w:sz w:val="16"/>
          <w:vertAlign w:val="baseline"/>
        </w:rPr>
        <w:t>Pica”),</w:t>
      </w:r>
      <w:r>
        <w:rPr>
          <w:i/>
          <w:spacing w:val="-4"/>
          <w:sz w:val="16"/>
          <w:vertAlign w:val="baseline"/>
        </w:rPr>
        <w:t> </w:t>
      </w:r>
      <w:r>
        <w:rPr>
          <w:i/>
          <w:sz w:val="16"/>
          <w:vertAlign w:val="baseline"/>
        </w:rPr>
        <w:t>Centro Penitenciario</w:t>
      </w:r>
      <w:r>
        <w:rPr>
          <w:i/>
          <w:spacing w:val="-5"/>
          <w:sz w:val="16"/>
          <w:vertAlign w:val="baseline"/>
        </w:rPr>
        <w:t> </w:t>
      </w:r>
      <w:r>
        <w:rPr>
          <w:i/>
          <w:sz w:val="16"/>
          <w:vertAlign w:val="baseline"/>
        </w:rPr>
        <w:t>Región</w:t>
      </w:r>
      <w:r>
        <w:rPr>
          <w:i/>
          <w:spacing w:val="-7"/>
          <w:sz w:val="16"/>
          <w:vertAlign w:val="baseline"/>
        </w:rPr>
        <w:t> </w:t>
      </w:r>
      <w:r>
        <w:rPr>
          <w:i/>
          <w:sz w:val="16"/>
          <w:vertAlign w:val="baseline"/>
        </w:rPr>
        <w:t>Capital</w:t>
      </w:r>
      <w:r>
        <w:rPr>
          <w:i/>
          <w:spacing w:val="-2"/>
          <w:sz w:val="16"/>
          <w:vertAlign w:val="baseline"/>
        </w:rPr>
        <w:t> </w:t>
      </w:r>
      <w:r>
        <w:rPr>
          <w:i/>
          <w:sz w:val="16"/>
          <w:vertAlign w:val="baseline"/>
        </w:rPr>
        <w:t>Yare</w:t>
      </w:r>
      <w:r>
        <w:rPr>
          <w:i/>
          <w:spacing w:val="-1"/>
          <w:sz w:val="16"/>
          <w:vertAlign w:val="baseline"/>
        </w:rPr>
        <w:t> </w:t>
      </w:r>
      <w:r>
        <w:rPr>
          <w:i/>
          <w:sz w:val="16"/>
          <w:vertAlign w:val="baseline"/>
        </w:rPr>
        <w:t>I</w:t>
      </w:r>
      <w:r>
        <w:rPr>
          <w:i/>
          <w:spacing w:val="-6"/>
          <w:sz w:val="16"/>
          <w:vertAlign w:val="baseline"/>
        </w:rPr>
        <w:t> </w:t>
      </w:r>
      <w:r>
        <w:rPr>
          <w:i/>
          <w:sz w:val="16"/>
          <w:vertAlign w:val="baseline"/>
        </w:rPr>
        <w:t>y</w:t>
      </w:r>
      <w:r>
        <w:rPr>
          <w:i/>
          <w:spacing w:val="-7"/>
          <w:sz w:val="16"/>
          <w:vertAlign w:val="baseline"/>
        </w:rPr>
        <w:t> </w:t>
      </w:r>
      <w:r>
        <w:rPr>
          <w:i/>
          <w:sz w:val="16"/>
          <w:vertAlign w:val="baseline"/>
        </w:rPr>
        <w:t>Yare</w:t>
      </w:r>
      <w:r>
        <w:rPr>
          <w:i/>
          <w:spacing w:val="40"/>
          <w:sz w:val="16"/>
          <w:vertAlign w:val="baseline"/>
        </w:rPr>
        <w:t> </w:t>
      </w:r>
      <w:r>
        <w:rPr>
          <w:i/>
          <w:sz w:val="16"/>
          <w:vertAlign w:val="baseline"/>
        </w:rPr>
        <w:t>II</w:t>
      </w:r>
      <w:r>
        <w:rPr>
          <w:i/>
          <w:sz w:val="16"/>
          <w:vertAlign w:val="baseline"/>
        </w:rPr>
        <w:t> (Cárcel de Yare), Centro Penitenciario de la Región Centro Occidental (Cárcel de Uribana), e</w:t>
      </w:r>
      <w:r>
        <w:rPr>
          <w:i/>
          <w:spacing w:val="-8"/>
          <w:sz w:val="16"/>
          <w:vertAlign w:val="baseline"/>
        </w:rPr>
        <w:t> </w:t>
      </w:r>
      <w:r>
        <w:rPr>
          <w:i/>
          <w:sz w:val="16"/>
          <w:vertAlign w:val="baseline"/>
        </w:rPr>
        <w:t>Internado</w:t>
      </w:r>
      <w:r>
        <w:rPr>
          <w:i/>
          <w:spacing w:val="-8"/>
          <w:sz w:val="16"/>
          <w:vertAlign w:val="baseline"/>
        </w:rPr>
        <w:t> </w:t>
      </w:r>
      <w:r>
        <w:rPr>
          <w:i/>
          <w:sz w:val="16"/>
          <w:vertAlign w:val="baseline"/>
        </w:rPr>
        <w:t>Judicial Capital</w:t>
      </w:r>
      <w:r>
        <w:rPr>
          <w:i/>
          <w:spacing w:val="-10"/>
          <w:sz w:val="16"/>
          <w:vertAlign w:val="baseline"/>
        </w:rPr>
        <w:t> </w:t>
      </w:r>
      <w:r>
        <w:rPr>
          <w:i/>
          <w:sz w:val="16"/>
          <w:vertAlign w:val="baseline"/>
        </w:rPr>
        <w:t>El</w:t>
      </w:r>
      <w:r>
        <w:rPr>
          <w:i/>
          <w:spacing w:val="-10"/>
          <w:sz w:val="16"/>
          <w:vertAlign w:val="baseline"/>
        </w:rPr>
        <w:t> </w:t>
      </w:r>
      <w:r>
        <w:rPr>
          <w:i/>
          <w:sz w:val="16"/>
          <w:vertAlign w:val="baseline"/>
        </w:rPr>
        <w:t>Rodeo</w:t>
      </w:r>
      <w:r>
        <w:rPr>
          <w:i/>
          <w:spacing w:val="-6"/>
          <w:sz w:val="16"/>
          <w:vertAlign w:val="baseline"/>
        </w:rPr>
        <w:t> </w:t>
      </w:r>
      <w:r>
        <w:rPr>
          <w:i/>
          <w:sz w:val="16"/>
          <w:vertAlign w:val="baseline"/>
        </w:rPr>
        <w:t>I</w:t>
      </w:r>
      <w:r>
        <w:rPr>
          <w:i/>
          <w:spacing w:val="-12"/>
          <w:sz w:val="16"/>
          <w:vertAlign w:val="baseline"/>
        </w:rPr>
        <w:t> </w:t>
      </w:r>
      <w:r>
        <w:rPr>
          <w:i/>
          <w:sz w:val="16"/>
          <w:vertAlign w:val="baseline"/>
        </w:rPr>
        <w:t>y</w:t>
      </w:r>
      <w:r>
        <w:rPr>
          <w:i/>
          <w:spacing w:val="-6"/>
          <w:sz w:val="16"/>
          <w:vertAlign w:val="baseline"/>
        </w:rPr>
        <w:t> </w:t>
      </w:r>
      <w:r>
        <w:rPr>
          <w:i/>
          <w:sz w:val="16"/>
          <w:vertAlign w:val="baseline"/>
        </w:rPr>
        <w:t>El</w:t>
      </w:r>
      <w:r>
        <w:rPr>
          <w:i/>
          <w:spacing w:val="-13"/>
          <w:sz w:val="16"/>
          <w:vertAlign w:val="baseline"/>
        </w:rPr>
        <w:t> </w:t>
      </w:r>
      <w:r>
        <w:rPr>
          <w:i/>
          <w:sz w:val="16"/>
          <w:vertAlign w:val="baseline"/>
        </w:rPr>
        <w:t>Rodeo</w:t>
      </w:r>
      <w:r>
        <w:rPr>
          <w:i/>
          <w:spacing w:val="-6"/>
          <w:sz w:val="16"/>
          <w:vertAlign w:val="baseline"/>
        </w:rPr>
        <w:t> </w:t>
      </w:r>
      <w:r>
        <w:rPr>
          <w:i/>
          <w:sz w:val="16"/>
          <w:vertAlign w:val="baseline"/>
        </w:rPr>
        <w:t>II</w:t>
      </w:r>
      <w:r>
        <w:rPr>
          <w:sz w:val="16"/>
          <w:vertAlign w:val="baseline"/>
        </w:rPr>
        <w:t>.</w:t>
      </w:r>
      <w:r>
        <w:rPr>
          <w:spacing w:val="-10"/>
          <w:sz w:val="16"/>
          <w:vertAlign w:val="baseline"/>
        </w:rPr>
        <w:t> </w:t>
      </w:r>
      <w:r>
        <w:rPr>
          <w:i/>
          <w:sz w:val="16"/>
          <w:vertAlign w:val="baseline"/>
        </w:rPr>
        <w:t>Medidas</w:t>
      </w:r>
      <w:r>
        <w:rPr>
          <w:i/>
          <w:spacing w:val="-12"/>
          <w:sz w:val="16"/>
          <w:vertAlign w:val="baseline"/>
        </w:rPr>
        <w:t> </w:t>
      </w:r>
      <w:r>
        <w:rPr>
          <w:i/>
          <w:sz w:val="16"/>
          <w:vertAlign w:val="baseline"/>
        </w:rPr>
        <w:t>Provisionales</w:t>
      </w:r>
      <w:r>
        <w:rPr>
          <w:i/>
          <w:spacing w:val="-11"/>
          <w:sz w:val="16"/>
          <w:vertAlign w:val="baseline"/>
        </w:rPr>
        <w:t> </w:t>
      </w:r>
      <w:r>
        <w:rPr>
          <w:i/>
          <w:sz w:val="16"/>
          <w:vertAlign w:val="baseline"/>
        </w:rPr>
        <w:t>respecto</w:t>
      </w:r>
      <w:r>
        <w:rPr>
          <w:i/>
          <w:spacing w:val="-11"/>
          <w:sz w:val="16"/>
          <w:vertAlign w:val="baseline"/>
        </w:rPr>
        <w:t> </w:t>
      </w:r>
      <w:r>
        <w:rPr>
          <w:i/>
          <w:sz w:val="16"/>
          <w:vertAlign w:val="baseline"/>
        </w:rPr>
        <w:t>de</w:t>
      </w:r>
      <w:r>
        <w:rPr>
          <w:i/>
          <w:spacing w:val="-9"/>
          <w:sz w:val="16"/>
          <w:vertAlign w:val="baseline"/>
        </w:rPr>
        <w:t> </w:t>
      </w:r>
      <w:r>
        <w:rPr>
          <w:i/>
          <w:sz w:val="16"/>
          <w:vertAlign w:val="baseline"/>
        </w:rPr>
        <w:t>Venezuela</w:t>
      </w:r>
      <w:r>
        <w:rPr>
          <w:sz w:val="16"/>
          <w:vertAlign w:val="baseline"/>
        </w:rPr>
        <w:t>.</w:t>
      </w:r>
      <w:r>
        <w:rPr>
          <w:spacing w:val="-10"/>
          <w:sz w:val="16"/>
          <w:vertAlign w:val="baseline"/>
        </w:rPr>
        <w:t> </w:t>
      </w:r>
      <w:r>
        <w:rPr>
          <w:sz w:val="16"/>
          <w:vertAlign w:val="baseline"/>
        </w:rPr>
        <w:t>Resolución</w:t>
      </w:r>
      <w:r>
        <w:rPr>
          <w:spacing w:val="-13"/>
          <w:sz w:val="16"/>
          <w:vertAlign w:val="baseline"/>
        </w:rPr>
        <w:t> </w:t>
      </w:r>
      <w:r>
        <w:rPr>
          <w:sz w:val="16"/>
          <w:vertAlign w:val="baseline"/>
        </w:rPr>
        <w:t>de</w:t>
      </w:r>
      <w:r>
        <w:rPr>
          <w:spacing w:val="-4"/>
          <w:sz w:val="16"/>
          <w:vertAlign w:val="baseline"/>
        </w:rPr>
        <w:t> </w:t>
      </w:r>
      <w:r>
        <w:rPr>
          <w:sz w:val="16"/>
          <w:vertAlign w:val="baseline"/>
        </w:rPr>
        <w:t>la</w:t>
      </w:r>
      <w:r>
        <w:rPr>
          <w:spacing w:val="-5"/>
          <w:sz w:val="16"/>
          <w:vertAlign w:val="baseline"/>
        </w:rPr>
        <w:t> </w:t>
      </w:r>
      <w:r>
        <w:rPr>
          <w:sz w:val="16"/>
          <w:vertAlign w:val="baseline"/>
        </w:rPr>
        <w:t>Corte</w:t>
      </w:r>
      <w:r>
        <w:rPr>
          <w:spacing w:val="-9"/>
          <w:sz w:val="16"/>
          <w:vertAlign w:val="baseline"/>
        </w:rPr>
        <w:t> </w:t>
      </w:r>
      <w:r>
        <w:rPr>
          <w:sz w:val="16"/>
          <w:vertAlign w:val="baseline"/>
        </w:rPr>
        <w:t>Interamericana de Derechos Humanos de 24 de noviembre de 2009, Considerando 3, y </w:t>
      </w:r>
      <w:r>
        <w:rPr>
          <w:i/>
          <w:sz w:val="16"/>
          <w:vertAlign w:val="baseline"/>
        </w:rPr>
        <w:t>Asunto Gladys Lanza Ochoa. Medidas</w:t>
      </w:r>
      <w:r>
        <w:rPr>
          <w:i/>
          <w:sz w:val="16"/>
          <w:vertAlign w:val="baseline"/>
        </w:rPr>
        <w:t> Provisionales respecto de Honduras</w:t>
      </w:r>
      <w:r>
        <w:rPr>
          <w:sz w:val="16"/>
          <w:vertAlign w:val="baseline"/>
        </w:rPr>
        <w:t>. Resolución de la Corte Interamericana de Derechos Humanos de 23 de noviembre de 2016, Considerando 2.</w:t>
      </w:r>
    </w:p>
    <w:p>
      <w:pPr>
        <w:spacing w:before="2"/>
        <w:ind w:left="100" w:right="115" w:firstLine="0"/>
        <w:jc w:val="both"/>
        <w:rPr>
          <w:sz w:val="16"/>
        </w:rPr>
      </w:pPr>
      <w:r>
        <w:rPr>
          <w:sz w:val="16"/>
          <w:vertAlign w:val="superscript"/>
        </w:rPr>
        <w:t>13</w:t>
      </w:r>
      <w:r>
        <w:rPr>
          <w:spacing w:val="80"/>
          <w:w w:val="150"/>
          <w:sz w:val="16"/>
          <w:vertAlign w:val="baseline"/>
        </w:rPr>
        <w:t>  </w:t>
      </w:r>
      <w:r>
        <w:rPr>
          <w:i/>
          <w:sz w:val="16"/>
          <w:vertAlign w:val="baseline"/>
        </w:rPr>
        <w:t>Cfr</w:t>
      </w:r>
      <w:r>
        <w:rPr>
          <w:sz w:val="16"/>
          <w:vertAlign w:val="baseline"/>
        </w:rPr>
        <w:t>. Asunto Integrantes del Centro Nicaragüense de Derechos Humanos y de la Comisión Permanente de Derechos Humanos</w:t>
      </w:r>
      <w:r>
        <w:rPr>
          <w:spacing w:val="-2"/>
          <w:sz w:val="16"/>
          <w:vertAlign w:val="baseline"/>
        </w:rPr>
        <w:t> </w:t>
      </w:r>
      <w:r>
        <w:rPr>
          <w:sz w:val="16"/>
          <w:vertAlign w:val="baseline"/>
        </w:rPr>
        <w:t>(CNIDH-CPDH)</w:t>
      </w:r>
      <w:r>
        <w:rPr>
          <w:spacing w:val="-1"/>
          <w:sz w:val="16"/>
          <w:vertAlign w:val="baseline"/>
        </w:rPr>
        <w:t> </w:t>
      </w:r>
      <w:r>
        <w:rPr>
          <w:sz w:val="16"/>
          <w:vertAlign w:val="baseline"/>
        </w:rPr>
        <w:t>respecto</w:t>
      </w:r>
      <w:r>
        <w:rPr>
          <w:spacing w:val="-2"/>
          <w:sz w:val="16"/>
          <w:vertAlign w:val="baseline"/>
        </w:rPr>
        <w:t> </w:t>
      </w:r>
      <w:r>
        <w:rPr>
          <w:sz w:val="16"/>
          <w:vertAlign w:val="baseline"/>
        </w:rPr>
        <w:t>de</w:t>
      </w:r>
      <w:r>
        <w:rPr>
          <w:spacing w:val="-2"/>
          <w:sz w:val="16"/>
          <w:vertAlign w:val="baseline"/>
        </w:rPr>
        <w:t> </w:t>
      </w:r>
      <w:r>
        <w:rPr>
          <w:sz w:val="16"/>
          <w:vertAlign w:val="baseline"/>
        </w:rPr>
        <w:t>Nicaragua.</w:t>
      </w:r>
      <w:r>
        <w:rPr>
          <w:spacing w:val="-3"/>
          <w:sz w:val="16"/>
          <w:vertAlign w:val="baseline"/>
        </w:rPr>
        <w:t> </w:t>
      </w:r>
      <w:r>
        <w:rPr>
          <w:sz w:val="16"/>
          <w:vertAlign w:val="baseline"/>
        </w:rPr>
        <w:t>Adopción</w:t>
      </w:r>
      <w:r>
        <w:rPr>
          <w:spacing w:val="-3"/>
          <w:sz w:val="16"/>
          <w:vertAlign w:val="baseline"/>
        </w:rPr>
        <w:t> </w:t>
      </w:r>
      <w:r>
        <w:rPr>
          <w:sz w:val="16"/>
          <w:vertAlign w:val="baseline"/>
        </w:rPr>
        <w:t>de</w:t>
      </w:r>
      <w:r>
        <w:rPr>
          <w:spacing w:val="-2"/>
          <w:sz w:val="16"/>
          <w:vertAlign w:val="baseline"/>
        </w:rPr>
        <w:t> </w:t>
      </w:r>
      <w:r>
        <w:rPr>
          <w:sz w:val="16"/>
          <w:vertAlign w:val="baseline"/>
        </w:rPr>
        <w:t>Medidas</w:t>
      </w:r>
      <w:r>
        <w:rPr>
          <w:spacing w:val="-2"/>
          <w:sz w:val="16"/>
          <w:vertAlign w:val="baseline"/>
        </w:rPr>
        <w:t> </w:t>
      </w:r>
      <w:r>
        <w:rPr>
          <w:sz w:val="16"/>
          <w:vertAlign w:val="baseline"/>
        </w:rPr>
        <w:t>Provisionales Urgentes.</w:t>
      </w:r>
      <w:r>
        <w:rPr>
          <w:spacing w:val="-5"/>
          <w:sz w:val="16"/>
          <w:vertAlign w:val="baseline"/>
        </w:rPr>
        <w:t> </w:t>
      </w:r>
      <w:r>
        <w:rPr>
          <w:sz w:val="16"/>
          <w:vertAlign w:val="baseline"/>
        </w:rPr>
        <w:t>Resolución del Presidente de la Corte Interamericana de Derechos Humanos de 12 de julio de 2019, Considerando 44.</w:t>
      </w:r>
    </w:p>
    <w:p>
      <w:pPr>
        <w:spacing w:before="0"/>
        <w:ind w:left="100" w:right="113" w:firstLine="0"/>
        <w:jc w:val="both"/>
        <w:rPr>
          <w:sz w:val="16"/>
        </w:rPr>
      </w:pPr>
      <w:r>
        <w:rPr>
          <w:sz w:val="16"/>
          <w:vertAlign w:val="superscript"/>
        </w:rPr>
        <w:t>14</w:t>
      </w:r>
      <w:r>
        <w:rPr>
          <w:spacing w:val="80"/>
          <w:w w:val="150"/>
          <w:sz w:val="16"/>
          <w:vertAlign w:val="baseline"/>
        </w:rPr>
        <w:t>   </w:t>
      </w:r>
      <w:r>
        <w:rPr>
          <w:i/>
          <w:sz w:val="16"/>
          <w:vertAlign w:val="baseline"/>
        </w:rPr>
        <w:t>Cfr</w:t>
      </w:r>
      <w:r>
        <w:rPr>
          <w:sz w:val="16"/>
          <w:vertAlign w:val="baseline"/>
        </w:rPr>
        <w:t>. “Informe sobre medidas provisionales adoptadas por la Corte Interamericana de Derechos Humanos para</w:t>
      </w:r>
      <w:r>
        <w:rPr>
          <w:spacing w:val="-15"/>
          <w:sz w:val="16"/>
          <w:vertAlign w:val="baseline"/>
        </w:rPr>
        <w:t> </w:t>
      </w:r>
      <w:r>
        <w:rPr>
          <w:sz w:val="16"/>
          <w:vertAlign w:val="baseline"/>
        </w:rPr>
        <w:t>integrantes</w:t>
      </w:r>
      <w:r>
        <w:rPr>
          <w:spacing w:val="-14"/>
          <w:sz w:val="16"/>
          <w:vertAlign w:val="baseline"/>
        </w:rPr>
        <w:t> </w:t>
      </w:r>
      <w:r>
        <w:rPr>
          <w:sz w:val="16"/>
          <w:vertAlign w:val="baseline"/>
        </w:rPr>
        <w:t>del</w:t>
      </w:r>
      <w:r>
        <w:rPr>
          <w:spacing w:val="-14"/>
          <w:sz w:val="16"/>
          <w:vertAlign w:val="baseline"/>
        </w:rPr>
        <w:t> </w:t>
      </w:r>
      <w:r>
        <w:rPr>
          <w:sz w:val="16"/>
          <w:vertAlign w:val="baseline"/>
        </w:rPr>
        <w:t>Centro</w:t>
      </w:r>
      <w:r>
        <w:rPr>
          <w:spacing w:val="-14"/>
          <w:sz w:val="16"/>
          <w:vertAlign w:val="baseline"/>
        </w:rPr>
        <w:t> </w:t>
      </w:r>
      <w:r>
        <w:rPr>
          <w:sz w:val="16"/>
          <w:vertAlign w:val="baseline"/>
        </w:rPr>
        <w:t>Nicaragüense</w:t>
      </w:r>
      <w:r>
        <w:rPr>
          <w:spacing w:val="-14"/>
          <w:sz w:val="16"/>
          <w:vertAlign w:val="baseline"/>
        </w:rPr>
        <w:t> </w:t>
      </w:r>
      <w:r>
        <w:rPr>
          <w:sz w:val="16"/>
          <w:vertAlign w:val="baseline"/>
        </w:rPr>
        <w:t>de</w:t>
      </w:r>
      <w:r>
        <w:rPr>
          <w:spacing w:val="-14"/>
          <w:sz w:val="16"/>
          <w:vertAlign w:val="baseline"/>
        </w:rPr>
        <w:t> </w:t>
      </w:r>
      <w:r>
        <w:rPr>
          <w:sz w:val="16"/>
          <w:vertAlign w:val="baseline"/>
        </w:rPr>
        <w:t>Derechos</w:t>
      </w:r>
      <w:r>
        <w:rPr>
          <w:spacing w:val="-13"/>
          <w:sz w:val="16"/>
          <w:vertAlign w:val="baseline"/>
        </w:rPr>
        <w:t> </w:t>
      </w:r>
      <w:r>
        <w:rPr>
          <w:sz w:val="16"/>
          <w:vertAlign w:val="baseline"/>
        </w:rPr>
        <w:t>Humanos</w:t>
      </w:r>
      <w:r>
        <w:rPr>
          <w:spacing w:val="-13"/>
          <w:sz w:val="16"/>
          <w:vertAlign w:val="baseline"/>
        </w:rPr>
        <w:t> </w:t>
      </w:r>
      <w:r>
        <w:rPr>
          <w:sz w:val="16"/>
          <w:vertAlign w:val="baseline"/>
        </w:rPr>
        <w:t>(CENIDH)</w:t>
      </w:r>
      <w:r>
        <w:rPr>
          <w:spacing w:val="-13"/>
          <w:sz w:val="16"/>
          <w:vertAlign w:val="baseline"/>
        </w:rPr>
        <w:t> </w:t>
      </w:r>
      <w:r>
        <w:rPr>
          <w:sz w:val="16"/>
          <w:vertAlign w:val="baseline"/>
        </w:rPr>
        <w:t>y</w:t>
      </w:r>
      <w:r>
        <w:rPr>
          <w:spacing w:val="-15"/>
          <w:sz w:val="16"/>
          <w:vertAlign w:val="baseline"/>
        </w:rPr>
        <w:t> </w:t>
      </w:r>
      <w:r>
        <w:rPr>
          <w:sz w:val="16"/>
          <w:vertAlign w:val="baseline"/>
        </w:rPr>
        <w:t>de</w:t>
      </w:r>
      <w:r>
        <w:rPr>
          <w:spacing w:val="-14"/>
          <w:sz w:val="16"/>
          <w:vertAlign w:val="baseline"/>
        </w:rPr>
        <w:t> </w:t>
      </w:r>
      <w:r>
        <w:rPr>
          <w:sz w:val="16"/>
          <w:vertAlign w:val="baseline"/>
        </w:rPr>
        <w:t>la</w:t>
      </w:r>
      <w:r>
        <w:rPr>
          <w:spacing w:val="-13"/>
          <w:sz w:val="16"/>
          <w:vertAlign w:val="baseline"/>
        </w:rPr>
        <w:t> </w:t>
      </w:r>
      <w:r>
        <w:rPr>
          <w:sz w:val="16"/>
          <w:vertAlign w:val="baseline"/>
        </w:rPr>
        <w:t>Comisión</w:t>
      </w:r>
      <w:r>
        <w:rPr>
          <w:spacing w:val="-14"/>
          <w:sz w:val="16"/>
          <w:vertAlign w:val="baseline"/>
        </w:rPr>
        <w:t> </w:t>
      </w:r>
      <w:r>
        <w:rPr>
          <w:sz w:val="16"/>
          <w:vertAlign w:val="baseline"/>
        </w:rPr>
        <w:t>Permanente</w:t>
      </w:r>
      <w:r>
        <w:rPr>
          <w:spacing w:val="-14"/>
          <w:sz w:val="16"/>
          <w:vertAlign w:val="baseline"/>
        </w:rPr>
        <w:t> </w:t>
      </w:r>
      <w:r>
        <w:rPr>
          <w:sz w:val="16"/>
          <w:vertAlign w:val="baseline"/>
        </w:rPr>
        <w:t>de</w:t>
      </w:r>
      <w:r>
        <w:rPr>
          <w:spacing w:val="-14"/>
          <w:sz w:val="16"/>
          <w:vertAlign w:val="baseline"/>
        </w:rPr>
        <w:t> </w:t>
      </w:r>
      <w:r>
        <w:rPr>
          <w:sz w:val="16"/>
          <w:vertAlign w:val="baseline"/>
        </w:rPr>
        <w:t>Derechos Humanos (CPDH) y a varios alegados hechos supervinientes”.</w:t>
      </w:r>
    </w:p>
    <w:p>
      <w:pPr>
        <w:spacing w:before="0"/>
        <w:ind w:left="100" w:right="113" w:firstLine="0"/>
        <w:jc w:val="both"/>
        <w:rPr>
          <w:sz w:val="16"/>
        </w:rPr>
      </w:pPr>
      <w:r>
        <w:rPr>
          <w:sz w:val="16"/>
          <w:vertAlign w:val="superscript"/>
        </w:rPr>
        <w:t>15</w:t>
      </w:r>
      <w:r>
        <w:rPr>
          <w:spacing w:val="80"/>
          <w:sz w:val="16"/>
          <w:vertAlign w:val="baseline"/>
        </w:rPr>
        <w:t>   </w:t>
      </w:r>
      <w:r>
        <w:rPr>
          <w:sz w:val="16"/>
          <w:vertAlign w:val="baseline"/>
        </w:rPr>
        <w:t>En dicha denuncia, la señora Sequeria indicaba que un grupo de jóvenes habían lanzado piedras a su vivienda</w:t>
      </w:r>
      <w:r>
        <w:rPr>
          <w:spacing w:val="-7"/>
          <w:sz w:val="16"/>
          <w:vertAlign w:val="baseline"/>
        </w:rPr>
        <w:t> </w:t>
      </w:r>
      <w:r>
        <w:rPr>
          <w:sz w:val="16"/>
          <w:vertAlign w:val="baseline"/>
        </w:rPr>
        <w:t>y</w:t>
      </w:r>
      <w:r>
        <w:rPr>
          <w:spacing w:val="-5"/>
          <w:sz w:val="16"/>
          <w:vertAlign w:val="baseline"/>
        </w:rPr>
        <w:t> </w:t>
      </w:r>
      <w:r>
        <w:rPr>
          <w:sz w:val="16"/>
          <w:vertAlign w:val="baseline"/>
        </w:rPr>
        <w:t>gritaron</w:t>
      </w:r>
      <w:r>
        <w:rPr>
          <w:spacing w:val="-7"/>
          <w:sz w:val="16"/>
          <w:vertAlign w:val="baseline"/>
        </w:rPr>
        <w:t> </w:t>
      </w:r>
      <w:r>
        <w:rPr>
          <w:sz w:val="16"/>
          <w:vertAlign w:val="baseline"/>
        </w:rPr>
        <w:t>“El</w:t>
      </w:r>
      <w:r>
        <w:rPr>
          <w:spacing w:val="-7"/>
          <w:sz w:val="16"/>
          <w:vertAlign w:val="baseline"/>
        </w:rPr>
        <w:t> </w:t>
      </w:r>
      <w:r>
        <w:rPr>
          <w:sz w:val="16"/>
          <w:vertAlign w:val="baseline"/>
        </w:rPr>
        <w:t>Comandante</w:t>
      </w:r>
      <w:r>
        <w:rPr>
          <w:spacing w:val="-3"/>
          <w:sz w:val="16"/>
          <w:vertAlign w:val="baseline"/>
        </w:rPr>
        <w:t> </w:t>
      </w:r>
      <w:r>
        <w:rPr>
          <w:sz w:val="16"/>
          <w:vertAlign w:val="baseline"/>
        </w:rPr>
        <w:t>se</w:t>
      </w:r>
      <w:r>
        <w:rPr>
          <w:spacing w:val="-6"/>
          <w:sz w:val="16"/>
          <w:vertAlign w:val="baseline"/>
        </w:rPr>
        <w:t> </w:t>
      </w:r>
      <w:r>
        <w:rPr>
          <w:sz w:val="16"/>
          <w:vertAlign w:val="baseline"/>
        </w:rPr>
        <w:t>queda”.</w:t>
      </w:r>
      <w:r>
        <w:rPr>
          <w:spacing w:val="-4"/>
          <w:sz w:val="16"/>
          <w:vertAlign w:val="baseline"/>
        </w:rPr>
        <w:t> </w:t>
      </w:r>
      <w:r>
        <w:rPr>
          <w:i/>
          <w:sz w:val="16"/>
          <w:vertAlign w:val="baseline"/>
        </w:rPr>
        <w:t>Cfr.</w:t>
      </w:r>
      <w:r>
        <w:rPr>
          <w:i/>
          <w:spacing w:val="-7"/>
          <w:sz w:val="16"/>
          <w:vertAlign w:val="baseline"/>
        </w:rPr>
        <w:t> </w:t>
      </w:r>
      <w:r>
        <w:rPr>
          <w:sz w:val="16"/>
          <w:vertAlign w:val="baseline"/>
        </w:rPr>
        <w:t>Expediente</w:t>
      </w:r>
      <w:r>
        <w:rPr>
          <w:spacing w:val="-3"/>
          <w:sz w:val="16"/>
          <w:vertAlign w:val="baseline"/>
        </w:rPr>
        <w:t> </w:t>
      </w:r>
      <w:r>
        <w:rPr>
          <w:sz w:val="16"/>
          <w:vertAlign w:val="baseline"/>
        </w:rPr>
        <w:t>de</w:t>
      </w:r>
      <w:r>
        <w:rPr>
          <w:spacing w:val="-6"/>
          <w:sz w:val="16"/>
          <w:vertAlign w:val="baseline"/>
        </w:rPr>
        <w:t> </w:t>
      </w:r>
      <w:r>
        <w:rPr>
          <w:sz w:val="16"/>
          <w:vertAlign w:val="baseline"/>
        </w:rPr>
        <w:t>Investigación</w:t>
      </w:r>
      <w:r>
        <w:rPr>
          <w:spacing w:val="-4"/>
          <w:sz w:val="16"/>
          <w:vertAlign w:val="baseline"/>
        </w:rPr>
        <w:t> </w:t>
      </w:r>
      <w:r>
        <w:rPr>
          <w:sz w:val="16"/>
          <w:vertAlign w:val="baseline"/>
        </w:rPr>
        <w:t>Policial</w:t>
      </w:r>
      <w:r>
        <w:rPr>
          <w:spacing w:val="-4"/>
          <w:sz w:val="16"/>
          <w:vertAlign w:val="baseline"/>
        </w:rPr>
        <w:t> </w:t>
      </w:r>
      <w:r>
        <w:rPr>
          <w:sz w:val="16"/>
          <w:vertAlign w:val="baseline"/>
        </w:rPr>
        <w:t>00078-2019</w:t>
      </w:r>
      <w:r>
        <w:rPr>
          <w:spacing w:val="-5"/>
          <w:sz w:val="16"/>
          <w:vertAlign w:val="baseline"/>
        </w:rPr>
        <w:t> </w:t>
      </w:r>
      <w:r>
        <w:rPr>
          <w:sz w:val="16"/>
          <w:vertAlign w:val="baseline"/>
        </w:rPr>
        <w:t>por</w:t>
      </w:r>
      <w:r>
        <w:rPr>
          <w:spacing w:val="-5"/>
          <w:sz w:val="16"/>
          <w:vertAlign w:val="baseline"/>
        </w:rPr>
        <w:t> </w:t>
      </w:r>
      <w:r>
        <w:rPr>
          <w:sz w:val="16"/>
          <w:vertAlign w:val="baseline"/>
        </w:rPr>
        <w:t>el</w:t>
      </w:r>
      <w:r>
        <w:rPr>
          <w:spacing w:val="-4"/>
          <w:sz w:val="16"/>
          <w:vertAlign w:val="baseline"/>
        </w:rPr>
        <w:t> </w:t>
      </w:r>
      <w:r>
        <w:rPr>
          <w:sz w:val="16"/>
          <w:vertAlign w:val="baseline"/>
        </w:rPr>
        <w:t>supuesto delito</w:t>
      </w:r>
      <w:r>
        <w:rPr>
          <w:spacing w:val="-1"/>
          <w:sz w:val="16"/>
          <w:vertAlign w:val="baseline"/>
        </w:rPr>
        <w:t> </w:t>
      </w:r>
      <w:r>
        <w:rPr>
          <w:sz w:val="16"/>
          <w:vertAlign w:val="baseline"/>
        </w:rPr>
        <w:t>de</w:t>
      </w:r>
      <w:r>
        <w:rPr>
          <w:spacing w:val="-3"/>
          <w:sz w:val="16"/>
          <w:vertAlign w:val="baseline"/>
        </w:rPr>
        <w:t> </w:t>
      </w:r>
      <w:r>
        <w:rPr>
          <w:sz w:val="16"/>
          <w:vertAlign w:val="baseline"/>
        </w:rPr>
        <w:t>“Asedio</w:t>
      </w:r>
      <w:r>
        <w:rPr>
          <w:spacing w:val="-5"/>
          <w:sz w:val="16"/>
          <w:vertAlign w:val="baseline"/>
        </w:rPr>
        <w:t> </w:t>
      </w:r>
      <w:r>
        <w:rPr>
          <w:sz w:val="16"/>
          <w:vertAlign w:val="baseline"/>
        </w:rPr>
        <w:t>y</w:t>
      </w:r>
      <w:r>
        <w:rPr>
          <w:spacing w:val="-3"/>
          <w:sz w:val="16"/>
          <w:vertAlign w:val="baseline"/>
        </w:rPr>
        <w:t> </w:t>
      </w:r>
      <w:r>
        <w:rPr>
          <w:sz w:val="16"/>
          <w:vertAlign w:val="baseline"/>
        </w:rPr>
        <w:t>Daños,</w:t>
      </w:r>
      <w:r>
        <w:rPr>
          <w:spacing w:val="-4"/>
          <w:sz w:val="16"/>
          <w:vertAlign w:val="baseline"/>
        </w:rPr>
        <w:t> </w:t>
      </w:r>
      <w:r>
        <w:rPr>
          <w:sz w:val="16"/>
          <w:vertAlign w:val="baseline"/>
        </w:rPr>
        <w:t>presunta</w:t>
      </w:r>
      <w:r>
        <w:rPr>
          <w:spacing w:val="-2"/>
          <w:sz w:val="16"/>
          <w:vertAlign w:val="baseline"/>
        </w:rPr>
        <w:t> </w:t>
      </w:r>
      <w:r>
        <w:rPr>
          <w:sz w:val="16"/>
          <w:vertAlign w:val="baseline"/>
        </w:rPr>
        <w:t>víctima: Carla</w:t>
      </w:r>
      <w:r>
        <w:rPr>
          <w:spacing w:val="-4"/>
          <w:sz w:val="16"/>
          <w:vertAlign w:val="baseline"/>
        </w:rPr>
        <w:t> </w:t>
      </w:r>
      <w:r>
        <w:rPr>
          <w:sz w:val="16"/>
          <w:vertAlign w:val="baseline"/>
        </w:rPr>
        <w:t>Virginia</w:t>
      </w:r>
      <w:r>
        <w:rPr>
          <w:spacing w:val="-2"/>
          <w:sz w:val="16"/>
          <w:vertAlign w:val="baseline"/>
        </w:rPr>
        <w:t> </w:t>
      </w:r>
      <w:r>
        <w:rPr>
          <w:sz w:val="16"/>
          <w:vertAlign w:val="baseline"/>
        </w:rPr>
        <w:t>Sequiera</w:t>
      </w:r>
      <w:r>
        <w:rPr>
          <w:spacing w:val="-4"/>
          <w:sz w:val="16"/>
          <w:vertAlign w:val="baseline"/>
        </w:rPr>
        <w:t> </w:t>
      </w:r>
      <w:r>
        <w:rPr>
          <w:sz w:val="16"/>
          <w:vertAlign w:val="baseline"/>
        </w:rPr>
        <w:t>Fernández”</w:t>
      </w:r>
      <w:r>
        <w:rPr>
          <w:spacing w:val="-1"/>
          <w:sz w:val="16"/>
          <w:vertAlign w:val="baseline"/>
        </w:rPr>
        <w:t> </w:t>
      </w:r>
      <w:r>
        <w:rPr>
          <w:sz w:val="16"/>
          <w:vertAlign w:val="baseline"/>
        </w:rPr>
        <w:t>(anexo</w:t>
      </w:r>
      <w:r>
        <w:rPr>
          <w:spacing w:val="-5"/>
          <w:sz w:val="16"/>
          <w:vertAlign w:val="baseline"/>
        </w:rPr>
        <w:t> </w:t>
      </w:r>
      <w:r>
        <w:rPr>
          <w:sz w:val="16"/>
          <w:vertAlign w:val="baseline"/>
        </w:rPr>
        <w:t>1</w:t>
      </w:r>
      <w:r>
        <w:rPr>
          <w:spacing w:val="-3"/>
          <w:sz w:val="16"/>
          <w:vertAlign w:val="baseline"/>
        </w:rPr>
        <w:t> </w:t>
      </w:r>
      <w:r>
        <w:rPr>
          <w:sz w:val="16"/>
          <w:vertAlign w:val="baseline"/>
        </w:rPr>
        <w:t>al</w:t>
      </w:r>
      <w:r>
        <w:rPr>
          <w:spacing w:val="-2"/>
          <w:sz w:val="16"/>
          <w:vertAlign w:val="baseline"/>
        </w:rPr>
        <w:t> </w:t>
      </w:r>
      <w:r>
        <w:rPr>
          <w:sz w:val="16"/>
          <w:vertAlign w:val="baseline"/>
        </w:rPr>
        <w:t>Informe</w:t>
      </w:r>
      <w:r>
        <w:rPr>
          <w:spacing w:val="-4"/>
          <w:sz w:val="16"/>
          <w:vertAlign w:val="baseline"/>
        </w:rPr>
        <w:t> </w:t>
      </w:r>
      <w:r>
        <w:rPr>
          <w:sz w:val="16"/>
          <w:vertAlign w:val="baseline"/>
        </w:rPr>
        <w:t>remitido</w:t>
      </w:r>
      <w:r>
        <w:rPr>
          <w:spacing w:val="-3"/>
          <w:sz w:val="16"/>
          <w:vertAlign w:val="baseline"/>
        </w:rPr>
        <w:t> </w:t>
      </w:r>
      <w:r>
        <w:rPr>
          <w:sz w:val="16"/>
          <w:vertAlign w:val="baseline"/>
        </w:rPr>
        <w:t>por</w:t>
      </w:r>
      <w:r>
        <w:rPr>
          <w:spacing w:val="-3"/>
          <w:sz w:val="16"/>
          <w:vertAlign w:val="baseline"/>
        </w:rPr>
        <w:t> </w:t>
      </w:r>
      <w:r>
        <w:rPr>
          <w:sz w:val="16"/>
          <w:vertAlign w:val="baseline"/>
        </w:rPr>
        <w:t>el Estado el 28 de agosto de 2019, </w:t>
      </w:r>
      <w:r>
        <w:rPr>
          <w:i/>
          <w:sz w:val="16"/>
          <w:vertAlign w:val="baseline"/>
        </w:rPr>
        <w:t>supra </w:t>
      </w:r>
      <w:r>
        <w:rPr>
          <w:sz w:val="16"/>
          <w:vertAlign w:val="baseline"/>
        </w:rPr>
        <w:t>párr.7).</w:t>
      </w:r>
    </w:p>
    <w:p>
      <w:pPr>
        <w:spacing w:before="0"/>
        <w:ind w:left="100" w:right="120" w:firstLine="0"/>
        <w:jc w:val="both"/>
        <w:rPr>
          <w:sz w:val="16"/>
        </w:rPr>
      </w:pPr>
      <w:r>
        <w:rPr>
          <w:sz w:val="16"/>
          <w:vertAlign w:val="superscript"/>
        </w:rPr>
        <w:t>16</w:t>
      </w:r>
      <w:r>
        <w:rPr>
          <w:spacing w:val="80"/>
          <w:w w:val="150"/>
          <w:sz w:val="16"/>
          <w:vertAlign w:val="baseline"/>
        </w:rPr>
        <w:t>  </w:t>
      </w:r>
      <w:r>
        <w:rPr>
          <w:i/>
          <w:sz w:val="16"/>
          <w:vertAlign w:val="baseline"/>
        </w:rPr>
        <w:t>Cfr. </w:t>
      </w:r>
      <w:r>
        <w:rPr>
          <w:sz w:val="16"/>
          <w:vertAlign w:val="baseline"/>
        </w:rPr>
        <w:t>Expediente de Investigación Policial 00078-2019 por el supuesto delito de “Asedio y Daños, presunta víctima: Carla Virginia Sequiera Fernández” (anexo 1 al Informe remitido por el Estado el 28 de agosto de 2019, </w:t>
      </w:r>
      <w:r>
        <w:rPr>
          <w:i/>
          <w:sz w:val="16"/>
          <w:vertAlign w:val="baseline"/>
        </w:rPr>
        <w:t>supra </w:t>
      </w:r>
      <w:r>
        <w:rPr>
          <w:sz w:val="16"/>
          <w:vertAlign w:val="baseline"/>
        </w:rPr>
        <w:t>párr.7).</w:t>
      </w:r>
    </w:p>
    <w:p>
      <w:pPr>
        <w:spacing w:before="0"/>
        <w:ind w:left="100" w:right="115" w:firstLine="0"/>
        <w:jc w:val="both"/>
        <w:rPr>
          <w:sz w:val="16"/>
        </w:rPr>
      </w:pPr>
      <w:r>
        <w:rPr>
          <w:sz w:val="16"/>
          <w:vertAlign w:val="superscript"/>
        </w:rPr>
        <w:t>17</w:t>
      </w:r>
      <w:r>
        <w:rPr>
          <w:spacing w:val="80"/>
          <w:sz w:val="16"/>
          <w:vertAlign w:val="baseline"/>
        </w:rPr>
        <w:t>    </w:t>
      </w:r>
      <w:r>
        <w:rPr>
          <w:sz w:val="16"/>
          <w:vertAlign w:val="baseline"/>
        </w:rPr>
        <w:t>En</w:t>
      </w:r>
      <w:r>
        <w:rPr>
          <w:spacing w:val="-4"/>
          <w:sz w:val="16"/>
          <w:vertAlign w:val="baseline"/>
        </w:rPr>
        <w:t> </w:t>
      </w:r>
      <w:r>
        <w:rPr>
          <w:sz w:val="16"/>
          <w:vertAlign w:val="baseline"/>
        </w:rPr>
        <w:t>la</w:t>
      </w:r>
      <w:r>
        <w:rPr>
          <w:spacing w:val="-6"/>
          <w:sz w:val="16"/>
          <w:vertAlign w:val="baseline"/>
        </w:rPr>
        <w:t> </w:t>
      </w:r>
      <w:r>
        <w:rPr>
          <w:sz w:val="16"/>
          <w:vertAlign w:val="baseline"/>
        </w:rPr>
        <w:t>denuncia</w:t>
      </w:r>
      <w:r>
        <w:rPr>
          <w:spacing w:val="-6"/>
          <w:sz w:val="16"/>
          <w:vertAlign w:val="baseline"/>
        </w:rPr>
        <w:t> </w:t>
      </w:r>
      <w:r>
        <w:rPr>
          <w:sz w:val="16"/>
          <w:vertAlign w:val="baseline"/>
        </w:rPr>
        <w:t>se</w:t>
      </w:r>
      <w:r>
        <w:rPr>
          <w:spacing w:val="-5"/>
          <w:sz w:val="16"/>
          <w:vertAlign w:val="baseline"/>
        </w:rPr>
        <w:t> </w:t>
      </w:r>
      <w:r>
        <w:rPr>
          <w:sz w:val="16"/>
          <w:vertAlign w:val="baseline"/>
        </w:rPr>
        <w:t>hacía</w:t>
      </w:r>
      <w:r>
        <w:rPr>
          <w:spacing w:val="-6"/>
          <w:sz w:val="16"/>
          <w:vertAlign w:val="baseline"/>
        </w:rPr>
        <w:t> </w:t>
      </w:r>
      <w:r>
        <w:rPr>
          <w:sz w:val="16"/>
          <w:vertAlign w:val="baseline"/>
        </w:rPr>
        <w:t>referencia</w:t>
      </w:r>
      <w:r>
        <w:rPr>
          <w:spacing w:val="-3"/>
          <w:sz w:val="16"/>
          <w:vertAlign w:val="baseline"/>
        </w:rPr>
        <w:t> </w:t>
      </w:r>
      <w:r>
        <w:rPr>
          <w:sz w:val="16"/>
          <w:vertAlign w:val="baseline"/>
        </w:rPr>
        <w:t>a</w:t>
      </w:r>
      <w:r>
        <w:rPr>
          <w:spacing w:val="-6"/>
          <w:sz w:val="16"/>
          <w:vertAlign w:val="baseline"/>
        </w:rPr>
        <w:t> </w:t>
      </w:r>
      <w:r>
        <w:rPr>
          <w:sz w:val="16"/>
          <w:vertAlign w:val="baseline"/>
        </w:rPr>
        <w:t>una</w:t>
      </w:r>
      <w:r>
        <w:rPr>
          <w:spacing w:val="-6"/>
          <w:sz w:val="16"/>
          <w:vertAlign w:val="baseline"/>
        </w:rPr>
        <w:t> </w:t>
      </w:r>
      <w:r>
        <w:rPr>
          <w:sz w:val="16"/>
          <w:vertAlign w:val="baseline"/>
        </w:rPr>
        <w:t>serie</w:t>
      </w:r>
      <w:r>
        <w:rPr>
          <w:spacing w:val="-7"/>
          <w:sz w:val="16"/>
          <w:vertAlign w:val="baseline"/>
        </w:rPr>
        <w:t> </w:t>
      </w:r>
      <w:r>
        <w:rPr>
          <w:sz w:val="16"/>
          <w:vertAlign w:val="baseline"/>
        </w:rPr>
        <w:t>de</w:t>
      </w:r>
      <w:r>
        <w:rPr>
          <w:spacing w:val="-5"/>
          <w:sz w:val="16"/>
          <w:vertAlign w:val="baseline"/>
        </w:rPr>
        <w:t> </w:t>
      </w:r>
      <w:r>
        <w:rPr>
          <w:sz w:val="16"/>
          <w:vertAlign w:val="baseline"/>
        </w:rPr>
        <w:t>agresiones</w:t>
      </w:r>
      <w:r>
        <w:rPr>
          <w:spacing w:val="-7"/>
          <w:sz w:val="16"/>
          <w:vertAlign w:val="baseline"/>
        </w:rPr>
        <w:t> </w:t>
      </w:r>
      <w:r>
        <w:rPr>
          <w:sz w:val="16"/>
          <w:vertAlign w:val="baseline"/>
        </w:rPr>
        <w:t>verbales</w:t>
      </w:r>
      <w:r>
        <w:rPr>
          <w:spacing w:val="-7"/>
          <w:sz w:val="16"/>
          <w:vertAlign w:val="baseline"/>
        </w:rPr>
        <w:t> </w:t>
      </w:r>
      <w:r>
        <w:rPr>
          <w:sz w:val="16"/>
          <w:vertAlign w:val="baseline"/>
        </w:rPr>
        <w:t>y</w:t>
      </w:r>
      <w:r>
        <w:rPr>
          <w:spacing w:val="-4"/>
          <w:sz w:val="16"/>
          <w:vertAlign w:val="baseline"/>
        </w:rPr>
        <w:t> </w:t>
      </w:r>
      <w:r>
        <w:rPr>
          <w:sz w:val="16"/>
          <w:vertAlign w:val="baseline"/>
        </w:rPr>
        <w:t>físicas</w:t>
      </w:r>
      <w:r>
        <w:rPr>
          <w:spacing w:val="-7"/>
          <w:sz w:val="16"/>
          <w:vertAlign w:val="baseline"/>
        </w:rPr>
        <w:t> </w:t>
      </w:r>
      <w:r>
        <w:rPr>
          <w:sz w:val="16"/>
          <w:vertAlign w:val="baseline"/>
        </w:rPr>
        <w:t>sufridas</w:t>
      </w:r>
      <w:r>
        <w:rPr>
          <w:spacing w:val="-5"/>
          <w:sz w:val="16"/>
          <w:vertAlign w:val="baseline"/>
        </w:rPr>
        <w:t> </w:t>
      </w:r>
      <w:r>
        <w:rPr>
          <w:sz w:val="16"/>
          <w:vertAlign w:val="baseline"/>
        </w:rPr>
        <w:t>por</w:t>
      </w:r>
      <w:r>
        <w:rPr>
          <w:spacing w:val="-4"/>
          <w:sz w:val="16"/>
          <w:vertAlign w:val="baseline"/>
        </w:rPr>
        <w:t> </w:t>
      </w:r>
      <w:r>
        <w:rPr>
          <w:sz w:val="16"/>
          <w:vertAlign w:val="baseline"/>
        </w:rPr>
        <w:t>los</w:t>
      </w:r>
      <w:r>
        <w:rPr>
          <w:spacing w:val="-5"/>
          <w:sz w:val="16"/>
          <w:vertAlign w:val="baseline"/>
        </w:rPr>
        <w:t> </w:t>
      </w:r>
      <w:r>
        <w:rPr>
          <w:sz w:val="16"/>
          <w:vertAlign w:val="baseline"/>
        </w:rPr>
        <w:t>denunciantes el 6 de julio de 2019. </w:t>
      </w:r>
      <w:r>
        <w:rPr>
          <w:i/>
          <w:sz w:val="16"/>
          <w:vertAlign w:val="baseline"/>
        </w:rPr>
        <w:t>Cfr. </w:t>
      </w:r>
      <w:r>
        <w:rPr>
          <w:sz w:val="16"/>
          <w:vertAlign w:val="baseline"/>
        </w:rPr>
        <w:t>Expediente de Investigación Policial 00076-2019 por el supuesto delito de “Asedio y Lesiones,</w:t>
      </w:r>
      <w:r>
        <w:rPr>
          <w:spacing w:val="-4"/>
          <w:sz w:val="16"/>
          <w:vertAlign w:val="baseline"/>
        </w:rPr>
        <w:t> </w:t>
      </w:r>
      <w:r>
        <w:rPr>
          <w:sz w:val="16"/>
          <w:vertAlign w:val="baseline"/>
        </w:rPr>
        <w:t>presunta</w:t>
      </w:r>
      <w:r>
        <w:rPr>
          <w:spacing w:val="-4"/>
          <w:sz w:val="16"/>
          <w:vertAlign w:val="baseline"/>
        </w:rPr>
        <w:t> </w:t>
      </w:r>
      <w:r>
        <w:rPr>
          <w:sz w:val="16"/>
          <w:vertAlign w:val="baseline"/>
        </w:rPr>
        <w:t>víctima:</w:t>
      </w:r>
      <w:r>
        <w:rPr>
          <w:spacing w:val="-5"/>
          <w:sz w:val="16"/>
          <w:vertAlign w:val="baseline"/>
        </w:rPr>
        <w:t> </w:t>
      </w:r>
      <w:r>
        <w:rPr>
          <w:sz w:val="16"/>
          <w:vertAlign w:val="baseline"/>
        </w:rPr>
        <w:t>Jaime</w:t>
      </w:r>
      <w:r>
        <w:rPr>
          <w:spacing w:val="-3"/>
          <w:sz w:val="16"/>
          <w:vertAlign w:val="baseline"/>
        </w:rPr>
        <w:t> </w:t>
      </w:r>
      <w:r>
        <w:rPr>
          <w:sz w:val="16"/>
          <w:vertAlign w:val="baseline"/>
        </w:rPr>
        <w:t>Ramón</w:t>
      </w:r>
      <w:r>
        <w:rPr>
          <w:spacing w:val="-6"/>
          <w:sz w:val="16"/>
          <w:vertAlign w:val="baseline"/>
        </w:rPr>
        <w:t> </w:t>
      </w:r>
      <w:r>
        <w:rPr>
          <w:sz w:val="16"/>
          <w:vertAlign w:val="baseline"/>
        </w:rPr>
        <w:t>Ampie</w:t>
      </w:r>
      <w:r>
        <w:rPr>
          <w:spacing w:val="-4"/>
          <w:sz w:val="16"/>
          <w:vertAlign w:val="baseline"/>
        </w:rPr>
        <w:t> </w:t>
      </w:r>
      <w:r>
        <w:rPr>
          <w:sz w:val="16"/>
          <w:vertAlign w:val="baseline"/>
        </w:rPr>
        <w:t>Toledo”</w:t>
      </w:r>
      <w:r>
        <w:rPr>
          <w:spacing w:val="-3"/>
          <w:sz w:val="16"/>
          <w:vertAlign w:val="baseline"/>
        </w:rPr>
        <w:t> </w:t>
      </w:r>
      <w:r>
        <w:rPr>
          <w:sz w:val="16"/>
          <w:vertAlign w:val="baseline"/>
        </w:rPr>
        <w:t>(anexo</w:t>
      </w:r>
      <w:r>
        <w:rPr>
          <w:spacing w:val="-5"/>
          <w:sz w:val="16"/>
          <w:vertAlign w:val="baseline"/>
        </w:rPr>
        <w:t> </w:t>
      </w:r>
      <w:r>
        <w:rPr>
          <w:sz w:val="16"/>
          <w:vertAlign w:val="baseline"/>
        </w:rPr>
        <w:t>2</w:t>
      </w:r>
      <w:r>
        <w:rPr>
          <w:spacing w:val="-3"/>
          <w:sz w:val="16"/>
          <w:vertAlign w:val="baseline"/>
        </w:rPr>
        <w:t> </w:t>
      </w:r>
      <w:r>
        <w:rPr>
          <w:sz w:val="16"/>
          <w:vertAlign w:val="baseline"/>
        </w:rPr>
        <w:t>al</w:t>
      </w:r>
      <w:r>
        <w:rPr>
          <w:spacing w:val="-5"/>
          <w:sz w:val="16"/>
          <w:vertAlign w:val="baseline"/>
        </w:rPr>
        <w:t> </w:t>
      </w:r>
      <w:r>
        <w:rPr>
          <w:sz w:val="16"/>
          <w:vertAlign w:val="baseline"/>
        </w:rPr>
        <w:t>Informe</w:t>
      </w:r>
      <w:r>
        <w:rPr>
          <w:spacing w:val="-4"/>
          <w:sz w:val="16"/>
          <w:vertAlign w:val="baseline"/>
        </w:rPr>
        <w:t> </w:t>
      </w:r>
      <w:r>
        <w:rPr>
          <w:sz w:val="16"/>
          <w:vertAlign w:val="baseline"/>
        </w:rPr>
        <w:t>remitido</w:t>
      </w:r>
      <w:r>
        <w:rPr>
          <w:spacing w:val="-3"/>
          <w:sz w:val="16"/>
          <w:vertAlign w:val="baseline"/>
        </w:rPr>
        <w:t> </w:t>
      </w:r>
      <w:r>
        <w:rPr>
          <w:sz w:val="16"/>
          <w:vertAlign w:val="baseline"/>
        </w:rPr>
        <w:t>por</w:t>
      </w:r>
      <w:r>
        <w:rPr>
          <w:spacing w:val="-5"/>
          <w:sz w:val="16"/>
          <w:vertAlign w:val="baseline"/>
        </w:rPr>
        <w:t> </w:t>
      </w:r>
      <w:r>
        <w:rPr>
          <w:sz w:val="16"/>
          <w:vertAlign w:val="baseline"/>
        </w:rPr>
        <w:t>el</w:t>
      </w:r>
      <w:r>
        <w:rPr>
          <w:spacing w:val="-2"/>
          <w:sz w:val="16"/>
          <w:vertAlign w:val="baseline"/>
        </w:rPr>
        <w:t> </w:t>
      </w:r>
      <w:r>
        <w:rPr>
          <w:sz w:val="16"/>
          <w:vertAlign w:val="baseline"/>
        </w:rPr>
        <w:t>Estado</w:t>
      </w:r>
      <w:r>
        <w:rPr>
          <w:spacing w:val="-3"/>
          <w:sz w:val="16"/>
          <w:vertAlign w:val="baseline"/>
        </w:rPr>
        <w:t> </w:t>
      </w:r>
      <w:r>
        <w:rPr>
          <w:sz w:val="16"/>
          <w:vertAlign w:val="baseline"/>
        </w:rPr>
        <w:t>el</w:t>
      </w:r>
      <w:r>
        <w:rPr>
          <w:spacing w:val="-4"/>
          <w:sz w:val="16"/>
          <w:vertAlign w:val="baseline"/>
        </w:rPr>
        <w:t> </w:t>
      </w:r>
      <w:r>
        <w:rPr>
          <w:sz w:val="16"/>
          <w:vertAlign w:val="baseline"/>
        </w:rPr>
        <w:t>28</w:t>
      </w:r>
      <w:r>
        <w:rPr>
          <w:spacing w:val="-5"/>
          <w:sz w:val="16"/>
          <w:vertAlign w:val="baseline"/>
        </w:rPr>
        <w:t> </w:t>
      </w:r>
      <w:r>
        <w:rPr>
          <w:sz w:val="16"/>
          <w:vertAlign w:val="baseline"/>
        </w:rPr>
        <w:t>de</w:t>
      </w:r>
      <w:r>
        <w:rPr>
          <w:spacing w:val="-4"/>
          <w:sz w:val="16"/>
          <w:vertAlign w:val="baseline"/>
        </w:rPr>
        <w:t> </w:t>
      </w:r>
      <w:r>
        <w:rPr>
          <w:sz w:val="16"/>
          <w:vertAlign w:val="baseline"/>
        </w:rPr>
        <w:t>agosto de 2019, </w:t>
      </w:r>
      <w:r>
        <w:rPr>
          <w:i/>
          <w:sz w:val="16"/>
          <w:vertAlign w:val="baseline"/>
        </w:rPr>
        <w:t>supra </w:t>
      </w:r>
      <w:r>
        <w:rPr>
          <w:sz w:val="16"/>
          <w:vertAlign w:val="baseline"/>
        </w:rPr>
        <w:t>párr.7).</w:t>
      </w:r>
    </w:p>
    <w:p>
      <w:pPr>
        <w:spacing w:after="0"/>
        <w:jc w:val="both"/>
        <w:rPr>
          <w:sz w:val="16"/>
        </w:rPr>
        <w:sectPr>
          <w:pgSz w:w="12240" w:h="15840"/>
          <w:pgMar w:header="0" w:footer="1026" w:top="1360" w:bottom="1220" w:left="1340" w:right="1320"/>
        </w:sectPr>
      </w:pPr>
    </w:p>
    <w:p>
      <w:pPr>
        <w:pStyle w:val="BodyText"/>
        <w:spacing w:before="80"/>
        <w:ind w:left="100" w:right="139"/>
        <w:jc w:val="both"/>
      </w:pPr>
      <w:r>
        <w:rPr/>
        <w:t>señoras Vilma Núñez de Escorcia y Marlina Sierra Palmate (miembros del CENIDH)</w:t>
      </w:r>
      <w:r>
        <w:rPr>
          <w:position w:val="7"/>
          <w:sz w:val="13"/>
        </w:rPr>
        <w:t>18</w:t>
      </w:r>
      <w:r>
        <w:rPr/>
        <w:t>. Asimismo, la Corte observa que dichas diligencias se limitaron a la entrevista de ciertos testigos, inspecciones oculares,</w:t>
      </w:r>
      <w:r>
        <w:rPr>
          <w:spacing w:val="-1"/>
        </w:rPr>
        <w:t> </w:t>
      </w:r>
      <w:r>
        <w:rPr/>
        <w:t>una solicitud de</w:t>
      </w:r>
      <w:r>
        <w:rPr>
          <w:spacing w:val="-1"/>
        </w:rPr>
        <w:t> </w:t>
      </w:r>
      <w:r>
        <w:rPr/>
        <w:t>un vídeo</w:t>
      </w:r>
      <w:r>
        <w:rPr>
          <w:position w:val="7"/>
          <w:sz w:val="13"/>
        </w:rPr>
        <w:t>19</w:t>
      </w:r>
      <w:r>
        <w:rPr>
          <w:spacing w:val="24"/>
          <w:position w:val="7"/>
          <w:sz w:val="13"/>
        </w:rPr>
        <w:t> </w:t>
      </w:r>
      <w:r>
        <w:rPr/>
        <w:t>y otras diligencias menores tales como</w:t>
      </w:r>
      <w:r>
        <w:rPr>
          <w:spacing w:val="-3"/>
        </w:rPr>
        <w:t> </w:t>
      </w:r>
      <w:r>
        <w:rPr/>
        <w:t>la</w:t>
      </w:r>
      <w:r>
        <w:rPr>
          <w:spacing w:val="-2"/>
        </w:rPr>
        <w:t> </w:t>
      </w:r>
      <w:r>
        <w:rPr/>
        <w:t>solicitud</w:t>
      </w:r>
      <w:r>
        <w:rPr>
          <w:spacing w:val="-2"/>
        </w:rPr>
        <w:t> </w:t>
      </w:r>
      <w:r>
        <w:rPr/>
        <w:t>de</w:t>
      </w:r>
      <w:r>
        <w:rPr>
          <w:spacing w:val="-1"/>
        </w:rPr>
        <w:t> </w:t>
      </w:r>
      <w:r>
        <w:rPr/>
        <w:t>antecedentes o</w:t>
      </w:r>
      <w:r>
        <w:rPr>
          <w:spacing w:val="-3"/>
        </w:rPr>
        <w:t> </w:t>
      </w:r>
      <w:r>
        <w:rPr/>
        <w:t>la expedición</w:t>
      </w:r>
      <w:r>
        <w:rPr>
          <w:spacing w:val="-1"/>
        </w:rPr>
        <w:t> </w:t>
      </w:r>
      <w:r>
        <w:rPr/>
        <w:t>de</w:t>
      </w:r>
      <w:r>
        <w:rPr>
          <w:spacing w:val="-3"/>
        </w:rPr>
        <w:t> </w:t>
      </w:r>
      <w:r>
        <w:rPr/>
        <w:t>un informe</w:t>
      </w:r>
      <w:r>
        <w:rPr>
          <w:spacing w:val="-3"/>
        </w:rPr>
        <w:t> </w:t>
      </w:r>
      <w:r>
        <w:rPr/>
        <w:t>migratorio</w:t>
      </w:r>
      <w:r>
        <w:rPr>
          <w:spacing w:val="-1"/>
        </w:rPr>
        <w:t> </w:t>
      </w:r>
      <w:r>
        <w:rPr/>
        <w:t>sobre</w:t>
      </w:r>
      <w:r>
        <w:rPr>
          <w:spacing w:val="-3"/>
        </w:rPr>
        <w:t> </w:t>
      </w:r>
      <w:r>
        <w:rPr/>
        <w:t>una</w:t>
      </w:r>
      <w:r>
        <w:rPr>
          <w:spacing w:val="-2"/>
        </w:rPr>
        <w:t> </w:t>
      </w:r>
      <w:r>
        <w:rPr/>
        <w:t>de</w:t>
      </w:r>
      <w:r>
        <w:rPr>
          <w:spacing w:val="-1"/>
        </w:rPr>
        <w:t> </w:t>
      </w:r>
      <w:r>
        <w:rPr/>
        <w:t>las denunciantes</w:t>
      </w:r>
      <w:r>
        <w:rPr>
          <w:position w:val="7"/>
          <w:sz w:val="13"/>
        </w:rPr>
        <w:t>20</w:t>
      </w:r>
      <w:r>
        <w:rPr/>
        <w:t>. La Corte considera que tales diligencias no pueden ser consideradas como suficientes, máxime si han conducido a un expedito cierre administrativo de las investigaciones policiales. Además, la Corte nota que las investigaciones realizadas sólo se refieren</w:t>
      </w:r>
      <w:r>
        <w:rPr>
          <w:spacing w:val="-16"/>
        </w:rPr>
        <w:t> </w:t>
      </w:r>
      <w:r>
        <w:rPr/>
        <w:t>a</w:t>
      </w:r>
      <w:r>
        <w:rPr>
          <w:spacing w:val="-16"/>
        </w:rPr>
        <w:t> </w:t>
      </w:r>
      <w:r>
        <w:rPr/>
        <w:t>cinco</w:t>
      </w:r>
      <w:r>
        <w:rPr>
          <w:spacing w:val="-18"/>
        </w:rPr>
        <w:t> </w:t>
      </w:r>
      <w:r>
        <w:rPr/>
        <w:t>miembros</w:t>
      </w:r>
      <w:r>
        <w:rPr>
          <w:spacing w:val="-16"/>
        </w:rPr>
        <w:t> </w:t>
      </w:r>
      <w:r>
        <w:rPr/>
        <w:t>del</w:t>
      </w:r>
      <w:r>
        <w:rPr>
          <w:spacing w:val="-16"/>
        </w:rPr>
        <w:t> </w:t>
      </w:r>
      <w:r>
        <w:rPr/>
        <w:t>CENIDH</w:t>
      </w:r>
      <w:r>
        <w:rPr>
          <w:spacing w:val="-17"/>
        </w:rPr>
        <w:t> </w:t>
      </w:r>
      <w:r>
        <w:rPr/>
        <w:t>y</w:t>
      </w:r>
      <w:r>
        <w:rPr>
          <w:spacing w:val="-18"/>
        </w:rPr>
        <w:t> </w:t>
      </w:r>
      <w:r>
        <w:rPr/>
        <w:t>la</w:t>
      </w:r>
      <w:r>
        <w:rPr>
          <w:spacing w:val="-15"/>
        </w:rPr>
        <w:t> </w:t>
      </w:r>
      <w:r>
        <w:rPr/>
        <w:t>CPDH,</w:t>
      </w:r>
      <w:r>
        <w:rPr>
          <w:spacing w:val="-17"/>
        </w:rPr>
        <w:t> </w:t>
      </w:r>
      <w:r>
        <w:rPr/>
        <w:t>mientras</w:t>
      </w:r>
      <w:r>
        <w:rPr>
          <w:spacing w:val="-18"/>
        </w:rPr>
        <w:t> </w:t>
      </w:r>
      <w:r>
        <w:rPr/>
        <w:t>que</w:t>
      </w:r>
      <w:r>
        <w:rPr>
          <w:spacing w:val="-16"/>
        </w:rPr>
        <w:t> </w:t>
      </w:r>
      <w:r>
        <w:rPr/>
        <w:t>en</w:t>
      </w:r>
      <w:r>
        <w:rPr>
          <w:spacing w:val="-18"/>
        </w:rPr>
        <w:t> </w:t>
      </w:r>
      <w:r>
        <w:rPr/>
        <w:t>la</w:t>
      </w:r>
      <w:r>
        <w:rPr>
          <w:spacing w:val="-15"/>
        </w:rPr>
        <w:t> </w:t>
      </w:r>
      <w:r>
        <w:rPr/>
        <w:t>resolución</w:t>
      </w:r>
      <w:r>
        <w:rPr>
          <w:spacing w:val="-16"/>
        </w:rPr>
        <w:t> </w:t>
      </w:r>
      <w:r>
        <w:rPr/>
        <w:t>del</w:t>
      </w:r>
      <w:r>
        <w:rPr>
          <w:spacing w:val="-16"/>
        </w:rPr>
        <w:t> </w:t>
      </w:r>
      <w:r>
        <w:rPr/>
        <w:t>Presidente de</w:t>
      </w:r>
      <w:r>
        <w:rPr>
          <w:spacing w:val="-7"/>
        </w:rPr>
        <w:t> </w:t>
      </w:r>
      <w:r>
        <w:rPr/>
        <w:t>12</w:t>
      </w:r>
      <w:r>
        <w:rPr>
          <w:spacing w:val="-5"/>
        </w:rPr>
        <w:t> </w:t>
      </w:r>
      <w:r>
        <w:rPr/>
        <w:t>de</w:t>
      </w:r>
      <w:r>
        <w:rPr>
          <w:spacing w:val="-7"/>
        </w:rPr>
        <w:t> </w:t>
      </w:r>
      <w:r>
        <w:rPr/>
        <w:t>julio</w:t>
      </w:r>
      <w:r>
        <w:rPr>
          <w:spacing w:val="-7"/>
        </w:rPr>
        <w:t> </w:t>
      </w:r>
      <w:r>
        <w:rPr/>
        <w:t>de</w:t>
      </w:r>
      <w:r>
        <w:rPr>
          <w:spacing w:val="-7"/>
        </w:rPr>
        <w:t> </w:t>
      </w:r>
      <w:r>
        <w:rPr/>
        <w:t>2019</w:t>
      </w:r>
      <w:r>
        <w:rPr>
          <w:spacing w:val="-2"/>
        </w:rPr>
        <w:t> </w:t>
      </w:r>
      <w:r>
        <w:rPr/>
        <w:t>en</w:t>
      </w:r>
      <w:r>
        <w:rPr>
          <w:spacing w:val="-5"/>
        </w:rPr>
        <w:t> </w:t>
      </w:r>
      <w:r>
        <w:rPr/>
        <w:t>virtud</w:t>
      </w:r>
      <w:r>
        <w:rPr>
          <w:spacing w:val="-5"/>
        </w:rPr>
        <w:t> </w:t>
      </w:r>
      <w:r>
        <w:rPr/>
        <w:t>de</w:t>
      </w:r>
      <w:r>
        <w:rPr>
          <w:spacing w:val="-7"/>
        </w:rPr>
        <w:t> </w:t>
      </w:r>
      <w:r>
        <w:rPr/>
        <w:t>la</w:t>
      </w:r>
      <w:r>
        <w:rPr>
          <w:spacing w:val="-5"/>
        </w:rPr>
        <w:t> </w:t>
      </w:r>
      <w:r>
        <w:rPr/>
        <w:t>cual</w:t>
      </w:r>
      <w:r>
        <w:rPr>
          <w:spacing w:val="-5"/>
        </w:rPr>
        <w:t> </w:t>
      </w:r>
      <w:r>
        <w:rPr/>
        <w:t>se</w:t>
      </w:r>
      <w:r>
        <w:rPr>
          <w:spacing w:val="-7"/>
        </w:rPr>
        <w:t> </w:t>
      </w:r>
      <w:r>
        <w:rPr/>
        <w:t>adoptaron</w:t>
      </w:r>
      <w:r>
        <w:rPr>
          <w:spacing w:val="-5"/>
        </w:rPr>
        <w:t> </w:t>
      </w:r>
      <w:r>
        <w:rPr/>
        <w:t>las</w:t>
      </w:r>
      <w:r>
        <w:rPr>
          <w:spacing w:val="-6"/>
        </w:rPr>
        <w:t> </w:t>
      </w:r>
      <w:r>
        <w:rPr/>
        <w:t>medidas</w:t>
      </w:r>
      <w:r>
        <w:rPr>
          <w:spacing w:val="-6"/>
        </w:rPr>
        <w:t> </w:t>
      </w:r>
      <w:r>
        <w:rPr/>
        <w:t>urgentes</w:t>
      </w:r>
      <w:r>
        <w:rPr>
          <w:spacing w:val="-4"/>
        </w:rPr>
        <w:t> </w:t>
      </w:r>
      <w:r>
        <w:rPr/>
        <w:t>en</w:t>
      </w:r>
      <w:r>
        <w:rPr>
          <w:spacing w:val="-5"/>
        </w:rPr>
        <w:t> </w:t>
      </w:r>
      <w:r>
        <w:rPr/>
        <w:t>el</w:t>
      </w:r>
      <w:r>
        <w:rPr>
          <w:spacing w:val="-5"/>
        </w:rPr>
        <w:t> </w:t>
      </w:r>
      <w:r>
        <w:rPr/>
        <w:t>presente asunto hace referencia a actos específicos de hostigamiento, amenazas e intimidación con respecto a 14 miembros del CENIDH</w:t>
      </w:r>
      <w:r>
        <w:rPr>
          <w:position w:val="7"/>
          <w:sz w:val="13"/>
        </w:rPr>
        <w:t>21</w:t>
      </w:r>
      <w:r>
        <w:rPr>
          <w:spacing w:val="40"/>
          <w:position w:val="7"/>
          <w:sz w:val="13"/>
        </w:rPr>
        <w:t> </w:t>
      </w:r>
      <w:r>
        <w:rPr/>
        <w:t>y 20 miembros de la CPDH</w:t>
      </w:r>
      <w:r>
        <w:rPr>
          <w:position w:val="7"/>
          <w:sz w:val="13"/>
        </w:rPr>
        <w:t>22</w:t>
      </w:r>
      <w:r>
        <w:rPr/>
        <w:t>. En efecto, la Corte observa que los otros hechos de violencia denunciados por las personas beneficiarias en el marco</w:t>
      </w:r>
      <w:r>
        <w:rPr>
          <w:spacing w:val="-17"/>
        </w:rPr>
        <w:t> </w:t>
      </w:r>
      <w:r>
        <w:rPr/>
        <w:t>de</w:t>
      </w:r>
      <w:r>
        <w:rPr>
          <w:spacing w:val="-17"/>
        </w:rPr>
        <w:t> </w:t>
      </w:r>
      <w:r>
        <w:rPr/>
        <w:t>las</w:t>
      </w:r>
      <w:r>
        <w:rPr>
          <w:spacing w:val="-14"/>
        </w:rPr>
        <w:t> </w:t>
      </w:r>
      <w:r>
        <w:rPr/>
        <w:t>presentes</w:t>
      </w:r>
      <w:r>
        <w:rPr>
          <w:spacing w:val="-14"/>
        </w:rPr>
        <w:t> </w:t>
      </w:r>
      <w:r>
        <w:rPr/>
        <w:t>medidas</w:t>
      </w:r>
      <w:r>
        <w:rPr>
          <w:spacing w:val="-14"/>
        </w:rPr>
        <w:t> </w:t>
      </w:r>
      <w:r>
        <w:rPr/>
        <w:t>continúan</w:t>
      </w:r>
      <w:r>
        <w:rPr>
          <w:spacing w:val="-15"/>
        </w:rPr>
        <w:t> </w:t>
      </w:r>
      <w:r>
        <w:rPr/>
        <w:t>sin</w:t>
      </w:r>
      <w:r>
        <w:rPr>
          <w:spacing w:val="-15"/>
        </w:rPr>
        <w:t> </w:t>
      </w:r>
      <w:r>
        <w:rPr/>
        <w:t>ser</w:t>
      </w:r>
      <w:r>
        <w:rPr>
          <w:spacing w:val="-15"/>
        </w:rPr>
        <w:t> </w:t>
      </w:r>
      <w:r>
        <w:rPr/>
        <w:t>investigados,</w:t>
      </w:r>
      <w:r>
        <w:rPr>
          <w:spacing w:val="-17"/>
        </w:rPr>
        <w:t> </w:t>
      </w:r>
      <w:r>
        <w:rPr/>
        <w:t>y</w:t>
      </w:r>
      <w:r>
        <w:rPr>
          <w:spacing w:val="-14"/>
        </w:rPr>
        <w:t> </w:t>
      </w:r>
      <w:r>
        <w:rPr/>
        <w:t>tampoco</w:t>
      </w:r>
      <w:r>
        <w:rPr>
          <w:spacing w:val="-15"/>
        </w:rPr>
        <w:t> </w:t>
      </w:r>
      <w:r>
        <w:rPr/>
        <w:t>existe</w:t>
      </w:r>
      <w:r>
        <w:rPr>
          <w:spacing w:val="-17"/>
        </w:rPr>
        <w:t> </w:t>
      </w:r>
      <w:r>
        <w:rPr/>
        <w:t>información disponible</w:t>
      </w:r>
      <w:r>
        <w:rPr>
          <w:spacing w:val="-14"/>
        </w:rPr>
        <w:t> </w:t>
      </w:r>
      <w:r>
        <w:rPr/>
        <w:t>sobre</w:t>
      </w:r>
      <w:r>
        <w:rPr>
          <w:spacing w:val="-15"/>
        </w:rPr>
        <w:t> </w:t>
      </w:r>
      <w:r>
        <w:rPr/>
        <w:t>posibles</w:t>
      </w:r>
      <w:r>
        <w:rPr>
          <w:spacing w:val="-14"/>
        </w:rPr>
        <w:t> </w:t>
      </w:r>
      <w:r>
        <w:rPr/>
        <w:t>acciones</w:t>
      </w:r>
      <w:r>
        <w:rPr>
          <w:spacing w:val="-13"/>
        </w:rPr>
        <w:t> </w:t>
      </w:r>
      <w:r>
        <w:rPr/>
        <w:t>ejecutadas</w:t>
      </w:r>
      <w:r>
        <w:rPr>
          <w:spacing w:val="-13"/>
        </w:rPr>
        <w:t> </w:t>
      </w:r>
      <w:r>
        <w:rPr/>
        <w:t>por</w:t>
      </w:r>
      <w:r>
        <w:rPr>
          <w:spacing w:val="-14"/>
        </w:rPr>
        <w:t> </w:t>
      </w:r>
      <w:r>
        <w:rPr/>
        <w:t>el</w:t>
      </w:r>
      <w:r>
        <w:rPr>
          <w:spacing w:val="-12"/>
        </w:rPr>
        <w:t> </w:t>
      </w:r>
      <w:r>
        <w:rPr/>
        <w:t>Estado</w:t>
      </w:r>
      <w:r>
        <w:rPr>
          <w:spacing w:val="-11"/>
        </w:rPr>
        <w:t> </w:t>
      </w:r>
      <w:r>
        <w:rPr/>
        <w:t>dirigidas</w:t>
      </w:r>
      <w:r>
        <w:rPr>
          <w:spacing w:val="-13"/>
        </w:rPr>
        <w:t> </w:t>
      </w:r>
      <w:r>
        <w:rPr/>
        <w:t>a</w:t>
      </w:r>
      <w:r>
        <w:rPr>
          <w:spacing w:val="-10"/>
        </w:rPr>
        <w:t> </w:t>
      </w:r>
      <w:r>
        <w:rPr/>
        <w:t>perseguir</w:t>
      </w:r>
      <w:r>
        <w:rPr>
          <w:spacing w:val="-14"/>
        </w:rPr>
        <w:t> </w:t>
      </w:r>
      <w:r>
        <w:rPr/>
        <w:t>penalmente, juzgar y sancionar a los responsables de aquellos.</w:t>
      </w:r>
    </w:p>
    <w:p>
      <w:pPr>
        <w:pStyle w:val="BodyText"/>
      </w:pPr>
    </w:p>
    <w:p>
      <w:pPr>
        <w:pStyle w:val="ListParagraph"/>
        <w:numPr>
          <w:ilvl w:val="0"/>
          <w:numId w:val="2"/>
        </w:numPr>
        <w:tabs>
          <w:tab w:pos="806" w:val="left" w:leader="none"/>
        </w:tabs>
        <w:spacing w:line="240" w:lineRule="auto" w:before="0" w:after="0"/>
        <w:ind w:left="100" w:right="139" w:firstLine="0"/>
        <w:jc w:val="both"/>
        <w:rPr>
          <w:sz w:val="20"/>
        </w:rPr>
      </w:pPr>
      <w:r>
        <w:rPr>
          <w:sz w:val="20"/>
        </w:rPr>
        <w:t>En conclusión, la Corte no advierte información sustancial que permita indicar que, desde</w:t>
      </w:r>
      <w:r>
        <w:rPr>
          <w:spacing w:val="-18"/>
          <w:sz w:val="20"/>
        </w:rPr>
        <w:t> </w:t>
      </w:r>
      <w:r>
        <w:rPr>
          <w:sz w:val="20"/>
        </w:rPr>
        <w:t>el</w:t>
      </w:r>
      <w:r>
        <w:rPr>
          <w:spacing w:val="-18"/>
          <w:sz w:val="20"/>
        </w:rPr>
        <w:t> </w:t>
      </w:r>
      <w:r>
        <w:rPr>
          <w:sz w:val="20"/>
        </w:rPr>
        <w:t>otorgamiento</w:t>
      </w:r>
      <w:r>
        <w:rPr>
          <w:spacing w:val="-17"/>
          <w:sz w:val="20"/>
        </w:rPr>
        <w:t> </w:t>
      </w:r>
      <w:r>
        <w:rPr>
          <w:sz w:val="20"/>
        </w:rPr>
        <w:t>de</w:t>
      </w:r>
      <w:r>
        <w:rPr>
          <w:spacing w:val="-18"/>
          <w:sz w:val="20"/>
        </w:rPr>
        <w:t> </w:t>
      </w:r>
      <w:r>
        <w:rPr>
          <w:sz w:val="20"/>
        </w:rPr>
        <w:t>las</w:t>
      </w:r>
      <w:r>
        <w:rPr>
          <w:spacing w:val="-17"/>
          <w:sz w:val="20"/>
        </w:rPr>
        <w:t> </w:t>
      </w:r>
      <w:r>
        <w:rPr>
          <w:sz w:val="20"/>
        </w:rPr>
        <w:t>medidas</w:t>
      </w:r>
      <w:r>
        <w:rPr>
          <w:spacing w:val="-18"/>
          <w:sz w:val="20"/>
        </w:rPr>
        <w:t> </w:t>
      </w:r>
      <w:r>
        <w:rPr>
          <w:sz w:val="20"/>
        </w:rPr>
        <w:t>urgentes</w:t>
      </w:r>
      <w:r>
        <w:rPr>
          <w:spacing w:val="-18"/>
          <w:sz w:val="20"/>
        </w:rPr>
        <w:t> </w:t>
      </w:r>
      <w:r>
        <w:rPr>
          <w:sz w:val="20"/>
        </w:rPr>
        <w:t>el</w:t>
      </w:r>
      <w:r>
        <w:rPr>
          <w:spacing w:val="-17"/>
          <w:sz w:val="20"/>
        </w:rPr>
        <w:t> </w:t>
      </w:r>
      <w:r>
        <w:rPr>
          <w:sz w:val="20"/>
        </w:rPr>
        <w:t>pasado</w:t>
      </w:r>
      <w:r>
        <w:rPr>
          <w:spacing w:val="-18"/>
          <w:sz w:val="20"/>
        </w:rPr>
        <w:t> </w:t>
      </w:r>
      <w:r>
        <w:rPr>
          <w:sz w:val="20"/>
        </w:rPr>
        <w:t>12</w:t>
      </w:r>
      <w:r>
        <w:rPr>
          <w:spacing w:val="-17"/>
          <w:sz w:val="20"/>
        </w:rPr>
        <w:t> </w:t>
      </w:r>
      <w:r>
        <w:rPr>
          <w:sz w:val="20"/>
        </w:rPr>
        <w:t>julio</w:t>
      </w:r>
      <w:r>
        <w:rPr>
          <w:spacing w:val="-18"/>
          <w:sz w:val="20"/>
        </w:rPr>
        <w:t> </w:t>
      </w:r>
      <w:r>
        <w:rPr>
          <w:sz w:val="20"/>
        </w:rPr>
        <w:t>de</w:t>
      </w:r>
      <w:r>
        <w:rPr>
          <w:spacing w:val="-17"/>
          <w:sz w:val="20"/>
        </w:rPr>
        <w:t> </w:t>
      </w:r>
      <w:r>
        <w:rPr>
          <w:sz w:val="20"/>
        </w:rPr>
        <w:t>2019,</w:t>
      </w:r>
      <w:r>
        <w:rPr>
          <w:spacing w:val="-18"/>
          <w:sz w:val="20"/>
        </w:rPr>
        <w:t> </w:t>
      </w:r>
      <w:r>
        <w:rPr>
          <w:sz w:val="20"/>
        </w:rPr>
        <w:t>se</w:t>
      </w:r>
      <w:r>
        <w:rPr>
          <w:spacing w:val="-18"/>
          <w:sz w:val="20"/>
        </w:rPr>
        <w:t> </w:t>
      </w:r>
      <w:r>
        <w:rPr>
          <w:sz w:val="20"/>
        </w:rPr>
        <w:t>hayan</w:t>
      </w:r>
      <w:r>
        <w:rPr>
          <w:spacing w:val="-17"/>
          <w:sz w:val="20"/>
        </w:rPr>
        <w:t> </w:t>
      </w:r>
      <w:r>
        <w:rPr>
          <w:sz w:val="20"/>
        </w:rPr>
        <w:t>adoptado medidas de seguridad concretas y específicas para mitigar los serios eventos de riesgo que enfrentan los integrantes de ambas organizaciones defensoras de derechos humanos. Esta Corte</w:t>
      </w:r>
      <w:r>
        <w:rPr>
          <w:spacing w:val="-13"/>
          <w:sz w:val="20"/>
        </w:rPr>
        <w:t> </w:t>
      </w:r>
      <w:r>
        <w:rPr>
          <w:sz w:val="20"/>
        </w:rPr>
        <w:t>estima</w:t>
      </w:r>
      <w:r>
        <w:rPr>
          <w:spacing w:val="-12"/>
          <w:sz w:val="20"/>
        </w:rPr>
        <w:t> </w:t>
      </w:r>
      <w:r>
        <w:rPr>
          <w:sz w:val="20"/>
        </w:rPr>
        <w:t>necesario</w:t>
      </w:r>
      <w:r>
        <w:rPr>
          <w:spacing w:val="-12"/>
          <w:sz w:val="20"/>
        </w:rPr>
        <w:t> </w:t>
      </w:r>
      <w:r>
        <w:rPr>
          <w:sz w:val="20"/>
        </w:rPr>
        <w:t>enfatizar</w:t>
      </w:r>
      <w:r>
        <w:rPr>
          <w:spacing w:val="-15"/>
          <w:sz w:val="20"/>
        </w:rPr>
        <w:t> </w:t>
      </w:r>
      <w:r>
        <w:rPr>
          <w:sz w:val="20"/>
        </w:rPr>
        <w:t>que</w:t>
      </w:r>
      <w:r>
        <w:rPr>
          <w:spacing w:val="-13"/>
          <w:sz w:val="20"/>
        </w:rPr>
        <w:t> </w:t>
      </w:r>
      <w:r>
        <w:rPr>
          <w:sz w:val="20"/>
        </w:rPr>
        <w:t>es</w:t>
      </w:r>
      <w:r>
        <w:rPr>
          <w:spacing w:val="-12"/>
          <w:sz w:val="20"/>
        </w:rPr>
        <w:t> </w:t>
      </w:r>
      <w:r>
        <w:rPr>
          <w:sz w:val="20"/>
        </w:rPr>
        <w:t>deber</w:t>
      </w:r>
      <w:r>
        <w:rPr>
          <w:spacing w:val="-15"/>
          <w:sz w:val="20"/>
        </w:rPr>
        <w:t> </w:t>
      </w:r>
      <w:r>
        <w:rPr>
          <w:sz w:val="20"/>
        </w:rPr>
        <w:t>del</w:t>
      </w:r>
      <w:r>
        <w:rPr>
          <w:spacing w:val="-14"/>
          <w:sz w:val="20"/>
        </w:rPr>
        <w:t> </w:t>
      </w:r>
      <w:r>
        <w:rPr>
          <w:sz w:val="20"/>
        </w:rPr>
        <w:t>Estado</w:t>
      </w:r>
      <w:r>
        <w:rPr>
          <w:spacing w:val="-15"/>
          <w:sz w:val="20"/>
        </w:rPr>
        <w:t> </w:t>
      </w:r>
      <w:r>
        <w:rPr>
          <w:sz w:val="20"/>
        </w:rPr>
        <w:t>no</w:t>
      </w:r>
      <w:r>
        <w:rPr>
          <w:spacing w:val="-15"/>
          <w:sz w:val="20"/>
        </w:rPr>
        <w:t> </w:t>
      </w:r>
      <w:r>
        <w:rPr>
          <w:sz w:val="20"/>
        </w:rPr>
        <w:t>sólo</w:t>
      </w:r>
      <w:r>
        <w:rPr>
          <w:spacing w:val="-12"/>
          <w:sz w:val="20"/>
        </w:rPr>
        <w:t> </w:t>
      </w:r>
      <w:r>
        <w:rPr>
          <w:sz w:val="20"/>
        </w:rPr>
        <w:t>crear</w:t>
      </w:r>
      <w:r>
        <w:rPr>
          <w:spacing w:val="-15"/>
          <w:sz w:val="20"/>
        </w:rPr>
        <w:t> </w:t>
      </w:r>
      <w:r>
        <w:rPr>
          <w:sz w:val="20"/>
        </w:rPr>
        <w:t>las</w:t>
      </w:r>
      <w:r>
        <w:rPr>
          <w:spacing w:val="-14"/>
          <w:sz w:val="20"/>
        </w:rPr>
        <w:t> </w:t>
      </w:r>
      <w:r>
        <w:rPr>
          <w:sz w:val="20"/>
        </w:rPr>
        <w:t>condiciones</w:t>
      </w:r>
      <w:r>
        <w:rPr>
          <w:spacing w:val="-14"/>
          <w:sz w:val="20"/>
        </w:rPr>
        <w:t> </w:t>
      </w:r>
      <w:r>
        <w:rPr>
          <w:sz w:val="20"/>
        </w:rPr>
        <w:t>legales y</w:t>
      </w:r>
      <w:r>
        <w:rPr>
          <w:spacing w:val="-12"/>
          <w:sz w:val="20"/>
        </w:rPr>
        <w:t> </w:t>
      </w:r>
      <w:r>
        <w:rPr>
          <w:sz w:val="20"/>
        </w:rPr>
        <w:t>formales</w:t>
      </w:r>
      <w:r>
        <w:rPr>
          <w:spacing w:val="-10"/>
          <w:sz w:val="20"/>
        </w:rPr>
        <w:t> </w:t>
      </w:r>
      <w:r>
        <w:rPr>
          <w:sz w:val="20"/>
        </w:rPr>
        <w:t>ordenadas</w:t>
      </w:r>
      <w:r>
        <w:rPr>
          <w:spacing w:val="-12"/>
          <w:sz w:val="20"/>
        </w:rPr>
        <w:t> </w:t>
      </w:r>
      <w:r>
        <w:rPr>
          <w:sz w:val="20"/>
        </w:rPr>
        <w:t>mediante</w:t>
      </w:r>
      <w:r>
        <w:rPr>
          <w:spacing w:val="-13"/>
          <w:sz w:val="20"/>
        </w:rPr>
        <w:t> </w:t>
      </w:r>
      <w:r>
        <w:rPr>
          <w:sz w:val="20"/>
        </w:rPr>
        <w:t>las</w:t>
      </w:r>
      <w:r>
        <w:rPr>
          <w:spacing w:val="-9"/>
          <w:sz w:val="20"/>
        </w:rPr>
        <w:t> </w:t>
      </w:r>
      <w:r>
        <w:rPr>
          <w:sz w:val="20"/>
        </w:rPr>
        <w:t>presentes</w:t>
      </w:r>
      <w:r>
        <w:rPr>
          <w:spacing w:val="-12"/>
          <w:sz w:val="20"/>
        </w:rPr>
        <w:t> </w:t>
      </w:r>
      <w:r>
        <w:rPr>
          <w:sz w:val="20"/>
        </w:rPr>
        <w:t>medidas</w:t>
      </w:r>
      <w:r>
        <w:rPr>
          <w:spacing w:val="-12"/>
          <w:sz w:val="20"/>
        </w:rPr>
        <w:t> </w:t>
      </w:r>
      <w:r>
        <w:rPr>
          <w:sz w:val="20"/>
        </w:rPr>
        <w:t>provisionales,</w:t>
      </w:r>
      <w:r>
        <w:rPr>
          <w:spacing w:val="-10"/>
          <w:sz w:val="20"/>
        </w:rPr>
        <w:t> </w:t>
      </w:r>
      <w:r>
        <w:rPr>
          <w:sz w:val="20"/>
        </w:rPr>
        <w:t>sino</w:t>
      </w:r>
      <w:r>
        <w:rPr>
          <w:spacing w:val="-12"/>
          <w:sz w:val="20"/>
        </w:rPr>
        <w:t> </w:t>
      </w:r>
      <w:r>
        <w:rPr>
          <w:sz w:val="20"/>
        </w:rPr>
        <w:t>también</w:t>
      </w:r>
      <w:r>
        <w:rPr>
          <w:spacing w:val="-8"/>
          <w:sz w:val="20"/>
        </w:rPr>
        <w:t> </w:t>
      </w:r>
      <w:r>
        <w:rPr>
          <w:sz w:val="20"/>
        </w:rPr>
        <w:t>garantizar las condiciones fácticas para su adecuada implementación</w:t>
      </w:r>
      <w:r>
        <w:rPr>
          <w:position w:val="7"/>
          <w:sz w:val="13"/>
        </w:rPr>
        <w:t>23</w:t>
      </w:r>
      <w:r>
        <w:rPr>
          <w:sz w:val="20"/>
        </w:rPr>
        <w:t>. Además de ello, es oportuno reiterar</w:t>
      </w:r>
      <w:r>
        <w:rPr>
          <w:spacing w:val="-1"/>
          <w:sz w:val="20"/>
        </w:rPr>
        <w:t> </w:t>
      </w:r>
      <w:r>
        <w:rPr>
          <w:sz w:val="20"/>
        </w:rPr>
        <w:t>que el artículo 1.1 de</w:t>
      </w:r>
      <w:r>
        <w:rPr>
          <w:spacing w:val="-1"/>
          <w:sz w:val="20"/>
        </w:rPr>
        <w:t> </w:t>
      </w:r>
      <w:r>
        <w:rPr>
          <w:sz w:val="20"/>
        </w:rPr>
        <w:t>la Convención establece las obligaciones generales que</w:t>
      </w:r>
      <w:r>
        <w:rPr>
          <w:spacing w:val="-1"/>
          <w:sz w:val="20"/>
        </w:rPr>
        <w:t> </w:t>
      </w:r>
      <w:r>
        <w:rPr>
          <w:sz w:val="20"/>
        </w:rPr>
        <w:t>tienen los</w:t>
      </w:r>
      <w:r>
        <w:rPr>
          <w:spacing w:val="-9"/>
          <w:sz w:val="20"/>
        </w:rPr>
        <w:t> </w:t>
      </w:r>
      <w:r>
        <w:rPr>
          <w:sz w:val="20"/>
        </w:rPr>
        <w:t>Estados</w:t>
      </w:r>
      <w:r>
        <w:rPr>
          <w:spacing w:val="-6"/>
          <w:sz w:val="20"/>
        </w:rPr>
        <w:t> </w:t>
      </w:r>
      <w:r>
        <w:rPr>
          <w:sz w:val="20"/>
        </w:rPr>
        <w:t>Parte</w:t>
      </w:r>
      <w:r>
        <w:rPr>
          <w:spacing w:val="-7"/>
          <w:sz w:val="20"/>
        </w:rPr>
        <w:t> </w:t>
      </w:r>
      <w:r>
        <w:rPr>
          <w:sz w:val="20"/>
        </w:rPr>
        <w:t>de</w:t>
      </w:r>
      <w:r>
        <w:rPr>
          <w:spacing w:val="-7"/>
          <w:sz w:val="20"/>
        </w:rPr>
        <w:t> </w:t>
      </w:r>
      <w:r>
        <w:rPr>
          <w:sz w:val="20"/>
        </w:rPr>
        <w:t>respetar</w:t>
      </w:r>
      <w:r>
        <w:rPr>
          <w:spacing w:val="-9"/>
          <w:sz w:val="20"/>
        </w:rPr>
        <w:t> </w:t>
      </w:r>
      <w:r>
        <w:rPr>
          <w:sz w:val="20"/>
        </w:rPr>
        <w:t>los</w:t>
      </w:r>
      <w:r>
        <w:rPr>
          <w:spacing w:val="-6"/>
          <w:sz w:val="20"/>
        </w:rPr>
        <w:t> </w:t>
      </w:r>
      <w:r>
        <w:rPr>
          <w:sz w:val="20"/>
        </w:rPr>
        <w:t>derechos</w:t>
      </w:r>
      <w:r>
        <w:rPr>
          <w:spacing w:val="-7"/>
          <w:sz w:val="20"/>
        </w:rPr>
        <w:t> </w:t>
      </w:r>
      <w:r>
        <w:rPr>
          <w:sz w:val="20"/>
        </w:rPr>
        <w:t>y</w:t>
      </w:r>
      <w:r>
        <w:rPr>
          <w:spacing w:val="-8"/>
          <w:sz w:val="20"/>
        </w:rPr>
        <w:t> </w:t>
      </w:r>
      <w:r>
        <w:rPr>
          <w:sz w:val="20"/>
        </w:rPr>
        <w:t>libertades</w:t>
      </w:r>
      <w:r>
        <w:rPr>
          <w:spacing w:val="-5"/>
          <w:sz w:val="20"/>
        </w:rPr>
        <w:t> </w:t>
      </w:r>
      <w:r>
        <w:rPr>
          <w:sz w:val="20"/>
        </w:rPr>
        <w:t>en</w:t>
      </w:r>
      <w:r>
        <w:rPr>
          <w:spacing w:val="-7"/>
          <w:sz w:val="20"/>
        </w:rPr>
        <w:t> </w:t>
      </w:r>
      <w:r>
        <w:rPr>
          <w:sz w:val="20"/>
        </w:rPr>
        <w:t>ella</w:t>
      </w:r>
      <w:r>
        <w:rPr>
          <w:spacing w:val="-6"/>
          <w:sz w:val="20"/>
        </w:rPr>
        <w:t> </w:t>
      </w:r>
      <w:r>
        <w:rPr>
          <w:sz w:val="20"/>
        </w:rPr>
        <w:t>reconocidos</w:t>
      </w:r>
      <w:r>
        <w:rPr>
          <w:spacing w:val="-7"/>
          <w:sz w:val="20"/>
        </w:rPr>
        <w:t> </w:t>
      </w:r>
      <w:r>
        <w:rPr>
          <w:sz w:val="20"/>
        </w:rPr>
        <w:t>y</w:t>
      </w:r>
      <w:r>
        <w:rPr>
          <w:spacing w:val="-8"/>
          <w:sz w:val="20"/>
        </w:rPr>
        <w:t> </w:t>
      </w:r>
      <w:r>
        <w:rPr>
          <w:sz w:val="20"/>
        </w:rPr>
        <w:t>de</w:t>
      </w:r>
      <w:r>
        <w:rPr>
          <w:spacing w:val="-9"/>
          <w:sz w:val="20"/>
        </w:rPr>
        <w:t> </w:t>
      </w:r>
      <w:r>
        <w:rPr>
          <w:sz w:val="20"/>
        </w:rPr>
        <w:t>garantizar</w:t>
      </w:r>
      <w:r>
        <w:rPr>
          <w:spacing w:val="-6"/>
          <w:sz w:val="20"/>
        </w:rPr>
        <w:t> </w:t>
      </w:r>
      <w:r>
        <w:rPr>
          <w:sz w:val="20"/>
        </w:rPr>
        <w:t>su libre</w:t>
      </w:r>
      <w:r>
        <w:rPr>
          <w:spacing w:val="-7"/>
          <w:sz w:val="20"/>
        </w:rPr>
        <w:t> </w:t>
      </w:r>
      <w:r>
        <w:rPr>
          <w:sz w:val="20"/>
        </w:rPr>
        <w:t>y</w:t>
      </w:r>
      <w:r>
        <w:rPr>
          <w:spacing w:val="-6"/>
          <w:sz w:val="20"/>
        </w:rPr>
        <w:t> </w:t>
      </w:r>
      <w:r>
        <w:rPr>
          <w:sz w:val="20"/>
        </w:rPr>
        <w:t>pleno</w:t>
      </w:r>
      <w:r>
        <w:rPr>
          <w:spacing w:val="-7"/>
          <w:sz w:val="20"/>
        </w:rPr>
        <w:t> </w:t>
      </w:r>
      <w:r>
        <w:rPr>
          <w:sz w:val="20"/>
        </w:rPr>
        <w:t>ejercicio</w:t>
      </w:r>
      <w:r>
        <w:rPr>
          <w:spacing w:val="-7"/>
          <w:sz w:val="20"/>
        </w:rPr>
        <w:t> </w:t>
      </w:r>
      <w:r>
        <w:rPr>
          <w:sz w:val="20"/>
        </w:rPr>
        <w:t>a</w:t>
      </w:r>
      <w:r>
        <w:rPr>
          <w:spacing w:val="-3"/>
          <w:sz w:val="20"/>
        </w:rPr>
        <w:t> </w:t>
      </w:r>
      <w:r>
        <w:rPr>
          <w:sz w:val="20"/>
        </w:rPr>
        <w:t>toda</w:t>
      </w:r>
      <w:r>
        <w:rPr>
          <w:spacing w:val="-5"/>
          <w:sz w:val="20"/>
        </w:rPr>
        <w:t> </w:t>
      </w:r>
      <w:r>
        <w:rPr>
          <w:sz w:val="20"/>
        </w:rPr>
        <w:t>persona</w:t>
      </w:r>
      <w:r>
        <w:rPr>
          <w:spacing w:val="-5"/>
          <w:sz w:val="20"/>
        </w:rPr>
        <w:t> </w:t>
      </w:r>
      <w:r>
        <w:rPr>
          <w:sz w:val="20"/>
        </w:rPr>
        <w:t>que</w:t>
      </w:r>
      <w:r>
        <w:rPr>
          <w:spacing w:val="-7"/>
          <w:sz w:val="20"/>
        </w:rPr>
        <w:t> </w:t>
      </w:r>
      <w:r>
        <w:rPr>
          <w:sz w:val="20"/>
        </w:rPr>
        <w:t>esté</w:t>
      </w:r>
      <w:r>
        <w:rPr>
          <w:spacing w:val="-7"/>
          <w:sz w:val="20"/>
        </w:rPr>
        <w:t> </w:t>
      </w:r>
      <w:r>
        <w:rPr>
          <w:sz w:val="20"/>
        </w:rPr>
        <w:t>sujeta</w:t>
      </w:r>
      <w:r>
        <w:rPr>
          <w:spacing w:val="-5"/>
          <w:sz w:val="20"/>
        </w:rPr>
        <w:t> </w:t>
      </w:r>
      <w:r>
        <w:rPr>
          <w:sz w:val="20"/>
        </w:rPr>
        <w:t>a</w:t>
      </w:r>
      <w:r>
        <w:rPr>
          <w:spacing w:val="-5"/>
          <w:sz w:val="20"/>
        </w:rPr>
        <w:t> </w:t>
      </w:r>
      <w:r>
        <w:rPr>
          <w:sz w:val="20"/>
        </w:rPr>
        <w:t>su</w:t>
      </w:r>
      <w:r>
        <w:rPr>
          <w:spacing w:val="-5"/>
          <w:sz w:val="20"/>
        </w:rPr>
        <w:t> </w:t>
      </w:r>
      <w:r>
        <w:rPr>
          <w:sz w:val="20"/>
        </w:rPr>
        <w:t>jurisdicción,</w:t>
      </w:r>
      <w:r>
        <w:rPr>
          <w:spacing w:val="-6"/>
          <w:sz w:val="20"/>
        </w:rPr>
        <w:t> </w:t>
      </w:r>
      <w:r>
        <w:rPr>
          <w:sz w:val="20"/>
        </w:rPr>
        <w:t>las</w:t>
      </w:r>
      <w:r>
        <w:rPr>
          <w:spacing w:val="-6"/>
          <w:sz w:val="20"/>
        </w:rPr>
        <w:t> </w:t>
      </w:r>
      <w:r>
        <w:rPr>
          <w:sz w:val="20"/>
        </w:rPr>
        <w:t>cuales</w:t>
      </w:r>
      <w:r>
        <w:rPr>
          <w:spacing w:val="-6"/>
          <w:sz w:val="20"/>
        </w:rPr>
        <w:t> </w:t>
      </w:r>
      <w:r>
        <w:rPr>
          <w:sz w:val="20"/>
        </w:rPr>
        <w:t>se</w:t>
      </w:r>
      <w:r>
        <w:rPr>
          <w:spacing w:val="-7"/>
          <w:sz w:val="20"/>
        </w:rPr>
        <w:t> </w:t>
      </w:r>
      <w:r>
        <w:rPr>
          <w:sz w:val="20"/>
        </w:rPr>
        <w:t>imponen no sólo en relación con el poder del Estado, sino también en relación con actuaciones de terceros</w:t>
      </w:r>
      <w:r>
        <w:rPr>
          <w:spacing w:val="-2"/>
          <w:sz w:val="20"/>
        </w:rPr>
        <w:t> </w:t>
      </w:r>
      <w:r>
        <w:rPr>
          <w:sz w:val="20"/>
        </w:rPr>
        <w:t>particulares</w:t>
      </w:r>
      <w:r>
        <w:rPr>
          <w:position w:val="7"/>
          <w:sz w:val="13"/>
        </w:rPr>
        <w:t>24</w:t>
      </w:r>
      <w:r>
        <w:rPr>
          <w:sz w:val="20"/>
        </w:rPr>
        <w:t>.</w:t>
      </w:r>
      <w:r>
        <w:rPr>
          <w:spacing w:val="-2"/>
          <w:sz w:val="20"/>
        </w:rPr>
        <w:t> </w:t>
      </w:r>
      <w:r>
        <w:rPr>
          <w:sz w:val="20"/>
        </w:rPr>
        <w:t>Además,</w:t>
      </w:r>
      <w:r>
        <w:rPr>
          <w:spacing w:val="-1"/>
          <w:sz w:val="20"/>
        </w:rPr>
        <w:t> </w:t>
      </w:r>
      <w:r>
        <w:rPr>
          <w:sz w:val="20"/>
        </w:rPr>
        <w:t>la</w:t>
      </w:r>
      <w:r>
        <w:rPr>
          <w:spacing w:val="-2"/>
          <w:sz w:val="20"/>
        </w:rPr>
        <w:t> </w:t>
      </w:r>
      <w:r>
        <w:rPr>
          <w:sz w:val="20"/>
        </w:rPr>
        <w:t>Corte</w:t>
      </w:r>
      <w:r>
        <w:rPr>
          <w:spacing w:val="-3"/>
          <w:sz w:val="20"/>
        </w:rPr>
        <w:t> </w:t>
      </w:r>
      <w:r>
        <w:rPr>
          <w:sz w:val="20"/>
        </w:rPr>
        <w:t>recuerda que</w:t>
      </w:r>
      <w:r>
        <w:rPr>
          <w:spacing w:val="-2"/>
          <w:sz w:val="20"/>
        </w:rPr>
        <w:t> </w:t>
      </w:r>
      <w:r>
        <w:rPr>
          <w:sz w:val="20"/>
        </w:rPr>
        <w:t>los</w:t>
      </w:r>
      <w:r>
        <w:rPr>
          <w:spacing w:val="-2"/>
          <w:sz w:val="20"/>
        </w:rPr>
        <w:t> </w:t>
      </w:r>
      <w:r>
        <w:rPr>
          <w:sz w:val="20"/>
        </w:rPr>
        <w:t>Estados</w:t>
      </w:r>
      <w:r>
        <w:rPr>
          <w:spacing w:val="-2"/>
          <w:sz w:val="20"/>
        </w:rPr>
        <w:t> </w:t>
      </w:r>
      <w:r>
        <w:rPr>
          <w:sz w:val="20"/>
        </w:rPr>
        <w:t>tienen</w:t>
      </w:r>
      <w:r>
        <w:rPr>
          <w:spacing w:val="-1"/>
          <w:sz w:val="20"/>
        </w:rPr>
        <w:t> </w:t>
      </w:r>
      <w:r>
        <w:rPr>
          <w:sz w:val="20"/>
        </w:rPr>
        <w:t>el</w:t>
      </w:r>
      <w:r>
        <w:rPr>
          <w:spacing w:val="-2"/>
          <w:sz w:val="20"/>
        </w:rPr>
        <w:t> </w:t>
      </w:r>
      <w:r>
        <w:rPr>
          <w:sz w:val="20"/>
        </w:rPr>
        <w:t>deber</w:t>
      </w:r>
      <w:r>
        <w:rPr>
          <w:spacing w:val="-1"/>
          <w:sz w:val="20"/>
        </w:rPr>
        <w:t> </w:t>
      </w:r>
      <w:r>
        <w:rPr>
          <w:sz w:val="20"/>
        </w:rPr>
        <w:t>particular de proteger a aquellas personas que trabajen en organizaciones no gubernamentales, así como</w:t>
      </w:r>
      <w:r>
        <w:rPr>
          <w:spacing w:val="-2"/>
          <w:sz w:val="20"/>
        </w:rPr>
        <w:t> </w:t>
      </w:r>
      <w:r>
        <w:rPr>
          <w:sz w:val="20"/>
        </w:rPr>
        <w:t>de otorgar garantías efectivas</w:t>
      </w:r>
      <w:r>
        <w:rPr>
          <w:spacing w:val="-1"/>
          <w:sz w:val="20"/>
        </w:rPr>
        <w:t> </w:t>
      </w:r>
      <w:r>
        <w:rPr>
          <w:sz w:val="20"/>
        </w:rPr>
        <w:t>y adecuadas</w:t>
      </w:r>
      <w:r>
        <w:rPr>
          <w:spacing w:val="-1"/>
          <w:sz w:val="20"/>
        </w:rPr>
        <w:t> </w:t>
      </w:r>
      <w:r>
        <w:rPr>
          <w:sz w:val="20"/>
        </w:rPr>
        <w:t>a los defensores y</w:t>
      </w:r>
      <w:r>
        <w:rPr>
          <w:spacing w:val="-1"/>
          <w:sz w:val="20"/>
        </w:rPr>
        <w:t> </w:t>
      </w:r>
      <w:r>
        <w:rPr>
          <w:sz w:val="20"/>
        </w:rPr>
        <w:t>defensoras de</w:t>
      </w:r>
      <w:r>
        <w:rPr>
          <w:spacing w:val="-2"/>
          <w:sz w:val="20"/>
        </w:rPr>
        <w:t> </w:t>
      </w:r>
      <w:r>
        <w:rPr>
          <w:sz w:val="20"/>
        </w:rPr>
        <w:t>derechos humanos para que realicen libremente sus actividades, evitando acciones que limiten u obstaculicen</w:t>
      </w:r>
      <w:r>
        <w:rPr>
          <w:spacing w:val="63"/>
          <w:sz w:val="20"/>
        </w:rPr>
        <w:t> </w:t>
      </w:r>
      <w:r>
        <w:rPr>
          <w:sz w:val="20"/>
        </w:rPr>
        <w:t>su</w:t>
      </w:r>
      <w:r>
        <w:rPr>
          <w:spacing w:val="62"/>
          <w:sz w:val="20"/>
        </w:rPr>
        <w:t> </w:t>
      </w:r>
      <w:r>
        <w:rPr>
          <w:sz w:val="20"/>
        </w:rPr>
        <w:t>trabajo,</w:t>
      </w:r>
      <w:r>
        <w:rPr>
          <w:spacing w:val="62"/>
          <w:sz w:val="20"/>
        </w:rPr>
        <w:t> </w:t>
      </w:r>
      <w:r>
        <w:rPr>
          <w:sz w:val="20"/>
        </w:rPr>
        <w:t>ya</w:t>
      </w:r>
      <w:r>
        <w:rPr>
          <w:spacing w:val="61"/>
          <w:sz w:val="20"/>
        </w:rPr>
        <w:t> </w:t>
      </w:r>
      <w:r>
        <w:rPr>
          <w:sz w:val="20"/>
        </w:rPr>
        <w:t>que</w:t>
      </w:r>
      <w:r>
        <w:rPr>
          <w:spacing w:val="59"/>
          <w:sz w:val="20"/>
        </w:rPr>
        <w:t> </w:t>
      </w:r>
      <w:r>
        <w:rPr>
          <w:sz w:val="20"/>
        </w:rPr>
        <w:t>la</w:t>
      </w:r>
      <w:r>
        <w:rPr>
          <w:spacing w:val="63"/>
          <w:sz w:val="20"/>
        </w:rPr>
        <w:t> </w:t>
      </w:r>
      <w:r>
        <w:rPr>
          <w:sz w:val="20"/>
        </w:rPr>
        <w:t>labor</w:t>
      </w:r>
      <w:r>
        <w:rPr>
          <w:spacing w:val="60"/>
          <w:sz w:val="20"/>
        </w:rPr>
        <w:t> </w:t>
      </w:r>
      <w:r>
        <w:rPr>
          <w:sz w:val="20"/>
        </w:rPr>
        <w:t>que</w:t>
      </w:r>
      <w:r>
        <w:rPr>
          <w:spacing w:val="62"/>
          <w:sz w:val="20"/>
        </w:rPr>
        <w:t> </w:t>
      </w:r>
      <w:r>
        <w:rPr>
          <w:sz w:val="20"/>
        </w:rPr>
        <w:t>realizan</w:t>
      </w:r>
      <w:r>
        <w:rPr>
          <w:spacing w:val="62"/>
          <w:sz w:val="20"/>
        </w:rPr>
        <w:t> </w:t>
      </w:r>
      <w:r>
        <w:rPr>
          <w:sz w:val="20"/>
        </w:rPr>
        <w:t>constituye</w:t>
      </w:r>
      <w:r>
        <w:rPr>
          <w:spacing w:val="62"/>
          <w:sz w:val="20"/>
        </w:rPr>
        <w:t> </w:t>
      </w:r>
      <w:r>
        <w:rPr>
          <w:sz w:val="20"/>
        </w:rPr>
        <w:t>un</w:t>
      </w:r>
      <w:r>
        <w:rPr>
          <w:spacing w:val="62"/>
          <w:sz w:val="20"/>
        </w:rPr>
        <w:t> </w:t>
      </w:r>
      <w:r>
        <w:rPr>
          <w:sz w:val="20"/>
        </w:rPr>
        <w:t>aporte</w:t>
      </w:r>
      <w:r>
        <w:rPr>
          <w:spacing w:val="59"/>
          <w:sz w:val="20"/>
        </w:rPr>
        <w:t> </w:t>
      </w:r>
      <w:r>
        <w:rPr>
          <w:sz w:val="20"/>
        </w:rPr>
        <w:t>positivo</w:t>
      </w:r>
      <w:r>
        <w:rPr>
          <w:spacing w:val="62"/>
          <w:sz w:val="20"/>
        </w:rPr>
        <w:t> </w:t>
      </w:r>
      <w:r>
        <w:rPr>
          <w:spacing w:val="-10"/>
          <w:sz w:val="20"/>
        </w:rPr>
        <w:t>y</w:t>
      </w:r>
    </w:p>
    <w:p>
      <w:pPr>
        <w:pStyle w:val="BodyText"/>
        <w:spacing w:before="11"/>
        <w:rPr>
          <w:sz w:val="14"/>
        </w:rPr>
      </w:pPr>
      <w:r>
        <w:rPr/>
        <mc:AlternateContent>
          <mc:Choice Requires="wps">
            <w:drawing>
              <wp:anchor distT="0" distB="0" distL="0" distR="0" allowOverlap="1" layoutInCell="1" locked="0" behindDoc="1" simplePos="0" relativeHeight="487590400">
                <wp:simplePos x="0" y="0"/>
                <wp:positionH relativeFrom="page">
                  <wp:posOffset>914704</wp:posOffset>
                </wp:positionH>
                <wp:positionV relativeFrom="paragraph">
                  <wp:posOffset>130603</wp:posOffset>
                </wp:positionV>
                <wp:extent cx="1829435" cy="762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0.28377pt;width:144.020pt;height:.599980pt;mso-position-horizontal-relative:page;mso-position-vertical-relative:paragraph;z-index:-15726080;mso-wrap-distance-left:0;mso-wrap-distance-right:0" id="docshape7" filled="true" fillcolor="#000000" stroked="false">
                <v:fill type="solid"/>
                <w10:wrap type="topAndBottom"/>
              </v:rect>
            </w:pict>
          </mc:Fallback>
        </mc:AlternateContent>
      </w:r>
    </w:p>
    <w:p>
      <w:pPr>
        <w:spacing w:line="240" w:lineRule="auto" w:before="103"/>
        <w:ind w:left="100" w:right="112" w:firstLine="0"/>
        <w:jc w:val="both"/>
        <w:rPr>
          <w:sz w:val="16"/>
        </w:rPr>
      </w:pPr>
      <w:r>
        <w:rPr>
          <w:sz w:val="16"/>
          <w:vertAlign w:val="superscript"/>
        </w:rPr>
        <w:t>18</w:t>
      </w:r>
      <w:r>
        <w:rPr>
          <w:spacing w:val="80"/>
          <w:w w:val="150"/>
          <w:sz w:val="16"/>
          <w:vertAlign w:val="baseline"/>
        </w:rPr>
        <w:t>  </w:t>
      </w:r>
      <w:r>
        <w:rPr>
          <w:sz w:val="16"/>
          <w:vertAlign w:val="baseline"/>
        </w:rPr>
        <w:t>En la denuncia se hacía referencia a una serie de actos de hostigamiento cometidos alegadamente por miembros de la policía. </w:t>
      </w:r>
      <w:r>
        <w:rPr>
          <w:i/>
          <w:sz w:val="16"/>
          <w:vertAlign w:val="baseline"/>
        </w:rPr>
        <w:t>Cfr</w:t>
      </w:r>
      <w:r>
        <w:rPr>
          <w:sz w:val="16"/>
          <w:vertAlign w:val="baseline"/>
        </w:rPr>
        <w:t>. Expediente de Investigación Policial 00075-2019 por el supuesto delito de “Asedio, presunta víctima: Vilma Núñez de Escorcia” (anexo 3 al Informe remitido por el Estado el 28 de agosto de 2019, </w:t>
      </w:r>
      <w:r>
        <w:rPr>
          <w:i/>
          <w:sz w:val="16"/>
          <w:vertAlign w:val="baseline"/>
        </w:rPr>
        <w:t>supra</w:t>
      </w:r>
      <w:r>
        <w:rPr>
          <w:i/>
          <w:spacing w:val="-13"/>
          <w:sz w:val="16"/>
          <w:vertAlign w:val="baseline"/>
        </w:rPr>
        <w:t> </w:t>
      </w:r>
      <w:r>
        <w:rPr>
          <w:sz w:val="16"/>
          <w:vertAlign w:val="baseline"/>
        </w:rPr>
        <w:t>párr.7),</w:t>
      </w:r>
      <w:r>
        <w:rPr>
          <w:spacing w:val="-12"/>
          <w:sz w:val="16"/>
          <w:vertAlign w:val="baseline"/>
        </w:rPr>
        <w:t> </w:t>
      </w:r>
      <w:r>
        <w:rPr>
          <w:sz w:val="16"/>
          <w:vertAlign w:val="baseline"/>
        </w:rPr>
        <w:t>y</w:t>
      </w:r>
      <w:r>
        <w:rPr>
          <w:spacing w:val="-12"/>
          <w:sz w:val="16"/>
          <w:vertAlign w:val="baseline"/>
        </w:rPr>
        <w:t> </w:t>
      </w:r>
      <w:r>
        <w:rPr>
          <w:sz w:val="16"/>
          <w:vertAlign w:val="baseline"/>
        </w:rPr>
        <w:t>Expediente</w:t>
      </w:r>
      <w:r>
        <w:rPr>
          <w:spacing w:val="-13"/>
          <w:sz w:val="16"/>
          <w:vertAlign w:val="baseline"/>
        </w:rPr>
        <w:t> </w:t>
      </w:r>
      <w:r>
        <w:rPr>
          <w:sz w:val="16"/>
          <w:vertAlign w:val="baseline"/>
        </w:rPr>
        <w:t>de</w:t>
      </w:r>
      <w:r>
        <w:rPr>
          <w:spacing w:val="-13"/>
          <w:sz w:val="16"/>
          <w:vertAlign w:val="baseline"/>
        </w:rPr>
        <w:t> </w:t>
      </w:r>
      <w:r>
        <w:rPr>
          <w:sz w:val="16"/>
          <w:vertAlign w:val="baseline"/>
        </w:rPr>
        <w:t>Investigación</w:t>
      </w:r>
      <w:r>
        <w:rPr>
          <w:spacing w:val="-11"/>
          <w:sz w:val="16"/>
          <w:vertAlign w:val="baseline"/>
        </w:rPr>
        <w:t> </w:t>
      </w:r>
      <w:r>
        <w:rPr>
          <w:sz w:val="16"/>
          <w:vertAlign w:val="baseline"/>
        </w:rPr>
        <w:t>Policial</w:t>
      </w:r>
      <w:r>
        <w:rPr>
          <w:spacing w:val="-12"/>
          <w:sz w:val="16"/>
          <w:vertAlign w:val="baseline"/>
        </w:rPr>
        <w:t> </w:t>
      </w:r>
      <w:r>
        <w:rPr>
          <w:sz w:val="16"/>
          <w:vertAlign w:val="baseline"/>
        </w:rPr>
        <w:t>00074-2019</w:t>
      </w:r>
      <w:r>
        <w:rPr>
          <w:spacing w:val="-12"/>
          <w:sz w:val="16"/>
          <w:vertAlign w:val="baseline"/>
        </w:rPr>
        <w:t> </w:t>
      </w:r>
      <w:r>
        <w:rPr>
          <w:sz w:val="16"/>
          <w:vertAlign w:val="baseline"/>
        </w:rPr>
        <w:t>por</w:t>
      </w:r>
      <w:r>
        <w:rPr>
          <w:spacing w:val="-12"/>
          <w:sz w:val="16"/>
          <w:vertAlign w:val="baseline"/>
        </w:rPr>
        <w:t> </w:t>
      </w:r>
      <w:r>
        <w:rPr>
          <w:sz w:val="16"/>
          <w:vertAlign w:val="baseline"/>
        </w:rPr>
        <w:t>el</w:t>
      </w:r>
      <w:r>
        <w:rPr>
          <w:spacing w:val="-12"/>
          <w:sz w:val="16"/>
          <w:vertAlign w:val="baseline"/>
        </w:rPr>
        <w:t> </w:t>
      </w:r>
      <w:r>
        <w:rPr>
          <w:sz w:val="16"/>
          <w:vertAlign w:val="baseline"/>
        </w:rPr>
        <w:t>supuesto</w:t>
      </w:r>
      <w:r>
        <w:rPr>
          <w:spacing w:val="-12"/>
          <w:sz w:val="16"/>
          <w:vertAlign w:val="baseline"/>
        </w:rPr>
        <w:t> </w:t>
      </w:r>
      <w:r>
        <w:rPr>
          <w:sz w:val="16"/>
          <w:vertAlign w:val="baseline"/>
        </w:rPr>
        <w:t>delito</w:t>
      </w:r>
      <w:r>
        <w:rPr>
          <w:spacing w:val="-10"/>
          <w:sz w:val="16"/>
          <w:vertAlign w:val="baseline"/>
        </w:rPr>
        <w:t> </w:t>
      </w:r>
      <w:r>
        <w:rPr>
          <w:sz w:val="16"/>
          <w:vertAlign w:val="baseline"/>
        </w:rPr>
        <w:t>de</w:t>
      </w:r>
      <w:r>
        <w:rPr>
          <w:spacing w:val="-13"/>
          <w:sz w:val="16"/>
          <w:vertAlign w:val="baseline"/>
        </w:rPr>
        <w:t> </w:t>
      </w:r>
      <w:r>
        <w:rPr>
          <w:sz w:val="16"/>
          <w:vertAlign w:val="baseline"/>
        </w:rPr>
        <w:t>“Daños</w:t>
      </w:r>
      <w:r>
        <w:rPr>
          <w:spacing w:val="-13"/>
          <w:sz w:val="16"/>
          <w:vertAlign w:val="baseline"/>
        </w:rPr>
        <w:t> </w:t>
      </w:r>
      <w:r>
        <w:rPr>
          <w:sz w:val="16"/>
          <w:vertAlign w:val="baseline"/>
        </w:rPr>
        <w:t>menores,</w:t>
      </w:r>
      <w:r>
        <w:rPr>
          <w:spacing w:val="-11"/>
          <w:sz w:val="16"/>
          <w:vertAlign w:val="baseline"/>
        </w:rPr>
        <w:t> </w:t>
      </w:r>
      <w:r>
        <w:rPr>
          <w:sz w:val="16"/>
          <w:vertAlign w:val="baseline"/>
        </w:rPr>
        <w:t>presunta víctima:</w:t>
      </w:r>
      <w:r>
        <w:rPr>
          <w:spacing w:val="-9"/>
          <w:sz w:val="16"/>
          <w:vertAlign w:val="baseline"/>
        </w:rPr>
        <w:t> </w:t>
      </w:r>
      <w:r>
        <w:rPr>
          <w:sz w:val="16"/>
          <w:vertAlign w:val="baseline"/>
        </w:rPr>
        <w:t>Vilma</w:t>
      </w:r>
      <w:r>
        <w:rPr>
          <w:spacing w:val="-9"/>
          <w:sz w:val="16"/>
          <w:vertAlign w:val="baseline"/>
        </w:rPr>
        <w:t> </w:t>
      </w:r>
      <w:r>
        <w:rPr>
          <w:sz w:val="16"/>
          <w:vertAlign w:val="baseline"/>
        </w:rPr>
        <w:t>Núñez</w:t>
      </w:r>
      <w:r>
        <w:rPr>
          <w:spacing w:val="-11"/>
          <w:sz w:val="16"/>
          <w:vertAlign w:val="baseline"/>
        </w:rPr>
        <w:t> </w:t>
      </w:r>
      <w:r>
        <w:rPr>
          <w:sz w:val="16"/>
          <w:vertAlign w:val="baseline"/>
        </w:rPr>
        <w:t>de</w:t>
      </w:r>
      <w:r>
        <w:rPr>
          <w:spacing w:val="-8"/>
          <w:sz w:val="16"/>
          <w:vertAlign w:val="baseline"/>
        </w:rPr>
        <w:t> </w:t>
      </w:r>
      <w:r>
        <w:rPr>
          <w:sz w:val="16"/>
          <w:vertAlign w:val="baseline"/>
        </w:rPr>
        <w:t>Escorcia”</w:t>
      </w:r>
      <w:r>
        <w:rPr>
          <w:spacing w:val="-8"/>
          <w:sz w:val="16"/>
          <w:vertAlign w:val="baseline"/>
        </w:rPr>
        <w:t> </w:t>
      </w:r>
      <w:r>
        <w:rPr>
          <w:sz w:val="16"/>
          <w:vertAlign w:val="baseline"/>
        </w:rPr>
        <w:t>(anexo</w:t>
      </w:r>
      <w:r>
        <w:rPr>
          <w:spacing w:val="-10"/>
          <w:sz w:val="16"/>
          <w:vertAlign w:val="baseline"/>
        </w:rPr>
        <w:t> </w:t>
      </w:r>
      <w:r>
        <w:rPr>
          <w:sz w:val="16"/>
          <w:vertAlign w:val="baseline"/>
        </w:rPr>
        <w:t>4</w:t>
      </w:r>
      <w:r>
        <w:rPr>
          <w:spacing w:val="-10"/>
          <w:sz w:val="16"/>
          <w:vertAlign w:val="baseline"/>
        </w:rPr>
        <w:t> </w:t>
      </w:r>
      <w:r>
        <w:rPr>
          <w:sz w:val="16"/>
          <w:vertAlign w:val="baseline"/>
        </w:rPr>
        <w:t>al</w:t>
      </w:r>
      <w:r>
        <w:rPr>
          <w:spacing w:val="-9"/>
          <w:sz w:val="16"/>
          <w:vertAlign w:val="baseline"/>
        </w:rPr>
        <w:t> </w:t>
      </w:r>
      <w:r>
        <w:rPr>
          <w:sz w:val="16"/>
          <w:vertAlign w:val="baseline"/>
        </w:rPr>
        <w:t>Informe</w:t>
      </w:r>
      <w:r>
        <w:rPr>
          <w:spacing w:val="-11"/>
          <w:sz w:val="16"/>
          <w:vertAlign w:val="baseline"/>
        </w:rPr>
        <w:t> </w:t>
      </w:r>
      <w:r>
        <w:rPr>
          <w:sz w:val="16"/>
          <w:vertAlign w:val="baseline"/>
        </w:rPr>
        <w:t>remitido</w:t>
      </w:r>
      <w:r>
        <w:rPr>
          <w:spacing w:val="-10"/>
          <w:sz w:val="16"/>
          <w:vertAlign w:val="baseline"/>
        </w:rPr>
        <w:t> </w:t>
      </w:r>
      <w:r>
        <w:rPr>
          <w:sz w:val="16"/>
          <w:vertAlign w:val="baseline"/>
        </w:rPr>
        <w:t>por</w:t>
      </w:r>
      <w:r>
        <w:rPr>
          <w:spacing w:val="-10"/>
          <w:sz w:val="16"/>
          <w:vertAlign w:val="baseline"/>
        </w:rPr>
        <w:t> </w:t>
      </w:r>
      <w:r>
        <w:rPr>
          <w:sz w:val="16"/>
          <w:vertAlign w:val="baseline"/>
        </w:rPr>
        <w:t>el</w:t>
      </w:r>
      <w:r>
        <w:rPr>
          <w:spacing w:val="-12"/>
          <w:sz w:val="16"/>
          <w:vertAlign w:val="baseline"/>
        </w:rPr>
        <w:t> </w:t>
      </w:r>
      <w:r>
        <w:rPr>
          <w:sz w:val="16"/>
          <w:vertAlign w:val="baseline"/>
        </w:rPr>
        <w:t>Estado</w:t>
      </w:r>
      <w:r>
        <w:rPr>
          <w:spacing w:val="-10"/>
          <w:sz w:val="16"/>
          <w:vertAlign w:val="baseline"/>
        </w:rPr>
        <w:t> </w:t>
      </w:r>
      <w:r>
        <w:rPr>
          <w:sz w:val="16"/>
          <w:vertAlign w:val="baseline"/>
        </w:rPr>
        <w:t>el</w:t>
      </w:r>
      <w:r>
        <w:rPr>
          <w:spacing w:val="-12"/>
          <w:sz w:val="16"/>
          <w:vertAlign w:val="baseline"/>
        </w:rPr>
        <w:t> </w:t>
      </w:r>
      <w:r>
        <w:rPr>
          <w:sz w:val="16"/>
          <w:vertAlign w:val="baseline"/>
        </w:rPr>
        <w:t>28</w:t>
      </w:r>
      <w:r>
        <w:rPr>
          <w:spacing w:val="-10"/>
          <w:sz w:val="16"/>
          <w:vertAlign w:val="baseline"/>
        </w:rPr>
        <w:t> </w:t>
      </w:r>
      <w:r>
        <w:rPr>
          <w:sz w:val="16"/>
          <w:vertAlign w:val="baseline"/>
        </w:rPr>
        <w:t>de</w:t>
      </w:r>
      <w:r>
        <w:rPr>
          <w:spacing w:val="-8"/>
          <w:sz w:val="16"/>
          <w:vertAlign w:val="baseline"/>
        </w:rPr>
        <w:t> </w:t>
      </w:r>
      <w:r>
        <w:rPr>
          <w:sz w:val="16"/>
          <w:vertAlign w:val="baseline"/>
        </w:rPr>
        <w:t>agosto</w:t>
      </w:r>
      <w:r>
        <w:rPr>
          <w:spacing w:val="-8"/>
          <w:sz w:val="16"/>
          <w:vertAlign w:val="baseline"/>
        </w:rPr>
        <w:t> </w:t>
      </w:r>
      <w:r>
        <w:rPr>
          <w:sz w:val="16"/>
          <w:vertAlign w:val="baseline"/>
        </w:rPr>
        <w:t>de</w:t>
      </w:r>
      <w:r>
        <w:rPr>
          <w:spacing w:val="-10"/>
          <w:sz w:val="16"/>
          <w:vertAlign w:val="baseline"/>
        </w:rPr>
        <w:t> </w:t>
      </w:r>
      <w:r>
        <w:rPr>
          <w:sz w:val="16"/>
          <w:vertAlign w:val="baseline"/>
        </w:rPr>
        <w:t>2019,</w:t>
      </w:r>
      <w:r>
        <w:rPr>
          <w:spacing w:val="-6"/>
          <w:sz w:val="16"/>
          <w:vertAlign w:val="baseline"/>
        </w:rPr>
        <w:t> </w:t>
      </w:r>
      <w:r>
        <w:rPr>
          <w:i/>
          <w:sz w:val="16"/>
          <w:vertAlign w:val="baseline"/>
        </w:rPr>
        <w:t>supra</w:t>
      </w:r>
      <w:r>
        <w:rPr>
          <w:i/>
          <w:spacing w:val="-13"/>
          <w:sz w:val="16"/>
          <w:vertAlign w:val="baseline"/>
        </w:rPr>
        <w:t> </w:t>
      </w:r>
      <w:r>
        <w:rPr>
          <w:sz w:val="16"/>
          <w:vertAlign w:val="baseline"/>
        </w:rPr>
        <w:t>párr.7).</w:t>
      </w:r>
    </w:p>
    <w:p>
      <w:pPr>
        <w:spacing w:before="2"/>
        <w:ind w:left="100" w:right="114" w:firstLine="0"/>
        <w:jc w:val="both"/>
        <w:rPr>
          <w:sz w:val="16"/>
        </w:rPr>
      </w:pPr>
      <w:r>
        <w:rPr>
          <w:sz w:val="16"/>
          <w:vertAlign w:val="superscript"/>
        </w:rPr>
        <w:t>19</w:t>
      </w:r>
      <w:r>
        <w:rPr>
          <w:spacing w:val="80"/>
          <w:w w:val="150"/>
          <w:sz w:val="16"/>
          <w:vertAlign w:val="baseline"/>
        </w:rPr>
        <w:t>  </w:t>
      </w:r>
      <w:r>
        <w:rPr>
          <w:i/>
          <w:sz w:val="16"/>
          <w:vertAlign w:val="baseline"/>
        </w:rPr>
        <w:t>Cfr.</w:t>
      </w:r>
      <w:r>
        <w:rPr>
          <w:i/>
          <w:spacing w:val="-3"/>
          <w:sz w:val="16"/>
          <w:vertAlign w:val="baseline"/>
        </w:rPr>
        <w:t> </w:t>
      </w:r>
      <w:r>
        <w:rPr>
          <w:sz w:val="16"/>
          <w:vertAlign w:val="baseline"/>
        </w:rPr>
        <w:t>Expediente</w:t>
      </w:r>
      <w:r>
        <w:rPr>
          <w:spacing w:val="-5"/>
          <w:sz w:val="16"/>
          <w:vertAlign w:val="baseline"/>
        </w:rPr>
        <w:t> </w:t>
      </w:r>
      <w:r>
        <w:rPr>
          <w:sz w:val="16"/>
          <w:vertAlign w:val="baseline"/>
        </w:rPr>
        <w:t>de</w:t>
      </w:r>
      <w:r>
        <w:rPr>
          <w:spacing w:val="-5"/>
          <w:sz w:val="16"/>
          <w:vertAlign w:val="baseline"/>
        </w:rPr>
        <w:t> </w:t>
      </w:r>
      <w:r>
        <w:rPr>
          <w:sz w:val="16"/>
          <w:vertAlign w:val="baseline"/>
        </w:rPr>
        <w:t>Investigación</w:t>
      </w:r>
      <w:r>
        <w:rPr>
          <w:spacing w:val="-3"/>
          <w:sz w:val="16"/>
          <w:vertAlign w:val="baseline"/>
        </w:rPr>
        <w:t> </w:t>
      </w:r>
      <w:r>
        <w:rPr>
          <w:sz w:val="16"/>
          <w:vertAlign w:val="baseline"/>
        </w:rPr>
        <w:t>Policial</w:t>
      </w:r>
      <w:r>
        <w:rPr>
          <w:spacing w:val="-6"/>
          <w:sz w:val="16"/>
          <w:vertAlign w:val="baseline"/>
        </w:rPr>
        <w:t> </w:t>
      </w:r>
      <w:r>
        <w:rPr>
          <w:sz w:val="16"/>
          <w:vertAlign w:val="baseline"/>
        </w:rPr>
        <w:t>00076-2019</w:t>
      </w:r>
      <w:r>
        <w:rPr>
          <w:spacing w:val="-6"/>
          <w:sz w:val="16"/>
          <w:vertAlign w:val="baseline"/>
        </w:rPr>
        <w:t> </w:t>
      </w:r>
      <w:r>
        <w:rPr>
          <w:sz w:val="16"/>
          <w:vertAlign w:val="baseline"/>
        </w:rPr>
        <w:t>por</w:t>
      </w:r>
      <w:r>
        <w:rPr>
          <w:spacing w:val="-4"/>
          <w:sz w:val="16"/>
          <w:vertAlign w:val="baseline"/>
        </w:rPr>
        <w:t> </w:t>
      </w:r>
      <w:r>
        <w:rPr>
          <w:sz w:val="16"/>
          <w:vertAlign w:val="baseline"/>
        </w:rPr>
        <w:t>el</w:t>
      </w:r>
      <w:r>
        <w:rPr>
          <w:spacing w:val="-6"/>
          <w:sz w:val="16"/>
          <w:vertAlign w:val="baseline"/>
        </w:rPr>
        <w:t> </w:t>
      </w:r>
      <w:r>
        <w:rPr>
          <w:sz w:val="16"/>
          <w:vertAlign w:val="baseline"/>
        </w:rPr>
        <w:t>supuesto</w:t>
      </w:r>
      <w:r>
        <w:rPr>
          <w:spacing w:val="-4"/>
          <w:sz w:val="16"/>
          <w:vertAlign w:val="baseline"/>
        </w:rPr>
        <w:t> </w:t>
      </w:r>
      <w:r>
        <w:rPr>
          <w:sz w:val="16"/>
          <w:vertAlign w:val="baseline"/>
        </w:rPr>
        <w:t>delito</w:t>
      </w:r>
      <w:r>
        <w:rPr>
          <w:spacing w:val="-4"/>
          <w:sz w:val="16"/>
          <w:vertAlign w:val="baseline"/>
        </w:rPr>
        <w:t> </w:t>
      </w:r>
      <w:r>
        <w:rPr>
          <w:sz w:val="16"/>
          <w:vertAlign w:val="baseline"/>
        </w:rPr>
        <w:t>de</w:t>
      </w:r>
      <w:r>
        <w:rPr>
          <w:spacing w:val="-5"/>
          <w:sz w:val="16"/>
          <w:vertAlign w:val="baseline"/>
        </w:rPr>
        <w:t> </w:t>
      </w:r>
      <w:r>
        <w:rPr>
          <w:sz w:val="16"/>
          <w:vertAlign w:val="baseline"/>
        </w:rPr>
        <w:t>“Asedio</w:t>
      </w:r>
      <w:r>
        <w:rPr>
          <w:spacing w:val="-4"/>
          <w:sz w:val="16"/>
          <w:vertAlign w:val="baseline"/>
        </w:rPr>
        <w:t> </w:t>
      </w:r>
      <w:r>
        <w:rPr>
          <w:sz w:val="16"/>
          <w:vertAlign w:val="baseline"/>
        </w:rPr>
        <w:t>y</w:t>
      </w:r>
      <w:r>
        <w:rPr>
          <w:spacing w:val="-4"/>
          <w:sz w:val="16"/>
          <w:vertAlign w:val="baseline"/>
        </w:rPr>
        <w:t> </w:t>
      </w:r>
      <w:r>
        <w:rPr>
          <w:sz w:val="16"/>
          <w:vertAlign w:val="baseline"/>
        </w:rPr>
        <w:t>Lesiones,</w:t>
      </w:r>
      <w:r>
        <w:rPr>
          <w:spacing w:val="-5"/>
          <w:sz w:val="16"/>
          <w:vertAlign w:val="baseline"/>
        </w:rPr>
        <w:t> </w:t>
      </w:r>
      <w:r>
        <w:rPr>
          <w:sz w:val="16"/>
          <w:vertAlign w:val="baseline"/>
        </w:rPr>
        <w:t>presunta víctima: Jaime Ramón Ampie Toledo” (anexo 2 al Informe remitido por el Estado el 28 de agosto de 2019, </w:t>
      </w:r>
      <w:r>
        <w:rPr>
          <w:i/>
          <w:sz w:val="16"/>
          <w:vertAlign w:val="baseline"/>
        </w:rPr>
        <w:t>supra</w:t>
      </w:r>
      <w:r>
        <w:rPr>
          <w:i/>
          <w:sz w:val="16"/>
          <w:vertAlign w:val="baseline"/>
        </w:rPr>
        <w:t> </w:t>
      </w:r>
      <w:r>
        <w:rPr>
          <w:spacing w:val="-2"/>
          <w:sz w:val="16"/>
          <w:vertAlign w:val="baseline"/>
        </w:rPr>
        <w:t>párr.7).</w:t>
      </w:r>
    </w:p>
    <w:p>
      <w:pPr>
        <w:spacing w:before="0"/>
        <w:ind w:left="100" w:right="0" w:firstLine="0"/>
        <w:jc w:val="both"/>
        <w:rPr>
          <w:sz w:val="16"/>
        </w:rPr>
      </w:pPr>
      <w:r>
        <w:rPr>
          <w:sz w:val="16"/>
          <w:vertAlign w:val="superscript"/>
        </w:rPr>
        <w:t>20</w:t>
      </w:r>
      <w:r>
        <w:rPr>
          <w:spacing w:val="54"/>
          <w:w w:val="150"/>
          <w:sz w:val="16"/>
          <w:vertAlign w:val="baseline"/>
        </w:rPr>
        <w:t>    </w:t>
      </w:r>
      <w:r>
        <w:rPr>
          <w:i/>
          <w:sz w:val="16"/>
          <w:vertAlign w:val="baseline"/>
        </w:rPr>
        <w:t>Cfr</w:t>
      </w:r>
      <w:r>
        <w:rPr>
          <w:sz w:val="16"/>
          <w:vertAlign w:val="baseline"/>
        </w:rPr>
        <w:t>.</w:t>
      </w:r>
      <w:r>
        <w:rPr>
          <w:spacing w:val="10"/>
          <w:sz w:val="16"/>
          <w:vertAlign w:val="baseline"/>
        </w:rPr>
        <w:t> </w:t>
      </w:r>
      <w:r>
        <w:rPr>
          <w:sz w:val="16"/>
          <w:vertAlign w:val="baseline"/>
        </w:rPr>
        <w:t>Expediente</w:t>
      </w:r>
      <w:r>
        <w:rPr>
          <w:spacing w:val="5"/>
          <w:sz w:val="16"/>
          <w:vertAlign w:val="baseline"/>
        </w:rPr>
        <w:t> </w:t>
      </w:r>
      <w:r>
        <w:rPr>
          <w:sz w:val="16"/>
          <w:vertAlign w:val="baseline"/>
        </w:rPr>
        <w:t>de</w:t>
      </w:r>
      <w:r>
        <w:rPr>
          <w:spacing w:val="6"/>
          <w:sz w:val="16"/>
          <w:vertAlign w:val="baseline"/>
        </w:rPr>
        <w:t> </w:t>
      </w:r>
      <w:r>
        <w:rPr>
          <w:sz w:val="16"/>
          <w:vertAlign w:val="baseline"/>
        </w:rPr>
        <w:t>Investigación</w:t>
      </w:r>
      <w:r>
        <w:rPr>
          <w:spacing w:val="6"/>
          <w:sz w:val="16"/>
          <w:vertAlign w:val="baseline"/>
        </w:rPr>
        <w:t> </w:t>
      </w:r>
      <w:r>
        <w:rPr>
          <w:sz w:val="16"/>
          <w:vertAlign w:val="baseline"/>
        </w:rPr>
        <w:t>Policial</w:t>
      </w:r>
      <w:r>
        <w:rPr>
          <w:spacing w:val="7"/>
          <w:sz w:val="16"/>
          <w:vertAlign w:val="baseline"/>
        </w:rPr>
        <w:t> </w:t>
      </w:r>
      <w:r>
        <w:rPr>
          <w:sz w:val="16"/>
          <w:vertAlign w:val="baseline"/>
        </w:rPr>
        <w:t>00074-2019</w:t>
      </w:r>
      <w:r>
        <w:rPr>
          <w:spacing w:val="6"/>
          <w:sz w:val="16"/>
          <w:vertAlign w:val="baseline"/>
        </w:rPr>
        <w:t> </w:t>
      </w:r>
      <w:r>
        <w:rPr>
          <w:sz w:val="16"/>
          <w:vertAlign w:val="baseline"/>
        </w:rPr>
        <w:t>por</w:t>
      </w:r>
      <w:r>
        <w:rPr>
          <w:spacing w:val="9"/>
          <w:sz w:val="16"/>
          <w:vertAlign w:val="baseline"/>
        </w:rPr>
        <w:t> </w:t>
      </w:r>
      <w:r>
        <w:rPr>
          <w:sz w:val="16"/>
          <w:vertAlign w:val="baseline"/>
        </w:rPr>
        <w:t>el</w:t>
      </w:r>
      <w:r>
        <w:rPr>
          <w:spacing w:val="4"/>
          <w:sz w:val="16"/>
          <w:vertAlign w:val="baseline"/>
        </w:rPr>
        <w:t> </w:t>
      </w:r>
      <w:r>
        <w:rPr>
          <w:sz w:val="16"/>
          <w:vertAlign w:val="baseline"/>
        </w:rPr>
        <w:t>supuesto</w:t>
      </w:r>
      <w:r>
        <w:rPr>
          <w:spacing w:val="9"/>
          <w:sz w:val="16"/>
          <w:vertAlign w:val="baseline"/>
        </w:rPr>
        <w:t> </w:t>
      </w:r>
      <w:r>
        <w:rPr>
          <w:sz w:val="16"/>
          <w:vertAlign w:val="baseline"/>
        </w:rPr>
        <w:t>delito</w:t>
      </w:r>
      <w:r>
        <w:rPr>
          <w:spacing w:val="8"/>
          <w:sz w:val="16"/>
          <w:vertAlign w:val="baseline"/>
        </w:rPr>
        <w:t> </w:t>
      </w:r>
      <w:r>
        <w:rPr>
          <w:sz w:val="16"/>
          <w:vertAlign w:val="baseline"/>
        </w:rPr>
        <w:t>de</w:t>
      </w:r>
      <w:r>
        <w:rPr>
          <w:spacing w:val="6"/>
          <w:sz w:val="16"/>
          <w:vertAlign w:val="baseline"/>
        </w:rPr>
        <w:t> </w:t>
      </w:r>
      <w:r>
        <w:rPr>
          <w:sz w:val="16"/>
          <w:vertAlign w:val="baseline"/>
        </w:rPr>
        <w:t>“Daños</w:t>
      </w:r>
      <w:r>
        <w:rPr>
          <w:spacing w:val="5"/>
          <w:sz w:val="16"/>
          <w:vertAlign w:val="baseline"/>
        </w:rPr>
        <w:t> </w:t>
      </w:r>
      <w:r>
        <w:rPr>
          <w:sz w:val="16"/>
          <w:vertAlign w:val="baseline"/>
        </w:rPr>
        <w:t>menores,</w:t>
      </w:r>
      <w:r>
        <w:rPr>
          <w:spacing w:val="8"/>
          <w:sz w:val="16"/>
          <w:vertAlign w:val="baseline"/>
        </w:rPr>
        <w:t> </w:t>
      </w:r>
      <w:r>
        <w:rPr>
          <w:spacing w:val="-2"/>
          <w:sz w:val="16"/>
          <w:vertAlign w:val="baseline"/>
        </w:rPr>
        <w:t>presunta</w:t>
      </w:r>
    </w:p>
    <w:p>
      <w:pPr>
        <w:spacing w:before="0"/>
        <w:ind w:left="100" w:right="0" w:firstLine="0"/>
        <w:jc w:val="both"/>
        <w:rPr>
          <w:sz w:val="16"/>
        </w:rPr>
      </w:pPr>
      <w:r>
        <w:rPr>
          <w:sz w:val="16"/>
        </w:rPr>
        <w:t>víctima:</w:t>
      </w:r>
      <w:r>
        <w:rPr>
          <w:spacing w:val="-13"/>
          <w:sz w:val="16"/>
        </w:rPr>
        <w:t> </w:t>
      </w:r>
      <w:r>
        <w:rPr>
          <w:sz w:val="16"/>
        </w:rPr>
        <w:t>Vilma</w:t>
      </w:r>
      <w:r>
        <w:rPr>
          <w:spacing w:val="-11"/>
          <w:sz w:val="16"/>
        </w:rPr>
        <w:t> </w:t>
      </w:r>
      <w:r>
        <w:rPr>
          <w:sz w:val="16"/>
        </w:rPr>
        <w:t>Núñez</w:t>
      </w:r>
      <w:r>
        <w:rPr>
          <w:spacing w:val="-12"/>
          <w:sz w:val="16"/>
        </w:rPr>
        <w:t> </w:t>
      </w:r>
      <w:r>
        <w:rPr>
          <w:sz w:val="16"/>
        </w:rPr>
        <w:t>de</w:t>
      </w:r>
      <w:r>
        <w:rPr>
          <w:spacing w:val="-10"/>
          <w:sz w:val="16"/>
        </w:rPr>
        <w:t> </w:t>
      </w:r>
      <w:r>
        <w:rPr>
          <w:sz w:val="16"/>
        </w:rPr>
        <w:t>Escorcia”</w:t>
      </w:r>
      <w:r>
        <w:rPr>
          <w:spacing w:val="-9"/>
          <w:sz w:val="16"/>
        </w:rPr>
        <w:t> </w:t>
      </w:r>
      <w:r>
        <w:rPr>
          <w:sz w:val="16"/>
        </w:rPr>
        <w:t>(anexo</w:t>
      </w:r>
      <w:r>
        <w:rPr>
          <w:spacing w:val="-12"/>
          <w:sz w:val="16"/>
        </w:rPr>
        <w:t> </w:t>
      </w:r>
      <w:r>
        <w:rPr>
          <w:sz w:val="16"/>
        </w:rPr>
        <w:t>4</w:t>
      </w:r>
      <w:r>
        <w:rPr>
          <w:spacing w:val="-11"/>
          <w:sz w:val="16"/>
        </w:rPr>
        <w:t> </w:t>
      </w:r>
      <w:r>
        <w:rPr>
          <w:sz w:val="16"/>
        </w:rPr>
        <w:t>al</w:t>
      </w:r>
      <w:r>
        <w:rPr>
          <w:spacing w:val="-11"/>
          <w:sz w:val="16"/>
        </w:rPr>
        <w:t> </w:t>
      </w:r>
      <w:r>
        <w:rPr>
          <w:sz w:val="16"/>
        </w:rPr>
        <w:t>Informe</w:t>
      </w:r>
      <w:r>
        <w:rPr>
          <w:spacing w:val="-12"/>
          <w:sz w:val="16"/>
        </w:rPr>
        <w:t> </w:t>
      </w:r>
      <w:r>
        <w:rPr>
          <w:sz w:val="16"/>
        </w:rPr>
        <w:t>remitido</w:t>
      </w:r>
      <w:r>
        <w:rPr>
          <w:spacing w:val="-11"/>
          <w:sz w:val="16"/>
        </w:rPr>
        <w:t> </w:t>
      </w:r>
      <w:r>
        <w:rPr>
          <w:sz w:val="16"/>
        </w:rPr>
        <w:t>por</w:t>
      </w:r>
      <w:r>
        <w:rPr>
          <w:spacing w:val="-12"/>
          <w:sz w:val="16"/>
        </w:rPr>
        <w:t> </w:t>
      </w:r>
      <w:r>
        <w:rPr>
          <w:sz w:val="16"/>
        </w:rPr>
        <w:t>el</w:t>
      </w:r>
      <w:r>
        <w:rPr>
          <w:spacing w:val="-13"/>
          <w:sz w:val="16"/>
        </w:rPr>
        <w:t> </w:t>
      </w:r>
      <w:r>
        <w:rPr>
          <w:sz w:val="16"/>
        </w:rPr>
        <w:t>Estado</w:t>
      </w:r>
      <w:r>
        <w:rPr>
          <w:spacing w:val="-11"/>
          <w:sz w:val="16"/>
        </w:rPr>
        <w:t> </w:t>
      </w:r>
      <w:r>
        <w:rPr>
          <w:sz w:val="16"/>
        </w:rPr>
        <w:t>el</w:t>
      </w:r>
      <w:r>
        <w:rPr>
          <w:spacing w:val="-14"/>
          <w:sz w:val="16"/>
        </w:rPr>
        <w:t> </w:t>
      </w:r>
      <w:r>
        <w:rPr>
          <w:sz w:val="16"/>
        </w:rPr>
        <w:t>28</w:t>
      </w:r>
      <w:r>
        <w:rPr>
          <w:spacing w:val="-11"/>
          <w:sz w:val="16"/>
        </w:rPr>
        <w:t> </w:t>
      </w:r>
      <w:r>
        <w:rPr>
          <w:sz w:val="16"/>
        </w:rPr>
        <w:t>de</w:t>
      </w:r>
      <w:r>
        <w:rPr>
          <w:spacing w:val="-10"/>
          <w:sz w:val="16"/>
        </w:rPr>
        <w:t> </w:t>
      </w:r>
      <w:r>
        <w:rPr>
          <w:sz w:val="16"/>
        </w:rPr>
        <w:t>agosto</w:t>
      </w:r>
      <w:r>
        <w:rPr>
          <w:spacing w:val="-9"/>
          <w:sz w:val="16"/>
        </w:rPr>
        <w:t> </w:t>
      </w:r>
      <w:r>
        <w:rPr>
          <w:sz w:val="16"/>
        </w:rPr>
        <w:t>de</w:t>
      </w:r>
      <w:r>
        <w:rPr>
          <w:spacing w:val="-12"/>
          <w:sz w:val="16"/>
        </w:rPr>
        <w:t> </w:t>
      </w:r>
      <w:r>
        <w:rPr>
          <w:sz w:val="16"/>
        </w:rPr>
        <w:t>2019,</w:t>
      </w:r>
      <w:r>
        <w:rPr>
          <w:spacing w:val="-8"/>
          <w:sz w:val="16"/>
        </w:rPr>
        <w:t> </w:t>
      </w:r>
      <w:r>
        <w:rPr>
          <w:i/>
          <w:sz w:val="16"/>
        </w:rPr>
        <w:t>supra</w:t>
      </w:r>
      <w:r>
        <w:rPr>
          <w:i/>
          <w:spacing w:val="-14"/>
          <w:sz w:val="16"/>
        </w:rPr>
        <w:t> </w:t>
      </w:r>
      <w:r>
        <w:rPr>
          <w:spacing w:val="-2"/>
          <w:sz w:val="16"/>
        </w:rPr>
        <w:t>párr.7).</w:t>
      </w:r>
    </w:p>
    <w:p>
      <w:pPr>
        <w:spacing w:before="0"/>
        <w:ind w:left="100" w:right="113" w:firstLine="0"/>
        <w:jc w:val="both"/>
        <w:rPr>
          <w:sz w:val="16"/>
        </w:rPr>
      </w:pPr>
      <w:r>
        <w:rPr>
          <w:sz w:val="16"/>
          <w:vertAlign w:val="superscript"/>
        </w:rPr>
        <w:t>21</w:t>
      </w:r>
      <w:r>
        <w:rPr>
          <w:spacing w:val="80"/>
          <w:w w:val="150"/>
          <w:sz w:val="16"/>
          <w:vertAlign w:val="baseline"/>
        </w:rPr>
        <w:t>  </w:t>
      </w:r>
      <w:r>
        <w:rPr>
          <w:i/>
          <w:sz w:val="16"/>
          <w:vertAlign w:val="baseline"/>
        </w:rPr>
        <w:t>Cfr</w:t>
      </w:r>
      <w:r>
        <w:rPr>
          <w:sz w:val="16"/>
          <w:vertAlign w:val="baseline"/>
        </w:rPr>
        <w:t>. Asunto Integrantes del Centro Nicaragüense de Derechos Humanos y de la Comisión Permanente de Derechos</w:t>
      </w:r>
      <w:r>
        <w:rPr>
          <w:spacing w:val="-9"/>
          <w:sz w:val="16"/>
          <w:vertAlign w:val="baseline"/>
        </w:rPr>
        <w:t> </w:t>
      </w:r>
      <w:r>
        <w:rPr>
          <w:sz w:val="16"/>
          <w:vertAlign w:val="baseline"/>
        </w:rPr>
        <w:t>Humanos</w:t>
      </w:r>
      <w:r>
        <w:rPr>
          <w:spacing w:val="-9"/>
          <w:sz w:val="16"/>
          <w:vertAlign w:val="baseline"/>
        </w:rPr>
        <w:t> </w:t>
      </w:r>
      <w:r>
        <w:rPr>
          <w:sz w:val="16"/>
          <w:vertAlign w:val="baseline"/>
        </w:rPr>
        <w:t>(CENIDH-CPDH)</w:t>
      </w:r>
      <w:r>
        <w:rPr>
          <w:spacing w:val="-13"/>
          <w:sz w:val="16"/>
          <w:vertAlign w:val="baseline"/>
        </w:rPr>
        <w:t> </w:t>
      </w:r>
      <w:r>
        <w:rPr>
          <w:sz w:val="16"/>
          <w:vertAlign w:val="baseline"/>
        </w:rPr>
        <w:t>respecto</w:t>
      </w:r>
      <w:r>
        <w:rPr>
          <w:spacing w:val="-13"/>
          <w:sz w:val="16"/>
          <w:vertAlign w:val="baseline"/>
        </w:rPr>
        <w:t> </w:t>
      </w:r>
      <w:r>
        <w:rPr>
          <w:sz w:val="16"/>
          <w:vertAlign w:val="baseline"/>
        </w:rPr>
        <w:t>de</w:t>
      </w:r>
      <w:r>
        <w:rPr>
          <w:spacing w:val="-11"/>
          <w:sz w:val="16"/>
          <w:vertAlign w:val="baseline"/>
        </w:rPr>
        <w:t> </w:t>
      </w:r>
      <w:r>
        <w:rPr>
          <w:sz w:val="16"/>
          <w:vertAlign w:val="baseline"/>
        </w:rPr>
        <w:t>Nicaragua.</w:t>
      </w:r>
      <w:r>
        <w:rPr>
          <w:spacing w:val="-10"/>
          <w:sz w:val="16"/>
          <w:vertAlign w:val="baseline"/>
        </w:rPr>
        <w:t> </w:t>
      </w:r>
      <w:r>
        <w:rPr>
          <w:sz w:val="16"/>
          <w:vertAlign w:val="baseline"/>
        </w:rPr>
        <w:t>Adopción</w:t>
      </w:r>
      <w:r>
        <w:rPr>
          <w:spacing w:val="-12"/>
          <w:sz w:val="16"/>
          <w:vertAlign w:val="baseline"/>
        </w:rPr>
        <w:t> </w:t>
      </w:r>
      <w:r>
        <w:rPr>
          <w:sz w:val="16"/>
          <w:vertAlign w:val="baseline"/>
        </w:rPr>
        <w:t>de</w:t>
      </w:r>
      <w:r>
        <w:rPr>
          <w:spacing w:val="-14"/>
          <w:sz w:val="16"/>
          <w:vertAlign w:val="baseline"/>
        </w:rPr>
        <w:t> </w:t>
      </w:r>
      <w:r>
        <w:rPr>
          <w:sz w:val="16"/>
          <w:vertAlign w:val="baseline"/>
        </w:rPr>
        <w:t>Medidas</w:t>
      </w:r>
      <w:r>
        <w:rPr>
          <w:spacing w:val="-9"/>
          <w:sz w:val="16"/>
          <w:vertAlign w:val="baseline"/>
        </w:rPr>
        <w:t> </w:t>
      </w:r>
      <w:r>
        <w:rPr>
          <w:sz w:val="16"/>
          <w:vertAlign w:val="baseline"/>
        </w:rPr>
        <w:t>Provisionales</w:t>
      </w:r>
      <w:r>
        <w:rPr>
          <w:spacing w:val="-9"/>
          <w:sz w:val="16"/>
          <w:vertAlign w:val="baseline"/>
        </w:rPr>
        <w:t> </w:t>
      </w:r>
      <w:r>
        <w:rPr>
          <w:sz w:val="16"/>
          <w:vertAlign w:val="baseline"/>
        </w:rPr>
        <w:t>Urgentes.</w:t>
      </w:r>
      <w:r>
        <w:rPr>
          <w:spacing w:val="-12"/>
          <w:sz w:val="16"/>
          <w:vertAlign w:val="baseline"/>
        </w:rPr>
        <w:t> </w:t>
      </w:r>
      <w:r>
        <w:rPr>
          <w:sz w:val="16"/>
          <w:vertAlign w:val="baseline"/>
        </w:rPr>
        <w:t>Resolución del Presidente de la Corte Interamericana de Derechos Humanos de 12 de julio de 2019, Considerando 18.</w:t>
      </w:r>
    </w:p>
    <w:p>
      <w:pPr>
        <w:spacing w:before="0"/>
        <w:ind w:left="100" w:right="113" w:firstLine="0"/>
        <w:jc w:val="both"/>
        <w:rPr>
          <w:sz w:val="16"/>
        </w:rPr>
      </w:pPr>
      <w:r>
        <w:rPr>
          <w:sz w:val="16"/>
          <w:vertAlign w:val="superscript"/>
        </w:rPr>
        <w:t>22</w:t>
      </w:r>
      <w:r>
        <w:rPr>
          <w:spacing w:val="80"/>
          <w:w w:val="150"/>
          <w:sz w:val="16"/>
          <w:vertAlign w:val="baseline"/>
        </w:rPr>
        <w:t>  </w:t>
      </w:r>
      <w:r>
        <w:rPr>
          <w:i/>
          <w:sz w:val="16"/>
          <w:vertAlign w:val="baseline"/>
        </w:rPr>
        <w:t>Cfr</w:t>
      </w:r>
      <w:r>
        <w:rPr>
          <w:sz w:val="16"/>
          <w:vertAlign w:val="baseline"/>
        </w:rPr>
        <w:t>. Asunto Integrantes del Centro Nicaragüense de Derechos Humanos y de la Comisión Permanente de Derechos</w:t>
      </w:r>
      <w:r>
        <w:rPr>
          <w:spacing w:val="-15"/>
          <w:sz w:val="16"/>
          <w:vertAlign w:val="baseline"/>
        </w:rPr>
        <w:t> </w:t>
      </w:r>
      <w:r>
        <w:rPr>
          <w:sz w:val="16"/>
          <w:vertAlign w:val="baseline"/>
        </w:rPr>
        <w:t>Humanos</w:t>
      </w:r>
      <w:r>
        <w:rPr>
          <w:spacing w:val="-14"/>
          <w:sz w:val="16"/>
          <w:vertAlign w:val="baseline"/>
        </w:rPr>
        <w:t> </w:t>
      </w:r>
      <w:r>
        <w:rPr>
          <w:sz w:val="16"/>
          <w:vertAlign w:val="baseline"/>
        </w:rPr>
        <w:t>(CENIDH</w:t>
      </w:r>
      <w:r>
        <w:rPr>
          <w:spacing w:val="-14"/>
          <w:sz w:val="16"/>
          <w:vertAlign w:val="baseline"/>
        </w:rPr>
        <w:t> </w:t>
      </w:r>
      <w:r>
        <w:rPr>
          <w:sz w:val="16"/>
          <w:vertAlign w:val="baseline"/>
        </w:rPr>
        <w:t>-CPDH)</w:t>
      </w:r>
      <w:r>
        <w:rPr>
          <w:spacing w:val="-14"/>
          <w:sz w:val="16"/>
          <w:vertAlign w:val="baseline"/>
        </w:rPr>
        <w:t> </w:t>
      </w:r>
      <w:r>
        <w:rPr>
          <w:sz w:val="16"/>
          <w:vertAlign w:val="baseline"/>
        </w:rPr>
        <w:t>respecto</w:t>
      </w:r>
      <w:r>
        <w:rPr>
          <w:spacing w:val="-14"/>
          <w:sz w:val="16"/>
          <w:vertAlign w:val="baseline"/>
        </w:rPr>
        <w:t> </w:t>
      </w:r>
      <w:r>
        <w:rPr>
          <w:sz w:val="16"/>
          <w:vertAlign w:val="baseline"/>
        </w:rPr>
        <w:t>de</w:t>
      </w:r>
      <w:r>
        <w:rPr>
          <w:spacing w:val="-14"/>
          <w:sz w:val="16"/>
          <w:vertAlign w:val="baseline"/>
        </w:rPr>
        <w:t> </w:t>
      </w:r>
      <w:r>
        <w:rPr>
          <w:sz w:val="16"/>
          <w:vertAlign w:val="baseline"/>
        </w:rPr>
        <w:t>Nicaragua.</w:t>
      </w:r>
      <w:r>
        <w:rPr>
          <w:spacing w:val="-14"/>
          <w:sz w:val="16"/>
          <w:vertAlign w:val="baseline"/>
        </w:rPr>
        <w:t> </w:t>
      </w:r>
      <w:r>
        <w:rPr>
          <w:sz w:val="16"/>
          <w:vertAlign w:val="baseline"/>
        </w:rPr>
        <w:t>Adopción</w:t>
      </w:r>
      <w:r>
        <w:rPr>
          <w:spacing w:val="-14"/>
          <w:sz w:val="16"/>
          <w:vertAlign w:val="baseline"/>
        </w:rPr>
        <w:t> </w:t>
      </w:r>
      <w:r>
        <w:rPr>
          <w:sz w:val="16"/>
          <w:vertAlign w:val="baseline"/>
        </w:rPr>
        <w:t>de</w:t>
      </w:r>
      <w:r>
        <w:rPr>
          <w:spacing w:val="-14"/>
          <w:sz w:val="16"/>
          <w:vertAlign w:val="baseline"/>
        </w:rPr>
        <w:t> </w:t>
      </w:r>
      <w:r>
        <w:rPr>
          <w:sz w:val="16"/>
          <w:vertAlign w:val="baseline"/>
        </w:rPr>
        <w:t>Medidas</w:t>
      </w:r>
      <w:r>
        <w:rPr>
          <w:spacing w:val="-14"/>
          <w:sz w:val="16"/>
          <w:vertAlign w:val="baseline"/>
        </w:rPr>
        <w:t> </w:t>
      </w:r>
      <w:r>
        <w:rPr>
          <w:sz w:val="16"/>
          <w:vertAlign w:val="baseline"/>
        </w:rPr>
        <w:t>Provisionales</w:t>
      </w:r>
      <w:r>
        <w:rPr>
          <w:spacing w:val="-14"/>
          <w:sz w:val="16"/>
          <w:vertAlign w:val="baseline"/>
        </w:rPr>
        <w:t> </w:t>
      </w:r>
      <w:r>
        <w:rPr>
          <w:sz w:val="16"/>
          <w:vertAlign w:val="baseline"/>
        </w:rPr>
        <w:t>Urgentes.</w:t>
      </w:r>
      <w:r>
        <w:rPr>
          <w:spacing w:val="-14"/>
          <w:sz w:val="16"/>
          <w:vertAlign w:val="baseline"/>
        </w:rPr>
        <w:t> </w:t>
      </w:r>
      <w:r>
        <w:rPr>
          <w:sz w:val="16"/>
          <w:vertAlign w:val="baseline"/>
        </w:rPr>
        <w:t>Resolución del Presidente de la Corte Interamericana de Derechos Humanos de 12 de julio de 2019, Considerando 21.</w:t>
      </w:r>
    </w:p>
    <w:p>
      <w:pPr>
        <w:spacing w:before="0"/>
        <w:ind w:left="100" w:right="113" w:firstLine="0"/>
        <w:jc w:val="both"/>
        <w:rPr>
          <w:sz w:val="16"/>
        </w:rPr>
      </w:pPr>
      <w:r>
        <w:rPr>
          <w:sz w:val="16"/>
          <w:vertAlign w:val="superscript"/>
        </w:rPr>
        <w:t>23</w:t>
      </w:r>
      <w:r>
        <w:rPr>
          <w:spacing w:val="80"/>
          <w:w w:val="150"/>
          <w:sz w:val="16"/>
          <w:vertAlign w:val="baseline"/>
        </w:rPr>
        <w:t>   </w:t>
      </w:r>
      <w:r>
        <w:rPr>
          <w:i/>
          <w:sz w:val="16"/>
          <w:vertAlign w:val="baseline"/>
        </w:rPr>
        <w:t>Cfr.</w:t>
      </w:r>
      <w:r>
        <w:rPr>
          <w:i/>
          <w:spacing w:val="-3"/>
          <w:sz w:val="16"/>
          <w:vertAlign w:val="baseline"/>
        </w:rPr>
        <w:t> </w:t>
      </w:r>
      <w:r>
        <w:rPr>
          <w:i/>
          <w:sz w:val="16"/>
          <w:vertAlign w:val="baseline"/>
        </w:rPr>
        <w:t>Mutatis mutandi,</w:t>
      </w:r>
      <w:r>
        <w:rPr>
          <w:i/>
          <w:spacing w:val="-3"/>
          <w:sz w:val="16"/>
          <w:vertAlign w:val="baseline"/>
        </w:rPr>
        <w:t> </w:t>
      </w:r>
      <w:r>
        <w:rPr>
          <w:i/>
          <w:sz w:val="16"/>
          <w:vertAlign w:val="baseline"/>
        </w:rPr>
        <w:t>Caso</w:t>
      </w:r>
      <w:r>
        <w:rPr>
          <w:i/>
          <w:spacing w:val="-2"/>
          <w:sz w:val="16"/>
          <w:vertAlign w:val="baseline"/>
        </w:rPr>
        <w:t> </w:t>
      </w:r>
      <w:r>
        <w:rPr>
          <w:i/>
          <w:sz w:val="16"/>
          <w:vertAlign w:val="baseline"/>
        </w:rPr>
        <w:t>García</w:t>
      </w:r>
      <w:r>
        <w:rPr>
          <w:i/>
          <w:spacing w:val="-3"/>
          <w:sz w:val="16"/>
          <w:vertAlign w:val="baseline"/>
        </w:rPr>
        <w:t> </w:t>
      </w:r>
      <w:r>
        <w:rPr>
          <w:i/>
          <w:sz w:val="16"/>
          <w:vertAlign w:val="baseline"/>
        </w:rPr>
        <w:t>y</w:t>
      </w:r>
      <w:r>
        <w:rPr>
          <w:i/>
          <w:spacing w:val="-3"/>
          <w:sz w:val="16"/>
          <w:vertAlign w:val="baseline"/>
        </w:rPr>
        <w:t> </w:t>
      </w:r>
      <w:r>
        <w:rPr>
          <w:i/>
          <w:sz w:val="16"/>
          <w:vertAlign w:val="baseline"/>
        </w:rPr>
        <w:t>Familiares</w:t>
      </w:r>
      <w:r>
        <w:rPr>
          <w:i/>
          <w:spacing w:val="-5"/>
          <w:sz w:val="16"/>
          <w:vertAlign w:val="baseline"/>
        </w:rPr>
        <w:t> </w:t>
      </w:r>
      <w:r>
        <w:rPr>
          <w:i/>
          <w:sz w:val="16"/>
          <w:vertAlign w:val="baseline"/>
        </w:rPr>
        <w:t>Vs.</w:t>
      </w:r>
      <w:r>
        <w:rPr>
          <w:i/>
          <w:spacing w:val="-3"/>
          <w:sz w:val="16"/>
          <w:vertAlign w:val="baseline"/>
        </w:rPr>
        <w:t> </w:t>
      </w:r>
      <w:r>
        <w:rPr>
          <w:i/>
          <w:sz w:val="16"/>
          <w:vertAlign w:val="baseline"/>
        </w:rPr>
        <w:t>Guatemala.</w:t>
      </w:r>
      <w:r>
        <w:rPr>
          <w:i/>
          <w:spacing w:val="-1"/>
          <w:sz w:val="16"/>
          <w:vertAlign w:val="baseline"/>
        </w:rPr>
        <w:t> </w:t>
      </w:r>
      <w:r>
        <w:rPr>
          <w:i/>
          <w:sz w:val="16"/>
          <w:vertAlign w:val="baseline"/>
        </w:rPr>
        <w:t>Fondo,</w:t>
      </w:r>
      <w:r>
        <w:rPr>
          <w:i/>
          <w:spacing w:val="-4"/>
          <w:sz w:val="16"/>
          <w:vertAlign w:val="baseline"/>
        </w:rPr>
        <w:t> </w:t>
      </w:r>
      <w:r>
        <w:rPr>
          <w:i/>
          <w:sz w:val="16"/>
          <w:vertAlign w:val="baseline"/>
        </w:rPr>
        <w:t>Reparaciones</w:t>
      </w:r>
      <w:r>
        <w:rPr>
          <w:i/>
          <w:spacing w:val="-5"/>
          <w:sz w:val="16"/>
          <w:vertAlign w:val="baseline"/>
        </w:rPr>
        <w:t> </w:t>
      </w:r>
      <w:r>
        <w:rPr>
          <w:i/>
          <w:sz w:val="16"/>
          <w:vertAlign w:val="baseline"/>
        </w:rPr>
        <w:t>y</w:t>
      </w:r>
      <w:r>
        <w:rPr>
          <w:i/>
          <w:spacing w:val="-2"/>
          <w:sz w:val="16"/>
          <w:vertAlign w:val="baseline"/>
        </w:rPr>
        <w:t> </w:t>
      </w:r>
      <w:r>
        <w:rPr>
          <w:i/>
          <w:sz w:val="16"/>
          <w:vertAlign w:val="baseline"/>
        </w:rPr>
        <w:t>Costas</w:t>
      </w:r>
      <w:r>
        <w:rPr>
          <w:sz w:val="16"/>
          <w:vertAlign w:val="baseline"/>
        </w:rPr>
        <w:t>.</w:t>
      </w:r>
      <w:r>
        <w:rPr>
          <w:spacing w:val="-1"/>
          <w:sz w:val="16"/>
          <w:vertAlign w:val="baseline"/>
        </w:rPr>
        <w:t> </w:t>
      </w:r>
      <w:r>
        <w:rPr>
          <w:sz w:val="16"/>
          <w:vertAlign w:val="baseline"/>
        </w:rPr>
        <w:t>Sentencia</w:t>
      </w:r>
      <w:r>
        <w:rPr>
          <w:spacing w:val="-3"/>
          <w:sz w:val="16"/>
          <w:vertAlign w:val="baseline"/>
        </w:rPr>
        <w:t> </w:t>
      </w:r>
      <w:r>
        <w:rPr>
          <w:sz w:val="16"/>
          <w:vertAlign w:val="baseline"/>
        </w:rPr>
        <w:t>de 29 noviembre de 2012. Serie C No. 258, párr. 182, y </w:t>
      </w:r>
      <w:r>
        <w:rPr>
          <w:i/>
          <w:sz w:val="16"/>
          <w:vertAlign w:val="baseline"/>
        </w:rPr>
        <w:t>Asunto Pobladores de las Comunidades del Pueblo Indígena</w:t>
      </w:r>
      <w:r>
        <w:rPr>
          <w:i/>
          <w:sz w:val="16"/>
          <w:vertAlign w:val="baseline"/>
        </w:rPr>
        <w:t> Miskitu de la Región Costa Caribe Norte respecto de Nicaragua. </w:t>
      </w:r>
      <w:r>
        <w:rPr>
          <w:sz w:val="16"/>
          <w:vertAlign w:val="baseline"/>
        </w:rPr>
        <w:t>Medidas Provisionales. Resolución de la Corte Interamericana de Derechos Humanos de 23 de noviembre de 2016, Considerando 30.</w:t>
      </w:r>
    </w:p>
    <w:p>
      <w:pPr>
        <w:spacing w:before="0"/>
        <w:ind w:left="100" w:right="112" w:firstLine="0"/>
        <w:jc w:val="both"/>
        <w:rPr>
          <w:sz w:val="16"/>
        </w:rPr>
      </w:pPr>
      <w:r>
        <w:rPr>
          <w:sz w:val="16"/>
          <w:vertAlign w:val="superscript"/>
        </w:rPr>
        <w:t>24</w:t>
      </w:r>
      <w:r>
        <w:rPr>
          <w:spacing w:val="80"/>
          <w:sz w:val="16"/>
          <w:vertAlign w:val="baseline"/>
        </w:rPr>
        <w:t>  </w:t>
      </w:r>
      <w:r>
        <w:rPr>
          <w:i/>
          <w:sz w:val="16"/>
          <w:vertAlign w:val="baseline"/>
        </w:rPr>
        <w:t>Cfr. Caso de la Comunidad de Paz de San José de Apartadó, </w:t>
      </w:r>
      <w:r>
        <w:rPr>
          <w:sz w:val="16"/>
          <w:vertAlign w:val="baseline"/>
        </w:rPr>
        <w:t>Medidas Provisionales respecto de Colombia. Resolución de la Corte Interamericana de Derechos Humanos de 18 de junio de 2002, Considerandos 10 y 11, y </w:t>
      </w:r>
      <w:r>
        <w:rPr>
          <w:i/>
          <w:sz w:val="16"/>
          <w:vertAlign w:val="baseline"/>
        </w:rPr>
        <w:t>Asunto Pobladores de las Comunidades del Pueblo Indígena Miskitu de la Región Costa Caribe Norte respecto de</w:t>
      </w:r>
      <w:r>
        <w:rPr>
          <w:i/>
          <w:sz w:val="16"/>
          <w:vertAlign w:val="baseline"/>
        </w:rPr>
        <w:t> Nicaragua.</w:t>
      </w:r>
      <w:r>
        <w:rPr>
          <w:i/>
          <w:spacing w:val="-7"/>
          <w:sz w:val="16"/>
          <w:vertAlign w:val="baseline"/>
        </w:rPr>
        <w:t> </w:t>
      </w:r>
      <w:r>
        <w:rPr>
          <w:sz w:val="16"/>
          <w:vertAlign w:val="baseline"/>
        </w:rPr>
        <w:t>Medidas</w:t>
      </w:r>
      <w:r>
        <w:rPr>
          <w:spacing w:val="-3"/>
          <w:sz w:val="16"/>
          <w:vertAlign w:val="baseline"/>
        </w:rPr>
        <w:t> </w:t>
      </w:r>
      <w:r>
        <w:rPr>
          <w:sz w:val="16"/>
          <w:vertAlign w:val="baseline"/>
        </w:rPr>
        <w:t>Provisionales.</w:t>
      </w:r>
      <w:r>
        <w:rPr>
          <w:spacing w:val="-6"/>
          <w:sz w:val="16"/>
          <w:vertAlign w:val="baseline"/>
        </w:rPr>
        <w:t> </w:t>
      </w:r>
      <w:r>
        <w:rPr>
          <w:sz w:val="16"/>
          <w:vertAlign w:val="baseline"/>
        </w:rPr>
        <w:t>Resolución</w:t>
      </w:r>
      <w:r>
        <w:rPr>
          <w:spacing w:val="-6"/>
          <w:sz w:val="16"/>
          <w:vertAlign w:val="baseline"/>
        </w:rPr>
        <w:t> </w:t>
      </w:r>
      <w:r>
        <w:rPr>
          <w:sz w:val="16"/>
          <w:vertAlign w:val="baseline"/>
        </w:rPr>
        <w:t>de</w:t>
      </w:r>
      <w:r>
        <w:rPr>
          <w:spacing w:val="-6"/>
          <w:sz w:val="16"/>
          <w:vertAlign w:val="baseline"/>
        </w:rPr>
        <w:t> </w:t>
      </w:r>
      <w:r>
        <w:rPr>
          <w:sz w:val="16"/>
          <w:vertAlign w:val="baseline"/>
        </w:rPr>
        <w:t>la</w:t>
      </w:r>
      <w:r>
        <w:rPr>
          <w:spacing w:val="-7"/>
          <w:sz w:val="16"/>
          <w:vertAlign w:val="baseline"/>
        </w:rPr>
        <w:t> </w:t>
      </w:r>
      <w:r>
        <w:rPr>
          <w:sz w:val="16"/>
          <w:vertAlign w:val="baseline"/>
        </w:rPr>
        <w:t>Corte</w:t>
      </w:r>
      <w:r>
        <w:rPr>
          <w:spacing w:val="-6"/>
          <w:sz w:val="16"/>
          <w:vertAlign w:val="baseline"/>
        </w:rPr>
        <w:t> </w:t>
      </w:r>
      <w:r>
        <w:rPr>
          <w:sz w:val="16"/>
          <w:vertAlign w:val="baseline"/>
        </w:rPr>
        <w:t>Interamericana</w:t>
      </w:r>
      <w:r>
        <w:rPr>
          <w:spacing w:val="-7"/>
          <w:sz w:val="16"/>
          <w:vertAlign w:val="baseline"/>
        </w:rPr>
        <w:t> </w:t>
      </w:r>
      <w:r>
        <w:rPr>
          <w:sz w:val="16"/>
          <w:vertAlign w:val="baseline"/>
        </w:rPr>
        <w:t>de</w:t>
      </w:r>
      <w:r>
        <w:rPr>
          <w:spacing w:val="-8"/>
          <w:sz w:val="16"/>
          <w:vertAlign w:val="baseline"/>
        </w:rPr>
        <w:t> </w:t>
      </w:r>
      <w:r>
        <w:rPr>
          <w:sz w:val="16"/>
          <w:vertAlign w:val="baseline"/>
        </w:rPr>
        <w:t>Derechos</w:t>
      </w:r>
      <w:r>
        <w:rPr>
          <w:spacing w:val="-6"/>
          <w:sz w:val="16"/>
          <w:vertAlign w:val="baseline"/>
        </w:rPr>
        <w:t> </w:t>
      </w:r>
      <w:r>
        <w:rPr>
          <w:sz w:val="16"/>
          <w:vertAlign w:val="baseline"/>
        </w:rPr>
        <w:t>Humanos</w:t>
      </w:r>
      <w:r>
        <w:rPr>
          <w:spacing w:val="-6"/>
          <w:sz w:val="16"/>
          <w:vertAlign w:val="baseline"/>
        </w:rPr>
        <w:t> </w:t>
      </w:r>
      <w:r>
        <w:rPr>
          <w:sz w:val="16"/>
          <w:vertAlign w:val="baseline"/>
        </w:rPr>
        <w:t>de</w:t>
      </w:r>
      <w:r>
        <w:rPr>
          <w:spacing w:val="-8"/>
          <w:sz w:val="16"/>
          <w:vertAlign w:val="baseline"/>
        </w:rPr>
        <w:t> </w:t>
      </w:r>
      <w:r>
        <w:rPr>
          <w:sz w:val="16"/>
          <w:vertAlign w:val="baseline"/>
        </w:rPr>
        <w:t>23</w:t>
      </w:r>
      <w:r>
        <w:rPr>
          <w:spacing w:val="-5"/>
          <w:sz w:val="16"/>
          <w:vertAlign w:val="baseline"/>
        </w:rPr>
        <w:t> </w:t>
      </w:r>
      <w:r>
        <w:rPr>
          <w:sz w:val="16"/>
          <w:vertAlign w:val="baseline"/>
        </w:rPr>
        <w:t>de</w:t>
      </w:r>
      <w:r>
        <w:rPr>
          <w:spacing w:val="-6"/>
          <w:sz w:val="16"/>
          <w:vertAlign w:val="baseline"/>
        </w:rPr>
        <w:t> </w:t>
      </w:r>
      <w:r>
        <w:rPr>
          <w:sz w:val="16"/>
          <w:vertAlign w:val="baseline"/>
        </w:rPr>
        <w:t>noviembre de 2016, Considerando 30.</w:t>
      </w:r>
    </w:p>
    <w:p>
      <w:pPr>
        <w:spacing w:after="0"/>
        <w:jc w:val="both"/>
        <w:rPr>
          <w:sz w:val="16"/>
        </w:rPr>
        <w:sectPr>
          <w:pgSz w:w="12240" w:h="15840"/>
          <w:pgMar w:header="0" w:footer="1026" w:top="1360" w:bottom="1220" w:left="1340" w:right="1320"/>
        </w:sectPr>
      </w:pPr>
    </w:p>
    <w:p>
      <w:pPr>
        <w:pStyle w:val="BodyText"/>
        <w:spacing w:before="80"/>
        <w:ind w:left="100" w:right="146"/>
        <w:jc w:val="both"/>
      </w:pPr>
      <w:r>
        <w:rPr/>
        <w:t>complementario</w:t>
      </w:r>
      <w:r>
        <w:rPr>
          <w:spacing w:val="-1"/>
        </w:rPr>
        <w:t> </w:t>
      </w:r>
      <w:r>
        <w:rPr/>
        <w:t>a</w:t>
      </w:r>
      <w:r>
        <w:rPr>
          <w:spacing w:val="-2"/>
        </w:rPr>
        <w:t> </w:t>
      </w:r>
      <w:r>
        <w:rPr/>
        <w:t>los esfuerzos realizados por</w:t>
      </w:r>
      <w:r>
        <w:rPr>
          <w:spacing w:val="-1"/>
        </w:rPr>
        <w:t> </w:t>
      </w:r>
      <w:r>
        <w:rPr/>
        <w:t>el</w:t>
      </w:r>
      <w:r>
        <w:rPr>
          <w:spacing w:val="-2"/>
        </w:rPr>
        <w:t> </w:t>
      </w:r>
      <w:r>
        <w:rPr/>
        <w:t>Estado</w:t>
      </w:r>
      <w:r>
        <w:rPr>
          <w:spacing w:val="-1"/>
        </w:rPr>
        <w:t> </w:t>
      </w:r>
      <w:r>
        <w:rPr/>
        <w:t>en virtud de</w:t>
      </w:r>
      <w:r>
        <w:rPr>
          <w:spacing w:val="-1"/>
        </w:rPr>
        <w:t> </w:t>
      </w:r>
      <w:r>
        <w:rPr/>
        <w:t>su</w:t>
      </w:r>
      <w:r>
        <w:rPr>
          <w:spacing w:val="-1"/>
        </w:rPr>
        <w:t> </w:t>
      </w:r>
      <w:r>
        <w:rPr/>
        <w:t>posición de</w:t>
      </w:r>
      <w:r>
        <w:rPr>
          <w:spacing w:val="-1"/>
        </w:rPr>
        <w:t> </w:t>
      </w:r>
      <w:r>
        <w:rPr/>
        <w:t>garante de los derechos de las personas bajo su jurisdicción. En esta línea, la prevalencia de los derechos</w:t>
      </w:r>
      <w:r>
        <w:rPr>
          <w:spacing w:val="-10"/>
        </w:rPr>
        <w:t> </w:t>
      </w:r>
      <w:r>
        <w:rPr/>
        <w:t>humanos</w:t>
      </w:r>
      <w:r>
        <w:rPr>
          <w:spacing w:val="-6"/>
        </w:rPr>
        <w:t> </w:t>
      </w:r>
      <w:r>
        <w:rPr/>
        <w:t>en</w:t>
      </w:r>
      <w:r>
        <w:rPr>
          <w:spacing w:val="-8"/>
        </w:rPr>
        <w:t> </w:t>
      </w:r>
      <w:r>
        <w:rPr/>
        <w:t>un</w:t>
      </w:r>
      <w:r>
        <w:rPr>
          <w:spacing w:val="-8"/>
        </w:rPr>
        <w:t> </w:t>
      </w:r>
      <w:r>
        <w:rPr/>
        <w:t>Estado</w:t>
      </w:r>
      <w:r>
        <w:rPr>
          <w:spacing w:val="-10"/>
        </w:rPr>
        <w:t> </w:t>
      </w:r>
      <w:r>
        <w:rPr/>
        <w:t>democrático</w:t>
      </w:r>
      <w:r>
        <w:rPr>
          <w:spacing w:val="-10"/>
        </w:rPr>
        <w:t> </w:t>
      </w:r>
      <w:r>
        <w:rPr/>
        <w:t>se</w:t>
      </w:r>
      <w:r>
        <w:rPr>
          <w:spacing w:val="-8"/>
        </w:rPr>
        <w:t> </w:t>
      </w:r>
      <w:r>
        <w:rPr/>
        <w:t>sustenta,</w:t>
      </w:r>
      <w:r>
        <w:rPr>
          <w:spacing w:val="-7"/>
        </w:rPr>
        <w:t> </w:t>
      </w:r>
      <w:r>
        <w:rPr/>
        <w:t>en</w:t>
      </w:r>
      <w:r>
        <w:rPr>
          <w:spacing w:val="-8"/>
        </w:rPr>
        <w:t> </w:t>
      </w:r>
      <w:r>
        <w:rPr/>
        <w:t>gran</w:t>
      </w:r>
      <w:r>
        <w:rPr>
          <w:spacing w:val="-8"/>
        </w:rPr>
        <w:t> </w:t>
      </w:r>
      <w:r>
        <w:rPr/>
        <w:t>medida,</w:t>
      </w:r>
      <w:r>
        <w:rPr>
          <w:spacing w:val="-9"/>
        </w:rPr>
        <w:t> </w:t>
      </w:r>
      <w:r>
        <w:rPr/>
        <w:t>en</w:t>
      </w:r>
      <w:r>
        <w:rPr>
          <w:spacing w:val="-6"/>
        </w:rPr>
        <w:t> </w:t>
      </w:r>
      <w:r>
        <w:rPr/>
        <w:t>el</w:t>
      </w:r>
      <w:r>
        <w:rPr>
          <w:spacing w:val="-9"/>
        </w:rPr>
        <w:t> </w:t>
      </w:r>
      <w:r>
        <w:rPr/>
        <w:t>respeto</w:t>
      </w:r>
      <w:r>
        <w:rPr>
          <w:spacing w:val="-8"/>
        </w:rPr>
        <w:t> </w:t>
      </w:r>
      <w:r>
        <w:rPr/>
        <w:t>y</w:t>
      </w:r>
      <w:r>
        <w:rPr>
          <w:spacing w:val="-9"/>
        </w:rPr>
        <w:t> </w:t>
      </w:r>
      <w:r>
        <w:rPr/>
        <w:t>la libertad que se brinda a los defensores y defensoras en sus labores</w:t>
      </w:r>
      <w:r>
        <w:rPr>
          <w:position w:val="7"/>
          <w:sz w:val="13"/>
        </w:rPr>
        <w:t>25</w:t>
      </w:r>
      <w:r>
        <w:rPr/>
        <w:t>.</w:t>
      </w:r>
    </w:p>
    <w:p>
      <w:pPr>
        <w:pStyle w:val="ListParagraph"/>
        <w:numPr>
          <w:ilvl w:val="0"/>
          <w:numId w:val="2"/>
        </w:numPr>
        <w:tabs>
          <w:tab w:pos="806" w:val="left" w:leader="none"/>
        </w:tabs>
        <w:spacing w:line="240" w:lineRule="auto" w:before="243" w:after="0"/>
        <w:ind w:left="100" w:right="137" w:firstLine="0"/>
        <w:jc w:val="both"/>
        <w:rPr>
          <w:sz w:val="20"/>
        </w:rPr>
      </w:pPr>
      <w:r>
        <w:rPr>
          <w:sz w:val="20"/>
        </w:rPr>
        <w:t>Finalmente, la Corte observa que el Estado manifestó su negativa a cumplir con el segundo punto resolutivo de la resolución del Presidente de la Corte de 12 de julio de 2019 de</w:t>
      </w:r>
      <w:r>
        <w:rPr>
          <w:spacing w:val="-18"/>
          <w:sz w:val="20"/>
        </w:rPr>
        <w:t> </w:t>
      </w:r>
      <w:r>
        <w:rPr>
          <w:sz w:val="20"/>
        </w:rPr>
        <w:t>adopción</w:t>
      </w:r>
      <w:r>
        <w:rPr>
          <w:spacing w:val="-18"/>
          <w:sz w:val="20"/>
        </w:rPr>
        <w:t> </w:t>
      </w:r>
      <w:r>
        <w:rPr>
          <w:sz w:val="20"/>
        </w:rPr>
        <w:t>de</w:t>
      </w:r>
      <w:r>
        <w:rPr>
          <w:spacing w:val="-17"/>
          <w:sz w:val="20"/>
        </w:rPr>
        <w:t> </w:t>
      </w:r>
      <w:r>
        <w:rPr>
          <w:sz w:val="20"/>
        </w:rPr>
        <w:t>medidas</w:t>
      </w:r>
      <w:r>
        <w:rPr>
          <w:spacing w:val="-18"/>
          <w:sz w:val="20"/>
        </w:rPr>
        <w:t> </w:t>
      </w:r>
      <w:r>
        <w:rPr>
          <w:sz w:val="20"/>
        </w:rPr>
        <w:t>urgentes,</w:t>
      </w:r>
      <w:r>
        <w:rPr>
          <w:spacing w:val="-17"/>
          <w:sz w:val="20"/>
        </w:rPr>
        <w:t> </w:t>
      </w:r>
      <w:r>
        <w:rPr>
          <w:sz w:val="20"/>
        </w:rPr>
        <w:t>el</w:t>
      </w:r>
      <w:r>
        <w:rPr>
          <w:spacing w:val="-18"/>
          <w:sz w:val="20"/>
        </w:rPr>
        <w:t> </w:t>
      </w:r>
      <w:r>
        <w:rPr>
          <w:sz w:val="20"/>
        </w:rPr>
        <w:t>cual</w:t>
      </w:r>
      <w:r>
        <w:rPr>
          <w:spacing w:val="-18"/>
          <w:sz w:val="20"/>
        </w:rPr>
        <w:t> </w:t>
      </w:r>
      <w:r>
        <w:rPr>
          <w:sz w:val="20"/>
        </w:rPr>
        <w:t>requería</w:t>
      </w:r>
      <w:r>
        <w:rPr>
          <w:spacing w:val="-17"/>
          <w:sz w:val="20"/>
        </w:rPr>
        <w:t> </w:t>
      </w:r>
      <w:r>
        <w:rPr>
          <w:sz w:val="20"/>
        </w:rPr>
        <w:t>al</w:t>
      </w:r>
      <w:r>
        <w:rPr>
          <w:spacing w:val="-18"/>
          <w:sz w:val="20"/>
        </w:rPr>
        <w:t> </w:t>
      </w:r>
      <w:r>
        <w:rPr>
          <w:sz w:val="20"/>
        </w:rPr>
        <w:t>Estado</w:t>
      </w:r>
      <w:r>
        <w:rPr>
          <w:spacing w:val="-17"/>
          <w:sz w:val="20"/>
        </w:rPr>
        <w:t> </w:t>
      </w:r>
      <w:r>
        <w:rPr>
          <w:sz w:val="20"/>
        </w:rPr>
        <w:t>para</w:t>
      </w:r>
      <w:r>
        <w:rPr>
          <w:spacing w:val="-18"/>
          <w:sz w:val="20"/>
        </w:rPr>
        <w:t> </w:t>
      </w:r>
      <w:r>
        <w:rPr>
          <w:sz w:val="20"/>
        </w:rPr>
        <w:t>que</w:t>
      </w:r>
      <w:r>
        <w:rPr>
          <w:spacing w:val="-17"/>
          <w:sz w:val="20"/>
        </w:rPr>
        <w:t> </w:t>
      </w:r>
      <w:r>
        <w:rPr>
          <w:sz w:val="20"/>
        </w:rPr>
        <w:t>“las</w:t>
      </w:r>
      <w:r>
        <w:rPr>
          <w:spacing w:val="-18"/>
          <w:sz w:val="20"/>
        </w:rPr>
        <w:t> </w:t>
      </w:r>
      <w:r>
        <w:rPr>
          <w:sz w:val="20"/>
        </w:rPr>
        <w:t>medidas</w:t>
      </w:r>
      <w:r>
        <w:rPr>
          <w:spacing w:val="-17"/>
          <w:sz w:val="20"/>
        </w:rPr>
        <w:t> </w:t>
      </w:r>
      <w:r>
        <w:rPr>
          <w:sz w:val="20"/>
        </w:rPr>
        <w:t>específicas de protección se establezcan con la participación de las y los beneficiarios y se evite, en la medida</w:t>
      </w:r>
      <w:r>
        <w:rPr>
          <w:spacing w:val="-1"/>
          <w:sz w:val="20"/>
        </w:rPr>
        <w:t> </w:t>
      </w:r>
      <w:r>
        <w:rPr>
          <w:sz w:val="20"/>
        </w:rPr>
        <w:t>de</w:t>
      </w:r>
      <w:r>
        <w:rPr>
          <w:spacing w:val="-2"/>
          <w:sz w:val="20"/>
        </w:rPr>
        <w:t> </w:t>
      </w:r>
      <w:r>
        <w:rPr>
          <w:sz w:val="20"/>
        </w:rPr>
        <w:t>lo</w:t>
      </w:r>
      <w:r>
        <w:rPr>
          <w:spacing w:val="-2"/>
          <w:sz w:val="20"/>
        </w:rPr>
        <w:t> </w:t>
      </w:r>
      <w:r>
        <w:rPr>
          <w:sz w:val="20"/>
        </w:rPr>
        <w:t>posible,</w:t>
      </w:r>
      <w:r>
        <w:rPr>
          <w:spacing w:val="-1"/>
          <w:sz w:val="20"/>
        </w:rPr>
        <w:t> </w:t>
      </w:r>
      <w:r>
        <w:rPr>
          <w:sz w:val="20"/>
        </w:rPr>
        <w:t>que</w:t>
      </w:r>
      <w:r>
        <w:rPr>
          <w:spacing w:val="-2"/>
          <w:sz w:val="20"/>
        </w:rPr>
        <w:t> </w:t>
      </w:r>
      <w:r>
        <w:rPr>
          <w:sz w:val="20"/>
        </w:rPr>
        <w:t>sean brindadas</w:t>
      </w:r>
      <w:r>
        <w:rPr>
          <w:spacing w:val="-1"/>
          <w:sz w:val="20"/>
        </w:rPr>
        <w:t> </w:t>
      </w:r>
      <w:r>
        <w:rPr>
          <w:sz w:val="20"/>
        </w:rPr>
        <w:t>por</w:t>
      </w:r>
      <w:r>
        <w:rPr>
          <w:spacing w:val="-2"/>
          <w:sz w:val="20"/>
        </w:rPr>
        <w:t> </w:t>
      </w:r>
      <w:r>
        <w:rPr>
          <w:sz w:val="20"/>
        </w:rPr>
        <w:t>los</w:t>
      </w:r>
      <w:r>
        <w:rPr>
          <w:spacing w:val="-1"/>
          <w:sz w:val="20"/>
        </w:rPr>
        <w:t> </w:t>
      </w:r>
      <w:r>
        <w:rPr>
          <w:sz w:val="20"/>
        </w:rPr>
        <w:t>funcionarios</w:t>
      </w:r>
      <w:r>
        <w:rPr>
          <w:spacing w:val="-1"/>
          <w:sz w:val="20"/>
        </w:rPr>
        <w:t> </w:t>
      </w:r>
      <w:r>
        <w:rPr>
          <w:sz w:val="20"/>
        </w:rPr>
        <w:t>de seguridad,</w:t>
      </w:r>
      <w:r>
        <w:rPr>
          <w:spacing w:val="-1"/>
          <w:sz w:val="20"/>
        </w:rPr>
        <w:t> </w:t>
      </w:r>
      <w:r>
        <w:rPr>
          <w:sz w:val="20"/>
        </w:rPr>
        <w:t>que</w:t>
      </w:r>
      <w:r>
        <w:rPr>
          <w:spacing w:val="-2"/>
          <w:sz w:val="20"/>
        </w:rPr>
        <w:t> </w:t>
      </w:r>
      <w:r>
        <w:rPr>
          <w:sz w:val="20"/>
        </w:rPr>
        <w:t>según las</w:t>
      </w:r>
      <w:r>
        <w:rPr>
          <w:spacing w:val="-1"/>
          <w:sz w:val="20"/>
        </w:rPr>
        <w:t> </w:t>
      </w:r>
      <w:r>
        <w:rPr>
          <w:sz w:val="20"/>
        </w:rPr>
        <w:t>y los beneficiarios están involucrados en los hechos”. La negativa del Estado está fundada en el hecho de que, por mandato constitucional, “no es posible asegurar las medidas de protección</w:t>
      </w:r>
      <w:r>
        <w:rPr>
          <w:spacing w:val="-10"/>
          <w:sz w:val="20"/>
        </w:rPr>
        <w:t> </w:t>
      </w:r>
      <w:r>
        <w:rPr>
          <w:sz w:val="20"/>
        </w:rPr>
        <w:t>a</w:t>
      </w:r>
      <w:r>
        <w:rPr>
          <w:spacing w:val="-11"/>
          <w:sz w:val="20"/>
        </w:rPr>
        <w:t> </w:t>
      </w:r>
      <w:r>
        <w:rPr>
          <w:sz w:val="20"/>
        </w:rPr>
        <w:t>los</w:t>
      </w:r>
      <w:r>
        <w:rPr>
          <w:spacing w:val="-12"/>
          <w:sz w:val="20"/>
        </w:rPr>
        <w:t> </w:t>
      </w:r>
      <w:r>
        <w:rPr>
          <w:sz w:val="20"/>
        </w:rPr>
        <w:t>beneficiarios</w:t>
      </w:r>
      <w:r>
        <w:rPr>
          <w:spacing w:val="-10"/>
          <w:sz w:val="20"/>
        </w:rPr>
        <w:t> </w:t>
      </w:r>
      <w:r>
        <w:rPr>
          <w:sz w:val="20"/>
        </w:rPr>
        <w:t>por</w:t>
      </w:r>
      <w:r>
        <w:rPr>
          <w:spacing w:val="-12"/>
          <w:sz w:val="20"/>
        </w:rPr>
        <w:t> </w:t>
      </w:r>
      <w:r>
        <w:rPr>
          <w:sz w:val="20"/>
        </w:rPr>
        <w:t>persona</w:t>
      </w:r>
      <w:r>
        <w:rPr>
          <w:spacing w:val="-9"/>
          <w:sz w:val="20"/>
        </w:rPr>
        <w:t> </w:t>
      </w:r>
      <w:r>
        <w:rPr>
          <w:sz w:val="20"/>
        </w:rPr>
        <w:t>o</w:t>
      </w:r>
      <w:r>
        <w:rPr>
          <w:spacing w:val="-10"/>
          <w:sz w:val="20"/>
        </w:rPr>
        <w:t> </w:t>
      </w:r>
      <w:r>
        <w:rPr>
          <w:sz w:val="20"/>
        </w:rPr>
        <w:t>entidad</w:t>
      </w:r>
      <w:r>
        <w:rPr>
          <w:spacing w:val="-11"/>
          <w:sz w:val="20"/>
        </w:rPr>
        <w:t> </w:t>
      </w:r>
      <w:r>
        <w:rPr>
          <w:sz w:val="20"/>
        </w:rPr>
        <w:t>distinta</w:t>
      </w:r>
      <w:r>
        <w:rPr>
          <w:spacing w:val="-11"/>
          <w:sz w:val="20"/>
        </w:rPr>
        <w:t> </w:t>
      </w:r>
      <w:r>
        <w:rPr>
          <w:sz w:val="20"/>
        </w:rPr>
        <w:t>a</w:t>
      </w:r>
      <w:r>
        <w:rPr>
          <w:spacing w:val="-11"/>
          <w:sz w:val="20"/>
        </w:rPr>
        <w:t> </w:t>
      </w:r>
      <w:r>
        <w:rPr>
          <w:sz w:val="20"/>
        </w:rPr>
        <w:t>la</w:t>
      </w:r>
      <w:r>
        <w:rPr>
          <w:spacing w:val="-11"/>
          <w:sz w:val="20"/>
        </w:rPr>
        <w:t> </w:t>
      </w:r>
      <w:r>
        <w:rPr>
          <w:sz w:val="20"/>
        </w:rPr>
        <w:t>Policía</w:t>
      </w:r>
      <w:r>
        <w:rPr>
          <w:spacing w:val="-6"/>
          <w:sz w:val="20"/>
        </w:rPr>
        <w:t> </w:t>
      </w:r>
      <w:r>
        <w:rPr>
          <w:sz w:val="20"/>
        </w:rPr>
        <w:t>Nacional”</w:t>
      </w:r>
      <w:r>
        <w:rPr>
          <w:spacing w:val="-12"/>
          <w:sz w:val="20"/>
        </w:rPr>
        <w:t> </w:t>
      </w:r>
      <w:r>
        <w:rPr>
          <w:sz w:val="20"/>
        </w:rPr>
        <w:t>(</w:t>
      </w:r>
      <w:r>
        <w:rPr>
          <w:i/>
          <w:sz w:val="20"/>
        </w:rPr>
        <w:t>supra</w:t>
      </w:r>
      <w:r>
        <w:rPr>
          <w:i/>
          <w:spacing w:val="-11"/>
          <w:sz w:val="20"/>
        </w:rPr>
        <w:t> </w:t>
      </w:r>
      <w:r>
        <w:rPr>
          <w:sz w:val="20"/>
        </w:rPr>
        <w:t>párr. 20).</w:t>
      </w:r>
      <w:r>
        <w:rPr>
          <w:spacing w:val="-6"/>
          <w:sz w:val="20"/>
        </w:rPr>
        <w:t> </w:t>
      </w:r>
      <w:r>
        <w:rPr>
          <w:sz w:val="20"/>
        </w:rPr>
        <w:t>La</w:t>
      </w:r>
      <w:r>
        <w:rPr>
          <w:spacing w:val="-6"/>
          <w:sz w:val="20"/>
        </w:rPr>
        <w:t> </w:t>
      </w:r>
      <w:r>
        <w:rPr>
          <w:sz w:val="20"/>
        </w:rPr>
        <w:t>Corte</w:t>
      </w:r>
      <w:r>
        <w:rPr>
          <w:spacing w:val="-7"/>
          <w:sz w:val="20"/>
        </w:rPr>
        <w:t> </w:t>
      </w:r>
      <w:r>
        <w:rPr>
          <w:sz w:val="20"/>
        </w:rPr>
        <w:t>observa,</w:t>
      </w:r>
      <w:r>
        <w:rPr>
          <w:spacing w:val="-6"/>
          <w:sz w:val="20"/>
        </w:rPr>
        <w:t> </w:t>
      </w:r>
      <w:r>
        <w:rPr>
          <w:sz w:val="20"/>
        </w:rPr>
        <w:t>no</w:t>
      </w:r>
      <w:r>
        <w:rPr>
          <w:spacing w:val="-7"/>
          <w:sz w:val="20"/>
        </w:rPr>
        <w:t> </w:t>
      </w:r>
      <w:r>
        <w:rPr>
          <w:sz w:val="20"/>
        </w:rPr>
        <w:t>obstante,</w:t>
      </w:r>
      <w:r>
        <w:rPr>
          <w:spacing w:val="-6"/>
          <w:sz w:val="20"/>
        </w:rPr>
        <w:t> </w:t>
      </w:r>
      <w:r>
        <w:rPr>
          <w:sz w:val="20"/>
        </w:rPr>
        <w:t>que</w:t>
      </w:r>
      <w:r>
        <w:rPr>
          <w:spacing w:val="-5"/>
          <w:sz w:val="20"/>
        </w:rPr>
        <w:t> </w:t>
      </w:r>
      <w:r>
        <w:rPr>
          <w:sz w:val="20"/>
        </w:rPr>
        <w:t>lo</w:t>
      </w:r>
      <w:r>
        <w:rPr>
          <w:spacing w:val="-5"/>
          <w:sz w:val="20"/>
        </w:rPr>
        <w:t> </w:t>
      </w:r>
      <w:r>
        <w:rPr>
          <w:sz w:val="20"/>
        </w:rPr>
        <w:t>requerido</w:t>
      </w:r>
      <w:r>
        <w:rPr>
          <w:spacing w:val="-7"/>
          <w:sz w:val="20"/>
        </w:rPr>
        <w:t> </w:t>
      </w:r>
      <w:r>
        <w:rPr>
          <w:sz w:val="20"/>
        </w:rPr>
        <w:t>en</w:t>
      </w:r>
      <w:r>
        <w:rPr>
          <w:spacing w:val="-5"/>
          <w:sz w:val="20"/>
        </w:rPr>
        <w:t> </w:t>
      </w:r>
      <w:r>
        <w:rPr>
          <w:sz w:val="20"/>
        </w:rPr>
        <w:t>la</w:t>
      </w:r>
      <w:r>
        <w:rPr>
          <w:spacing w:val="-4"/>
          <w:sz w:val="20"/>
        </w:rPr>
        <w:t> </w:t>
      </w:r>
      <w:r>
        <w:rPr>
          <w:sz w:val="20"/>
        </w:rPr>
        <w:t>señalada resolución</w:t>
      </w:r>
      <w:r>
        <w:rPr>
          <w:spacing w:val="-5"/>
          <w:sz w:val="20"/>
        </w:rPr>
        <w:t> </w:t>
      </w:r>
      <w:r>
        <w:rPr>
          <w:sz w:val="20"/>
        </w:rPr>
        <w:t>de</w:t>
      </w:r>
      <w:r>
        <w:rPr>
          <w:spacing w:val="-6"/>
          <w:sz w:val="20"/>
        </w:rPr>
        <w:t> </w:t>
      </w:r>
      <w:r>
        <w:rPr>
          <w:sz w:val="20"/>
        </w:rPr>
        <w:t>12</w:t>
      </w:r>
      <w:r>
        <w:rPr>
          <w:spacing w:val="-5"/>
          <w:sz w:val="20"/>
        </w:rPr>
        <w:t> </w:t>
      </w:r>
      <w:r>
        <w:rPr>
          <w:sz w:val="20"/>
        </w:rPr>
        <w:t>de</w:t>
      </w:r>
      <w:r>
        <w:rPr>
          <w:spacing w:val="-7"/>
          <w:sz w:val="20"/>
        </w:rPr>
        <w:t> </w:t>
      </w:r>
      <w:r>
        <w:rPr>
          <w:sz w:val="20"/>
        </w:rPr>
        <w:t>julio de 2019 no excluye en modo alguno que la prestación de las medidas de protección sea realizada por miembros de la Policía Nacional, sino que (i) dichas medidas deben ser adoptadas e implementadas con previa participación de los beneficiarios y (ii) no deben ser brindadas por funcionarios de seguridad que estén involucrados en los presentes hechos.</w:t>
      </w:r>
    </w:p>
    <w:p>
      <w:pPr>
        <w:pStyle w:val="BodyText"/>
      </w:pPr>
    </w:p>
    <w:p>
      <w:pPr>
        <w:pStyle w:val="BodyText"/>
        <w:spacing w:before="2"/>
      </w:pPr>
    </w:p>
    <w:p>
      <w:pPr>
        <w:spacing w:before="0"/>
        <w:ind w:left="100" w:right="0" w:firstLine="0"/>
        <w:jc w:val="left"/>
        <w:rPr>
          <w:b/>
          <w:sz w:val="20"/>
        </w:rPr>
      </w:pPr>
      <w:r>
        <w:rPr>
          <w:b/>
          <w:sz w:val="20"/>
        </w:rPr>
        <w:t>POR</w:t>
      </w:r>
      <w:r>
        <w:rPr>
          <w:b/>
          <w:spacing w:val="-7"/>
          <w:sz w:val="20"/>
        </w:rPr>
        <w:t> </w:t>
      </w:r>
      <w:r>
        <w:rPr>
          <w:b/>
          <w:spacing w:val="-2"/>
          <w:sz w:val="20"/>
        </w:rPr>
        <w:t>TANTO:</w:t>
      </w:r>
    </w:p>
    <w:p>
      <w:pPr>
        <w:pStyle w:val="BodyText"/>
        <w:spacing w:before="241"/>
        <w:rPr>
          <w:b/>
        </w:rPr>
      </w:pPr>
    </w:p>
    <w:p>
      <w:pPr>
        <w:spacing w:before="0"/>
        <w:ind w:left="100" w:right="0" w:firstLine="0"/>
        <w:jc w:val="left"/>
        <w:rPr>
          <w:b/>
          <w:sz w:val="20"/>
        </w:rPr>
      </w:pPr>
      <w:r>
        <w:rPr>
          <w:b/>
          <w:sz w:val="20"/>
        </w:rPr>
        <w:t>LA</w:t>
      </w:r>
      <w:r>
        <w:rPr>
          <w:b/>
          <w:spacing w:val="-10"/>
          <w:sz w:val="20"/>
        </w:rPr>
        <w:t> </w:t>
      </w:r>
      <w:r>
        <w:rPr>
          <w:b/>
          <w:sz w:val="20"/>
        </w:rPr>
        <w:t>CORTE</w:t>
      </w:r>
      <w:r>
        <w:rPr>
          <w:b/>
          <w:spacing w:val="-11"/>
          <w:sz w:val="20"/>
        </w:rPr>
        <w:t> </w:t>
      </w:r>
      <w:r>
        <w:rPr>
          <w:b/>
          <w:sz w:val="20"/>
        </w:rPr>
        <w:t>INTERAMERICANA</w:t>
      </w:r>
      <w:r>
        <w:rPr>
          <w:b/>
          <w:spacing w:val="-11"/>
          <w:sz w:val="20"/>
        </w:rPr>
        <w:t> </w:t>
      </w:r>
      <w:r>
        <w:rPr>
          <w:b/>
          <w:sz w:val="20"/>
        </w:rPr>
        <w:t>DE</w:t>
      </w:r>
      <w:r>
        <w:rPr>
          <w:b/>
          <w:spacing w:val="-10"/>
          <w:sz w:val="20"/>
        </w:rPr>
        <w:t> </w:t>
      </w:r>
      <w:r>
        <w:rPr>
          <w:b/>
          <w:sz w:val="20"/>
        </w:rPr>
        <w:t>DERECHOS</w:t>
      </w:r>
      <w:r>
        <w:rPr>
          <w:b/>
          <w:spacing w:val="-12"/>
          <w:sz w:val="20"/>
        </w:rPr>
        <w:t> </w:t>
      </w:r>
      <w:r>
        <w:rPr>
          <w:b/>
          <w:spacing w:val="-2"/>
          <w:sz w:val="20"/>
        </w:rPr>
        <w:t>HUMANOS,</w:t>
      </w:r>
    </w:p>
    <w:p>
      <w:pPr>
        <w:pStyle w:val="BodyText"/>
        <w:spacing w:before="1"/>
        <w:rPr>
          <w:b/>
        </w:rPr>
      </w:pPr>
    </w:p>
    <w:p>
      <w:pPr>
        <w:pStyle w:val="BodyText"/>
        <w:ind w:left="100" w:right="140"/>
        <w:jc w:val="both"/>
      </w:pPr>
      <w:r>
        <w:rPr/>
        <w:t>en uso de las atribuciones que le confieren el artículo 63.2 de la Convención Americana, el artículo 25.2 del Estatuto de la Corte, y los artículos 27 y 31 del Reglamento de la Corte,</w:t>
      </w:r>
    </w:p>
    <w:p>
      <w:pPr>
        <w:pStyle w:val="BodyText"/>
      </w:pPr>
    </w:p>
    <w:p>
      <w:pPr>
        <w:pStyle w:val="BodyText"/>
      </w:pPr>
    </w:p>
    <w:p>
      <w:pPr>
        <w:spacing w:before="1"/>
        <w:ind w:left="100" w:right="0" w:firstLine="0"/>
        <w:jc w:val="left"/>
        <w:rPr>
          <w:b/>
          <w:sz w:val="20"/>
        </w:rPr>
      </w:pPr>
      <w:r>
        <w:rPr>
          <w:b/>
          <w:spacing w:val="-2"/>
          <w:sz w:val="20"/>
        </w:rPr>
        <w:t>RESUELVE:</w:t>
      </w:r>
    </w:p>
    <w:p>
      <w:pPr>
        <w:pStyle w:val="BodyText"/>
        <w:rPr>
          <w:b/>
        </w:rPr>
      </w:pPr>
    </w:p>
    <w:p>
      <w:pPr>
        <w:pStyle w:val="BodyText"/>
        <w:rPr>
          <w:b/>
        </w:rPr>
      </w:pPr>
    </w:p>
    <w:p>
      <w:pPr>
        <w:pStyle w:val="ListParagraph"/>
        <w:numPr>
          <w:ilvl w:val="0"/>
          <w:numId w:val="4"/>
        </w:numPr>
        <w:tabs>
          <w:tab w:pos="807" w:val="left" w:leader="none"/>
        </w:tabs>
        <w:spacing w:line="240" w:lineRule="auto" w:before="0" w:after="0"/>
        <w:ind w:left="100" w:right="139" w:firstLine="0"/>
        <w:jc w:val="both"/>
        <w:rPr>
          <w:sz w:val="20"/>
        </w:rPr>
      </w:pPr>
      <w:r>
        <w:rPr>
          <w:sz w:val="20"/>
        </w:rPr>
        <w:t>Ratificar en todos sus términos la Resolución del Presidente de Medidas Urgentes de 12 de julio de 2019 y, por consiguiente, requerir al Estado que adopte de forma inmediata las</w:t>
      </w:r>
      <w:r>
        <w:rPr>
          <w:spacing w:val="-11"/>
          <w:sz w:val="20"/>
        </w:rPr>
        <w:t> </w:t>
      </w:r>
      <w:r>
        <w:rPr>
          <w:sz w:val="20"/>
        </w:rPr>
        <w:t>medidas</w:t>
      </w:r>
      <w:r>
        <w:rPr>
          <w:spacing w:val="-8"/>
          <w:sz w:val="20"/>
        </w:rPr>
        <w:t> </w:t>
      </w:r>
      <w:r>
        <w:rPr>
          <w:sz w:val="20"/>
        </w:rPr>
        <w:t>necesarias</w:t>
      </w:r>
      <w:r>
        <w:rPr>
          <w:spacing w:val="-6"/>
          <w:sz w:val="20"/>
        </w:rPr>
        <w:t> </w:t>
      </w:r>
      <w:r>
        <w:rPr>
          <w:sz w:val="20"/>
        </w:rPr>
        <w:t>para</w:t>
      </w:r>
      <w:r>
        <w:rPr>
          <w:spacing w:val="-10"/>
          <w:sz w:val="20"/>
        </w:rPr>
        <w:t> </w:t>
      </w:r>
      <w:r>
        <w:rPr>
          <w:sz w:val="20"/>
        </w:rPr>
        <w:t>proteger</w:t>
      </w:r>
      <w:r>
        <w:rPr>
          <w:spacing w:val="-9"/>
          <w:sz w:val="20"/>
        </w:rPr>
        <w:t> </w:t>
      </w:r>
      <w:r>
        <w:rPr>
          <w:sz w:val="20"/>
        </w:rPr>
        <w:t>eficazmente</w:t>
      </w:r>
      <w:r>
        <w:rPr>
          <w:spacing w:val="-12"/>
          <w:sz w:val="20"/>
        </w:rPr>
        <w:t> </w:t>
      </w:r>
      <w:r>
        <w:rPr>
          <w:sz w:val="20"/>
        </w:rPr>
        <w:t>la</w:t>
      </w:r>
      <w:r>
        <w:rPr>
          <w:spacing w:val="-8"/>
          <w:sz w:val="20"/>
        </w:rPr>
        <w:t> </w:t>
      </w:r>
      <w:r>
        <w:rPr>
          <w:sz w:val="20"/>
        </w:rPr>
        <w:t>vida</w:t>
      </w:r>
      <w:r>
        <w:rPr>
          <w:spacing w:val="-8"/>
          <w:sz w:val="20"/>
        </w:rPr>
        <w:t> </w:t>
      </w:r>
      <w:r>
        <w:rPr>
          <w:sz w:val="20"/>
        </w:rPr>
        <w:t>y</w:t>
      </w:r>
      <w:r>
        <w:rPr>
          <w:spacing w:val="-9"/>
          <w:sz w:val="20"/>
        </w:rPr>
        <w:t> </w:t>
      </w:r>
      <w:r>
        <w:rPr>
          <w:sz w:val="20"/>
        </w:rPr>
        <w:t>la</w:t>
      </w:r>
      <w:r>
        <w:rPr>
          <w:spacing w:val="-10"/>
          <w:sz w:val="20"/>
        </w:rPr>
        <w:t> </w:t>
      </w:r>
      <w:r>
        <w:rPr>
          <w:sz w:val="20"/>
        </w:rPr>
        <w:t>integridad</w:t>
      </w:r>
      <w:r>
        <w:rPr>
          <w:spacing w:val="-7"/>
          <w:sz w:val="20"/>
        </w:rPr>
        <w:t> </w:t>
      </w:r>
      <w:r>
        <w:rPr>
          <w:sz w:val="20"/>
        </w:rPr>
        <w:t>personal</w:t>
      </w:r>
      <w:r>
        <w:rPr>
          <w:spacing w:val="-10"/>
          <w:sz w:val="20"/>
        </w:rPr>
        <w:t> </w:t>
      </w:r>
      <w:r>
        <w:rPr>
          <w:sz w:val="20"/>
        </w:rPr>
        <w:t>de</w:t>
      </w:r>
      <w:r>
        <w:rPr>
          <w:spacing w:val="-12"/>
          <w:sz w:val="20"/>
        </w:rPr>
        <w:t> </w:t>
      </w:r>
      <w:r>
        <w:rPr>
          <w:sz w:val="20"/>
        </w:rPr>
        <w:t>los</w:t>
      </w:r>
      <w:r>
        <w:rPr>
          <w:spacing w:val="-9"/>
          <w:sz w:val="20"/>
        </w:rPr>
        <w:t> </w:t>
      </w:r>
      <w:r>
        <w:rPr>
          <w:sz w:val="20"/>
        </w:rPr>
        <w:t>y</w:t>
      </w:r>
      <w:r>
        <w:rPr>
          <w:spacing w:val="-9"/>
          <w:sz w:val="20"/>
        </w:rPr>
        <w:t> </w:t>
      </w:r>
      <w:r>
        <w:rPr>
          <w:sz w:val="20"/>
        </w:rPr>
        <w:t>las integrantes del Centro Nicaragüense de Derechos Humanos (CENIDH) y de la Comisión Permanente de Derechos Humanos (CPDH), y asegurar la continuidad de sus labores en defensa</w:t>
      </w:r>
      <w:r>
        <w:rPr>
          <w:spacing w:val="-8"/>
          <w:sz w:val="20"/>
        </w:rPr>
        <w:t> </w:t>
      </w:r>
      <w:r>
        <w:rPr>
          <w:sz w:val="20"/>
        </w:rPr>
        <w:t>de</w:t>
      </w:r>
      <w:r>
        <w:rPr>
          <w:spacing w:val="-8"/>
          <w:sz w:val="20"/>
        </w:rPr>
        <w:t> </w:t>
      </w:r>
      <w:r>
        <w:rPr>
          <w:sz w:val="20"/>
        </w:rPr>
        <w:t>los</w:t>
      </w:r>
      <w:r>
        <w:rPr>
          <w:spacing w:val="-8"/>
          <w:sz w:val="20"/>
        </w:rPr>
        <w:t> </w:t>
      </w:r>
      <w:r>
        <w:rPr>
          <w:sz w:val="20"/>
        </w:rPr>
        <w:t>derechos</w:t>
      </w:r>
      <w:r>
        <w:rPr>
          <w:spacing w:val="-5"/>
          <w:sz w:val="20"/>
        </w:rPr>
        <w:t> </w:t>
      </w:r>
      <w:r>
        <w:rPr>
          <w:sz w:val="20"/>
        </w:rPr>
        <w:t>humanos</w:t>
      </w:r>
      <w:r>
        <w:rPr>
          <w:spacing w:val="-8"/>
          <w:sz w:val="20"/>
        </w:rPr>
        <w:t> </w:t>
      </w:r>
      <w:r>
        <w:rPr>
          <w:sz w:val="20"/>
        </w:rPr>
        <w:t>sin</w:t>
      </w:r>
      <w:r>
        <w:rPr>
          <w:spacing w:val="-5"/>
          <w:sz w:val="20"/>
        </w:rPr>
        <w:t> </w:t>
      </w:r>
      <w:r>
        <w:rPr>
          <w:sz w:val="20"/>
        </w:rPr>
        <w:t>ser</w:t>
      </w:r>
      <w:r>
        <w:rPr>
          <w:spacing w:val="-6"/>
          <w:sz w:val="20"/>
        </w:rPr>
        <w:t> </w:t>
      </w:r>
      <w:r>
        <w:rPr>
          <w:sz w:val="20"/>
        </w:rPr>
        <w:t>objeto</w:t>
      </w:r>
      <w:r>
        <w:rPr>
          <w:spacing w:val="-5"/>
          <w:sz w:val="20"/>
        </w:rPr>
        <w:t> </w:t>
      </w:r>
      <w:r>
        <w:rPr>
          <w:sz w:val="20"/>
        </w:rPr>
        <w:t>de</w:t>
      </w:r>
      <w:r>
        <w:rPr>
          <w:spacing w:val="-8"/>
          <w:sz w:val="20"/>
        </w:rPr>
        <w:t> </w:t>
      </w:r>
      <w:r>
        <w:rPr>
          <w:sz w:val="20"/>
        </w:rPr>
        <w:t>hostigamientos,</w:t>
      </w:r>
      <w:r>
        <w:rPr>
          <w:spacing w:val="-8"/>
          <w:sz w:val="20"/>
        </w:rPr>
        <w:t> </w:t>
      </w:r>
      <w:r>
        <w:rPr>
          <w:sz w:val="20"/>
        </w:rPr>
        <w:t>amenazas</w:t>
      </w:r>
      <w:r>
        <w:rPr>
          <w:spacing w:val="-6"/>
          <w:sz w:val="20"/>
        </w:rPr>
        <w:t> </w:t>
      </w:r>
      <w:r>
        <w:rPr>
          <w:sz w:val="20"/>
        </w:rPr>
        <w:t>o</w:t>
      </w:r>
      <w:r>
        <w:rPr>
          <w:spacing w:val="-8"/>
          <w:sz w:val="20"/>
        </w:rPr>
        <w:t> </w:t>
      </w:r>
      <w:r>
        <w:rPr>
          <w:spacing w:val="-2"/>
          <w:sz w:val="20"/>
        </w:rPr>
        <w:t>agresiones.</w:t>
      </w:r>
    </w:p>
    <w:p>
      <w:pPr>
        <w:pStyle w:val="BodyText"/>
      </w:pPr>
    </w:p>
    <w:p>
      <w:pPr>
        <w:pStyle w:val="ListParagraph"/>
        <w:numPr>
          <w:ilvl w:val="0"/>
          <w:numId w:val="4"/>
        </w:numPr>
        <w:tabs>
          <w:tab w:pos="807" w:val="left" w:leader="none"/>
        </w:tabs>
        <w:spacing w:line="240" w:lineRule="auto" w:before="0" w:after="0"/>
        <w:ind w:left="100" w:right="149" w:firstLine="0"/>
        <w:jc w:val="both"/>
        <w:rPr>
          <w:sz w:val="20"/>
        </w:rPr>
      </w:pPr>
      <w:r>
        <w:rPr>
          <w:sz w:val="20"/>
        </w:rPr>
        <w:t>Requerir al Estado que garantice que las medidas específicas de protección se establezcan</w:t>
      </w:r>
      <w:r>
        <w:rPr>
          <w:spacing w:val="-18"/>
          <w:sz w:val="20"/>
        </w:rPr>
        <w:t> </w:t>
      </w:r>
      <w:r>
        <w:rPr>
          <w:sz w:val="20"/>
        </w:rPr>
        <w:t>con</w:t>
      </w:r>
      <w:r>
        <w:rPr>
          <w:spacing w:val="-18"/>
          <w:sz w:val="20"/>
        </w:rPr>
        <w:t> </w:t>
      </w:r>
      <w:r>
        <w:rPr>
          <w:sz w:val="20"/>
        </w:rPr>
        <w:t>la</w:t>
      </w:r>
      <w:r>
        <w:rPr>
          <w:spacing w:val="-17"/>
          <w:sz w:val="20"/>
        </w:rPr>
        <w:t> </w:t>
      </w:r>
      <w:r>
        <w:rPr>
          <w:sz w:val="20"/>
        </w:rPr>
        <w:t>participación</w:t>
      </w:r>
      <w:r>
        <w:rPr>
          <w:spacing w:val="-18"/>
          <w:sz w:val="20"/>
        </w:rPr>
        <w:t> </w:t>
      </w:r>
      <w:r>
        <w:rPr>
          <w:sz w:val="20"/>
        </w:rPr>
        <w:t>de</w:t>
      </w:r>
      <w:r>
        <w:rPr>
          <w:spacing w:val="-17"/>
          <w:sz w:val="20"/>
        </w:rPr>
        <w:t> </w:t>
      </w:r>
      <w:r>
        <w:rPr>
          <w:sz w:val="20"/>
        </w:rPr>
        <w:t>las</w:t>
      </w:r>
      <w:r>
        <w:rPr>
          <w:spacing w:val="-18"/>
          <w:sz w:val="20"/>
        </w:rPr>
        <w:t> </w:t>
      </w:r>
      <w:r>
        <w:rPr>
          <w:sz w:val="20"/>
        </w:rPr>
        <w:t>y</w:t>
      </w:r>
      <w:r>
        <w:rPr>
          <w:spacing w:val="-18"/>
          <w:sz w:val="20"/>
        </w:rPr>
        <w:t> </w:t>
      </w:r>
      <w:r>
        <w:rPr>
          <w:sz w:val="20"/>
        </w:rPr>
        <w:t>los</w:t>
      </w:r>
      <w:r>
        <w:rPr>
          <w:spacing w:val="-17"/>
          <w:sz w:val="20"/>
        </w:rPr>
        <w:t> </w:t>
      </w:r>
      <w:r>
        <w:rPr>
          <w:sz w:val="20"/>
        </w:rPr>
        <w:t>beneficiarios</w:t>
      </w:r>
      <w:r>
        <w:rPr>
          <w:spacing w:val="-18"/>
          <w:sz w:val="20"/>
        </w:rPr>
        <w:t> </w:t>
      </w:r>
      <w:r>
        <w:rPr>
          <w:sz w:val="20"/>
        </w:rPr>
        <w:t>y</w:t>
      </w:r>
      <w:r>
        <w:rPr>
          <w:spacing w:val="-17"/>
          <w:sz w:val="20"/>
        </w:rPr>
        <w:t> </w:t>
      </w:r>
      <w:r>
        <w:rPr>
          <w:sz w:val="20"/>
        </w:rPr>
        <w:t>se</w:t>
      </w:r>
      <w:r>
        <w:rPr>
          <w:spacing w:val="-18"/>
          <w:sz w:val="20"/>
        </w:rPr>
        <w:t> </w:t>
      </w:r>
      <w:r>
        <w:rPr>
          <w:sz w:val="20"/>
        </w:rPr>
        <w:t>evite,</w:t>
      </w:r>
      <w:r>
        <w:rPr>
          <w:spacing w:val="-17"/>
          <w:sz w:val="20"/>
        </w:rPr>
        <w:t> </w:t>
      </w:r>
      <w:r>
        <w:rPr>
          <w:sz w:val="20"/>
        </w:rPr>
        <w:t>en</w:t>
      </w:r>
      <w:r>
        <w:rPr>
          <w:spacing w:val="-18"/>
          <w:sz w:val="20"/>
        </w:rPr>
        <w:t> </w:t>
      </w:r>
      <w:r>
        <w:rPr>
          <w:sz w:val="20"/>
        </w:rPr>
        <w:t>la</w:t>
      </w:r>
      <w:r>
        <w:rPr>
          <w:spacing w:val="-18"/>
          <w:sz w:val="20"/>
        </w:rPr>
        <w:t> </w:t>
      </w:r>
      <w:r>
        <w:rPr>
          <w:sz w:val="20"/>
        </w:rPr>
        <w:t>medida</w:t>
      </w:r>
      <w:r>
        <w:rPr>
          <w:spacing w:val="-17"/>
          <w:sz w:val="20"/>
        </w:rPr>
        <w:t> </w:t>
      </w:r>
      <w:r>
        <w:rPr>
          <w:sz w:val="20"/>
        </w:rPr>
        <w:t>de</w:t>
      </w:r>
      <w:r>
        <w:rPr>
          <w:spacing w:val="-18"/>
          <w:sz w:val="20"/>
        </w:rPr>
        <w:t> </w:t>
      </w:r>
      <w:r>
        <w:rPr>
          <w:sz w:val="20"/>
        </w:rPr>
        <w:t>lo</w:t>
      </w:r>
      <w:r>
        <w:rPr>
          <w:spacing w:val="-17"/>
          <w:sz w:val="20"/>
        </w:rPr>
        <w:t> </w:t>
      </w:r>
      <w:r>
        <w:rPr>
          <w:sz w:val="20"/>
        </w:rPr>
        <w:t>posible, que</w:t>
      </w:r>
      <w:r>
        <w:rPr>
          <w:spacing w:val="-10"/>
          <w:sz w:val="20"/>
        </w:rPr>
        <w:t> </w:t>
      </w:r>
      <w:r>
        <w:rPr>
          <w:sz w:val="20"/>
        </w:rPr>
        <w:t>sean</w:t>
      </w:r>
      <w:r>
        <w:rPr>
          <w:spacing w:val="-8"/>
          <w:sz w:val="20"/>
        </w:rPr>
        <w:t> </w:t>
      </w:r>
      <w:r>
        <w:rPr>
          <w:sz w:val="20"/>
        </w:rPr>
        <w:t>brindadas</w:t>
      </w:r>
      <w:r>
        <w:rPr>
          <w:spacing w:val="-9"/>
          <w:sz w:val="20"/>
        </w:rPr>
        <w:t> </w:t>
      </w:r>
      <w:r>
        <w:rPr>
          <w:sz w:val="20"/>
        </w:rPr>
        <w:t>por</w:t>
      </w:r>
      <w:r>
        <w:rPr>
          <w:spacing w:val="-6"/>
          <w:sz w:val="20"/>
        </w:rPr>
        <w:t> </w:t>
      </w:r>
      <w:r>
        <w:rPr>
          <w:sz w:val="20"/>
        </w:rPr>
        <w:t>los</w:t>
      </w:r>
      <w:r>
        <w:rPr>
          <w:spacing w:val="-7"/>
          <w:sz w:val="20"/>
        </w:rPr>
        <w:t> </w:t>
      </w:r>
      <w:r>
        <w:rPr>
          <w:sz w:val="20"/>
        </w:rPr>
        <w:t>funcionarios</w:t>
      </w:r>
      <w:r>
        <w:rPr>
          <w:spacing w:val="-7"/>
          <w:sz w:val="20"/>
        </w:rPr>
        <w:t> </w:t>
      </w:r>
      <w:r>
        <w:rPr>
          <w:sz w:val="20"/>
        </w:rPr>
        <w:t>de</w:t>
      </w:r>
      <w:r>
        <w:rPr>
          <w:spacing w:val="-8"/>
          <w:sz w:val="20"/>
        </w:rPr>
        <w:t> </w:t>
      </w:r>
      <w:r>
        <w:rPr>
          <w:sz w:val="20"/>
        </w:rPr>
        <w:t>seguridad,</w:t>
      </w:r>
      <w:r>
        <w:rPr>
          <w:spacing w:val="-9"/>
          <w:sz w:val="20"/>
        </w:rPr>
        <w:t> </w:t>
      </w:r>
      <w:r>
        <w:rPr>
          <w:sz w:val="20"/>
        </w:rPr>
        <w:t>que</w:t>
      </w:r>
      <w:r>
        <w:rPr>
          <w:spacing w:val="-10"/>
          <w:sz w:val="20"/>
        </w:rPr>
        <w:t> </w:t>
      </w:r>
      <w:r>
        <w:rPr>
          <w:sz w:val="20"/>
        </w:rPr>
        <w:t>según</w:t>
      </w:r>
      <w:r>
        <w:rPr>
          <w:spacing w:val="-8"/>
          <w:sz w:val="20"/>
        </w:rPr>
        <w:t> </w:t>
      </w:r>
      <w:r>
        <w:rPr>
          <w:sz w:val="20"/>
        </w:rPr>
        <w:t>las</w:t>
      </w:r>
      <w:r>
        <w:rPr>
          <w:spacing w:val="-7"/>
          <w:sz w:val="20"/>
        </w:rPr>
        <w:t> </w:t>
      </w:r>
      <w:r>
        <w:rPr>
          <w:sz w:val="20"/>
        </w:rPr>
        <w:t>y</w:t>
      </w:r>
      <w:r>
        <w:rPr>
          <w:spacing w:val="-7"/>
          <w:sz w:val="20"/>
        </w:rPr>
        <w:t> </w:t>
      </w:r>
      <w:r>
        <w:rPr>
          <w:sz w:val="20"/>
        </w:rPr>
        <w:t>los</w:t>
      </w:r>
      <w:r>
        <w:rPr>
          <w:spacing w:val="-7"/>
          <w:sz w:val="20"/>
        </w:rPr>
        <w:t> </w:t>
      </w:r>
      <w:r>
        <w:rPr>
          <w:sz w:val="20"/>
        </w:rPr>
        <w:t>beneficiarios</w:t>
      </w:r>
      <w:r>
        <w:rPr>
          <w:spacing w:val="-6"/>
          <w:sz w:val="20"/>
        </w:rPr>
        <w:t> </w:t>
      </w:r>
      <w:r>
        <w:rPr>
          <w:sz w:val="20"/>
        </w:rPr>
        <w:t>están involucrados en los hechos.</w:t>
      </w:r>
    </w:p>
    <w:p>
      <w:pPr>
        <w:pStyle w:val="BodyText"/>
      </w:pPr>
    </w:p>
    <w:p>
      <w:pPr>
        <w:pStyle w:val="ListParagraph"/>
        <w:numPr>
          <w:ilvl w:val="0"/>
          <w:numId w:val="4"/>
        </w:numPr>
        <w:tabs>
          <w:tab w:pos="807" w:val="left" w:leader="none"/>
        </w:tabs>
        <w:spacing w:line="240" w:lineRule="auto" w:before="0" w:after="0"/>
        <w:ind w:left="100" w:right="141" w:firstLine="0"/>
        <w:jc w:val="both"/>
        <w:rPr>
          <w:sz w:val="20"/>
        </w:rPr>
      </w:pPr>
      <w:r>
        <w:rPr>
          <w:sz w:val="20"/>
        </w:rPr>
        <w:t>Requerir</w:t>
      </w:r>
      <w:r>
        <w:rPr>
          <w:spacing w:val="-17"/>
          <w:sz w:val="20"/>
        </w:rPr>
        <w:t> </w:t>
      </w:r>
      <w:r>
        <w:rPr>
          <w:sz w:val="20"/>
        </w:rPr>
        <w:t>al</w:t>
      </w:r>
      <w:r>
        <w:rPr>
          <w:spacing w:val="-16"/>
          <w:sz w:val="20"/>
        </w:rPr>
        <w:t> </w:t>
      </w:r>
      <w:r>
        <w:rPr>
          <w:sz w:val="20"/>
        </w:rPr>
        <w:t>Estado</w:t>
      </w:r>
      <w:r>
        <w:rPr>
          <w:spacing w:val="-17"/>
          <w:sz w:val="20"/>
        </w:rPr>
        <w:t> </w:t>
      </w:r>
      <w:r>
        <w:rPr>
          <w:sz w:val="20"/>
        </w:rPr>
        <w:t>que</w:t>
      </w:r>
      <w:r>
        <w:rPr>
          <w:spacing w:val="-17"/>
          <w:sz w:val="20"/>
        </w:rPr>
        <w:t> </w:t>
      </w:r>
      <w:r>
        <w:rPr>
          <w:sz w:val="20"/>
        </w:rPr>
        <w:t>informe</w:t>
      </w:r>
      <w:r>
        <w:rPr>
          <w:spacing w:val="-17"/>
          <w:sz w:val="20"/>
        </w:rPr>
        <w:t> </w:t>
      </w:r>
      <w:r>
        <w:rPr>
          <w:sz w:val="20"/>
        </w:rPr>
        <w:t>a</w:t>
      </w:r>
      <w:r>
        <w:rPr>
          <w:spacing w:val="-16"/>
          <w:sz w:val="20"/>
        </w:rPr>
        <w:t> </w:t>
      </w:r>
      <w:r>
        <w:rPr>
          <w:sz w:val="20"/>
        </w:rPr>
        <w:t>la</w:t>
      </w:r>
      <w:r>
        <w:rPr>
          <w:spacing w:val="-16"/>
          <w:sz w:val="20"/>
        </w:rPr>
        <w:t> </w:t>
      </w:r>
      <w:r>
        <w:rPr>
          <w:sz w:val="20"/>
        </w:rPr>
        <w:t>Corte</w:t>
      </w:r>
      <w:r>
        <w:rPr>
          <w:spacing w:val="-17"/>
          <w:sz w:val="20"/>
        </w:rPr>
        <w:t> </w:t>
      </w:r>
      <w:r>
        <w:rPr>
          <w:sz w:val="20"/>
        </w:rPr>
        <w:t>Interamericana</w:t>
      </w:r>
      <w:r>
        <w:rPr>
          <w:spacing w:val="-16"/>
          <w:sz w:val="20"/>
        </w:rPr>
        <w:t> </w:t>
      </w:r>
      <w:r>
        <w:rPr>
          <w:sz w:val="20"/>
        </w:rPr>
        <w:t>de</w:t>
      </w:r>
      <w:r>
        <w:rPr>
          <w:spacing w:val="-17"/>
          <w:sz w:val="20"/>
        </w:rPr>
        <w:t> </w:t>
      </w:r>
      <w:r>
        <w:rPr>
          <w:sz w:val="20"/>
        </w:rPr>
        <w:t>Derechos</w:t>
      </w:r>
      <w:r>
        <w:rPr>
          <w:spacing w:val="-17"/>
          <w:sz w:val="20"/>
        </w:rPr>
        <w:t> </w:t>
      </w:r>
      <w:r>
        <w:rPr>
          <w:sz w:val="20"/>
        </w:rPr>
        <w:t>Humanos</w:t>
      </w:r>
      <w:r>
        <w:rPr>
          <w:spacing w:val="-17"/>
          <w:sz w:val="20"/>
        </w:rPr>
        <w:t> </w:t>
      </w:r>
      <w:r>
        <w:rPr>
          <w:sz w:val="20"/>
        </w:rPr>
        <w:t>a</w:t>
      </w:r>
      <w:r>
        <w:rPr>
          <w:spacing w:val="-16"/>
          <w:sz w:val="20"/>
        </w:rPr>
        <w:t> </w:t>
      </w:r>
      <w:r>
        <w:rPr>
          <w:sz w:val="20"/>
        </w:rPr>
        <w:t>más tardar el 18 de noviembre de 2019 sobre las medidas que haya adoptado en cumplimiento de esta Resolución.</w:t>
      </w:r>
    </w:p>
    <w:p>
      <w:pPr>
        <w:pStyle w:val="BodyText"/>
      </w:pPr>
    </w:p>
    <w:p>
      <w:pPr>
        <w:pStyle w:val="BodyText"/>
      </w:pPr>
    </w:p>
    <w:p>
      <w:pPr>
        <w:pStyle w:val="BodyText"/>
      </w:pPr>
    </w:p>
    <w:p>
      <w:pPr>
        <w:pStyle w:val="BodyText"/>
        <w:spacing w:before="35"/>
      </w:pPr>
      <w:r>
        <w:rPr/>
        <mc:AlternateContent>
          <mc:Choice Requires="wps">
            <w:drawing>
              <wp:anchor distT="0" distB="0" distL="0" distR="0" allowOverlap="1" layoutInCell="1" locked="0" behindDoc="1" simplePos="0" relativeHeight="487590912">
                <wp:simplePos x="0" y="0"/>
                <wp:positionH relativeFrom="page">
                  <wp:posOffset>914704</wp:posOffset>
                </wp:positionH>
                <wp:positionV relativeFrom="paragraph">
                  <wp:posOffset>192234</wp:posOffset>
                </wp:positionV>
                <wp:extent cx="1829435" cy="762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5.136585pt;width:144.020pt;height:.60004pt;mso-position-horizontal-relative:page;mso-position-vertical-relative:paragraph;z-index:-15725568;mso-wrap-distance-left:0;mso-wrap-distance-right:0" id="docshape8" filled="true" fillcolor="#000000" stroked="false">
                <v:fill type="solid"/>
                <w10:wrap type="topAndBottom"/>
              </v:rect>
            </w:pict>
          </mc:Fallback>
        </mc:AlternateContent>
      </w:r>
    </w:p>
    <w:p>
      <w:pPr>
        <w:tabs>
          <w:tab w:pos="808" w:val="left" w:leader="none"/>
        </w:tabs>
        <w:spacing w:before="103"/>
        <w:ind w:left="100" w:right="116" w:firstLine="0"/>
        <w:jc w:val="left"/>
        <w:rPr>
          <w:sz w:val="16"/>
        </w:rPr>
      </w:pPr>
      <w:r>
        <w:rPr>
          <w:spacing w:val="-6"/>
          <w:sz w:val="16"/>
          <w:vertAlign w:val="superscript"/>
        </w:rPr>
        <w:t>25</w:t>
      </w:r>
      <w:r>
        <w:rPr>
          <w:sz w:val="16"/>
          <w:vertAlign w:val="baseline"/>
        </w:rPr>
        <w:tab/>
      </w:r>
      <w:r>
        <w:rPr>
          <w:i/>
          <w:sz w:val="16"/>
          <w:vertAlign w:val="baseline"/>
        </w:rPr>
        <w:t>Cfr</w:t>
      </w:r>
      <w:r>
        <w:rPr>
          <w:sz w:val="16"/>
          <w:vertAlign w:val="baseline"/>
        </w:rPr>
        <w:t>.</w:t>
      </w:r>
      <w:r>
        <w:rPr>
          <w:spacing w:val="-13"/>
          <w:sz w:val="16"/>
          <w:vertAlign w:val="baseline"/>
        </w:rPr>
        <w:t> </w:t>
      </w:r>
      <w:r>
        <w:rPr>
          <w:i/>
          <w:sz w:val="16"/>
          <w:vertAlign w:val="baseline"/>
        </w:rPr>
        <w:t>Caso</w:t>
      </w:r>
      <w:r>
        <w:rPr>
          <w:i/>
          <w:spacing w:val="-11"/>
          <w:sz w:val="16"/>
          <w:vertAlign w:val="baseline"/>
        </w:rPr>
        <w:t> </w:t>
      </w:r>
      <w:r>
        <w:rPr>
          <w:i/>
          <w:sz w:val="16"/>
          <w:vertAlign w:val="baseline"/>
        </w:rPr>
        <w:t>Nadege</w:t>
      </w:r>
      <w:r>
        <w:rPr>
          <w:i/>
          <w:spacing w:val="-12"/>
          <w:sz w:val="16"/>
          <w:vertAlign w:val="baseline"/>
        </w:rPr>
        <w:t> </w:t>
      </w:r>
      <w:r>
        <w:rPr>
          <w:i/>
          <w:sz w:val="16"/>
          <w:vertAlign w:val="baseline"/>
        </w:rPr>
        <w:t>Dorzema</w:t>
      </w:r>
      <w:r>
        <w:rPr>
          <w:i/>
          <w:spacing w:val="-13"/>
          <w:sz w:val="16"/>
          <w:vertAlign w:val="baseline"/>
        </w:rPr>
        <w:t> </w:t>
      </w:r>
      <w:r>
        <w:rPr>
          <w:i/>
          <w:sz w:val="16"/>
          <w:vertAlign w:val="baseline"/>
        </w:rPr>
        <w:t>y</w:t>
      </w:r>
      <w:r>
        <w:rPr>
          <w:i/>
          <w:spacing w:val="-13"/>
          <w:sz w:val="16"/>
          <w:vertAlign w:val="baseline"/>
        </w:rPr>
        <w:t> </w:t>
      </w:r>
      <w:r>
        <w:rPr>
          <w:i/>
          <w:sz w:val="16"/>
          <w:vertAlign w:val="baseline"/>
        </w:rPr>
        <w:t>otros</w:t>
      </w:r>
      <w:r>
        <w:rPr>
          <w:i/>
          <w:spacing w:val="-13"/>
          <w:sz w:val="16"/>
          <w:vertAlign w:val="baseline"/>
        </w:rPr>
        <w:t> </w:t>
      </w:r>
      <w:r>
        <w:rPr>
          <w:i/>
          <w:sz w:val="16"/>
          <w:vertAlign w:val="baseline"/>
        </w:rPr>
        <w:t>Vs.</w:t>
      </w:r>
      <w:r>
        <w:rPr>
          <w:i/>
          <w:spacing w:val="-12"/>
          <w:sz w:val="16"/>
          <w:vertAlign w:val="baseline"/>
        </w:rPr>
        <w:t> </w:t>
      </w:r>
      <w:r>
        <w:rPr>
          <w:i/>
          <w:sz w:val="16"/>
          <w:vertAlign w:val="baseline"/>
        </w:rPr>
        <w:t>República</w:t>
      </w:r>
      <w:r>
        <w:rPr>
          <w:i/>
          <w:spacing w:val="-12"/>
          <w:sz w:val="16"/>
          <w:vertAlign w:val="baseline"/>
        </w:rPr>
        <w:t> </w:t>
      </w:r>
      <w:r>
        <w:rPr>
          <w:i/>
          <w:sz w:val="16"/>
          <w:vertAlign w:val="baseline"/>
        </w:rPr>
        <w:t>Dominicana</w:t>
      </w:r>
      <w:r>
        <w:rPr>
          <w:sz w:val="16"/>
          <w:vertAlign w:val="baseline"/>
        </w:rPr>
        <w:t>.</w:t>
      </w:r>
      <w:r>
        <w:rPr>
          <w:spacing w:val="-10"/>
          <w:sz w:val="16"/>
          <w:vertAlign w:val="baseline"/>
        </w:rPr>
        <w:t> </w:t>
      </w:r>
      <w:r>
        <w:rPr>
          <w:sz w:val="16"/>
          <w:vertAlign w:val="baseline"/>
        </w:rPr>
        <w:t>Solicitud</w:t>
      </w:r>
      <w:r>
        <w:rPr>
          <w:spacing w:val="-11"/>
          <w:sz w:val="16"/>
          <w:vertAlign w:val="baseline"/>
        </w:rPr>
        <w:t> </w:t>
      </w:r>
      <w:r>
        <w:rPr>
          <w:sz w:val="16"/>
          <w:vertAlign w:val="baseline"/>
        </w:rPr>
        <w:t>de</w:t>
      </w:r>
      <w:r>
        <w:rPr>
          <w:spacing w:val="-13"/>
          <w:sz w:val="16"/>
          <w:vertAlign w:val="baseline"/>
        </w:rPr>
        <w:t> </w:t>
      </w:r>
      <w:r>
        <w:rPr>
          <w:sz w:val="16"/>
          <w:vertAlign w:val="baseline"/>
        </w:rPr>
        <w:t>Medidas</w:t>
      </w:r>
      <w:r>
        <w:rPr>
          <w:spacing w:val="-12"/>
          <w:sz w:val="16"/>
          <w:vertAlign w:val="baseline"/>
        </w:rPr>
        <w:t> </w:t>
      </w:r>
      <w:r>
        <w:rPr>
          <w:sz w:val="16"/>
          <w:vertAlign w:val="baseline"/>
        </w:rPr>
        <w:t>Provisionales.</w:t>
      </w:r>
      <w:r>
        <w:rPr>
          <w:spacing w:val="-10"/>
          <w:sz w:val="16"/>
          <w:vertAlign w:val="baseline"/>
        </w:rPr>
        <w:t> </w:t>
      </w:r>
      <w:r>
        <w:rPr>
          <w:sz w:val="16"/>
          <w:vertAlign w:val="baseline"/>
        </w:rPr>
        <w:t>Resolución de la Corte Interamericana de Derechos Humanos de 23 de febrero de 2016, Considerando 12.</w:t>
      </w:r>
    </w:p>
    <w:p>
      <w:pPr>
        <w:spacing w:after="0"/>
        <w:jc w:val="left"/>
        <w:rPr>
          <w:sz w:val="16"/>
        </w:rPr>
        <w:sectPr>
          <w:pgSz w:w="12240" w:h="15840"/>
          <w:pgMar w:header="0" w:footer="1026" w:top="1360" w:bottom="1220" w:left="1340" w:right="1320"/>
        </w:sectPr>
      </w:pPr>
    </w:p>
    <w:p>
      <w:pPr>
        <w:pStyle w:val="ListParagraph"/>
        <w:numPr>
          <w:ilvl w:val="0"/>
          <w:numId w:val="4"/>
        </w:numPr>
        <w:tabs>
          <w:tab w:pos="807" w:val="left" w:leader="none"/>
        </w:tabs>
        <w:spacing w:line="240" w:lineRule="auto" w:before="80" w:after="0"/>
        <w:ind w:left="100" w:right="137" w:firstLine="0"/>
        <w:jc w:val="both"/>
        <w:rPr>
          <w:sz w:val="20"/>
        </w:rPr>
      </w:pPr>
      <w:r>
        <w:rPr>
          <w:sz w:val="20"/>
        </w:rPr>
        <w:t>Requerir a los representantes de las y los beneficiarios que presenten sus observaciones dentro</w:t>
      </w:r>
      <w:r>
        <w:rPr>
          <w:spacing w:val="-1"/>
          <w:sz w:val="20"/>
        </w:rPr>
        <w:t> </w:t>
      </w:r>
      <w:r>
        <w:rPr>
          <w:sz w:val="20"/>
        </w:rPr>
        <w:t>de</w:t>
      </w:r>
      <w:r>
        <w:rPr>
          <w:spacing w:val="-3"/>
          <w:sz w:val="20"/>
        </w:rPr>
        <w:t> </w:t>
      </w:r>
      <w:r>
        <w:rPr>
          <w:sz w:val="20"/>
        </w:rPr>
        <w:t>un plazo</w:t>
      </w:r>
      <w:r>
        <w:rPr>
          <w:spacing w:val="-1"/>
          <w:sz w:val="20"/>
        </w:rPr>
        <w:t> </w:t>
      </w:r>
      <w:r>
        <w:rPr>
          <w:sz w:val="20"/>
        </w:rPr>
        <w:t>de diez días a</w:t>
      </w:r>
      <w:r>
        <w:rPr>
          <w:spacing w:val="-2"/>
          <w:sz w:val="20"/>
        </w:rPr>
        <w:t> </w:t>
      </w:r>
      <w:r>
        <w:rPr>
          <w:sz w:val="20"/>
        </w:rPr>
        <w:t>partir</w:t>
      </w:r>
      <w:r>
        <w:rPr>
          <w:spacing w:val="-3"/>
          <w:sz w:val="20"/>
        </w:rPr>
        <w:t> </w:t>
      </w:r>
      <w:r>
        <w:rPr>
          <w:sz w:val="20"/>
        </w:rPr>
        <w:t>de</w:t>
      </w:r>
      <w:r>
        <w:rPr>
          <w:spacing w:val="-1"/>
          <w:sz w:val="20"/>
        </w:rPr>
        <w:t> </w:t>
      </w:r>
      <w:r>
        <w:rPr>
          <w:sz w:val="20"/>
        </w:rPr>
        <w:t>la</w:t>
      </w:r>
      <w:r>
        <w:rPr>
          <w:spacing w:val="-2"/>
          <w:sz w:val="20"/>
        </w:rPr>
        <w:t> </w:t>
      </w:r>
      <w:r>
        <w:rPr>
          <w:sz w:val="20"/>
        </w:rPr>
        <w:t>notificación</w:t>
      </w:r>
      <w:r>
        <w:rPr>
          <w:spacing w:val="-1"/>
          <w:sz w:val="20"/>
        </w:rPr>
        <w:t> </w:t>
      </w:r>
      <w:r>
        <w:rPr>
          <w:sz w:val="20"/>
        </w:rPr>
        <w:t>del referido informe del Estado solicitado en el punto resolutivo tres, así como a la Comisión Interamericana de Derechos</w:t>
      </w:r>
      <w:r>
        <w:rPr>
          <w:spacing w:val="-3"/>
          <w:sz w:val="20"/>
        </w:rPr>
        <w:t> </w:t>
      </w:r>
      <w:r>
        <w:rPr>
          <w:sz w:val="20"/>
        </w:rPr>
        <w:t>Humanos</w:t>
      </w:r>
      <w:r>
        <w:rPr>
          <w:spacing w:val="-5"/>
          <w:sz w:val="20"/>
        </w:rPr>
        <w:t> </w:t>
      </w:r>
      <w:r>
        <w:rPr>
          <w:sz w:val="20"/>
        </w:rPr>
        <w:t>que</w:t>
      </w:r>
      <w:r>
        <w:rPr>
          <w:spacing w:val="-3"/>
          <w:sz w:val="20"/>
        </w:rPr>
        <w:t> </w:t>
      </w:r>
      <w:r>
        <w:rPr>
          <w:sz w:val="20"/>
        </w:rPr>
        <w:t>presente</w:t>
      </w:r>
      <w:r>
        <w:rPr>
          <w:spacing w:val="-3"/>
          <w:sz w:val="20"/>
        </w:rPr>
        <w:t> </w:t>
      </w:r>
      <w:r>
        <w:rPr>
          <w:sz w:val="20"/>
        </w:rPr>
        <w:t>sus</w:t>
      </w:r>
      <w:r>
        <w:rPr>
          <w:spacing w:val="-4"/>
          <w:sz w:val="20"/>
        </w:rPr>
        <w:t> </w:t>
      </w:r>
      <w:r>
        <w:rPr>
          <w:sz w:val="20"/>
        </w:rPr>
        <w:t>observaciones</w:t>
      </w:r>
      <w:r>
        <w:rPr>
          <w:spacing w:val="-5"/>
          <w:sz w:val="20"/>
        </w:rPr>
        <w:t> </w:t>
      </w:r>
      <w:r>
        <w:rPr>
          <w:sz w:val="20"/>
        </w:rPr>
        <w:t>a</w:t>
      </w:r>
      <w:r>
        <w:rPr>
          <w:spacing w:val="-4"/>
          <w:sz w:val="20"/>
        </w:rPr>
        <w:t> </w:t>
      </w:r>
      <w:r>
        <w:rPr>
          <w:sz w:val="20"/>
        </w:rPr>
        <w:t>dicho</w:t>
      </w:r>
      <w:r>
        <w:rPr>
          <w:spacing w:val="-5"/>
          <w:sz w:val="20"/>
        </w:rPr>
        <w:t> </w:t>
      </w:r>
      <w:r>
        <w:rPr>
          <w:sz w:val="20"/>
        </w:rPr>
        <w:t>informe</w:t>
      </w:r>
      <w:r>
        <w:rPr>
          <w:spacing w:val="-5"/>
          <w:sz w:val="20"/>
        </w:rPr>
        <w:t> </w:t>
      </w:r>
      <w:r>
        <w:rPr>
          <w:sz w:val="20"/>
        </w:rPr>
        <w:t>del</w:t>
      </w:r>
      <w:r>
        <w:rPr>
          <w:spacing w:val="-3"/>
          <w:sz w:val="20"/>
        </w:rPr>
        <w:t> </w:t>
      </w:r>
      <w:r>
        <w:rPr>
          <w:sz w:val="20"/>
        </w:rPr>
        <w:t>Estado</w:t>
      </w:r>
      <w:r>
        <w:rPr>
          <w:spacing w:val="-5"/>
          <w:sz w:val="20"/>
        </w:rPr>
        <w:t> </w:t>
      </w:r>
      <w:r>
        <w:rPr>
          <w:sz w:val="20"/>
        </w:rPr>
        <w:t>dentro</w:t>
      </w:r>
      <w:r>
        <w:rPr>
          <w:spacing w:val="-5"/>
          <w:sz w:val="20"/>
        </w:rPr>
        <w:t> </w:t>
      </w:r>
      <w:r>
        <w:rPr>
          <w:sz w:val="20"/>
        </w:rPr>
        <w:t>de un plazo de diez días a partir de la recepción de las observaciones de los representantes.</w:t>
      </w:r>
    </w:p>
    <w:p>
      <w:pPr>
        <w:pStyle w:val="BodyText"/>
        <w:spacing w:before="1"/>
      </w:pPr>
    </w:p>
    <w:p>
      <w:pPr>
        <w:pStyle w:val="ListParagraph"/>
        <w:numPr>
          <w:ilvl w:val="0"/>
          <w:numId w:val="4"/>
        </w:numPr>
        <w:tabs>
          <w:tab w:pos="778" w:val="left" w:leader="none"/>
        </w:tabs>
        <w:spacing w:line="240" w:lineRule="auto" w:before="0" w:after="0"/>
        <w:ind w:left="100" w:right="139" w:firstLine="0"/>
        <w:jc w:val="both"/>
        <w:rPr>
          <w:sz w:val="20"/>
        </w:rPr>
      </w:pPr>
      <w:r>
        <w:rPr>
          <w:sz w:val="20"/>
        </w:rPr>
        <w:t>Notificar la presente Resolución de ratificación de medidas provisionales al Estado de Nicaragua,</w:t>
      </w:r>
      <w:r>
        <w:rPr>
          <w:spacing w:val="-10"/>
          <w:sz w:val="20"/>
        </w:rPr>
        <w:t> </w:t>
      </w:r>
      <w:r>
        <w:rPr>
          <w:sz w:val="20"/>
        </w:rPr>
        <w:t>a</w:t>
      </w:r>
      <w:r>
        <w:rPr>
          <w:spacing w:val="-9"/>
          <w:sz w:val="20"/>
        </w:rPr>
        <w:t> </w:t>
      </w:r>
      <w:r>
        <w:rPr>
          <w:sz w:val="20"/>
        </w:rPr>
        <w:t>la</w:t>
      </w:r>
      <w:r>
        <w:rPr>
          <w:spacing w:val="-9"/>
          <w:sz w:val="20"/>
        </w:rPr>
        <w:t> </w:t>
      </w:r>
      <w:r>
        <w:rPr>
          <w:sz w:val="20"/>
        </w:rPr>
        <w:t>Comisión</w:t>
      </w:r>
      <w:r>
        <w:rPr>
          <w:spacing w:val="-10"/>
          <w:sz w:val="20"/>
        </w:rPr>
        <w:t> </w:t>
      </w:r>
      <w:r>
        <w:rPr>
          <w:sz w:val="20"/>
        </w:rPr>
        <w:t>Interamericana</w:t>
      </w:r>
      <w:r>
        <w:rPr>
          <w:spacing w:val="-9"/>
          <w:sz w:val="20"/>
        </w:rPr>
        <w:t> </w:t>
      </w:r>
      <w:r>
        <w:rPr>
          <w:sz w:val="20"/>
        </w:rPr>
        <w:t>de</w:t>
      </w:r>
      <w:r>
        <w:rPr>
          <w:spacing w:val="-10"/>
          <w:sz w:val="20"/>
        </w:rPr>
        <w:t> </w:t>
      </w:r>
      <w:r>
        <w:rPr>
          <w:sz w:val="20"/>
        </w:rPr>
        <w:t>Derechos</w:t>
      </w:r>
      <w:r>
        <w:rPr>
          <w:spacing w:val="-8"/>
          <w:sz w:val="20"/>
        </w:rPr>
        <w:t> </w:t>
      </w:r>
      <w:r>
        <w:rPr>
          <w:sz w:val="20"/>
        </w:rPr>
        <w:t>Humanos</w:t>
      </w:r>
      <w:r>
        <w:rPr>
          <w:spacing w:val="-10"/>
          <w:sz w:val="20"/>
        </w:rPr>
        <w:t> </w:t>
      </w:r>
      <w:r>
        <w:rPr>
          <w:sz w:val="20"/>
        </w:rPr>
        <w:t>y</w:t>
      </w:r>
      <w:r>
        <w:rPr>
          <w:spacing w:val="-10"/>
          <w:sz w:val="20"/>
        </w:rPr>
        <w:t> </w:t>
      </w:r>
      <w:r>
        <w:rPr>
          <w:sz w:val="20"/>
        </w:rPr>
        <w:t>a</w:t>
      </w:r>
      <w:r>
        <w:rPr>
          <w:spacing w:val="-9"/>
          <w:sz w:val="20"/>
        </w:rPr>
        <w:t> </w:t>
      </w:r>
      <w:r>
        <w:rPr>
          <w:sz w:val="20"/>
        </w:rPr>
        <w:t>las</w:t>
      </w:r>
      <w:r>
        <w:rPr>
          <w:spacing w:val="-7"/>
          <w:sz w:val="20"/>
        </w:rPr>
        <w:t> </w:t>
      </w:r>
      <w:r>
        <w:rPr>
          <w:sz w:val="20"/>
        </w:rPr>
        <w:t>representantes</w:t>
      </w:r>
      <w:r>
        <w:rPr>
          <w:spacing w:val="-12"/>
          <w:sz w:val="20"/>
        </w:rPr>
        <w:t> </w:t>
      </w:r>
      <w:r>
        <w:rPr>
          <w:sz w:val="20"/>
        </w:rPr>
        <w:t>de</w:t>
      </w:r>
      <w:r>
        <w:rPr>
          <w:spacing w:val="-8"/>
          <w:sz w:val="20"/>
        </w:rPr>
        <w:t> </w:t>
      </w:r>
      <w:r>
        <w:rPr>
          <w:sz w:val="20"/>
        </w:rPr>
        <w:t>las y los beneficiarios de las presentes medidas provisionales.</w:t>
      </w:r>
    </w:p>
    <w:p>
      <w:pPr>
        <w:spacing w:after="0" w:line="240" w:lineRule="auto"/>
        <w:jc w:val="both"/>
        <w:rPr>
          <w:sz w:val="20"/>
        </w:rPr>
        <w:sectPr>
          <w:pgSz w:w="12240" w:h="15840"/>
          <w:pgMar w:header="0" w:footer="1026" w:top="1360" w:bottom="1220" w:left="1340" w:right="1320"/>
        </w:sectPr>
      </w:pPr>
    </w:p>
    <w:p>
      <w:pPr>
        <w:spacing w:before="80"/>
        <w:ind w:left="100" w:right="116" w:firstLine="0"/>
        <w:jc w:val="both"/>
        <w:rPr>
          <w:sz w:val="20"/>
        </w:rPr>
      </w:pPr>
      <w:r>
        <w:rPr>
          <w:sz w:val="20"/>
        </w:rPr>
        <w:t>Corte IDH. </w:t>
      </w:r>
      <w:r>
        <w:rPr>
          <w:i/>
          <w:sz w:val="20"/>
        </w:rPr>
        <w:t>Asunto Integrantes del Centro Nicaragüense de Derechos Humanos (CENIDH) y</w:t>
      </w:r>
      <w:r>
        <w:rPr>
          <w:i/>
          <w:sz w:val="20"/>
        </w:rPr>
        <w:t> de la Comisión Permanente de Derechos Humanos (CPDH) respecto de Nicaragua. </w:t>
      </w:r>
      <w:r>
        <w:rPr>
          <w:sz w:val="20"/>
        </w:rPr>
        <w:t>Medidas Provisionales.</w:t>
      </w:r>
      <w:r>
        <w:rPr>
          <w:spacing w:val="-8"/>
          <w:sz w:val="20"/>
        </w:rPr>
        <w:t> </w:t>
      </w:r>
      <w:r>
        <w:rPr>
          <w:sz w:val="20"/>
        </w:rPr>
        <w:t>Resolución</w:t>
      </w:r>
      <w:r>
        <w:rPr>
          <w:spacing w:val="-7"/>
          <w:sz w:val="20"/>
        </w:rPr>
        <w:t> </w:t>
      </w:r>
      <w:r>
        <w:rPr>
          <w:sz w:val="20"/>
        </w:rPr>
        <w:t>de</w:t>
      </w:r>
      <w:r>
        <w:rPr>
          <w:spacing w:val="-9"/>
          <w:sz w:val="20"/>
        </w:rPr>
        <w:t> </w:t>
      </w:r>
      <w:r>
        <w:rPr>
          <w:sz w:val="20"/>
        </w:rPr>
        <w:t>la</w:t>
      </w:r>
      <w:r>
        <w:rPr>
          <w:spacing w:val="-8"/>
          <w:sz w:val="20"/>
        </w:rPr>
        <w:t> </w:t>
      </w:r>
      <w:r>
        <w:rPr>
          <w:sz w:val="20"/>
        </w:rPr>
        <w:t>Corte</w:t>
      </w:r>
      <w:r>
        <w:rPr>
          <w:spacing w:val="-9"/>
          <w:sz w:val="20"/>
        </w:rPr>
        <w:t> </w:t>
      </w:r>
      <w:r>
        <w:rPr>
          <w:sz w:val="20"/>
        </w:rPr>
        <w:t>Interamericana</w:t>
      </w:r>
      <w:r>
        <w:rPr>
          <w:spacing w:val="-8"/>
          <w:sz w:val="20"/>
        </w:rPr>
        <w:t> </w:t>
      </w:r>
      <w:r>
        <w:rPr>
          <w:sz w:val="20"/>
        </w:rPr>
        <w:t>de</w:t>
      </w:r>
      <w:r>
        <w:rPr>
          <w:spacing w:val="-9"/>
          <w:sz w:val="20"/>
        </w:rPr>
        <w:t> </w:t>
      </w:r>
      <w:r>
        <w:rPr>
          <w:sz w:val="20"/>
        </w:rPr>
        <w:t>Derechos</w:t>
      </w:r>
      <w:r>
        <w:rPr>
          <w:spacing w:val="-7"/>
          <w:sz w:val="20"/>
        </w:rPr>
        <w:t> </w:t>
      </w:r>
      <w:r>
        <w:rPr>
          <w:sz w:val="20"/>
        </w:rPr>
        <w:t>Humanos</w:t>
      </w:r>
      <w:r>
        <w:rPr>
          <w:spacing w:val="-9"/>
          <w:sz w:val="20"/>
        </w:rPr>
        <w:t> </w:t>
      </w:r>
      <w:r>
        <w:rPr>
          <w:sz w:val="20"/>
        </w:rPr>
        <w:t>de</w:t>
      </w:r>
      <w:r>
        <w:rPr>
          <w:spacing w:val="-9"/>
          <w:sz w:val="20"/>
        </w:rPr>
        <w:t> </w:t>
      </w:r>
      <w:r>
        <w:rPr>
          <w:sz w:val="20"/>
        </w:rPr>
        <w:t>14</w:t>
      </w:r>
      <w:r>
        <w:rPr>
          <w:spacing w:val="-7"/>
          <w:sz w:val="20"/>
        </w:rPr>
        <w:t> </w:t>
      </w:r>
      <w:r>
        <w:rPr>
          <w:sz w:val="20"/>
        </w:rPr>
        <w:t>de</w:t>
      </w:r>
      <w:r>
        <w:rPr>
          <w:spacing w:val="-7"/>
          <w:sz w:val="20"/>
        </w:rPr>
        <w:t> </w:t>
      </w:r>
      <w:r>
        <w:rPr>
          <w:sz w:val="20"/>
        </w:rPr>
        <w:t>octubre de 2019.</w:t>
      </w:r>
    </w:p>
    <w:p>
      <w:pPr>
        <w:pStyle w:val="BodyText"/>
      </w:pPr>
    </w:p>
    <w:p>
      <w:pPr>
        <w:pStyle w:val="BodyText"/>
      </w:pPr>
    </w:p>
    <w:p>
      <w:pPr>
        <w:pStyle w:val="BodyText"/>
      </w:pPr>
    </w:p>
    <w:p>
      <w:pPr>
        <w:pStyle w:val="BodyText"/>
        <w:spacing w:before="242"/>
      </w:pPr>
    </w:p>
    <w:p>
      <w:pPr>
        <w:pStyle w:val="BodyText"/>
        <w:ind w:left="2989" w:right="3007"/>
        <w:jc w:val="center"/>
      </w:pPr>
      <w:r>
        <w:rPr/>
        <w:t>Eduardo</w:t>
      </w:r>
      <w:r>
        <w:rPr>
          <w:spacing w:val="-15"/>
        </w:rPr>
        <w:t> </w:t>
      </w:r>
      <w:r>
        <w:rPr/>
        <w:t>Ferrer</w:t>
      </w:r>
      <w:r>
        <w:rPr>
          <w:spacing w:val="-15"/>
        </w:rPr>
        <w:t> </w:t>
      </w:r>
      <w:r>
        <w:rPr/>
        <w:t>Mac-Gregor</w:t>
      </w:r>
      <w:r>
        <w:rPr>
          <w:spacing w:val="-13"/>
        </w:rPr>
        <w:t> </w:t>
      </w:r>
      <w:r>
        <w:rPr/>
        <w:t>Poisot </w:t>
      </w:r>
      <w:r>
        <w:rPr>
          <w:spacing w:val="-2"/>
        </w:rPr>
        <w:t>Presidente</w:t>
      </w:r>
    </w:p>
    <w:p>
      <w:pPr>
        <w:pStyle w:val="BodyText"/>
      </w:pPr>
    </w:p>
    <w:p>
      <w:pPr>
        <w:pStyle w:val="BodyText"/>
      </w:pPr>
    </w:p>
    <w:p>
      <w:pPr>
        <w:pStyle w:val="BodyText"/>
      </w:pPr>
    </w:p>
    <w:p>
      <w:pPr>
        <w:pStyle w:val="BodyText"/>
        <w:spacing w:before="2"/>
      </w:pPr>
    </w:p>
    <w:p>
      <w:pPr>
        <w:pStyle w:val="BodyText"/>
        <w:tabs>
          <w:tab w:pos="6226" w:val="left" w:leader="none"/>
        </w:tabs>
        <w:ind w:right="47"/>
        <w:jc w:val="center"/>
      </w:pPr>
      <w:r>
        <w:rPr/>
        <w:t>Eduardo</w:t>
      </w:r>
      <w:r>
        <w:rPr>
          <w:spacing w:val="-8"/>
        </w:rPr>
        <w:t> </w:t>
      </w:r>
      <w:r>
        <w:rPr/>
        <w:t>Vio</w:t>
      </w:r>
      <w:r>
        <w:rPr>
          <w:spacing w:val="-5"/>
        </w:rPr>
        <w:t> </w:t>
      </w:r>
      <w:r>
        <w:rPr>
          <w:spacing w:val="-2"/>
        </w:rPr>
        <w:t>Grossi</w:t>
      </w:r>
      <w:r>
        <w:rPr/>
        <w:tab/>
        <w:t>Humberto</w:t>
      </w:r>
      <w:r>
        <w:rPr>
          <w:spacing w:val="-8"/>
        </w:rPr>
        <w:t> </w:t>
      </w:r>
      <w:r>
        <w:rPr/>
        <w:t>Antonio</w:t>
      </w:r>
      <w:r>
        <w:rPr>
          <w:spacing w:val="-8"/>
        </w:rPr>
        <w:t> </w:t>
      </w:r>
      <w:r>
        <w:rPr/>
        <w:t>Sierra</w:t>
      </w:r>
      <w:r>
        <w:rPr>
          <w:spacing w:val="-7"/>
        </w:rPr>
        <w:t> </w:t>
      </w:r>
      <w:r>
        <w:rPr>
          <w:spacing w:val="-2"/>
        </w:rPr>
        <w:t>Porto</w:t>
      </w:r>
    </w:p>
    <w:p>
      <w:pPr>
        <w:pStyle w:val="BodyText"/>
      </w:pPr>
    </w:p>
    <w:p>
      <w:pPr>
        <w:pStyle w:val="BodyText"/>
      </w:pPr>
    </w:p>
    <w:p>
      <w:pPr>
        <w:pStyle w:val="BodyText"/>
      </w:pPr>
    </w:p>
    <w:p>
      <w:pPr>
        <w:pStyle w:val="BodyText"/>
      </w:pPr>
    </w:p>
    <w:p>
      <w:pPr>
        <w:pStyle w:val="BodyText"/>
        <w:spacing w:before="1"/>
      </w:pPr>
    </w:p>
    <w:p>
      <w:pPr>
        <w:pStyle w:val="BodyText"/>
        <w:tabs>
          <w:tab w:pos="7004" w:val="left" w:leader="none"/>
        </w:tabs>
        <w:ind w:right="87"/>
        <w:jc w:val="center"/>
      </w:pPr>
      <w:r>
        <w:rPr/>
        <w:t>Elizabeth</w:t>
      </w:r>
      <w:r>
        <w:rPr>
          <w:spacing w:val="-9"/>
        </w:rPr>
        <w:t> </w:t>
      </w:r>
      <w:r>
        <w:rPr/>
        <w:t>Odio</w:t>
      </w:r>
      <w:r>
        <w:rPr>
          <w:spacing w:val="-10"/>
        </w:rPr>
        <w:t> </w:t>
      </w:r>
      <w:r>
        <w:rPr>
          <w:spacing w:val="-2"/>
        </w:rPr>
        <w:t>Benito</w:t>
      </w:r>
      <w:r>
        <w:rPr/>
        <w:tab/>
        <w:t>Eugenio</w:t>
      </w:r>
      <w:r>
        <w:rPr>
          <w:spacing w:val="-8"/>
        </w:rPr>
        <w:t> </w:t>
      </w:r>
      <w:r>
        <w:rPr/>
        <w:t>Raúl</w:t>
      </w:r>
      <w:r>
        <w:rPr>
          <w:spacing w:val="-5"/>
        </w:rPr>
        <w:t> </w:t>
      </w:r>
      <w:r>
        <w:rPr>
          <w:spacing w:val="-2"/>
        </w:rPr>
        <w:t>Zaffaroni</w:t>
      </w:r>
    </w:p>
    <w:p>
      <w:pPr>
        <w:pStyle w:val="BodyText"/>
      </w:pPr>
    </w:p>
    <w:p>
      <w:pPr>
        <w:pStyle w:val="BodyText"/>
      </w:pPr>
    </w:p>
    <w:p>
      <w:pPr>
        <w:pStyle w:val="BodyText"/>
      </w:pPr>
    </w:p>
    <w:p>
      <w:pPr>
        <w:pStyle w:val="BodyText"/>
        <w:spacing w:before="241"/>
      </w:pPr>
    </w:p>
    <w:p>
      <w:pPr>
        <w:pStyle w:val="BodyText"/>
        <w:tabs>
          <w:tab w:pos="6751" w:val="left" w:leader="none"/>
        </w:tabs>
        <w:ind w:left="100"/>
      </w:pPr>
      <w:r>
        <w:rPr/>
        <w:t>L.</w:t>
      </w:r>
      <w:r>
        <w:rPr>
          <w:spacing w:val="-8"/>
        </w:rPr>
        <w:t> </w:t>
      </w:r>
      <w:r>
        <w:rPr/>
        <w:t>Patricio</w:t>
      </w:r>
      <w:r>
        <w:rPr>
          <w:spacing w:val="-5"/>
        </w:rPr>
        <w:t> </w:t>
      </w:r>
      <w:r>
        <w:rPr/>
        <w:t>Pazmiño</w:t>
      </w:r>
      <w:r>
        <w:rPr>
          <w:spacing w:val="-8"/>
        </w:rPr>
        <w:t> </w:t>
      </w:r>
      <w:r>
        <w:rPr>
          <w:spacing w:val="-2"/>
        </w:rPr>
        <w:t>Freire</w:t>
      </w:r>
      <w:r>
        <w:rPr/>
        <w:tab/>
        <w:t>Ricardo</w:t>
      </w:r>
      <w:r>
        <w:rPr>
          <w:spacing w:val="-7"/>
        </w:rPr>
        <w:t> </w:t>
      </w:r>
      <w:r>
        <w:rPr/>
        <w:t>C.</w:t>
      </w:r>
      <w:r>
        <w:rPr>
          <w:spacing w:val="-4"/>
        </w:rPr>
        <w:t> </w:t>
      </w:r>
      <w:r>
        <w:rPr/>
        <w:t>Pérez</w:t>
      </w:r>
      <w:r>
        <w:rPr>
          <w:spacing w:val="-5"/>
        </w:rPr>
        <w:t> </w:t>
      </w:r>
      <w:r>
        <w:rPr>
          <w:spacing w:val="-2"/>
        </w:rPr>
        <w:t>Manrique</w:t>
      </w:r>
    </w:p>
    <w:p>
      <w:pPr>
        <w:pStyle w:val="BodyText"/>
      </w:pPr>
    </w:p>
    <w:p>
      <w:pPr>
        <w:pStyle w:val="BodyText"/>
      </w:pPr>
    </w:p>
    <w:p>
      <w:pPr>
        <w:pStyle w:val="BodyText"/>
      </w:pPr>
    </w:p>
    <w:p>
      <w:pPr>
        <w:pStyle w:val="BodyText"/>
      </w:pPr>
    </w:p>
    <w:p>
      <w:pPr>
        <w:pStyle w:val="BodyText"/>
        <w:spacing w:before="1"/>
      </w:pPr>
    </w:p>
    <w:p>
      <w:pPr>
        <w:pStyle w:val="BodyText"/>
        <w:ind w:left="2986" w:right="3007"/>
        <w:jc w:val="center"/>
      </w:pPr>
      <w:r>
        <w:rPr/>
        <w:t>Pablo</w:t>
      </w:r>
      <w:r>
        <w:rPr>
          <w:spacing w:val="-18"/>
        </w:rPr>
        <w:t> </w:t>
      </w:r>
      <w:r>
        <w:rPr/>
        <w:t>Saavedra</w:t>
      </w:r>
      <w:r>
        <w:rPr>
          <w:spacing w:val="-18"/>
        </w:rPr>
        <w:t> </w:t>
      </w:r>
      <w:r>
        <w:rPr/>
        <w:t>Alessandri </w:t>
      </w:r>
      <w:r>
        <w:rPr>
          <w:spacing w:val="-2"/>
        </w:rPr>
        <w:t>Secretario</w:t>
      </w:r>
    </w:p>
    <w:p>
      <w:pPr>
        <w:pStyle w:val="BodyText"/>
      </w:pPr>
    </w:p>
    <w:p>
      <w:pPr>
        <w:pStyle w:val="BodyText"/>
      </w:pPr>
    </w:p>
    <w:p>
      <w:pPr>
        <w:pStyle w:val="BodyText"/>
        <w:ind w:left="100"/>
        <w:jc w:val="both"/>
      </w:pPr>
      <w:r>
        <w:rPr/>
        <w:t>Comuníquese</w:t>
      </w:r>
      <w:r>
        <w:rPr>
          <w:spacing w:val="-9"/>
        </w:rPr>
        <w:t> </w:t>
      </w:r>
      <w:r>
        <w:rPr/>
        <w:t>y</w:t>
      </w:r>
      <w:r>
        <w:rPr>
          <w:spacing w:val="-7"/>
        </w:rPr>
        <w:t> </w:t>
      </w:r>
      <w:r>
        <w:rPr>
          <w:spacing w:val="-2"/>
        </w:rPr>
        <w:t>ejecútese,</w:t>
      </w:r>
    </w:p>
    <w:p>
      <w:pPr>
        <w:pStyle w:val="BodyText"/>
      </w:pPr>
    </w:p>
    <w:p>
      <w:pPr>
        <w:pStyle w:val="BodyText"/>
      </w:pPr>
    </w:p>
    <w:p>
      <w:pPr>
        <w:pStyle w:val="BodyText"/>
        <w:spacing w:before="1"/>
        <w:ind w:left="7241" w:hanging="1205"/>
      </w:pPr>
      <w:r>
        <w:rPr/>
        <w:t>Eduardo</w:t>
      </w:r>
      <w:r>
        <w:rPr>
          <w:spacing w:val="-15"/>
        </w:rPr>
        <w:t> </w:t>
      </w:r>
      <w:r>
        <w:rPr/>
        <w:t>Ferrer</w:t>
      </w:r>
      <w:r>
        <w:rPr>
          <w:spacing w:val="-15"/>
        </w:rPr>
        <w:t> </w:t>
      </w:r>
      <w:r>
        <w:rPr/>
        <w:t>Mac-Gregor</w:t>
      </w:r>
      <w:r>
        <w:rPr>
          <w:spacing w:val="-13"/>
        </w:rPr>
        <w:t> </w:t>
      </w:r>
      <w:r>
        <w:rPr/>
        <w:t>Poisot </w:t>
      </w:r>
      <w:r>
        <w:rPr>
          <w:spacing w:val="-2"/>
        </w:rPr>
        <w:t>Presidente</w:t>
      </w:r>
    </w:p>
    <w:p>
      <w:pPr>
        <w:pStyle w:val="BodyText"/>
      </w:pPr>
    </w:p>
    <w:p>
      <w:pPr>
        <w:pStyle w:val="BodyText"/>
        <w:spacing w:before="242"/>
      </w:pPr>
    </w:p>
    <w:p>
      <w:pPr>
        <w:pStyle w:val="BodyText"/>
        <w:ind w:left="959" w:right="5874" w:hanging="860"/>
      </w:pPr>
      <w:r>
        <w:rPr/>
        <w:t>Pablo</w:t>
      </w:r>
      <w:r>
        <w:rPr>
          <w:spacing w:val="-18"/>
        </w:rPr>
        <w:t> </w:t>
      </w:r>
      <w:r>
        <w:rPr/>
        <w:t>Saavedra</w:t>
      </w:r>
      <w:r>
        <w:rPr>
          <w:spacing w:val="-18"/>
        </w:rPr>
        <w:t> </w:t>
      </w:r>
      <w:r>
        <w:rPr/>
        <w:t>Alessandri </w:t>
      </w:r>
      <w:r>
        <w:rPr>
          <w:spacing w:val="-2"/>
        </w:rPr>
        <w:t>Secretario</w:t>
      </w:r>
    </w:p>
    <w:sectPr>
      <w:pgSz w:w="12240" w:h="15840"/>
      <w:pgMar w:header="0" w:footer="1026" w:top="1360" w:bottom="122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Verdana">
    <w:altName w:val="Verdana"/>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433728">
              <wp:simplePos x="0" y="0"/>
              <wp:positionH relativeFrom="page">
                <wp:posOffset>3793363</wp:posOffset>
              </wp:positionH>
              <wp:positionV relativeFrom="page">
                <wp:posOffset>9267476</wp:posOffset>
              </wp:positionV>
              <wp:extent cx="187325" cy="17970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87325" cy="179705"/>
                      </a:xfrm>
                      <a:prstGeom prst="rect">
                        <a:avLst/>
                      </a:prstGeom>
                    </wps:spPr>
                    <wps:txbx>
                      <w:txbxContent>
                        <w:p>
                          <w:pPr>
                            <w:pStyle w:val="BodyText"/>
                            <w:spacing w:before="19"/>
                            <w:ind w:left="2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8.690002pt;margin-top:729.722534pt;width:14.75pt;height:14.15pt;mso-position-horizontal-relative:page;mso-position-vertical-relative:page;z-index:-15882752" type="#_x0000_t202" id="docshape1" filled="false" stroked="false">
              <v:textbox inset="0,0,0,0">
                <w:txbxContent>
                  <w:p>
                    <w:pPr>
                      <w:pStyle w:val="BodyText"/>
                      <w:spacing w:before="19"/>
                      <w:ind w:left="2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00" w:hanging="708"/>
        <w:jc w:val="left"/>
      </w:pPr>
      <w:rPr>
        <w:rFonts w:hint="default" w:ascii="Verdana" w:hAnsi="Verdana" w:eastAsia="Verdana" w:cs="Verdana"/>
        <w:b w:val="0"/>
        <w:bCs w:val="0"/>
        <w:i w:val="0"/>
        <w:iCs w:val="0"/>
        <w:spacing w:val="0"/>
        <w:w w:val="99"/>
        <w:sz w:val="20"/>
        <w:szCs w:val="20"/>
        <w:lang w:val="es-ES" w:eastAsia="en-US" w:bidi="ar-SA"/>
      </w:rPr>
    </w:lvl>
    <w:lvl w:ilvl="1">
      <w:start w:val="0"/>
      <w:numFmt w:val="bullet"/>
      <w:lvlText w:val="•"/>
      <w:lvlJc w:val="left"/>
      <w:pPr>
        <w:ind w:left="1048" w:hanging="708"/>
      </w:pPr>
      <w:rPr>
        <w:rFonts w:hint="default"/>
        <w:lang w:val="es-ES" w:eastAsia="en-US" w:bidi="ar-SA"/>
      </w:rPr>
    </w:lvl>
    <w:lvl w:ilvl="2">
      <w:start w:val="0"/>
      <w:numFmt w:val="bullet"/>
      <w:lvlText w:val="•"/>
      <w:lvlJc w:val="left"/>
      <w:pPr>
        <w:ind w:left="1996" w:hanging="708"/>
      </w:pPr>
      <w:rPr>
        <w:rFonts w:hint="default"/>
        <w:lang w:val="es-ES" w:eastAsia="en-US" w:bidi="ar-SA"/>
      </w:rPr>
    </w:lvl>
    <w:lvl w:ilvl="3">
      <w:start w:val="0"/>
      <w:numFmt w:val="bullet"/>
      <w:lvlText w:val="•"/>
      <w:lvlJc w:val="left"/>
      <w:pPr>
        <w:ind w:left="2944" w:hanging="708"/>
      </w:pPr>
      <w:rPr>
        <w:rFonts w:hint="default"/>
        <w:lang w:val="es-ES" w:eastAsia="en-US" w:bidi="ar-SA"/>
      </w:rPr>
    </w:lvl>
    <w:lvl w:ilvl="4">
      <w:start w:val="0"/>
      <w:numFmt w:val="bullet"/>
      <w:lvlText w:val="•"/>
      <w:lvlJc w:val="left"/>
      <w:pPr>
        <w:ind w:left="3892" w:hanging="708"/>
      </w:pPr>
      <w:rPr>
        <w:rFonts w:hint="default"/>
        <w:lang w:val="es-ES" w:eastAsia="en-US" w:bidi="ar-SA"/>
      </w:rPr>
    </w:lvl>
    <w:lvl w:ilvl="5">
      <w:start w:val="0"/>
      <w:numFmt w:val="bullet"/>
      <w:lvlText w:val="•"/>
      <w:lvlJc w:val="left"/>
      <w:pPr>
        <w:ind w:left="4840" w:hanging="708"/>
      </w:pPr>
      <w:rPr>
        <w:rFonts w:hint="default"/>
        <w:lang w:val="es-ES" w:eastAsia="en-US" w:bidi="ar-SA"/>
      </w:rPr>
    </w:lvl>
    <w:lvl w:ilvl="6">
      <w:start w:val="0"/>
      <w:numFmt w:val="bullet"/>
      <w:lvlText w:val="•"/>
      <w:lvlJc w:val="left"/>
      <w:pPr>
        <w:ind w:left="5788" w:hanging="708"/>
      </w:pPr>
      <w:rPr>
        <w:rFonts w:hint="default"/>
        <w:lang w:val="es-ES" w:eastAsia="en-US" w:bidi="ar-SA"/>
      </w:rPr>
    </w:lvl>
    <w:lvl w:ilvl="7">
      <w:start w:val="0"/>
      <w:numFmt w:val="bullet"/>
      <w:lvlText w:val="•"/>
      <w:lvlJc w:val="left"/>
      <w:pPr>
        <w:ind w:left="6736" w:hanging="708"/>
      </w:pPr>
      <w:rPr>
        <w:rFonts w:hint="default"/>
        <w:lang w:val="es-ES" w:eastAsia="en-US" w:bidi="ar-SA"/>
      </w:rPr>
    </w:lvl>
    <w:lvl w:ilvl="8">
      <w:start w:val="0"/>
      <w:numFmt w:val="bullet"/>
      <w:lvlText w:val="•"/>
      <w:lvlJc w:val="left"/>
      <w:pPr>
        <w:ind w:left="7684" w:hanging="708"/>
      </w:pPr>
      <w:rPr>
        <w:rFonts w:hint="default"/>
        <w:lang w:val="es-ES" w:eastAsia="en-US" w:bidi="ar-SA"/>
      </w:rPr>
    </w:lvl>
  </w:abstractNum>
  <w:abstractNum w:abstractNumId="2">
    <w:multiLevelType w:val="hybridMultilevel"/>
    <w:lvl w:ilvl="0">
      <w:start w:val="2"/>
      <w:numFmt w:val="lowerLetter"/>
      <w:lvlText w:val="%1)"/>
      <w:lvlJc w:val="left"/>
      <w:pPr>
        <w:ind w:left="1124" w:hanging="317"/>
        <w:jc w:val="left"/>
      </w:pPr>
      <w:rPr>
        <w:rFonts w:hint="default" w:ascii="Verdana" w:hAnsi="Verdana" w:eastAsia="Verdana" w:cs="Verdana"/>
        <w:b/>
        <w:bCs/>
        <w:i/>
        <w:iCs/>
        <w:spacing w:val="-1"/>
        <w:w w:val="99"/>
        <w:sz w:val="20"/>
        <w:szCs w:val="20"/>
        <w:lang w:val="es-ES" w:eastAsia="en-US" w:bidi="ar-SA"/>
      </w:rPr>
    </w:lvl>
    <w:lvl w:ilvl="1">
      <w:start w:val="0"/>
      <w:numFmt w:val="bullet"/>
      <w:lvlText w:val="•"/>
      <w:lvlJc w:val="left"/>
      <w:pPr>
        <w:ind w:left="1966" w:hanging="317"/>
      </w:pPr>
      <w:rPr>
        <w:rFonts w:hint="default"/>
        <w:lang w:val="es-ES" w:eastAsia="en-US" w:bidi="ar-SA"/>
      </w:rPr>
    </w:lvl>
    <w:lvl w:ilvl="2">
      <w:start w:val="0"/>
      <w:numFmt w:val="bullet"/>
      <w:lvlText w:val="•"/>
      <w:lvlJc w:val="left"/>
      <w:pPr>
        <w:ind w:left="2812" w:hanging="317"/>
      </w:pPr>
      <w:rPr>
        <w:rFonts w:hint="default"/>
        <w:lang w:val="es-ES" w:eastAsia="en-US" w:bidi="ar-SA"/>
      </w:rPr>
    </w:lvl>
    <w:lvl w:ilvl="3">
      <w:start w:val="0"/>
      <w:numFmt w:val="bullet"/>
      <w:lvlText w:val="•"/>
      <w:lvlJc w:val="left"/>
      <w:pPr>
        <w:ind w:left="3658" w:hanging="317"/>
      </w:pPr>
      <w:rPr>
        <w:rFonts w:hint="default"/>
        <w:lang w:val="es-ES" w:eastAsia="en-US" w:bidi="ar-SA"/>
      </w:rPr>
    </w:lvl>
    <w:lvl w:ilvl="4">
      <w:start w:val="0"/>
      <w:numFmt w:val="bullet"/>
      <w:lvlText w:val="•"/>
      <w:lvlJc w:val="left"/>
      <w:pPr>
        <w:ind w:left="4504" w:hanging="317"/>
      </w:pPr>
      <w:rPr>
        <w:rFonts w:hint="default"/>
        <w:lang w:val="es-ES" w:eastAsia="en-US" w:bidi="ar-SA"/>
      </w:rPr>
    </w:lvl>
    <w:lvl w:ilvl="5">
      <w:start w:val="0"/>
      <w:numFmt w:val="bullet"/>
      <w:lvlText w:val="•"/>
      <w:lvlJc w:val="left"/>
      <w:pPr>
        <w:ind w:left="5350" w:hanging="317"/>
      </w:pPr>
      <w:rPr>
        <w:rFonts w:hint="default"/>
        <w:lang w:val="es-ES" w:eastAsia="en-US" w:bidi="ar-SA"/>
      </w:rPr>
    </w:lvl>
    <w:lvl w:ilvl="6">
      <w:start w:val="0"/>
      <w:numFmt w:val="bullet"/>
      <w:lvlText w:val="•"/>
      <w:lvlJc w:val="left"/>
      <w:pPr>
        <w:ind w:left="6196" w:hanging="317"/>
      </w:pPr>
      <w:rPr>
        <w:rFonts w:hint="default"/>
        <w:lang w:val="es-ES" w:eastAsia="en-US" w:bidi="ar-SA"/>
      </w:rPr>
    </w:lvl>
    <w:lvl w:ilvl="7">
      <w:start w:val="0"/>
      <w:numFmt w:val="bullet"/>
      <w:lvlText w:val="•"/>
      <w:lvlJc w:val="left"/>
      <w:pPr>
        <w:ind w:left="7042" w:hanging="317"/>
      </w:pPr>
      <w:rPr>
        <w:rFonts w:hint="default"/>
        <w:lang w:val="es-ES" w:eastAsia="en-US" w:bidi="ar-SA"/>
      </w:rPr>
    </w:lvl>
    <w:lvl w:ilvl="8">
      <w:start w:val="0"/>
      <w:numFmt w:val="bullet"/>
      <w:lvlText w:val="•"/>
      <w:lvlJc w:val="left"/>
      <w:pPr>
        <w:ind w:left="7888" w:hanging="317"/>
      </w:pPr>
      <w:rPr>
        <w:rFonts w:hint="default"/>
        <w:lang w:val="es-ES" w:eastAsia="en-US" w:bidi="ar-SA"/>
      </w:rPr>
    </w:lvl>
  </w:abstractNum>
  <w:abstractNum w:abstractNumId="1">
    <w:multiLevelType w:val="hybridMultilevel"/>
    <w:lvl w:ilvl="0">
      <w:start w:val="1"/>
      <w:numFmt w:val="decimal"/>
      <w:lvlText w:val="%1."/>
      <w:lvlJc w:val="left"/>
      <w:pPr>
        <w:ind w:left="808" w:hanging="708"/>
        <w:jc w:val="right"/>
      </w:pPr>
      <w:rPr>
        <w:rFonts w:hint="default" w:ascii="Verdana" w:hAnsi="Verdana" w:eastAsia="Verdana" w:cs="Verdana"/>
        <w:b w:val="0"/>
        <w:bCs w:val="0"/>
        <w:i w:val="0"/>
        <w:iCs w:val="0"/>
        <w:spacing w:val="0"/>
        <w:w w:val="99"/>
        <w:sz w:val="20"/>
        <w:szCs w:val="20"/>
        <w:lang w:val="es-ES" w:eastAsia="en-US" w:bidi="ar-SA"/>
      </w:rPr>
    </w:lvl>
    <w:lvl w:ilvl="1">
      <w:start w:val="1"/>
      <w:numFmt w:val="lowerLetter"/>
      <w:lvlText w:val="%2)"/>
      <w:lvlJc w:val="left"/>
      <w:pPr>
        <w:ind w:left="820" w:hanging="360"/>
        <w:jc w:val="left"/>
      </w:pPr>
      <w:rPr>
        <w:rFonts w:hint="default"/>
        <w:spacing w:val="0"/>
        <w:w w:val="99"/>
        <w:lang w:val="es-ES" w:eastAsia="en-US" w:bidi="ar-SA"/>
      </w:rPr>
    </w:lvl>
    <w:lvl w:ilvl="2">
      <w:start w:val="1"/>
      <w:numFmt w:val="lowerRoman"/>
      <w:lvlText w:val="%3."/>
      <w:lvlJc w:val="left"/>
      <w:pPr>
        <w:ind w:left="1360" w:hanging="360"/>
        <w:jc w:val="right"/>
      </w:pPr>
      <w:rPr>
        <w:rFonts w:hint="default" w:ascii="Verdana" w:hAnsi="Verdana" w:eastAsia="Verdana" w:cs="Verdana"/>
        <w:b w:val="0"/>
        <w:bCs w:val="0"/>
        <w:i w:val="0"/>
        <w:iCs w:val="0"/>
        <w:spacing w:val="0"/>
        <w:w w:val="99"/>
        <w:sz w:val="20"/>
        <w:szCs w:val="20"/>
        <w:lang w:val="es-ES" w:eastAsia="en-US" w:bidi="ar-SA"/>
      </w:rPr>
    </w:lvl>
    <w:lvl w:ilvl="3">
      <w:start w:val="0"/>
      <w:numFmt w:val="bullet"/>
      <w:lvlText w:val="•"/>
      <w:lvlJc w:val="left"/>
      <w:pPr>
        <w:ind w:left="1360" w:hanging="360"/>
      </w:pPr>
      <w:rPr>
        <w:rFonts w:hint="default"/>
        <w:lang w:val="es-ES" w:eastAsia="en-US" w:bidi="ar-SA"/>
      </w:rPr>
    </w:lvl>
    <w:lvl w:ilvl="4">
      <w:start w:val="0"/>
      <w:numFmt w:val="bullet"/>
      <w:lvlText w:val="•"/>
      <w:lvlJc w:val="left"/>
      <w:pPr>
        <w:ind w:left="2534" w:hanging="360"/>
      </w:pPr>
      <w:rPr>
        <w:rFonts w:hint="default"/>
        <w:lang w:val="es-ES" w:eastAsia="en-US" w:bidi="ar-SA"/>
      </w:rPr>
    </w:lvl>
    <w:lvl w:ilvl="5">
      <w:start w:val="0"/>
      <w:numFmt w:val="bullet"/>
      <w:lvlText w:val="•"/>
      <w:lvlJc w:val="left"/>
      <w:pPr>
        <w:ind w:left="3708" w:hanging="360"/>
      </w:pPr>
      <w:rPr>
        <w:rFonts w:hint="default"/>
        <w:lang w:val="es-ES" w:eastAsia="en-US" w:bidi="ar-SA"/>
      </w:rPr>
    </w:lvl>
    <w:lvl w:ilvl="6">
      <w:start w:val="0"/>
      <w:numFmt w:val="bullet"/>
      <w:lvlText w:val="•"/>
      <w:lvlJc w:val="left"/>
      <w:pPr>
        <w:ind w:left="4882" w:hanging="360"/>
      </w:pPr>
      <w:rPr>
        <w:rFonts w:hint="default"/>
        <w:lang w:val="es-ES" w:eastAsia="en-US" w:bidi="ar-SA"/>
      </w:rPr>
    </w:lvl>
    <w:lvl w:ilvl="7">
      <w:start w:val="0"/>
      <w:numFmt w:val="bullet"/>
      <w:lvlText w:val="•"/>
      <w:lvlJc w:val="left"/>
      <w:pPr>
        <w:ind w:left="6057" w:hanging="360"/>
      </w:pPr>
      <w:rPr>
        <w:rFonts w:hint="default"/>
        <w:lang w:val="es-ES" w:eastAsia="en-US" w:bidi="ar-SA"/>
      </w:rPr>
    </w:lvl>
    <w:lvl w:ilvl="8">
      <w:start w:val="0"/>
      <w:numFmt w:val="bullet"/>
      <w:lvlText w:val="•"/>
      <w:lvlJc w:val="left"/>
      <w:pPr>
        <w:ind w:left="7231" w:hanging="360"/>
      </w:pPr>
      <w:rPr>
        <w:rFonts w:hint="default"/>
        <w:lang w:val="es-ES" w:eastAsia="en-US" w:bidi="ar-SA"/>
      </w:rPr>
    </w:lvl>
  </w:abstractNum>
  <w:abstractNum w:abstractNumId="0">
    <w:multiLevelType w:val="hybridMultilevel"/>
    <w:lvl w:ilvl="0">
      <w:start w:val="1"/>
      <w:numFmt w:val="decimal"/>
      <w:lvlText w:val="%1."/>
      <w:lvlJc w:val="left"/>
      <w:pPr>
        <w:ind w:left="100" w:hanging="708"/>
        <w:jc w:val="left"/>
      </w:pPr>
      <w:rPr>
        <w:rFonts w:hint="default" w:ascii="Verdana" w:hAnsi="Verdana" w:eastAsia="Verdana" w:cs="Verdana"/>
        <w:b w:val="0"/>
        <w:bCs w:val="0"/>
        <w:i w:val="0"/>
        <w:iCs w:val="0"/>
        <w:spacing w:val="0"/>
        <w:w w:val="99"/>
        <w:sz w:val="20"/>
        <w:szCs w:val="20"/>
        <w:lang w:val="es-ES" w:eastAsia="en-US" w:bidi="ar-SA"/>
      </w:rPr>
    </w:lvl>
    <w:lvl w:ilvl="1">
      <w:start w:val="1"/>
      <w:numFmt w:val="lowerLetter"/>
      <w:lvlText w:val="%2)"/>
      <w:lvlJc w:val="left"/>
      <w:pPr>
        <w:ind w:left="743" w:hanging="360"/>
        <w:jc w:val="left"/>
      </w:pPr>
      <w:rPr>
        <w:rFonts w:hint="default" w:ascii="Verdana" w:hAnsi="Verdana" w:eastAsia="Verdana" w:cs="Verdana"/>
        <w:b w:val="0"/>
        <w:bCs w:val="0"/>
        <w:i w:val="0"/>
        <w:iCs w:val="0"/>
        <w:spacing w:val="0"/>
        <w:w w:val="99"/>
        <w:sz w:val="20"/>
        <w:szCs w:val="20"/>
        <w:lang w:val="es-ES" w:eastAsia="en-US" w:bidi="ar-SA"/>
      </w:rPr>
    </w:lvl>
    <w:lvl w:ilvl="2">
      <w:start w:val="0"/>
      <w:numFmt w:val="bullet"/>
      <w:lvlText w:val="•"/>
      <w:lvlJc w:val="left"/>
      <w:pPr>
        <w:ind w:left="1722" w:hanging="360"/>
      </w:pPr>
      <w:rPr>
        <w:rFonts w:hint="default"/>
        <w:lang w:val="es-ES" w:eastAsia="en-US" w:bidi="ar-SA"/>
      </w:rPr>
    </w:lvl>
    <w:lvl w:ilvl="3">
      <w:start w:val="0"/>
      <w:numFmt w:val="bullet"/>
      <w:lvlText w:val="•"/>
      <w:lvlJc w:val="left"/>
      <w:pPr>
        <w:ind w:left="2704" w:hanging="360"/>
      </w:pPr>
      <w:rPr>
        <w:rFonts w:hint="default"/>
        <w:lang w:val="es-ES" w:eastAsia="en-US" w:bidi="ar-SA"/>
      </w:rPr>
    </w:lvl>
    <w:lvl w:ilvl="4">
      <w:start w:val="0"/>
      <w:numFmt w:val="bullet"/>
      <w:lvlText w:val="•"/>
      <w:lvlJc w:val="left"/>
      <w:pPr>
        <w:ind w:left="3686" w:hanging="360"/>
      </w:pPr>
      <w:rPr>
        <w:rFonts w:hint="default"/>
        <w:lang w:val="es-ES" w:eastAsia="en-US" w:bidi="ar-SA"/>
      </w:rPr>
    </w:lvl>
    <w:lvl w:ilvl="5">
      <w:start w:val="0"/>
      <w:numFmt w:val="bullet"/>
      <w:lvlText w:val="•"/>
      <w:lvlJc w:val="left"/>
      <w:pPr>
        <w:ind w:left="4668" w:hanging="360"/>
      </w:pPr>
      <w:rPr>
        <w:rFonts w:hint="default"/>
        <w:lang w:val="es-ES" w:eastAsia="en-US" w:bidi="ar-SA"/>
      </w:rPr>
    </w:lvl>
    <w:lvl w:ilvl="6">
      <w:start w:val="0"/>
      <w:numFmt w:val="bullet"/>
      <w:lvlText w:val="•"/>
      <w:lvlJc w:val="left"/>
      <w:pPr>
        <w:ind w:left="5651" w:hanging="360"/>
      </w:pPr>
      <w:rPr>
        <w:rFonts w:hint="default"/>
        <w:lang w:val="es-ES" w:eastAsia="en-US" w:bidi="ar-SA"/>
      </w:rPr>
    </w:lvl>
    <w:lvl w:ilvl="7">
      <w:start w:val="0"/>
      <w:numFmt w:val="bullet"/>
      <w:lvlText w:val="•"/>
      <w:lvlJc w:val="left"/>
      <w:pPr>
        <w:ind w:left="6633" w:hanging="360"/>
      </w:pPr>
      <w:rPr>
        <w:rFonts w:hint="default"/>
        <w:lang w:val="es-ES" w:eastAsia="en-US" w:bidi="ar-SA"/>
      </w:rPr>
    </w:lvl>
    <w:lvl w:ilvl="8">
      <w:start w:val="0"/>
      <w:numFmt w:val="bullet"/>
      <w:lvlText w:val="•"/>
      <w:lvlJc w:val="left"/>
      <w:pPr>
        <w:ind w:left="7615" w:hanging="360"/>
      </w:pPr>
      <w:rPr>
        <w:rFonts w:hint="default"/>
        <w:lang w:val="es-E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es-ES" w:eastAsia="en-US" w:bidi="ar-SA"/>
    </w:rPr>
  </w:style>
  <w:style w:styleId="BodyText" w:type="paragraph">
    <w:name w:val="Body Text"/>
    <w:basedOn w:val="Normal"/>
    <w:uiPriority w:val="1"/>
    <w:qFormat/>
    <w:pPr/>
    <w:rPr>
      <w:rFonts w:ascii="Verdana" w:hAnsi="Verdana" w:eastAsia="Verdana" w:cs="Verdana"/>
      <w:sz w:val="20"/>
      <w:szCs w:val="20"/>
      <w:lang w:val="es-ES" w:eastAsia="en-US" w:bidi="ar-SA"/>
    </w:rPr>
  </w:style>
  <w:style w:styleId="Heading1" w:type="paragraph">
    <w:name w:val="Heading 1"/>
    <w:basedOn w:val="Normal"/>
    <w:uiPriority w:val="1"/>
    <w:qFormat/>
    <w:pPr>
      <w:ind w:left="1122" w:hanging="314"/>
      <w:outlineLvl w:val="1"/>
    </w:pPr>
    <w:rPr>
      <w:rFonts w:ascii="Verdana" w:hAnsi="Verdana" w:eastAsia="Verdana" w:cs="Verdana"/>
      <w:b/>
      <w:bCs/>
      <w:i/>
      <w:iCs/>
      <w:sz w:val="20"/>
      <w:szCs w:val="20"/>
      <w:lang w:val="es-ES" w:eastAsia="en-US" w:bidi="ar-SA"/>
    </w:rPr>
  </w:style>
  <w:style w:styleId="ListParagraph" w:type="paragraph">
    <w:name w:val="List Paragraph"/>
    <w:basedOn w:val="Normal"/>
    <w:uiPriority w:val="1"/>
    <w:qFormat/>
    <w:pPr>
      <w:ind w:left="100"/>
      <w:jc w:val="both"/>
    </w:pPr>
    <w:rPr>
      <w:rFonts w:ascii="Verdana" w:hAnsi="Verdana" w:eastAsia="Verdana" w:cs="Verdana"/>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legislacion.asamblea.gob.ni/SILEG/Iniciativas.nsf/0/df0923d6c8616be406257d900069409b/%24"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dcterms:created xsi:type="dcterms:W3CDTF">2024-11-01T22:14:56Z</dcterms:created>
  <dcterms:modified xsi:type="dcterms:W3CDTF">2024-11-01T22:14:56Z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2019-10-16T00:00:00Z</vt:filetime>
  </property>
  <property fmtid="{D5CDD505-2E9C-101B-9397-08002B2CF9AE}" pid="3" name="Creator">
    <vt:lpwstr>Microsoft® Word 2019</vt:lpwstr>
  </property>
  <property fmtid="{D5CDD505-2E9C-101B-9397-08002B2CF9AE}" pid="4" name="LastSaved">
    <vt:filetime>2024-11-01T00:00:00Z</vt:filetime>
  </property>
  <property fmtid="{D5CDD505-2E9C-101B-9397-08002B2CF9AE}" pid="5" name="Producer">
    <vt:lpwstr>Microsoft® Word 2019</vt:lpwstr>
  </property>
</Properties>
</file>