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C5BD8" w14:textId="77777777" w:rsidR="00DA129C" w:rsidRDefault="00DA129C" w:rsidP="00DA129C">
      <w:pPr>
        <w:jc w:val="center"/>
        <w:rPr>
          <w:rFonts w:ascii="Verdana" w:hAnsi="Verdana"/>
          <w:b/>
          <w:sz w:val="20"/>
          <w:szCs w:val="20"/>
          <w:u w:val="single"/>
          <w:lang w:val="es-CR"/>
        </w:rPr>
      </w:pPr>
      <w:bookmarkStart w:id="0" w:name="_GoBack"/>
      <w:bookmarkEnd w:id="0"/>
      <w:r w:rsidRPr="00F01A74">
        <w:rPr>
          <w:rFonts w:ascii="Verdana" w:hAnsi="Verdana"/>
          <w:b/>
          <w:sz w:val="20"/>
          <w:szCs w:val="20"/>
          <w:u w:val="single"/>
          <w:lang w:val="es-CR"/>
        </w:rPr>
        <w:t xml:space="preserve">Caso </w:t>
      </w:r>
      <w:r w:rsidR="00982E78">
        <w:rPr>
          <w:rFonts w:ascii="Verdana" w:hAnsi="Verdana"/>
          <w:b/>
          <w:sz w:val="20"/>
          <w:szCs w:val="20"/>
          <w:u w:val="single"/>
          <w:lang w:val="es-CR"/>
        </w:rPr>
        <w:t>Colindres Schonenberg</w:t>
      </w:r>
      <w:r w:rsidRPr="00F01A74">
        <w:rPr>
          <w:rFonts w:ascii="Verdana" w:hAnsi="Verdana"/>
          <w:b/>
          <w:sz w:val="20"/>
          <w:szCs w:val="20"/>
          <w:u w:val="single"/>
          <w:lang w:val="es-CR"/>
        </w:rPr>
        <w:t xml:space="preserve"> </w:t>
      </w:r>
      <w:r w:rsidRPr="00F01A74">
        <w:rPr>
          <w:rFonts w:ascii="Verdana" w:hAnsi="Verdana"/>
          <w:b/>
          <w:i/>
          <w:sz w:val="20"/>
          <w:szCs w:val="20"/>
          <w:u w:val="single"/>
          <w:lang w:val="es-CR"/>
        </w:rPr>
        <w:t>Vs.</w:t>
      </w:r>
      <w:r w:rsidRPr="00F01A74">
        <w:rPr>
          <w:rFonts w:ascii="Verdana" w:hAnsi="Verdana"/>
          <w:b/>
          <w:sz w:val="20"/>
          <w:szCs w:val="20"/>
          <w:u w:val="single"/>
          <w:lang w:val="es-CR"/>
        </w:rPr>
        <w:t xml:space="preserve"> El Salvador: reparaciones </w:t>
      </w:r>
      <w:r>
        <w:rPr>
          <w:rFonts w:ascii="Verdana" w:hAnsi="Verdana"/>
          <w:b/>
          <w:sz w:val="20"/>
          <w:szCs w:val="20"/>
          <w:u w:val="single"/>
          <w:lang w:val="es-CR"/>
        </w:rPr>
        <w:t>declaradas cumplidas</w:t>
      </w:r>
    </w:p>
    <w:p w14:paraId="5E2C66A0" w14:textId="77777777" w:rsidR="00DA129C" w:rsidRPr="00DA129C" w:rsidRDefault="00DA129C" w:rsidP="00DA129C">
      <w:pPr>
        <w:pStyle w:val="Prrafodelista"/>
        <w:autoSpaceDE w:val="0"/>
        <w:autoSpaceDN w:val="0"/>
        <w:adjustRightInd w:val="0"/>
        <w:spacing w:after="0" w:line="240" w:lineRule="auto"/>
        <w:ind w:left="360" w:hanging="360"/>
        <w:jc w:val="both"/>
        <w:rPr>
          <w:rFonts w:ascii="Verdana" w:eastAsia="Calibri" w:hAnsi="Verdana" w:cs="Verdana"/>
          <w:snapToGrid w:val="0"/>
          <w:sz w:val="20"/>
          <w:szCs w:val="20"/>
          <w:lang w:val="es-CR" w:eastAsia="es-ES"/>
        </w:rPr>
      </w:pPr>
    </w:p>
    <w:p w14:paraId="6869FD63" w14:textId="77777777" w:rsidR="00DA129C" w:rsidRPr="00DA129C" w:rsidRDefault="00DA129C" w:rsidP="00DA129C">
      <w:pPr>
        <w:pStyle w:val="Prrafodelista"/>
        <w:autoSpaceDE w:val="0"/>
        <w:autoSpaceDN w:val="0"/>
        <w:adjustRightInd w:val="0"/>
        <w:spacing w:after="0" w:line="240" w:lineRule="auto"/>
        <w:ind w:left="360" w:hanging="360"/>
        <w:jc w:val="both"/>
        <w:rPr>
          <w:rFonts w:ascii="Verdana" w:eastAsia="Calibri" w:hAnsi="Verdana" w:cs="Verdana"/>
          <w:snapToGrid w:val="0"/>
          <w:sz w:val="20"/>
          <w:szCs w:val="20"/>
          <w:lang w:val="es-CR" w:eastAsia="es-ES"/>
        </w:rPr>
      </w:pPr>
    </w:p>
    <w:p w14:paraId="452AA312" w14:textId="77777777" w:rsidR="00DA129C" w:rsidRPr="00982E78" w:rsidRDefault="00982E78" w:rsidP="00982E78">
      <w:pPr>
        <w:pStyle w:val="Prrafodelista"/>
        <w:numPr>
          <w:ilvl w:val="0"/>
          <w:numId w:val="1"/>
        </w:numPr>
        <w:autoSpaceDE w:val="0"/>
        <w:autoSpaceDN w:val="0"/>
        <w:adjustRightInd w:val="0"/>
        <w:spacing w:after="0" w:line="240" w:lineRule="auto"/>
        <w:jc w:val="both"/>
        <w:rPr>
          <w:rFonts w:ascii="Verdana" w:eastAsia="Calibri" w:hAnsi="Verdana" w:cs="Verdana"/>
          <w:snapToGrid w:val="0"/>
          <w:sz w:val="20"/>
          <w:szCs w:val="20"/>
          <w:lang w:val="es-CR" w:eastAsia="es-ES"/>
        </w:rPr>
      </w:pPr>
      <w:r>
        <w:rPr>
          <w:rFonts w:ascii="Verdana" w:eastAsia="Calibri" w:hAnsi="Verdana" w:cs="Verdana"/>
          <w:snapToGrid w:val="0"/>
          <w:sz w:val="20"/>
          <w:szCs w:val="20"/>
          <w:lang w:val="es-CR" w:eastAsia="es-ES"/>
        </w:rPr>
        <w:t>R</w:t>
      </w:r>
      <w:r w:rsidRPr="00982E78">
        <w:rPr>
          <w:rFonts w:ascii="Verdana" w:eastAsia="Calibri" w:hAnsi="Verdana" w:cs="Verdana"/>
          <w:snapToGrid w:val="0"/>
          <w:sz w:val="20"/>
          <w:szCs w:val="20"/>
          <w:lang w:val="es-CR" w:eastAsia="es-ES"/>
        </w:rPr>
        <w:t>ealizar las publicaciones indicadas en el párrafo 124 de la Sentencia.</w:t>
      </w:r>
    </w:p>
    <w:p w14:paraId="0FBEB6CB" w14:textId="77777777" w:rsidR="00EA7EE6" w:rsidRPr="00DA129C" w:rsidRDefault="00EA7EE6">
      <w:pPr>
        <w:rPr>
          <w:lang w:val="es-CR"/>
        </w:rPr>
      </w:pPr>
    </w:p>
    <w:sectPr w:rsidR="00EA7EE6" w:rsidRPr="00DA129C">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42985" w14:textId="77777777" w:rsidR="00DA129C" w:rsidRDefault="00DA129C" w:rsidP="00DA129C">
      <w:pPr>
        <w:spacing w:after="0" w:line="240" w:lineRule="auto"/>
      </w:pPr>
      <w:r>
        <w:separator/>
      </w:r>
    </w:p>
  </w:endnote>
  <w:endnote w:type="continuationSeparator" w:id="0">
    <w:p w14:paraId="7A17A85A" w14:textId="77777777" w:rsidR="00DA129C" w:rsidRDefault="00DA129C" w:rsidP="00DA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8D10" w14:textId="77777777" w:rsidR="00DA129C" w:rsidRPr="00A950A1" w:rsidRDefault="00DA129C" w:rsidP="00DA129C">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A950A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078867DF" w14:textId="77777777" w:rsidR="00DA129C" w:rsidRPr="00DA129C" w:rsidRDefault="00DA129C">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747A4" w14:textId="77777777" w:rsidR="00DA129C" w:rsidRDefault="00DA129C" w:rsidP="00DA129C">
      <w:pPr>
        <w:spacing w:after="0" w:line="240" w:lineRule="auto"/>
      </w:pPr>
      <w:r>
        <w:separator/>
      </w:r>
    </w:p>
  </w:footnote>
  <w:footnote w:type="continuationSeparator" w:id="0">
    <w:p w14:paraId="1869326F" w14:textId="77777777" w:rsidR="00DA129C" w:rsidRDefault="00DA129C" w:rsidP="00DA1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C0A6C"/>
    <w:multiLevelType w:val="hybridMultilevel"/>
    <w:tmpl w:val="F1723E6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3C4"/>
    <w:rsid w:val="003962C2"/>
    <w:rsid w:val="0085590C"/>
    <w:rsid w:val="00982E78"/>
    <w:rsid w:val="00D533C4"/>
    <w:rsid w:val="00DA129C"/>
    <w:rsid w:val="00EA7EE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8D61"/>
  <w15:docId w15:val="{11BE3A0A-9FFD-4241-8074-52C45BA6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29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12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129C"/>
    <w:rPr>
      <w:lang w:val="en-US"/>
    </w:rPr>
  </w:style>
  <w:style w:type="paragraph" w:styleId="Piedepgina">
    <w:name w:val="footer"/>
    <w:basedOn w:val="Normal"/>
    <w:link w:val="PiedepginaCar"/>
    <w:uiPriority w:val="99"/>
    <w:unhideWhenUsed/>
    <w:rsid w:val="00DA12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129C"/>
    <w:rPr>
      <w:lang w:val="en-US"/>
    </w:rPr>
  </w:style>
  <w:style w:type="paragraph" w:styleId="Prrafodelista">
    <w:name w:val="List Paragraph"/>
    <w:basedOn w:val="Normal"/>
    <w:uiPriority w:val="34"/>
    <w:qFormat/>
    <w:rsid w:val="00DA1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Words>
  <Characters>130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Magda Ramirez</cp:lastModifiedBy>
  <cp:revision>2</cp:revision>
  <dcterms:created xsi:type="dcterms:W3CDTF">2020-01-13T16:03:00Z</dcterms:created>
  <dcterms:modified xsi:type="dcterms:W3CDTF">2020-01-13T16:03:00Z</dcterms:modified>
</cp:coreProperties>
</file>