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D90" w:rsidRPr="00296F77" w:rsidRDefault="00D35D90" w:rsidP="00D35D90">
      <w:pPr>
        <w:jc w:val="center"/>
        <w:rPr>
          <w:b/>
          <w:sz w:val="20"/>
          <w:szCs w:val="20"/>
          <w:u w:val="single"/>
          <w:lang w:val="es-MX"/>
        </w:rPr>
      </w:pPr>
      <w:r w:rsidRPr="00543EFF">
        <w:rPr>
          <w:b/>
          <w:i/>
          <w:sz w:val="20"/>
          <w:szCs w:val="20"/>
          <w:u w:val="single"/>
          <w:lang w:val="es-CR"/>
        </w:rPr>
        <w:t xml:space="preserve">Caso Acosta y otros Vs. </w:t>
      </w:r>
      <w:r w:rsidRPr="00543EFF">
        <w:rPr>
          <w:b/>
          <w:i/>
          <w:sz w:val="20"/>
          <w:szCs w:val="20"/>
          <w:u w:val="single"/>
          <w:lang w:val="es-MX"/>
        </w:rPr>
        <w:t>Nicaragua</w:t>
      </w:r>
      <w:r w:rsidRPr="00296F77">
        <w:rPr>
          <w:b/>
          <w:sz w:val="20"/>
          <w:szCs w:val="20"/>
          <w:u w:val="single"/>
          <w:lang w:val="es-MX"/>
        </w:rPr>
        <w:t xml:space="preserve">: reparaciones </w:t>
      </w:r>
      <w:r>
        <w:rPr>
          <w:b/>
          <w:sz w:val="20"/>
          <w:szCs w:val="20"/>
          <w:u w:val="single"/>
          <w:lang w:val="es-MX"/>
        </w:rPr>
        <w:t>declaradas cumplidas</w:t>
      </w:r>
    </w:p>
    <w:p w:rsidR="00C4747D" w:rsidRPr="00D35D90" w:rsidRDefault="00C4747D" w:rsidP="00C77C0C">
      <w:pPr>
        <w:rPr>
          <w:sz w:val="24"/>
          <w:szCs w:val="20"/>
        </w:rPr>
      </w:pPr>
    </w:p>
    <w:p w:rsidR="00D35D90" w:rsidRPr="00D35D90" w:rsidRDefault="00D35D90" w:rsidP="006663F3">
      <w:pPr>
        <w:jc w:val="both"/>
        <w:rPr>
          <w:sz w:val="20"/>
        </w:rPr>
      </w:pPr>
      <w:r w:rsidRPr="00D35D90">
        <w:rPr>
          <w:sz w:val="20"/>
        </w:rPr>
        <w:t>1.</w:t>
      </w:r>
      <w:r w:rsidRPr="00D35D90">
        <w:rPr>
          <w:sz w:val="20"/>
        </w:rPr>
        <w:tab/>
      </w:r>
      <w:r w:rsidRPr="00D35D90">
        <w:rPr>
          <w:sz w:val="20"/>
        </w:rPr>
        <w:t xml:space="preserve">El Estado debe pagar las cantidades fijadas en los párrafos 234, 235 y 239 de la presente Sentencia por concepto de indemnizaciones por daños materiales e inmateriales en los términos de los referidos párrafos y de los párrafos 246 a 251 del presente Fallo. </w:t>
      </w:r>
    </w:p>
    <w:p w:rsidR="00D35D90" w:rsidRPr="00D35D90" w:rsidRDefault="00D35D90" w:rsidP="006663F3">
      <w:pPr>
        <w:jc w:val="both"/>
        <w:rPr>
          <w:sz w:val="20"/>
        </w:rPr>
      </w:pPr>
    </w:p>
    <w:p w:rsidR="006663F3" w:rsidRPr="00D35D90" w:rsidRDefault="00D35D90" w:rsidP="006663F3">
      <w:pPr>
        <w:jc w:val="both"/>
        <w:rPr>
          <w:sz w:val="24"/>
          <w:szCs w:val="20"/>
        </w:rPr>
      </w:pPr>
      <w:r w:rsidRPr="00D35D90">
        <w:rPr>
          <w:sz w:val="20"/>
        </w:rPr>
        <w:t>2.</w:t>
      </w:r>
      <w:r w:rsidRPr="00D35D90">
        <w:rPr>
          <w:sz w:val="20"/>
        </w:rPr>
        <w:tab/>
      </w:r>
      <w:r w:rsidRPr="00D35D90">
        <w:rPr>
          <w:sz w:val="20"/>
        </w:rPr>
        <w:t>El Estado debe pagar las cantidades fijadas en el párrafo 242 de la presente Sentencia por concepto de por el reintegro de costas y gastos en los términos del referido párrafo y de los párrafos 246 a 251 del presente Fallo.</w:t>
      </w:r>
    </w:p>
    <w:p w:rsidR="00D35D90" w:rsidRPr="00D35D90" w:rsidRDefault="00D35D90" w:rsidP="00D35D90">
      <w:pPr>
        <w:pStyle w:val="Prrafodelista"/>
        <w:tabs>
          <w:tab w:val="left" w:pos="720"/>
        </w:tabs>
        <w:ind w:left="0" w:right="-90"/>
        <w:contextualSpacing w:val="0"/>
        <w:rPr>
          <w:rFonts w:eastAsia="Cambria" w:cs="Times New Roman"/>
          <w:bCs/>
          <w:sz w:val="24"/>
          <w:szCs w:val="20"/>
          <w:lang w:val="es-ES"/>
        </w:rPr>
      </w:pPr>
    </w:p>
    <w:p w:rsidR="00D35D90" w:rsidRDefault="00D35D90" w:rsidP="00D35D90">
      <w:pPr>
        <w:jc w:val="both"/>
        <w:rPr>
          <w:b/>
          <w:sz w:val="20"/>
          <w:szCs w:val="20"/>
          <w:lang w:val="es-ES"/>
        </w:rPr>
      </w:pPr>
      <w:r>
        <w:rPr>
          <w:b/>
          <w:sz w:val="20"/>
          <w:szCs w:val="20"/>
          <w:lang w:val="es-ES"/>
        </w:rPr>
        <w:t>Cumplimiento parcial:</w:t>
      </w:r>
    </w:p>
    <w:p w:rsidR="00D35D90" w:rsidRDefault="00D35D90" w:rsidP="00D35D90">
      <w:pPr>
        <w:jc w:val="both"/>
        <w:rPr>
          <w:b/>
          <w:sz w:val="20"/>
          <w:szCs w:val="20"/>
          <w:lang w:val="es-ES"/>
        </w:rPr>
      </w:pPr>
    </w:p>
    <w:p w:rsidR="00D35D90" w:rsidRPr="00543EFF" w:rsidRDefault="00716072" w:rsidP="00D35D90">
      <w:pPr>
        <w:tabs>
          <w:tab w:val="left" w:pos="720"/>
        </w:tabs>
        <w:ind w:right="-90"/>
        <w:jc w:val="both"/>
        <w:rPr>
          <w:rFonts w:eastAsia="Cambria" w:cs="Times New Roman"/>
          <w:bCs/>
          <w:sz w:val="20"/>
          <w:szCs w:val="20"/>
          <w:lang w:val="es-ES"/>
        </w:rPr>
      </w:pPr>
      <w:r>
        <w:rPr>
          <w:rFonts w:eastAsia="Cambria" w:cs="Times New Roman"/>
          <w:bCs/>
          <w:sz w:val="20"/>
          <w:szCs w:val="20"/>
          <w:lang w:val="es-ES"/>
        </w:rPr>
        <w:t>3</w:t>
      </w:r>
      <w:bookmarkStart w:id="0" w:name="_GoBack"/>
      <w:bookmarkEnd w:id="0"/>
      <w:r w:rsidR="00D35D90">
        <w:rPr>
          <w:rFonts w:eastAsia="Cambria" w:cs="Times New Roman"/>
          <w:bCs/>
          <w:sz w:val="20"/>
          <w:szCs w:val="20"/>
          <w:lang w:val="es-ES"/>
        </w:rPr>
        <w:t>.</w:t>
      </w:r>
      <w:r w:rsidR="00D35D90">
        <w:rPr>
          <w:rFonts w:eastAsia="Cambria" w:cs="Times New Roman"/>
          <w:bCs/>
          <w:sz w:val="20"/>
          <w:szCs w:val="20"/>
          <w:lang w:val="es-ES"/>
        </w:rPr>
        <w:tab/>
      </w:r>
      <w:r w:rsidR="00D35D90" w:rsidRPr="00543EFF">
        <w:rPr>
          <w:rFonts w:eastAsia="Cambria" w:cs="Times New Roman"/>
          <w:bCs/>
          <w:sz w:val="20"/>
          <w:szCs w:val="20"/>
          <w:lang w:val="es-ES"/>
        </w:rPr>
        <w:t>El Estado debe realizar las publicaciones que se indican en el párrafo 218 del presente</w:t>
      </w:r>
    </w:p>
    <w:p w:rsidR="00D35D90" w:rsidRDefault="00D35D90" w:rsidP="00D35D90">
      <w:pPr>
        <w:tabs>
          <w:tab w:val="left" w:pos="720"/>
        </w:tabs>
        <w:ind w:right="-90"/>
        <w:jc w:val="both"/>
        <w:rPr>
          <w:rFonts w:eastAsia="Cambria" w:cs="Times New Roman"/>
          <w:bCs/>
          <w:sz w:val="20"/>
          <w:szCs w:val="20"/>
          <w:lang w:val="es-ES"/>
        </w:rPr>
      </w:pPr>
      <w:r w:rsidRPr="00543EFF">
        <w:rPr>
          <w:rFonts w:eastAsia="Cambria" w:cs="Times New Roman"/>
          <w:bCs/>
          <w:sz w:val="20"/>
          <w:szCs w:val="20"/>
          <w:lang w:val="es-ES"/>
        </w:rPr>
        <w:t>Fallo.</w:t>
      </w:r>
    </w:p>
    <w:p w:rsidR="00D35D90" w:rsidRDefault="00D35D90" w:rsidP="00D35D90">
      <w:pPr>
        <w:tabs>
          <w:tab w:val="left" w:pos="720"/>
        </w:tabs>
        <w:ind w:right="-90"/>
        <w:jc w:val="both"/>
        <w:rPr>
          <w:rFonts w:eastAsia="Cambria" w:cs="Times New Roman"/>
          <w:bCs/>
          <w:sz w:val="20"/>
          <w:szCs w:val="20"/>
          <w:lang w:val="es-ES"/>
        </w:rPr>
      </w:pPr>
    </w:p>
    <w:p w:rsidR="00D35D90" w:rsidRDefault="00D35D90" w:rsidP="00D35D90">
      <w:pPr>
        <w:tabs>
          <w:tab w:val="left" w:pos="720"/>
        </w:tabs>
        <w:ind w:right="-90"/>
        <w:jc w:val="both"/>
        <w:rPr>
          <w:rFonts w:eastAsia="Cambria" w:cs="Times New Roman"/>
          <w:bCs/>
          <w:sz w:val="20"/>
          <w:szCs w:val="20"/>
          <w:lang w:val="es-ES"/>
        </w:rPr>
      </w:pPr>
      <w:r>
        <w:rPr>
          <w:rFonts w:eastAsia="Cambria" w:cs="Times New Roman"/>
          <w:bCs/>
          <w:sz w:val="20"/>
          <w:szCs w:val="20"/>
          <w:lang w:val="es-ES"/>
        </w:rPr>
        <w:t xml:space="preserve">En el considerando 11 de la resolución de 16 de marzo de 2021, se explica </w:t>
      </w:r>
      <w:r w:rsidRPr="00AA6B2F">
        <w:rPr>
          <w:rFonts w:eastAsia="Cambria" w:cs="Times New Roman"/>
          <w:bCs/>
          <w:sz w:val="20"/>
          <w:szCs w:val="20"/>
          <w:lang w:val="es-ES"/>
        </w:rPr>
        <w:t>lo que continúa pendiente de cumplimiento respecto a la presente medida de reparación:</w:t>
      </w:r>
    </w:p>
    <w:p w:rsidR="00D35D90" w:rsidRDefault="00D35D90" w:rsidP="00D35D90">
      <w:pPr>
        <w:tabs>
          <w:tab w:val="left" w:pos="720"/>
        </w:tabs>
        <w:ind w:right="-90"/>
        <w:jc w:val="both"/>
        <w:rPr>
          <w:rFonts w:eastAsia="Cambria" w:cs="Times New Roman"/>
          <w:bCs/>
          <w:sz w:val="20"/>
          <w:szCs w:val="20"/>
          <w:lang w:val="es-ES"/>
        </w:rPr>
      </w:pPr>
    </w:p>
    <w:p w:rsidR="00D35D90" w:rsidRPr="00AA6B2F" w:rsidRDefault="00D35D90" w:rsidP="00D35D90">
      <w:pPr>
        <w:tabs>
          <w:tab w:val="left" w:pos="720"/>
        </w:tabs>
        <w:ind w:left="567" w:right="567"/>
        <w:jc w:val="both"/>
        <w:rPr>
          <w:rFonts w:eastAsia="Cambria" w:cs="Times New Roman"/>
          <w:bCs/>
          <w:sz w:val="18"/>
          <w:szCs w:val="20"/>
        </w:rPr>
      </w:pPr>
      <w:r>
        <w:rPr>
          <w:rFonts w:eastAsia="Cambria" w:cs="Times New Roman"/>
          <w:bCs/>
          <w:sz w:val="18"/>
          <w:szCs w:val="20"/>
        </w:rPr>
        <w:t>11</w:t>
      </w:r>
      <w:r w:rsidRPr="00AA6B2F">
        <w:rPr>
          <w:rFonts w:eastAsia="Cambria" w:cs="Times New Roman"/>
          <w:bCs/>
          <w:sz w:val="18"/>
          <w:szCs w:val="20"/>
        </w:rPr>
        <w:t xml:space="preserve">. </w:t>
      </w:r>
      <w:r w:rsidRPr="00543EFF">
        <w:rPr>
          <w:rFonts w:eastAsia="Cambria" w:cs="Times New Roman"/>
          <w:bCs/>
          <w:sz w:val="18"/>
          <w:szCs w:val="20"/>
        </w:rPr>
        <w:t>En consecuencia, las medidas de publicación y difusión de la Sentencia y su resumen</w:t>
      </w:r>
      <w:r>
        <w:rPr>
          <w:rFonts w:eastAsia="Cambria" w:cs="Times New Roman"/>
          <w:bCs/>
          <w:sz w:val="18"/>
          <w:szCs w:val="20"/>
        </w:rPr>
        <w:t xml:space="preserve"> </w:t>
      </w:r>
      <w:r w:rsidRPr="00543EFF">
        <w:rPr>
          <w:rFonts w:eastAsia="Cambria" w:cs="Times New Roman"/>
          <w:bCs/>
          <w:sz w:val="18"/>
          <w:szCs w:val="20"/>
        </w:rPr>
        <w:t>oficial, ordenadas en el punto resolutivo décimo de la misma, se encuentran parcialmente</w:t>
      </w:r>
      <w:r>
        <w:rPr>
          <w:rFonts w:eastAsia="Cambria" w:cs="Times New Roman"/>
          <w:bCs/>
          <w:sz w:val="18"/>
          <w:szCs w:val="20"/>
        </w:rPr>
        <w:t xml:space="preserve"> </w:t>
      </w:r>
      <w:r w:rsidRPr="00543EFF">
        <w:rPr>
          <w:rFonts w:eastAsia="Cambria" w:cs="Times New Roman"/>
          <w:bCs/>
          <w:sz w:val="18"/>
          <w:szCs w:val="20"/>
        </w:rPr>
        <w:t>cumplidas, ya que Nicaragua ha cumplido con la publicación del resumen oficial de la Sentencia</w:t>
      </w:r>
      <w:r>
        <w:rPr>
          <w:rFonts w:eastAsia="Cambria" w:cs="Times New Roman"/>
          <w:bCs/>
          <w:sz w:val="18"/>
          <w:szCs w:val="20"/>
        </w:rPr>
        <w:t xml:space="preserve"> </w:t>
      </w:r>
      <w:r w:rsidRPr="00543EFF">
        <w:rPr>
          <w:rFonts w:eastAsia="Cambria" w:cs="Times New Roman"/>
          <w:bCs/>
          <w:sz w:val="18"/>
          <w:szCs w:val="20"/>
        </w:rPr>
        <w:t>en el diario oficial, así como la publicación de la Sentencia íntegra en los sitios web oficiales del</w:t>
      </w:r>
      <w:r>
        <w:rPr>
          <w:rFonts w:eastAsia="Cambria" w:cs="Times New Roman"/>
          <w:bCs/>
          <w:sz w:val="18"/>
          <w:szCs w:val="20"/>
        </w:rPr>
        <w:t xml:space="preserve"> </w:t>
      </w:r>
      <w:r w:rsidRPr="00543EFF">
        <w:rPr>
          <w:rFonts w:eastAsia="Cambria" w:cs="Times New Roman"/>
          <w:bCs/>
          <w:sz w:val="18"/>
          <w:szCs w:val="20"/>
        </w:rPr>
        <w:t>Poder Judicial, del Ministerio Público y de la Procuraduría General de la República. Por</w:t>
      </w:r>
      <w:r>
        <w:rPr>
          <w:rFonts w:eastAsia="Cambria" w:cs="Times New Roman"/>
          <w:bCs/>
          <w:sz w:val="18"/>
          <w:szCs w:val="20"/>
        </w:rPr>
        <w:t xml:space="preserve"> </w:t>
      </w:r>
      <w:r w:rsidRPr="00543EFF">
        <w:rPr>
          <w:rFonts w:eastAsia="Cambria" w:cs="Times New Roman"/>
          <w:bCs/>
          <w:sz w:val="18"/>
          <w:szCs w:val="20"/>
        </w:rPr>
        <w:t>consiguiente, continúa pendiente de cumplimiento la publicación de la Sentencia, en su</w:t>
      </w:r>
      <w:r>
        <w:rPr>
          <w:rFonts w:eastAsia="Cambria" w:cs="Times New Roman"/>
          <w:bCs/>
          <w:sz w:val="18"/>
          <w:szCs w:val="20"/>
        </w:rPr>
        <w:t xml:space="preserve"> </w:t>
      </w:r>
      <w:r w:rsidRPr="00543EFF">
        <w:rPr>
          <w:rFonts w:eastAsia="Cambria" w:cs="Times New Roman"/>
          <w:bCs/>
          <w:sz w:val="18"/>
          <w:szCs w:val="20"/>
        </w:rPr>
        <w:t>integridad, en el sitio web de la Procuraduría para la Defensa de los Derechos Humanos, así</w:t>
      </w:r>
      <w:r>
        <w:rPr>
          <w:rFonts w:eastAsia="Cambria" w:cs="Times New Roman"/>
          <w:bCs/>
          <w:sz w:val="18"/>
          <w:szCs w:val="20"/>
        </w:rPr>
        <w:t xml:space="preserve"> </w:t>
      </w:r>
      <w:r w:rsidRPr="00543EFF">
        <w:rPr>
          <w:rFonts w:eastAsia="Cambria" w:cs="Times New Roman"/>
          <w:bCs/>
          <w:sz w:val="18"/>
          <w:szCs w:val="20"/>
        </w:rPr>
        <w:t>como la publicación del resumen oficial de la Sentencia en un diario de amplia circulación</w:t>
      </w:r>
      <w:r>
        <w:rPr>
          <w:rFonts w:eastAsia="Cambria" w:cs="Times New Roman"/>
          <w:bCs/>
          <w:sz w:val="18"/>
          <w:szCs w:val="20"/>
        </w:rPr>
        <w:t xml:space="preserve"> </w:t>
      </w:r>
      <w:r w:rsidRPr="00543EFF">
        <w:rPr>
          <w:rFonts w:eastAsia="Cambria" w:cs="Times New Roman"/>
          <w:bCs/>
          <w:sz w:val="18"/>
          <w:szCs w:val="20"/>
        </w:rPr>
        <w:t>nacional.</w:t>
      </w:r>
    </w:p>
    <w:p w:rsidR="00D35D90" w:rsidRPr="00AA6B2F" w:rsidRDefault="00D35D90" w:rsidP="00D35D90">
      <w:pPr>
        <w:tabs>
          <w:tab w:val="left" w:pos="720"/>
        </w:tabs>
        <w:ind w:left="567" w:right="567"/>
        <w:jc w:val="both"/>
        <w:rPr>
          <w:rFonts w:eastAsia="Cambria" w:cs="Times New Roman"/>
          <w:bCs/>
          <w:sz w:val="18"/>
          <w:szCs w:val="20"/>
        </w:rPr>
      </w:pPr>
    </w:p>
    <w:p w:rsidR="006663F3" w:rsidRPr="006663F3" w:rsidRDefault="006663F3" w:rsidP="006663F3">
      <w:pPr>
        <w:jc w:val="both"/>
        <w:rPr>
          <w:sz w:val="20"/>
          <w:szCs w:val="20"/>
        </w:rPr>
      </w:pPr>
    </w:p>
    <w:p w:rsidR="00D3440D" w:rsidRPr="00C4747D" w:rsidRDefault="00D3440D" w:rsidP="00D3440D">
      <w:pPr>
        <w:jc w:val="both"/>
        <w:rPr>
          <w:sz w:val="20"/>
          <w:szCs w:val="20"/>
        </w:rPr>
      </w:pPr>
    </w:p>
    <w:sectPr w:rsidR="00D3440D" w:rsidRPr="00C4747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3C3" w:rsidRDefault="008D43C3" w:rsidP="009F7EF4">
      <w:r>
        <w:separator/>
      </w:r>
    </w:p>
  </w:endnote>
  <w:endnote w:type="continuationSeparator" w:id="0">
    <w:p w:rsidR="008D43C3" w:rsidRDefault="008D43C3"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3C3" w:rsidRDefault="008D43C3" w:rsidP="009F7EF4">
      <w:r>
        <w:separator/>
      </w:r>
    </w:p>
  </w:footnote>
  <w:footnote w:type="continuationSeparator" w:id="0">
    <w:p w:rsidR="008D43C3" w:rsidRDefault="008D43C3"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897709"/>
      <w:docPartObj>
        <w:docPartGallery w:val="Page Numbers (Top of Page)"/>
        <w:docPartUnique/>
      </w:docPartObj>
    </w:sdtPr>
    <w:sdtEndPr>
      <w:rPr>
        <w:noProof/>
        <w:sz w:val="20"/>
        <w:szCs w:val="20"/>
      </w:rPr>
    </w:sdtEndPr>
    <w:sdtContent>
      <w:p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716072">
          <w:rPr>
            <w:noProof/>
            <w:sz w:val="20"/>
            <w:szCs w:val="20"/>
          </w:rPr>
          <w:t>1</w:t>
        </w:r>
        <w:r w:rsidRPr="00675FE7">
          <w:rPr>
            <w:noProof/>
            <w:sz w:val="20"/>
            <w:szCs w:val="20"/>
          </w:rPr>
          <w:fldChar w:fldCharType="end"/>
        </w:r>
      </w:p>
    </w:sdtContent>
  </w:sdt>
  <w:p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F4"/>
    <w:rsid w:val="000930F6"/>
    <w:rsid w:val="00101CC6"/>
    <w:rsid w:val="001426AA"/>
    <w:rsid w:val="00296F77"/>
    <w:rsid w:val="002B3295"/>
    <w:rsid w:val="003A7E5E"/>
    <w:rsid w:val="003C561A"/>
    <w:rsid w:val="00474D04"/>
    <w:rsid w:val="00476F6E"/>
    <w:rsid w:val="005C68A4"/>
    <w:rsid w:val="005D1A85"/>
    <w:rsid w:val="00617B3E"/>
    <w:rsid w:val="006663F3"/>
    <w:rsid w:val="006C38A6"/>
    <w:rsid w:val="006F2690"/>
    <w:rsid w:val="00716072"/>
    <w:rsid w:val="00774B82"/>
    <w:rsid w:val="008D43C3"/>
    <w:rsid w:val="00926FFB"/>
    <w:rsid w:val="009832C0"/>
    <w:rsid w:val="009D22BE"/>
    <w:rsid w:val="009F7EF4"/>
    <w:rsid w:val="00A07758"/>
    <w:rsid w:val="00AE0035"/>
    <w:rsid w:val="00B11B9B"/>
    <w:rsid w:val="00B32A37"/>
    <w:rsid w:val="00BA6BA9"/>
    <w:rsid w:val="00BC5824"/>
    <w:rsid w:val="00C4747D"/>
    <w:rsid w:val="00C77C0C"/>
    <w:rsid w:val="00C807CF"/>
    <w:rsid w:val="00D3440D"/>
    <w:rsid w:val="00D35D90"/>
    <w:rsid w:val="00E42392"/>
    <w:rsid w:val="00E85D9E"/>
    <w:rsid w:val="00F50093"/>
    <w:rsid w:val="00F95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89EA4"/>
  <w15:docId w15:val="{035E7DBC-47E4-364E-BEE0-ADFDE69E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1347</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 &lt;corteidh@corteidh.or.cr&gt;</dc:creator>
  <cp:lastModifiedBy>Romina Troconis</cp:lastModifiedBy>
  <cp:revision>4</cp:revision>
  <cp:lastPrinted>2018-06-18T15:21:00Z</cp:lastPrinted>
  <dcterms:created xsi:type="dcterms:W3CDTF">2021-06-25T16:30:00Z</dcterms:created>
  <dcterms:modified xsi:type="dcterms:W3CDTF">2021-07-01T16:32:00Z</dcterms:modified>
</cp:coreProperties>
</file>