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9D9" w14:textId="7D6C449B" w:rsidR="00512175" w:rsidRPr="00A220A5" w:rsidRDefault="00F07F29" w:rsidP="00CF2F4F">
      <w:pPr>
        <w:spacing w:after="0"/>
        <w:jc w:val="center"/>
        <w:rPr>
          <w:rFonts w:ascii="Verdana" w:hAnsi="Verdana"/>
          <w:b/>
          <w:sz w:val="20"/>
          <w:szCs w:val="20"/>
          <w:u w:val="single"/>
          <w:lang w:val="es-ES"/>
        </w:rPr>
      </w:pPr>
      <w:r w:rsidRPr="00F07F29">
        <w:rPr>
          <w:rFonts w:ascii="Verdana" w:hAnsi="Verdana"/>
          <w:b/>
          <w:sz w:val="20"/>
          <w:szCs w:val="20"/>
          <w:u w:val="single"/>
        </w:rPr>
        <w:t>Caso Azul Rojas Marín y otra Vs. Perú</w:t>
      </w:r>
      <w:r w:rsidR="00512175" w:rsidRPr="00A220A5">
        <w:rPr>
          <w:rFonts w:ascii="Verdana" w:hAnsi="Verdana"/>
          <w:b/>
          <w:sz w:val="20"/>
          <w:szCs w:val="20"/>
          <w:u w:val="single"/>
          <w:lang w:val="es-ES"/>
        </w:rPr>
        <w:t>: reparaciones declaradas cumplidas</w:t>
      </w:r>
    </w:p>
    <w:p w14:paraId="0B774232" w14:textId="77777777" w:rsidR="00F07F29" w:rsidRDefault="00F07F29" w:rsidP="00F07F29">
      <w:pPr>
        <w:pStyle w:val="Prrafodelista"/>
        <w:ind w:left="0"/>
        <w:jc w:val="both"/>
        <w:rPr>
          <w:rFonts w:ascii="Verdana" w:hAnsi="Verdana"/>
          <w:sz w:val="20"/>
          <w:szCs w:val="20"/>
        </w:rPr>
      </w:pPr>
    </w:p>
    <w:p w14:paraId="3B870B1A" w14:textId="32BF91DC" w:rsidR="00F07F29" w:rsidRDefault="002F7387" w:rsidP="00F07F29">
      <w:pPr>
        <w:pStyle w:val="Prrafodelista"/>
        <w:numPr>
          <w:ilvl w:val="0"/>
          <w:numId w:val="4"/>
        </w:numPr>
        <w:ind w:left="0" w:firstLine="0"/>
        <w:jc w:val="both"/>
        <w:rPr>
          <w:rFonts w:ascii="Verdana" w:hAnsi="Verdana"/>
          <w:sz w:val="20"/>
          <w:szCs w:val="20"/>
        </w:rPr>
      </w:pPr>
      <w:r w:rsidRPr="00A220A5">
        <w:rPr>
          <w:rFonts w:ascii="Verdana" w:hAnsi="Verdana"/>
          <w:sz w:val="20"/>
          <w:szCs w:val="20"/>
        </w:rPr>
        <w:t xml:space="preserve">Realizar </w:t>
      </w:r>
      <w:r w:rsidR="00F07F29" w:rsidRPr="00F07F29">
        <w:rPr>
          <w:rFonts w:ascii="Verdana" w:hAnsi="Verdana"/>
          <w:sz w:val="20"/>
          <w:szCs w:val="20"/>
        </w:rPr>
        <w:t>las publicaciones indicadas en el párrafo 231 de la Sentencia.</w:t>
      </w:r>
    </w:p>
    <w:p w14:paraId="0EE7C823" w14:textId="77777777" w:rsidR="00F07F29" w:rsidRDefault="00F07F29" w:rsidP="00F07F29">
      <w:pPr>
        <w:pStyle w:val="Prrafodelista"/>
        <w:ind w:left="0"/>
        <w:jc w:val="both"/>
        <w:rPr>
          <w:rFonts w:ascii="Verdana" w:hAnsi="Verdana"/>
          <w:sz w:val="20"/>
          <w:szCs w:val="20"/>
        </w:rPr>
      </w:pPr>
    </w:p>
    <w:p w14:paraId="4169E8A5" w14:textId="75064736" w:rsidR="00F07F29" w:rsidRPr="00F07F29" w:rsidRDefault="00F07F29" w:rsidP="00F07F29">
      <w:pPr>
        <w:pStyle w:val="Prrafodelista"/>
        <w:numPr>
          <w:ilvl w:val="0"/>
          <w:numId w:val="4"/>
        </w:numPr>
        <w:ind w:left="0" w:firstLine="0"/>
        <w:jc w:val="both"/>
        <w:rPr>
          <w:rFonts w:ascii="Verdana" w:hAnsi="Verdana"/>
          <w:sz w:val="20"/>
          <w:szCs w:val="20"/>
        </w:rPr>
      </w:pPr>
      <w:r w:rsidRPr="00F07F29">
        <w:rPr>
          <w:rFonts w:ascii="Verdana" w:hAnsi="Verdana"/>
          <w:sz w:val="20"/>
          <w:szCs w:val="20"/>
        </w:rPr>
        <w:t xml:space="preserve">Reintegrar al Fondo de Asistencia Legal de Víctimas de la Corte Interamericana de Derechos Humanos la cantidad erogada durante la tramitación del presente caso, en los términos de los párrafos 282 y 288 de </w:t>
      </w:r>
      <w:r w:rsidR="007761A4">
        <w:rPr>
          <w:rFonts w:ascii="Verdana" w:hAnsi="Verdana"/>
          <w:sz w:val="20"/>
          <w:szCs w:val="20"/>
        </w:rPr>
        <w:t xml:space="preserve">la </w:t>
      </w:r>
      <w:r w:rsidRPr="00F07F29">
        <w:rPr>
          <w:rFonts w:ascii="Verdana" w:hAnsi="Verdana"/>
          <w:sz w:val="20"/>
          <w:szCs w:val="20"/>
        </w:rPr>
        <w:t>Sentencia</w:t>
      </w:r>
      <w:r w:rsidR="004A399A">
        <w:rPr>
          <w:rFonts w:ascii="Verdana" w:hAnsi="Verdana"/>
          <w:sz w:val="20"/>
          <w:szCs w:val="20"/>
        </w:rPr>
        <w:t>.</w:t>
      </w:r>
    </w:p>
    <w:p w14:paraId="6C83B965" w14:textId="77777777" w:rsidR="00F07F29" w:rsidRPr="00F07F29" w:rsidRDefault="00F07F29" w:rsidP="00F07F29">
      <w:pPr>
        <w:pStyle w:val="Prrafodelista"/>
        <w:ind w:left="0"/>
        <w:jc w:val="both"/>
        <w:rPr>
          <w:rFonts w:ascii="Verdana" w:hAnsi="Verdana"/>
          <w:sz w:val="20"/>
          <w:szCs w:val="20"/>
        </w:rPr>
      </w:pPr>
    </w:p>
    <w:p w14:paraId="120366C1" w14:textId="77777777" w:rsidR="00F07F29" w:rsidRDefault="00F07F29" w:rsidP="00F07F29">
      <w:pPr>
        <w:pStyle w:val="Prrafodelista"/>
        <w:ind w:left="0"/>
        <w:jc w:val="both"/>
        <w:rPr>
          <w:rFonts w:ascii="Verdana" w:hAnsi="Verdana"/>
          <w:sz w:val="20"/>
          <w:szCs w:val="20"/>
        </w:rPr>
      </w:pPr>
    </w:p>
    <w:p w14:paraId="7F53A2A4" w14:textId="77777777" w:rsidR="00A220A5" w:rsidRPr="00CF2F4F" w:rsidRDefault="00A220A5" w:rsidP="00A220A5">
      <w:pPr>
        <w:rPr>
          <w:rFonts w:ascii="Verdana" w:hAnsi="Verdana"/>
          <w:sz w:val="12"/>
          <w:szCs w:val="18"/>
        </w:rPr>
      </w:pPr>
    </w:p>
    <w:p w14:paraId="469377D2" w14:textId="77777777" w:rsidR="008A7C8F" w:rsidRPr="00CF2F4F" w:rsidRDefault="008A7C8F">
      <w:pPr>
        <w:rPr>
          <w:sz w:val="20"/>
        </w:rPr>
      </w:pPr>
    </w:p>
    <w:sectPr w:rsidR="008A7C8F" w:rsidRPr="00CF2F4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FE50" w14:textId="77777777" w:rsidR="00BA2ADD" w:rsidRDefault="00BA2ADD" w:rsidP="00A07D88">
      <w:pPr>
        <w:spacing w:after="0" w:line="240" w:lineRule="auto"/>
      </w:pPr>
      <w:r>
        <w:separator/>
      </w:r>
    </w:p>
  </w:endnote>
  <w:endnote w:type="continuationSeparator" w:id="0">
    <w:p w14:paraId="47298094" w14:textId="77777777" w:rsidR="00BA2ADD" w:rsidRDefault="00BA2ADD" w:rsidP="00A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A6D" w14:textId="77777777" w:rsidR="00A07D88" w:rsidRPr="00E71161" w:rsidRDefault="00A07D88" w:rsidP="00A07D88">
    <w:pPr>
      <w:pStyle w:val="Piedepgina"/>
      <w:jc w:val="both"/>
      <w:rPr>
        <w:rFonts w:ascii="Verdana" w:hAnsi="Verdana"/>
        <w:sz w:val="16"/>
        <w:szCs w:val="16"/>
      </w:rPr>
    </w:pPr>
    <w:r w:rsidRPr="00E7116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E503B" w14:textId="77777777" w:rsidR="00A07D88" w:rsidRDefault="00A07D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079D" w14:textId="77777777" w:rsidR="00BA2ADD" w:rsidRDefault="00BA2ADD" w:rsidP="00A07D88">
      <w:pPr>
        <w:spacing w:after="0" w:line="240" w:lineRule="auto"/>
      </w:pPr>
      <w:r>
        <w:separator/>
      </w:r>
    </w:p>
  </w:footnote>
  <w:footnote w:type="continuationSeparator" w:id="0">
    <w:p w14:paraId="08CC7A70" w14:textId="77777777" w:rsidR="00BA2ADD" w:rsidRDefault="00BA2ADD" w:rsidP="00A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66326"/>
      <w:docPartObj>
        <w:docPartGallery w:val="Page Numbers (Top of Page)"/>
        <w:docPartUnique/>
      </w:docPartObj>
    </w:sdtPr>
    <w:sdtContent>
      <w:p w14:paraId="204E7CB5" w14:textId="77777777" w:rsidR="003E7D0F" w:rsidRDefault="003E7D0F">
        <w:pPr>
          <w:pStyle w:val="Encabezado"/>
          <w:jc w:val="right"/>
        </w:pPr>
        <w:r>
          <w:fldChar w:fldCharType="begin"/>
        </w:r>
        <w:r>
          <w:instrText>PAGE   \* MERGEFORMAT</w:instrText>
        </w:r>
        <w:r>
          <w:fldChar w:fldCharType="separate"/>
        </w:r>
        <w:r w:rsidR="00CF2F4F" w:rsidRPr="00CF2F4F">
          <w:rPr>
            <w:noProof/>
            <w:lang w:val="es-ES"/>
          </w:rPr>
          <w:t>2</w:t>
        </w:r>
        <w:r>
          <w:fldChar w:fldCharType="end"/>
        </w:r>
      </w:p>
    </w:sdtContent>
  </w:sdt>
  <w:p w14:paraId="7E12F70E" w14:textId="77777777" w:rsidR="003E7D0F" w:rsidRDefault="003E7D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475"/>
    <w:multiLevelType w:val="hybridMultilevel"/>
    <w:tmpl w:val="BEC89A0C"/>
    <w:lvl w:ilvl="0" w:tplc="1C08ABB4">
      <w:start w:val="1"/>
      <w:numFmt w:val="decimal"/>
      <w:lvlText w:val="%1."/>
      <w:lvlJc w:val="left"/>
      <w:pPr>
        <w:ind w:left="720" w:hanging="360"/>
      </w:pPr>
      <w:rPr>
        <w:rFonts w:asciiTheme="minorHAnsi" w:hAnsiTheme="minorHAns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B4523E"/>
    <w:multiLevelType w:val="hybridMultilevel"/>
    <w:tmpl w:val="9D7ABC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02116FA"/>
    <w:multiLevelType w:val="hybridMultilevel"/>
    <w:tmpl w:val="D6E83A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76D1E3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4" w15:restartNumberingAfterBreak="0">
    <w:nsid w:val="76753A8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16cid:durableId="1664966178">
    <w:abstractNumId w:val="4"/>
  </w:num>
  <w:num w:numId="2" w16cid:durableId="491410873">
    <w:abstractNumId w:val="3"/>
  </w:num>
  <w:num w:numId="3" w16cid:durableId="2075662477">
    <w:abstractNumId w:val="0"/>
  </w:num>
  <w:num w:numId="4" w16cid:durableId="1872645018">
    <w:abstractNumId w:val="1"/>
  </w:num>
  <w:num w:numId="5" w16cid:durableId="155878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75"/>
    <w:rsid w:val="001D1AAC"/>
    <w:rsid w:val="001D2B5E"/>
    <w:rsid w:val="002F7387"/>
    <w:rsid w:val="003634EC"/>
    <w:rsid w:val="003E7D0F"/>
    <w:rsid w:val="004A399A"/>
    <w:rsid w:val="004E1180"/>
    <w:rsid w:val="004E13AB"/>
    <w:rsid w:val="00512175"/>
    <w:rsid w:val="007761A4"/>
    <w:rsid w:val="007A618A"/>
    <w:rsid w:val="007D235F"/>
    <w:rsid w:val="008255EA"/>
    <w:rsid w:val="00841F39"/>
    <w:rsid w:val="008A7C8F"/>
    <w:rsid w:val="00977CEF"/>
    <w:rsid w:val="00A07D88"/>
    <w:rsid w:val="00A220A5"/>
    <w:rsid w:val="00B80938"/>
    <w:rsid w:val="00BA2ADD"/>
    <w:rsid w:val="00CF2F4F"/>
    <w:rsid w:val="00D3378B"/>
    <w:rsid w:val="00E96BA8"/>
    <w:rsid w:val="00EE3F05"/>
    <w:rsid w:val="00F07F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DFF0"/>
  <w15:chartTrackingRefBased/>
  <w15:docId w15:val="{B01FD339-3129-4FD3-B666-5B35CC1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512175"/>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512175"/>
  </w:style>
  <w:style w:type="paragraph" w:styleId="Encabezado">
    <w:name w:val="header"/>
    <w:basedOn w:val="Normal"/>
    <w:link w:val="EncabezadoCar"/>
    <w:uiPriority w:val="99"/>
    <w:unhideWhenUsed/>
    <w:rsid w:val="00A07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D88"/>
  </w:style>
  <w:style w:type="paragraph" w:styleId="Piedepgina">
    <w:name w:val="footer"/>
    <w:basedOn w:val="Normal"/>
    <w:link w:val="PiedepginaCar"/>
    <w:uiPriority w:val="99"/>
    <w:unhideWhenUsed/>
    <w:rsid w:val="00A07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322</Characters>
  <Application>Microsoft Office Word</Application>
  <DocSecurity>0</DocSecurity>
  <Lines>9</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5</cp:revision>
  <dcterms:created xsi:type="dcterms:W3CDTF">2022-06-06T22:57:00Z</dcterms:created>
  <dcterms:modified xsi:type="dcterms:W3CDTF">2022-09-16T22:14:00Z</dcterms:modified>
</cp:coreProperties>
</file>