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C66E5" w14:textId="77777777" w:rsidR="00F74836" w:rsidRDefault="00F74836" w:rsidP="00F74836">
      <w:pPr>
        <w:ind w:left="20" w:right="4"/>
        <w:jc w:val="center"/>
        <w:rPr>
          <w:rFonts w:ascii="Verdana" w:hAnsi="Verdana"/>
          <w:b/>
          <w:sz w:val="20"/>
        </w:rPr>
      </w:pPr>
      <w:bookmarkStart w:id="0" w:name="_GoBack"/>
      <w:bookmarkEnd w:id="0"/>
    </w:p>
    <w:p w14:paraId="1B146637" w14:textId="77777777" w:rsidR="00F74836" w:rsidRPr="00D169EA" w:rsidRDefault="00F74836" w:rsidP="00F74836">
      <w:pPr>
        <w:ind w:left="20" w:right="4"/>
        <w:jc w:val="center"/>
        <w:rPr>
          <w:rFonts w:ascii="Verdana" w:hAnsi="Verdana"/>
          <w:b/>
          <w:sz w:val="20"/>
          <w:u w:val="single"/>
        </w:rPr>
      </w:pPr>
      <w:r w:rsidRPr="00D169EA">
        <w:rPr>
          <w:rFonts w:ascii="Verdana" w:hAnsi="Verdana"/>
          <w:b/>
          <w:sz w:val="20"/>
          <w:u w:val="single"/>
        </w:rPr>
        <w:t xml:space="preserve">Caso </w:t>
      </w:r>
      <w:r w:rsidR="009E67B2" w:rsidRPr="00D169EA">
        <w:rPr>
          <w:rFonts w:ascii="Verdana" w:hAnsi="Verdana"/>
          <w:b/>
          <w:sz w:val="20"/>
          <w:u w:val="single"/>
        </w:rPr>
        <w:t>Lagos del Campo</w:t>
      </w:r>
      <w:r w:rsidR="00460323" w:rsidRPr="00D169EA">
        <w:rPr>
          <w:rFonts w:ascii="Verdana" w:hAnsi="Verdana"/>
          <w:b/>
          <w:sz w:val="20"/>
          <w:u w:val="single"/>
        </w:rPr>
        <w:t xml:space="preserve"> </w:t>
      </w:r>
      <w:r w:rsidRPr="00D169EA">
        <w:rPr>
          <w:rFonts w:ascii="Verdana" w:hAnsi="Verdana"/>
          <w:b/>
          <w:i/>
          <w:sz w:val="20"/>
          <w:u w:val="single"/>
        </w:rPr>
        <w:t>Vs.</w:t>
      </w:r>
      <w:r w:rsidRPr="00D169EA">
        <w:rPr>
          <w:rFonts w:ascii="Verdana" w:hAnsi="Verdana"/>
          <w:b/>
          <w:sz w:val="20"/>
          <w:u w:val="single"/>
        </w:rPr>
        <w:t xml:space="preserve"> </w:t>
      </w:r>
      <w:r w:rsidR="00D1062A" w:rsidRPr="00D169EA">
        <w:rPr>
          <w:rFonts w:ascii="Verdana" w:hAnsi="Verdana"/>
          <w:b/>
          <w:sz w:val="20"/>
          <w:u w:val="single"/>
        </w:rPr>
        <w:t>Perú</w:t>
      </w:r>
      <w:r w:rsidR="00D169EA" w:rsidRPr="00D169EA">
        <w:rPr>
          <w:rFonts w:ascii="Verdana" w:hAnsi="Verdana"/>
          <w:b/>
          <w:sz w:val="20"/>
          <w:u w:val="single"/>
        </w:rPr>
        <w:t>: reparaciones pendientes de cumplimiento</w:t>
      </w:r>
    </w:p>
    <w:p w14:paraId="78A20BBE" w14:textId="77777777" w:rsidR="0079397B" w:rsidRDefault="0079397B" w:rsidP="0079397B">
      <w:pPr>
        <w:jc w:val="both"/>
        <w:rPr>
          <w:rFonts w:ascii="Verdana" w:hAnsi="Verdana"/>
          <w:sz w:val="20"/>
          <w:szCs w:val="20"/>
          <w:lang w:val="es-MX"/>
        </w:rPr>
      </w:pPr>
    </w:p>
    <w:p w14:paraId="7BA967F7" w14:textId="77777777" w:rsidR="0079397B" w:rsidRDefault="0079397B" w:rsidP="0079397B">
      <w:pPr>
        <w:jc w:val="both"/>
        <w:rPr>
          <w:rFonts w:ascii="Verdana" w:hAnsi="Verdana"/>
          <w:sz w:val="20"/>
          <w:szCs w:val="20"/>
          <w:lang w:val="es-MX"/>
        </w:rPr>
      </w:pPr>
    </w:p>
    <w:p w14:paraId="2D0656F5" w14:textId="77777777" w:rsidR="009E67B2" w:rsidRDefault="009E67B2" w:rsidP="009E67B2">
      <w:pPr>
        <w:pStyle w:val="Prrafodelista"/>
        <w:numPr>
          <w:ilvl w:val="0"/>
          <w:numId w:val="2"/>
        </w:numPr>
        <w:tabs>
          <w:tab w:val="left" w:pos="0"/>
        </w:tabs>
        <w:ind w:left="0" w:firstLine="0"/>
        <w:contextualSpacing/>
        <w:jc w:val="both"/>
        <w:rPr>
          <w:rStyle w:val="apple-style-span"/>
          <w:rFonts w:ascii="Verdana" w:eastAsia="MS Mincho" w:hAnsi="Verdana"/>
          <w:szCs w:val="20"/>
          <w:lang w:val="es-MX"/>
        </w:rPr>
      </w:pPr>
      <w:r w:rsidRPr="009E67B2">
        <w:rPr>
          <w:rStyle w:val="apple-style-span"/>
          <w:rFonts w:ascii="Verdana" w:eastAsia="MS Mincho" w:hAnsi="Verdana"/>
          <w:szCs w:val="20"/>
          <w:lang w:val="es-MX"/>
        </w:rPr>
        <w:t xml:space="preserve">El Estado debe pagar las cantidades fijadas en los párrafos 215, 216, 222 y 227 de la presente Sentencia, por concepto de compensación por daño material e inmaterial y por el reintegro de costas y gastos, en los términos de los referidos párrafos y de lo previsto en los párrafos 230 a 235 de esta Sentencia. </w:t>
      </w:r>
    </w:p>
    <w:p w14:paraId="6742C1F4" w14:textId="77777777" w:rsidR="009E67B2" w:rsidRPr="009E67B2" w:rsidRDefault="009E67B2" w:rsidP="009E67B2">
      <w:pPr>
        <w:pStyle w:val="Prrafodelista"/>
        <w:tabs>
          <w:tab w:val="left" w:pos="0"/>
        </w:tabs>
        <w:ind w:left="0"/>
        <w:rPr>
          <w:rStyle w:val="apple-style-span"/>
          <w:rFonts w:ascii="Verdana" w:eastAsia="MS Mincho" w:hAnsi="Verdana"/>
          <w:szCs w:val="20"/>
          <w:lang w:val="es-MX"/>
        </w:rPr>
      </w:pPr>
    </w:p>
    <w:p w14:paraId="07179C63" w14:textId="77777777" w:rsidR="009E67B2" w:rsidRPr="009E67B2" w:rsidRDefault="009E67B2" w:rsidP="009E67B2">
      <w:pPr>
        <w:pStyle w:val="Prrafodelista"/>
        <w:tabs>
          <w:tab w:val="left" w:pos="0"/>
        </w:tabs>
        <w:ind w:left="0"/>
        <w:rPr>
          <w:szCs w:val="20"/>
          <w:lang w:val="es-MX"/>
        </w:rPr>
      </w:pPr>
    </w:p>
    <w:p w14:paraId="2FD74746" w14:textId="77777777" w:rsidR="009E67B2" w:rsidRPr="009E67B2" w:rsidRDefault="009E67B2" w:rsidP="009E67B2">
      <w:pPr>
        <w:pStyle w:val="Prrafodelista"/>
        <w:tabs>
          <w:tab w:val="left" w:pos="0"/>
        </w:tabs>
        <w:ind w:left="0"/>
        <w:rPr>
          <w:szCs w:val="20"/>
          <w:lang w:val="es-MX"/>
        </w:rPr>
      </w:pPr>
    </w:p>
    <w:p w14:paraId="70D622F1" w14:textId="77777777" w:rsidR="00F74836" w:rsidRPr="0079397B" w:rsidRDefault="00F74836" w:rsidP="0079397B">
      <w:pPr>
        <w:tabs>
          <w:tab w:val="left" w:pos="567"/>
          <w:tab w:val="left" w:pos="720"/>
        </w:tabs>
        <w:spacing w:line="276" w:lineRule="auto"/>
        <w:ind w:right="-144"/>
        <w:jc w:val="both"/>
        <w:rPr>
          <w:rFonts w:ascii="Verdana" w:eastAsiaTheme="minorHAnsi" w:hAnsi="Verdana"/>
          <w:sz w:val="20"/>
          <w:szCs w:val="20"/>
          <w:lang w:val="es-MX"/>
        </w:rPr>
      </w:pPr>
    </w:p>
    <w:sectPr w:rsidR="00F74836" w:rsidRPr="007939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6E2E2" w14:textId="77777777" w:rsidR="00755864" w:rsidRDefault="00755864" w:rsidP="006E509A">
      <w:r>
        <w:separator/>
      </w:r>
    </w:p>
  </w:endnote>
  <w:endnote w:type="continuationSeparator" w:id="0">
    <w:p w14:paraId="0210153E" w14:textId="77777777" w:rsidR="00755864" w:rsidRDefault="00755864" w:rsidP="006E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E2C7" w14:textId="77777777" w:rsidR="006E509A" w:rsidRDefault="006E50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3566A" w14:textId="77777777" w:rsidR="006E509A" w:rsidRDefault="006E509A" w:rsidP="006E509A">
    <w:pPr>
      <w:pStyle w:val="Piedepgina"/>
      <w:jc w:val="both"/>
      <w:rPr>
        <w:lang w:val="es-MX"/>
      </w:rPr>
    </w:pPr>
    <w:r>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49770343" w14:textId="77777777" w:rsidR="006E509A" w:rsidRDefault="006E509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49D44" w14:textId="77777777" w:rsidR="006E509A" w:rsidRDefault="006E50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74865" w14:textId="77777777" w:rsidR="00755864" w:rsidRDefault="00755864" w:rsidP="006E509A">
      <w:r>
        <w:separator/>
      </w:r>
    </w:p>
  </w:footnote>
  <w:footnote w:type="continuationSeparator" w:id="0">
    <w:p w14:paraId="156EFC7A" w14:textId="77777777" w:rsidR="00755864" w:rsidRDefault="00755864" w:rsidP="006E5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7707" w14:textId="77777777" w:rsidR="006E509A" w:rsidRDefault="006E50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0593C" w14:textId="77777777" w:rsidR="006E509A" w:rsidRDefault="006E509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0ABE" w14:textId="77777777" w:rsidR="006E509A" w:rsidRDefault="006E50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16FC2"/>
    <w:multiLevelType w:val="hybridMultilevel"/>
    <w:tmpl w:val="8D1E40DA"/>
    <w:lvl w:ilvl="0" w:tplc="EDDC9340">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7A7D511C"/>
    <w:multiLevelType w:val="hybridMultilevel"/>
    <w:tmpl w:val="9A7C1536"/>
    <w:lvl w:ilvl="0" w:tplc="1FDCBAE8">
      <w:start w:val="1"/>
      <w:numFmt w:val="decimal"/>
      <w:lvlText w:val="%1."/>
      <w:lvlJc w:val="left"/>
      <w:pPr>
        <w:ind w:left="360" w:hanging="360"/>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36"/>
    <w:rsid w:val="0002564E"/>
    <w:rsid w:val="00037061"/>
    <w:rsid w:val="001961E7"/>
    <w:rsid w:val="003A7E5E"/>
    <w:rsid w:val="00460323"/>
    <w:rsid w:val="00493FEF"/>
    <w:rsid w:val="00591D76"/>
    <w:rsid w:val="006E509A"/>
    <w:rsid w:val="00755864"/>
    <w:rsid w:val="0079397B"/>
    <w:rsid w:val="00925946"/>
    <w:rsid w:val="009832C0"/>
    <w:rsid w:val="009E67B2"/>
    <w:rsid w:val="00B272ED"/>
    <w:rsid w:val="00D1062A"/>
    <w:rsid w:val="00D169EA"/>
    <w:rsid w:val="00E9378A"/>
    <w:rsid w:val="00F7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2057"/>
  <w15:docId w15:val="{0E273D95-F3A4-4B6E-A679-3D4E9DD4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836"/>
    <w:pPr>
      <w:spacing w:after="0" w:line="240" w:lineRule="auto"/>
    </w:pPr>
    <w:rPr>
      <w:rFonts w:ascii="Times New Roman" w:eastAsia="Times New Roman" w:hAnsi="Times New Roman" w:cs="Times New Roman"/>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Colorful List - Accent 11,List Paragraph2,List Paragraph1"/>
    <w:basedOn w:val="Normal"/>
    <w:qFormat/>
    <w:rsid w:val="00460323"/>
    <w:pPr>
      <w:ind w:left="720"/>
    </w:pPr>
    <w:rPr>
      <w:rFonts w:ascii="Verdana" w:hAnsi="Verdana"/>
      <w:sz w:val="20"/>
      <w:szCs w:val="22"/>
      <w:lang w:eastAsia="en-US"/>
    </w:rPr>
  </w:style>
  <w:style w:type="character" w:customStyle="1" w:styleId="apple-style-span">
    <w:name w:val="apple-style-span"/>
    <w:qFormat/>
    <w:rsid w:val="0079397B"/>
    <w:rPr>
      <w:rFonts w:ascii="Times New Roman" w:hAnsi="Times New Roman" w:cs="Times New Roman" w:hint="default"/>
    </w:rPr>
  </w:style>
  <w:style w:type="paragraph" w:styleId="Encabezado">
    <w:name w:val="header"/>
    <w:basedOn w:val="Normal"/>
    <w:link w:val="EncabezadoCar"/>
    <w:uiPriority w:val="99"/>
    <w:unhideWhenUsed/>
    <w:rsid w:val="006E509A"/>
    <w:pPr>
      <w:tabs>
        <w:tab w:val="center" w:pos="4680"/>
        <w:tab w:val="right" w:pos="9360"/>
      </w:tabs>
    </w:pPr>
  </w:style>
  <w:style w:type="character" w:customStyle="1" w:styleId="EncabezadoCar">
    <w:name w:val="Encabezado Car"/>
    <w:basedOn w:val="Fuentedeprrafopredeter"/>
    <w:link w:val="Encabezado"/>
    <w:uiPriority w:val="99"/>
    <w:rsid w:val="006E509A"/>
    <w:rPr>
      <w:rFonts w:ascii="Times New Roman" w:eastAsia="Times New Roman" w:hAnsi="Times New Roman" w:cs="Times New Roman"/>
      <w:sz w:val="24"/>
      <w:szCs w:val="24"/>
      <w:lang w:val="es-CR" w:eastAsia="es-ES"/>
    </w:rPr>
  </w:style>
  <w:style w:type="paragraph" w:styleId="Piedepgina">
    <w:name w:val="footer"/>
    <w:basedOn w:val="Normal"/>
    <w:link w:val="PiedepginaCar"/>
    <w:uiPriority w:val="99"/>
    <w:unhideWhenUsed/>
    <w:rsid w:val="006E509A"/>
    <w:pPr>
      <w:tabs>
        <w:tab w:val="center" w:pos="4680"/>
        <w:tab w:val="right" w:pos="9360"/>
      </w:tabs>
    </w:pPr>
  </w:style>
  <w:style w:type="character" w:customStyle="1" w:styleId="PiedepginaCar">
    <w:name w:val="Pie de página Car"/>
    <w:basedOn w:val="Fuentedeprrafopredeter"/>
    <w:link w:val="Piedepgina"/>
    <w:uiPriority w:val="99"/>
    <w:rsid w:val="006E509A"/>
    <w:rPr>
      <w:rFonts w:ascii="Times New Roman" w:eastAsia="Times New Roman" w:hAnsi="Times New Roman" w:cs="Times New Roman"/>
      <w:sz w:val="24"/>
      <w:szCs w:val="24"/>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07866">
      <w:bodyDiv w:val="1"/>
      <w:marLeft w:val="0"/>
      <w:marRight w:val="0"/>
      <w:marTop w:val="0"/>
      <w:marBottom w:val="0"/>
      <w:divBdr>
        <w:top w:val="none" w:sz="0" w:space="0" w:color="auto"/>
        <w:left w:val="none" w:sz="0" w:space="0" w:color="auto"/>
        <w:bottom w:val="none" w:sz="0" w:space="0" w:color="auto"/>
        <w:right w:val="none" w:sz="0" w:space="0" w:color="auto"/>
      </w:divBdr>
    </w:div>
    <w:div w:id="977225187">
      <w:bodyDiv w:val="1"/>
      <w:marLeft w:val="0"/>
      <w:marRight w:val="0"/>
      <w:marTop w:val="0"/>
      <w:marBottom w:val="0"/>
      <w:divBdr>
        <w:top w:val="none" w:sz="0" w:space="0" w:color="auto"/>
        <w:left w:val="none" w:sz="0" w:space="0" w:color="auto"/>
        <w:bottom w:val="none" w:sz="0" w:space="0" w:color="auto"/>
        <w:right w:val="none" w:sz="0" w:space="0" w:color="auto"/>
      </w:divBdr>
    </w:div>
    <w:div w:id="21294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329</Characters>
  <Application>Microsoft Office Word</Application>
  <DocSecurity>0</DocSecurity>
  <Lines>2</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dcterms:created xsi:type="dcterms:W3CDTF">2019-06-26T22:30:00Z</dcterms:created>
  <dcterms:modified xsi:type="dcterms:W3CDTF">2019-06-26T22:30:00Z</dcterms:modified>
</cp:coreProperties>
</file>