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23"/>
        </w:rPr>
      </w:pPr>
    </w:p>
    <w:p>
      <w:pPr>
        <w:pStyle w:val="Heading1"/>
        <w:spacing w:line="398" w:lineRule="auto" w:before="100"/>
        <w:ind w:left="2936" w:right="2223" w:hanging="695"/>
      </w:pPr>
      <w:bookmarkStart w:name="seriec_439_esp_original" w:id="1"/>
      <w:bookmarkEnd w:id="1"/>
      <w:r>
        <w:rPr>
          <w:b w:val="0"/>
        </w:rPr>
      </w:r>
      <w:r>
        <w:rPr/>
        <w:t>CORTE INTERAMERICANA DE DERECHOS HUMANOS CASO VERA ROJAS Y OTROS VS. CHILE SENTENCIA DE 1 DE OCTUBRE DE 2021</w:t>
      </w:r>
    </w:p>
    <w:p>
      <w:pPr>
        <w:pStyle w:val="Heading2"/>
        <w:spacing w:line="243" w:lineRule="exact"/>
        <w:ind w:left="1841"/>
        <w:rPr>
          <w:i/>
        </w:rPr>
      </w:pPr>
      <w:r>
        <w:rPr>
          <w:i/>
        </w:rPr>
        <w:t>(Excepciones Preliminares, Fondo, Reparaciones y Costas)</w:t>
      </w:r>
    </w:p>
    <w:p>
      <w:pPr>
        <w:pStyle w:val="BodyText"/>
        <w:rPr>
          <w:b/>
          <w:i/>
          <w:sz w:val="24"/>
        </w:rPr>
      </w:pPr>
    </w:p>
    <w:p>
      <w:pPr>
        <w:pStyle w:val="BodyText"/>
        <w:rPr>
          <w:b/>
          <w:i/>
          <w:sz w:val="24"/>
        </w:rPr>
      </w:pPr>
    </w:p>
    <w:p>
      <w:pPr>
        <w:pStyle w:val="BodyText"/>
        <w:rPr>
          <w:b/>
          <w:i/>
          <w:sz w:val="24"/>
        </w:rPr>
      </w:pPr>
    </w:p>
    <w:p>
      <w:pPr>
        <w:pStyle w:val="BodyText"/>
        <w:rPr>
          <w:b/>
          <w:i/>
          <w:sz w:val="24"/>
        </w:rPr>
      </w:pPr>
    </w:p>
    <w:p>
      <w:pPr>
        <w:spacing w:before="209"/>
        <w:ind w:left="119" w:right="0" w:firstLine="0"/>
        <w:jc w:val="left"/>
        <w:rPr>
          <w:sz w:val="20"/>
        </w:rPr>
      </w:pPr>
      <w:r>
        <w:rPr>
          <w:sz w:val="20"/>
        </w:rPr>
        <w:t>En el caso </w:t>
      </w:r>
      <w:r>
        <w:rPr>
          <w:i/>
          <w:sz w:val="20"/>
        </w:rPr>
        <w:t>Vera Rojas y otros Vs. Chile</w:t>
      </w:r>
      <w:r>
        <w:rPr>
          <w:sz w:val="20"/>
        </w:rPr>
        <w:t>,</w:t>
      </w:r>
    </w:p>
    <w:p>
      <w:pPr>
        <w:pStyle w:val="BodyText"/>
      </w:pPr>
    </w:p>
    <w:p>
      <w:pPr>
        <w:pStyle w:val="BodyText"/>
        <w:ind w:left="119"/>
      </w:pPr>
      <w:r>
        <w:rPr/>
        <w:t>la Corte Interamericana de Derechos Humanos (en adelante “la Corte Interamericana”, “la Corte” o “el Tribunal”), integrada por los siguientes Jueces</w:t>
      </w:r>
      <w:hyperlink w:history="true" w:anchor="_bookmark0">
        <w:r>
          <w:rPr>
            <w:position w:val="7"/>
            <w:sz w:val="13"/>
          </w:rPr>
          <w:t>*</w:t>
        </w:r>
      </w:hyperlink>
      <w:r>
        <w:rPr/>
        <w:t>:</w:t>
      </w:r>
    </w:p>
    <w:p>
      <w:pPr>
        <w:pStyle w:val="BodyText"/>
        <w:spacing w:before="10"/>
        <w:rPr>
          <w:sz w:val="19"/>
        </w:rPr>
      </w:pPr>
    </w:p>
    <w:p>
      <w:pPr>
        <w:pStyle w:val="BodyText"/>
        <w:ind w:left="120" w:right="6019"/>
      </w:pPr>
      <w:r>
        <w:rPr/>
        <w:t>Elizabeth Odio Benito, Presidenta; Patricio Pazmiño Freire, Vicepresidente; Humberto Antonio Sierra Porto, Juez; Eduardo Ferrer Mac-Gregor Poisot, Juez; Eugenio Raúl Zaffaroni, Juez, y</w:t>
      </w:r>
    </w:p>
    <w:p>
      <w:pPr>
        <w:pStyle w:val="BodyText"/>
        <w:spacing w:line="480" w:lineRule="auto"/>
        <w:ind w:left="120" w:right="7097"/>
      </w:pPr>
      <w:r>
        <w:rPr/>
        <w:t>Ricardo Pérez Manrique, Juez, presente, además,</w:t>
      </w:r>
    </w:p>
    <w:p>
      <w:pPr>
        <w:pStyle w:val="BodyText"/>
        <w:spacing w:before="11"/>
        <w:rPr>
          <w:sz w:val="19"/>
        </w:rPr>
      </w:pPr>
    </w:p>
    <w:p>
      <w:pPr>
        <w:pStyle w:val="BodyText"/>
        <w:ind w:left="119"/>
      </w:pPr>
      <w:r>
        <w:rPr/>
        <w:t>Romina I. Sijniensky, Secretaria Adjunta</w:t>
      </w:r>
      <w:hyperlink w:history="true" w:anchor="_bookmark1">
        <w:r>
          <w:rPr>
            <w:position w:val="7"/>
            <w:sz w:val="13"/>
          </w:rPr>
          <w:t>**</w:t>
        </w:r>
      </w:hyperlink>
      <w:r>
        <w:rPr/>
        <w:t>,</w:t>
      </w:r>
    </w:p>
    <w:p>
      <w:pPr>
        <w:pStyle w:val="BodyText"/>
        <w:rPr>
          <w:sz w:val="24"/>
        </w:rPr>
      </w:pPr>
    </w:p>
    <w:p>
      <w:pPr>
        <w:pStyle w:val="BodyText"/>
        <w:spacing w:before="193"/>
        <w:ind w:left="119" w:right="117"/>
        <w:jc w:val="both"/>
      </w:pPr>
      <w:r>
        <w:rPr/>
        <w:t>de</w:t>
      </w:r>
      <w:r>
        <w:rPr>
          <w:spacing w:val="-5"/>
        </w:rPr>
        <w:t> </w:t>
      </w:r>
      <w:r>
        <w:rPr/>
        <w:t>conformidad</w:t>
      </w:r>
      <w:r>
        <w:rPr>
          <w:spacing w:val="-5"/>
        </w:rPr>
        <w:t> </w:t>
      </w:r>
      <w:r>
        <w:rPr/>
        <w:t>con</w:t>
      </w:r>
      <w:r>
        <w:rPr>
          <w:spacing w:val="-5"/>
        </w:rPr>
        <w:t> </w:t>
      </w:r>
      <w:r>
        <w:rPr/>
        <w:t>los</w:t>
      </w:r>
      <w:r>
        <w:rPr>
          <w:spacing w:val="-7"/>
        </w:rPr>
        <w:t> </w:t>
      </w:r>
      <w:r>
        <w:rPr/>
        <w:t>artículos</w:t>
      </w:r>
      <w:r>
        <w:rPr>
          <w:spacing w:val="-6"/>
        </w:rPr>
        <w:t> </w:t>
      </w:r>
      <w:r>
        <w:rPr/>
        <w:t>62.3</w:t>
      </w:r>
      <w:r>
        <w:rPr>
          <w:spacing w:val="-5"/>
        </w:rPr>
        <w:t> </w:t>
      </w:r>
      <w:r>
        <w:rPr/>
        <w:t>y</w:t>
      </w:r>
      <w:r>
        <w:rPr>
          <w:spacing w:val="-5"/>
        </w:rPr>
        <w:t> </w:t>
      </w:r>
      <w:r>
        <w:rPr/>
        <w:t>63.1</w:t>
      </w:r>
      <w:r>
        <w:rPr>
          <w:spacing w:val="-5"/>
        </w:rPr>
        <w:t> </w:t>
      </w:r>
      <w:r>
        <w:rPr/>
        <w:t>de</w:t>
      </w:r>
      <w:r>
        <w:rPr>
          <w:spacing w:val="-5"/>
        </w:rPr>
        <w:t> </w:t>
      </w:r>
      <w:r>
        <w:rPr/>
        <w:t>la</w:t>
      </w:r>
      <w:r>
        <w:rPr>
          <w:spacing w:val="-6"/>
        </w:rPr>
        <w:t> </w:t>
      </w:r>
      <w:r>
        <w:rPr/>
        <w:t>Convención</w:t>
      </w:r>
      <w:r>
        <w:rPr>
          <w:spacing w:val="-5"/>
        </w:rPr>
        <w:t> </w:t>
      </w:r>
      <w:r>
        <w:rPr/>
        <w:t>Americana</w:t>
      </w:r>
      <w:r>
        <w:rPr>
          <w:spacing w:val="-5"/>
        </w:rPr>
        <w:t> </w:t>
      </w:r>
      <w:r>
        <w:rPr/>
        <w:t>sobre</w:t>
      </w:r>
      <w:r>
        <w:rPr>
          <w:spacing w:val="-5"/>
        </w:rPr>
        <w:t> </w:t>
      </w:r>
      <w:r>
        <w:rPr/>
        <w:t>Derechos</w:t>
      </w:r>
      <w:r>
        <w:rPr>
          <w:spacing w:val="-7"/>
        </w:rPr>
        <w:t> </w:t>
      </w:r>
      <w:r>
        <w:rPr/>
        <w:t>Humanos (en adelante “la Convención Americana” o “la Convención”) y con los artículos 31, 32, 62, 65 y 67 del Reglamento de la Corte (en adelante “el Reglamento”), dicta la presente Sentencia, que se estructura en el siguiente</w:t>
      </w:r>
      <w:r>
        <w:rPr>
          <w:spacing w:val="-12"/>
        </w:rPr>
        <w:t> </w:t>
      </w:r>
      <w:r>
        <w:rPr/>
        <w:t>orden: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6"/>
        </w:rPr>
      </w:pPr>
      <w:r>
        <w:rPr/>
        <w:pict>
          <v:line style="position:absolute;mso-position-horizontal-relative:page;mso-position-vertical-relative:paragraph;z-index:0;mso-wrap-distance-left:0;mso-wrap-distance-right:0" from="57pt,18.371552pt" to="201pt,18.371552pt" stroked="true" strokeweight=".72pt" strokecolor="#000000">
            <v:stroke dashstyle="solid"/>
            <w10:wrap type="topAndBottom"/>
          </v:line>
        </w:pict>
      </w:r>
    </w:p>
    <w:p>
      <w:pPr>
        <w:pStyle w:val="BodyText"/>
        <w:spacing w:before="5"/>
        <w:rPr>
          <w:sz w:val="7"/>
        </w:rPr>
      </w:pPr>
    </w:p>
    <w:p>
      <w:pPr>
        <w:spacing w:before="100"/>
        <w:ind w:left="120" w:right="118" w:hanging="1"/>
        <w:jc w:val="both"/>
        <w:rPr>
          <w:sz w:val="16"/>
        </w:rPr>
      </w:pPr>
      <w:bookmarkStart w:name="_bookmark0" w:id="2"/>
      <w:bookmarkEnd w:id="2"/>
      <w:r>
        <w:rPr/>
      </w:r>
      <w:r>
        <w:rPr>
          <w:position w:val="6"/>
          <w:sz w:val="10"/>
        </w:rPr>
        <w:t>*   </w:t>
      </w:r>
      <w:r>
        <w:rPr>
          <w:sz w:val="16"/>
        </w:rPr>
        <w:t>El Juez Eduardo Vio Grossi, de nacionalidad chilena, no participó en la tramitación del presente caso ni en la    deliberación y firma de esta Sentencia, de conformidad con lo dispuesto en los artículos 19.1 y 19.2 del Reglamento de la Corte.</w:t>
      </w:r>
    </w:p>
    <w:p>
      <w:pPr>
        <w:tabs>
          <w:tab w:pos="687" w:val="left" w:leader="none"/>
        </w:tabs>
        <w:spacing w:before="117"/>
        <w:ind w:left="120" w:right="0" w:firstLine="0"/>
        <w:jc w:val="both"/>
        <w:rPr>
          <w:sz w:val="16"/>
        </w:rPr>
      </w:pPr>
      <w:bookmarkStart w:name="_bookmark1" w:id="3"/>
      <w:bookmarkEnd w:id="3"/>
      <w:r>
        <w:rPr/>
      </w:r>
      <w:r>
        <w:rPr>
          <w:rFonts w:ascii="Calibri" w:hAnsi="Calibri"/>
          <w:position w:val="7"/>
          <w:sz w:val="13"/>
        </w:rPr>
        <w:t>**</w:t>
        <w:tab/>
      </w:r>
      <w:r>
        <w:rPr>
          <w:sz w:val="16"/>
        </w:rPr>
        <w:t>El</w:t>
      </w:r>
      <w:r>
        <w:rPr>
          <w:spacing w:val="-4"/>
          <w:sz w:val="16"/>
        </w:rPr>
        <w:t> </w:t>
      </w:r>
      <w:r>
        <w:rPr>
          <w:sz w:val="16"/>
        </w:rPr>
        <w:t>Secretario,</w:t>
      </w:r>
      <w:r>
        <w:rPr>
          <w:spacing w:val="-3"/>
          <w:sz w:val="16"/>
        </w:rPr>
        <w:t> </w:t>
      </w:r>
      <w:r>
        <w:rPr>
          <w:sz w:val="16"/>
        </w:rPr>
        <w:t>Pablo</w:t>
      </w:r>
      <w:r>
        <w:rPr>
          <w:spacing w:val="-3"/>
          <w:sz w:val="16"/>
        </w:rPr>
        <w:t> </w:t>
      </w:r>
      <w:r>
        <w:rPr>
          <w:sz w:val="16"/>
        </w:rPr>
        <w:t>Saavedra</w:t>
      </w:r>
      <w:r>
        <w:rPr>
          <w:spacing w:val="-3"/>
          <w:sz w:val="16"/>
        </w:rPr>
        <w:t> </w:t>
      </w:r>
      <w:r>
        <w:rPr>
          <w:sz w:val="16"/>
        </w:rPr>
        <w:t>Alessandri,</w:t>
      </w:r>
      <w:r>
        <w:rPr>
          <w:spacing w:val="-4"/>
          <w:sz w:val="16"/>
        </w:rPr>
        <w:t> </w:t>
      </w:r>
      <w:r>
        <w:rPr>
          <w:sz w:val="16"/>
        </w:rPr>
        <w:t>no</w:t>
      </w:r>
      <w:r>
        <w:rPr>
          <w:spacing w:val="-3"/>
          <w:sz w:val="16"/>
        </w:rPr>
        <w:t> </w:t>
      </w:r>
      <w:r>
        <w:rPr>
          <w:sz w:val="16"/>
        </w:rPr>
        <w:t>participó</w:t>
      </w:r>
      <w:r>
        <w:rPr>
          <w:spacing w:val="-3"/>
          <w:sz w:val="16"/>
        </w:rPr>
        <w:t> </w:t>
      </w:r>
      <w:r>
        <w:rPr>
          <w:sz w:val="16"/>
        </w:rPr>
        <w:t>en</w:t>
      </w:r>
      <w:r>
        <w:rPr>
          <w:spacing w:val="-4"/>
          <w:sz w:val="16"/>
        </w:rPr>
        <w:t> </w:t>
      </w:r>
      <w:r>
        <w:rPr>
          <w:sz w:val="16"/>
        </w:rPr>
        <w:t>la</w:t>
      </w:r>
      <w:r>
        <w:rPr>
          <w:spacing w:val="-3"/>
          <w:sz w:val="16"/>
        </w:rPr>
        <w:t> </w:t>
      </w:r>
      <w:r>
        <w:rPr>
          <w:sz w:val="16"/>
        </w:rPr>
        <w:t>deliberación</w:t>
      </w:r>
      <w:r>
        <w:rPr>
          <w:spacing w:val="-2"/>
          <w:sz w:val="16"/>
        </w:rPr>
        <w:t> </w:t>
      </w:r>
      <w:r>
        <w:rPr>
          <w:sz w:val="16"/>
        </w:rPr>
        <w:t>y</w:t>
      </w:r>
      <w:r>
        <w:rPr>
          <w:spacing w:val="-3"/>
          <w:sz w:val="16"/>
        </w:rPr>
        <w:t> </w:t>
      </w:r>
      <w:r>
        <w:rPr>
          <w:sz w:val="16"/>
        </w:rPr>
        <w:t>firma</w:t>
      </w:r>
      <w:r>
        <w:rPr>
          <w:spacing w:val="-3"/>
          <w:sz w:val="16"/>
        </w:rPr>
        <w:t> </w:t>
      </w:r>
      <w:r>
        <w:rPr>
          <w:sz w:val="16"/>
        </w:rPr>
        <w:t>de</w:t>
      </w:r>
      <w:r>
        <w:rPr>
          <w:spacing w:val="-2"/>
          <w:sz w:val="16"/>
        </w:rPr>
        <w:t> </w:t>
      </w:r>
      <w:r>
        <w:rPr>
          <w:sz w:val="16"/>
        </w:rPr>
        <w:t>esta</w:t>
      </w:r>
      <w:r>
        <w:rPr>
          <w:spacing w:val="-21"/>
          <w:sz w:val="16"/>
        </w:rPr>
        <w:t> </w:t>
      </w:r>
      <w:r>
        <w:rPr>
          <w:sz w:val="16"/>
        </w:rPr>
        <w:t>Sentencia.</w:t>
      </w:r>
    </w:p>
    <w:p>
      <w:pPr>
        <w:spacing w:after="0"/>
        <w:jc w:val="both"/>
        <w:rPr>
          <w:sz w:val="16"/>
        </w:rPr>
        <w:sectPr>
          <w:footerReference w:type="default" r:id="rId5"/>
          <w:type w:val="continuous"/>
          <w:pgSz w:w="12240" w:h="15840"/>
          <w:pgMar w:footer="23" w:top="1500" w:bottom="220" w:left="1020" w:right="960"/>
        </w:sectPr>
      </w:pPr>
    </w:p>
    <w:p>
      <w:pPr>
        <w:pStyle w:val="Heading1"/>
        <w:spacing w:before="80"/>
        <w:ind w:left="4522" w:right="4540"/>
        <w:jc w:val="center"/>
      </w:pPr>
      <w:r>
        <w:rPr/>
        <w:t>Contenido</w:t>
      </w:r>
    </w:p>
    <w:sdt>
      <w:sdtPr>
        <w:docPartObj>
          <w:docPartGallery w:val="Table of Contents"/>
          <w:docPartUnique/>
        </w:docPartObj>
      </w:sdtPr>
      <w:sdtEndPr/>
      <w:sdtContent>
        <w:p>
          <w:pPr>
            <w:pStyle w:val="TOC1"/>
            <w:numPr>
              <w:ilvl w:val="0"/>
              <w:numId w:val="1"/>
            </w:numPr>
            <w:tabs>
              <w:tab w:pos="278" w:val="left" w:leader="none"/>
              <w:tab w:pos="10111" w:val="right" w:leader="dot"/>
            </w:tabs>
            <w:spacing w:line="240" w:lineRule="auto" w:before="268" w:after="0"/>
            <w:ind w:left="277" w:right="0" w:hanging="177"/>
            <w:jc w:val="left"/>
          </w:pPr>
          <w:hyperlink w:history="true" w:anchor="_bookmark2">
            <w:r>
              <w:rPr/>
              <w:t>INTRODUCCIÓN DE LA CAUSA Y OBJETO DE</w:t>
            </w:r>
            <w:r>
              <w:rPr>
                <w:spacing w:val="-6"/>
              </w:rPr>
              <w:t> </w:t>
            </w:r>
            <w:r>
              <w:rPr/>
              <w:t>LA</w:t>
            </w:r>
            <w:r>
              <w:rPr>
                <w:spacing w:val="-1"/>
              </w:rPr>
              <w:t> </w:t>
            </w:r>
            <w:r>
              <w:rPr/>
              <w:t>CONTROVERSIA</w:t>
              <w:tab/>
              <w:t>4</w:t>
            </w:r>
          </w:hyperlink>
        </w:p>
        <w:p>
          <w:pPr>
            <w:pStyle w:val="TOC1"/>
            <w:numPr>
              <w:ilvl w:val="0"/>
              <w:numId w:val="1"/>
            </w:numPr>
            <w:tabs>
              <w:tab w:pos="387" w:val="left" w:leader="none"/>
              <w:tab w:pos="10111" w:val="right" w:leader="dot"/>
            </w:tabs>
            <w:spacing w:line="243" w:lineRule="exact" w:before="0" w:after="0"/>
            <w:ind w:left="386" w:right="0" w:hanging="286"/>
            <w:jc w:val="left"/>
          </w:pPr>
          <w:hyperlink w:history="true" w:anchor="_bookmark6">
            <w:r>
              <w:rPr/>
              <w:t>PROCEDIMIENTO ANTE</w:t>
            </w:r>
            <w:r>
              <w:rPr>
                <w:spacing w:val="-3"/>
              </w:rPr>
              <w:t> </w:t>
            </w:r>
            <w:r>
              <w:rPr/>
              <w:t>LA</w:t>
            </w:r>
            <w:r>
              <w:rPr>
                <w:spacing w:val="-1"/>
              </w:rPr>
              <w:t> </w:t>
            </w:r>
            <w:r>
              <w:rPr/>
              <w:t>CORTE</w:t>
              <w:tab/>
              <w:t>5</w:t>
            </w:r>
          </w:hyperlink>
        </w:p>
        <w:p>
          <w:pPr>
            <w:pStyle w:val="TOC1"/>
            <w:numPr>
              <w:ilvl w:val="0"/>
              <w:numId w:val="1"/>
            </w:numPr>
            <w:tabs>
              <w:tab w:pos="497" w:val="left" w:leader="none"/>
              <w:tab w:pos="10111" w:val="right" w:leader="dot"/>
            </w:tabs>
            <w:spacing w:line="243" w:lineRule="exact" w:before="0" w:after="0"/>
            <w:ind w:left="496" w:right="0" w:hanging="396"/>
            <w:jc w:val="left"/>
          </w:pPr>
          <w:hyperlink w:history="true" w:anchor="_bookmark12">
            <w:r>
              <w:rPr/>
              <w:t>COMPETENCIA</w:t>
              <w:tab/>
              <w:t>7</w:t>
            </w:r>
          </w:hyperlink>
        </w:p>
        <w:p>
          <w:pPr>
            <w:pStyle w:val="TOC1"/>
            <w:numPr>
              <w:ilvl w:val="0"/>
              <w:numId w:val="1"/>
            </w:numPr>
            <w:tabs>
              <w:tab w:pos="432" w:val="left" w:leader="none"/>
              <w:tab w:pos="10111" w:val="right" w:leader="dot"/>
            </w:tabs>
            <w:spacing w:line="240" w:lineRule="auto" w:before="1" w:after="0"/>
            <w:ind w:left="431" w:right="0" w:hanging="331"/>
            <w:jc w:val="left"/>
          </w:pPr>
          <w:hyperlink w:history="true" w:anchor="_bookmark13">
            <w:r>
              <w:rPr/>
              <w:t>EXCEPCIONES</w:t>
            </w:r>
            <w:r>
              <w:rPr>
                <w:spacing w:val="-1"/>
              </w:rPr>
              <w:t> </w:t>
            </w:r>
            <w:r>
              <w:rPr/>
              <w:t>PRELIMINARES</w:t>
              <w:tab/>
              <w:t>7</w:t>
            </w:r>
          </w:hyperlink>
        </w:p>
        <w:p>
          <w:pPr>
            <w:pStyle w:val="TOC2"/>
            <w:numPr>
              <w:ilvl w:val="1"/>
              <w:numId w:val="1"/>
            </w:numPr>
            <w:tabs>
              <w:tab w:pos="760" w:val="left" w:leader="none"/>
              <w:tab w:pos="761" w:val="left" w:leader="none"/>
              <w:tab w:pos="10111" w:val="right" w:leader="dot"/>
            </w:tabs>
            <w:spacing w:line="243" w:lineRule="exact" w:before="0" w:after="0"/>
            <w:ind w:left="321" w:right="0" w:hanging="1"/>
            <w:jc w:val="left"/>
            <w:rPr>
              <w:i/>
            </w:rPr>
          </w:pPr>
          <w:hyperlink w:history="true" w:anchor="_bookmark14">
            <w:r>
              <w:rPr>
                <w:i/>
              </w:rPr>
              <w:t>Excepción por falta de agotamiento de los</w:t>
            </w:r>
            <w:r>
              <w:rPr>
                <w:i/>
                <w:spacing w:val="-9"/>
              </w:rPr>
              <w:t> </w:t>
            </w:r>
            <w:r>
              <w:rPr>
                <w:i/>
              </w:rPr>
              <w:t>recursos</w:t>
            </w:r>
            <w:r>
              <w:rPr>
                <w:i/>
                <w:spacing w:val="-1"/>
              </w:rPr>
              <w:t> </w:t>
            </w:r>
            <w:r>
              <w:rPr>
                <w:i/>
              </w:rPr>
              <w:t>internos</w:t>
              <w:tab/>
              <w:t>7</w:t>
            </w:r>
          </w:hyperlink>
        </w:p>
        <w:p>
          <w:pPr>
            <w:pStyle w:val="TOC4"/>
            <w:numPr>
              <w:ilvl w:val="2"/>
              <w:numId w:val="1"/>
            </w:numPr>
            <w:tabs>
              <w:tab w:pos="1023" w:val="left" w:leader="none"/>
              <w:tab w:pos="10111" w:val="right" w:leader="dot"/>
            </w:tabs>
            <w:spacing w:line="243" w:lineRule="exact" w:before="0" w:after="0"/>
            <w:ind w:left="1022" w:right="0" w:hanging="481"/>
            <w:jc w:val="left"/>
          </w:pPr>
          <w:hyperlink w:history="true" w:anchor="_bookmark15">
            <w:r>
              <w:rPr/>
              <w:t>Alegatos del Estado y observaciones de la Comisión y de</w:t>
            </w:r>
            <w:r>
              <w:rPr>
                <w:spacing w:val="-14"/>
              </w:rPr>
              <w:t> </w:t>
            </w:r>
            <w:r>
              <w:rPr/>
              <w:t>las</w:t>
            </w:r>
            <w:r>
              <w:rPr>
                <w:spacing w:val="-1"/>
              </w:rPr>
              <w:t> </w:t>
            </w:r>
            <w:r>
              <w:rPr/>
              <w:t>representantes</w:t>
              <w:tab/>
              <w:t>7</w:t>
            </w:r>
          </w:hyperlink>
        </w:p>
        <w:p>
          <w:pPr>
            <w:pStyle w:val="TOC4"/>
            <w:numPr>
              <w:ilvl w:val="2"/>
              <w:numId w:val="1"/>
            </w:numPr>
            <w:tabs>
              <w:tab w:pos="1022" w:val="left" w:leader="none"/>
              <w:tab w:pos="10112" w:val="right" w:leader="dot"/>
            </w:tabs>
            <w:spacing w:line="243" w:lineRule="exact" w:before="1" w:after="0"/>
            <w:ind w:left="1021" w:right="0" w:hanging="480"/>
            <w:jc w:val="left"/>
          </w:pPr>
          <w:hyperlink w:history="true" w:anchor="_bookmark17">
            <w:r>
              <w:rPr/>
              <w:t>Consideraciones de</w:t>
            </w:r>
            <w:r>
              <w:rPr>
                <w:spacing w:val="-1"/>
              </w:rPr>
              <w:t> </w:t>
            </w:r>
            <w:r>
              <w:rPr/>
              <w:t>la</w:t>
            </w:r>
            <w:r>
              <w:rPr>
                <w:spacing w:val="-3"/>
              </w:rPr>
              <w:t> </w:t>
            </w:r>
            <w:r>
              <w:rPr/>
              <w:t>Corte</w:t>
              <w:tab/>
              <w:t>8</w:t>
            </w:r>
          </w:hyperlink>
        </w:p>
        <w:p>
          <w:pPr>
            <w:pStyle w:val="TOC2"/>
            <w:numPr>
              <w:ilvl w:val="1"/>
              <w:numId w:val="1"/>
            </w:numPr>
            <w:tabs>
              <w:tab w:pos="761" w:val="left" w:leader="none"/>
              <w:tab w:pos="762" w:val="left" w:leader="none"/>
              <w:tab w:pos="10112" w:val="right" w:leader="dot"/>
            </w:tabs>
            <w:spacing w:line="240" w:lineRule="auto" w:before="0" w:after="0"/>
            <w:ind w:left="321" w:right="115" w:firstLine="0"/>
            <w:jc w:val="left"/>
          </w:pPr>
          <w:hyperlink w:history="true" w:anchor="_bookmark22">
            <w:r>
              <w:rPr>
                <w:i/>
              </w:rPr>
              <w:t>Improcedencia de la denuncia de la peticionaria a partir del 27 de agosto de 2012 por falta</w:t>
            </w:r>
          </w:hyperlink>
          <w:r>
            <w:rPr>
              <w:i/>
            </w:rPr>
            <w:t> </w:t>
          </w:r>
          <w:hyperlink w:history="true" w:anchor="_bookmark22">
            <w:r>
              <w:rPr/>
              <w:t>de objeto</w:t>
              <w:tab/>
              <w:t>9</w:t>
            </w:r>
          </w:hyperlink>
        </w:p>
        <w:p>
          <w:pPr>
            <w:pStyle w:val="TOC4"/>
            <w:numPr>
              <w:ilvl w:val="2"/>
              <w:numId w:val="1"/>
            </w:numPr>
            <w:tabs>
              <w:tab w:pos="1024" w:val="left" w:leader="none"/>
              <w:tab w:pos="10113" w:val="right" w:leader="dot"/>
            </w:tabs>
            <w:spacing w:line="242" w:lineRule="exact" w:before="0" w:after="0"/>
            <w:ind w:left="1023" w:right="0" w:hanging="481"/>
            <w:jc w:val="left"/>
          </w:pPr>
          <w:hyperlink w:history="true" w:anchor="_bookmark23">
            <w:r>
              <w:rPr/>
              <w:t>Alegatos del Estado y observaciones de la Comisión y de</w:t>
            </w:r>
            <w:r>
              <w:rPr>
                <w:spacing w:val="-14"/>
              </w:rPr>
              <w:t> </w:t>
            </w:r>
            <w:r>
              <w:rPr/>
              <w:t>las</w:t>
            </w:r>
            <w:r>
              <w:rPr>
                <w:spacing w:val="-1"/>
              </w:rPr>
              <w:t> </w:t>
            </w:r>
            <w:r>
              <w:rPr/>
              <w:t>representantes</w:t>
              <w:tab/>
              <w:t>9</w:t>
            </w:r>
          </w:hyperlink>
        </w:p>
        <w:p>
          <w:pPr>
            <w:pStyle w:val="TOC4"/>
            <w:numPr>
              <w:ilvl w:val="2"/>
              <w:numId w:val="1"/>
            </w:numPr>
            <w:tabs>
              <w:tab w:pos="1024" w:val="left" w:leader="none"/>
              <w:tab w:pos="10113" w:val="right" w:leader="dot"/>
            </w:tabs>
            <w:spacing w:line="243" w:lineRule="exact" w:before="0" w:after="0"/>
            <w:ind w:left="1023" w:right="0" w:hanging="480"/>
            <w:jc w:val="left"/>
          </w:pPr>
          <w:hyperlink w:history="true" w:anchor="_bookmark26">
            <w:r>
              <w:rPr/>
              <w:t>Consideraciones de</w:t>
            </w:r>
            <w:r>
              <w:rPr>
                <w:spacing w:val="-1"/>
              </w:rPr>
              <w:t> </w:t>
            </w:r>
            <w:r>
              <w:rPr/>
              <w:t>la</w:t>
            </w:r>
            <w:r>
              <w:rPr>
                <w:spacing w:val="-3"/>
              </w:rPr>
              <w:t> </w:t>
            </w:r>
            <w:r>
              <w:rPr/>
              <w:t>Corte</w:t>
              <w:tab/>
              <w:t>10</w:t>
            </w:r>
          </w:hyperlink>
        </w:p>
        <w:p>
          <w:pPr>
            <w:pStyle w:val="TOC2"/>
            <w:numPr>
              <w:ilvl w:val="1"/>
              <w:numId w:val="1"/>
            </w:numPr>
            <w:tabs>
              <w:tab w:pos="762" w:val="left" w:leader="none"/>
              <w:tab w:pos="763" w:val="left" w:leader="none"/>
              <w:tab w:pos="10113" w:val="right" w:leader="dot"/>
            </w:tabs>
            <w:spacing w:line="240" w:lineRule="auto" w:before="0" w:after="0"/>
            <w:ind w:left="322" w:right="115" w:firstLine="0"/>
            <w:jc w:val="left"/>
          </w:pPr>
          <w:hyperlink w:history="true" w:anchor="_bookmark27">
            <w:r>
              <w:rPr>
                <w:i/>
              </w:rPr>
              <w:t>Incompetencia de la Corte para conocer eventuales violaciones del artículo 26 de la</w:t>
            </w:r>
          </w:hyperlink>
          <w:r>
            <w:rPr>
              <w:i/>
            </w:rPr>
            <w:t> </w:t>
          </w:r>
          <w:hyperlink w:history="true" w:anchor="_bookmark27">
            <w:r>
              <w:rPr/>
              <w:t>Convención</w:t>
            </w:r>
            <w:r>
              <w:rPr>
                <w:spacing w:val="-2"/>
              </w:rPr>
              <w:t> </w:t>
            </w:r>
            <w:r>
              <w:rPr/>
              <w:t>Americana</w:t>
              <w:tab/>
              <w:t>10</w:t>
            </w:r>
          </w:hyperlink>
        </w:p>
        <w:p>
          <w:pPr>
            <w:pStyle w:val="TOC4"/>
            <w:numPr>
              <w:ilvl w:val="2"/>
              <w:numId w:val="1"/>
            </w:numPr>
            <w:tabs>
              <w:tab w:pos="1028" w:val="left" w:leader="none"/>
              <w:tab w:pos="10113" w:val="right" w:leader="dot"/>
            </w:tabs>
            <w:spacing w:line="243" w:lineRule="exact" w:before="1" w:after="0"/>
            <w:ind w:left="1027" w:right="0" w:hanging="484"/>
            <w:jc w:val="left"/>
          </w:pPr>
          <w:hyperlink w:history="true" w:anchor="_bookmark28">
            <w:r>
              <w:rPr/>
              <w:t>Alegatos del Estado y observaciones de la Comisión y de</w:t>
            </w:r>
            <w:r>
              <w:rPr>
                <w:spacing w:val="-17"/>
              </w:rPr>
              <w:t> </w:t>
            </w:r>
            <w:r>
              <w:rPr/>
              <w:t>las</w:t>
            </w:r>
            <w:r>
              <w:rPr>
                <w:spacing w:val="-1"/>
              </w:rPr>
              <w:t> </w:t>
            </w:r>
            <w:r>
              <w:rPr/>
              <w:t>representantes</w:t>
              <w:tab/>
              <w:t>10</w:t>
            </w:r>
          </w:hyperlink>
        </w:p>
        <w:p>
          <w:pPr>
            <w:pStyle w:val="TOC4"/>
            <w:numPr>
              <w:ilvl w:val="2"/>
              <w:numId w:val="1"/>
            </w:numPr>
            <w:tabs>
              <w:tab w:pos="1028" w:val="left" w:leader="none"/>
              <w:tab w:pos="10113" w:val="right" w:leader="dot"/>
            </w:tabs>
            <w:spacing w:line="243" w:lineRule="exact" w:before="0" w:after="0"/>
            <w:ind w:left="1027" w:right="0" w:hanging="484"/>
            <w:jc w:val="left"/>
          </w:pPr>
          <w:hyperlink w:history="true" w:anchor="_bookmark32">
            <w:r>
              <w:rPr/>
              <w:t>Consideraciones de</w:t>
            </w:r>
            <w:r>
              <w:rPr>
                <w:spacing w:val="-1"/>
              </w:rPr>
              <w:t> </w:t>
            </w:r>
            <w:r>
              <w:rPr/>
              <w:t>la</w:t>
            </w:r>
            <w:r>
              <w:rPr>
                <w:spacing w:val="-3"/>
              </w:rPr>
              <w:t> </w:t>
            </w:r>
            <w:r>
              <w:rPr/>
              <w:t>Corte</w:t>
              <w:tab/>
              <w:t>11</w:t>
            </w:r>
          </w:hyperlink>
        </w:p>
        <w:p>
          <w:pPr>
            <w:pStyle w:val="TOC1"/>
            <w:numPr>
              <w:ilvl w:val="0"/>
              <w:numId w:val="1"/>
            </w:numPr>
            <w:tabs>
              <w:tab w:pos="326" w:val="left" w:leader="none"/>
              <w:tab w:pos="10114" w:val="right" w:leader="dot"/>
            </w:tabs>
            <w:spacing w:line="243" w:lineRule="exact" w:before="1" w:after="0"/>
            <w:ind w:left="325" w:right="0" w:hanging="222"/>
            <w:jc w:val="left"/>
          </w:pPr>
          <w:hyperlink w:history="true" w:anchor="_bookmark41">
            <w:r>
              <w:rPr/>
              <w:t>CONSIDERACIONES</w:t>
            </w:r>
            <w:r>
              <w:rPr>
                <w:spacing w:val="-1"/>
              </w:rPr>
              <w:t> </w:t>
            </w:r>
            <w:r>
              <w:rPr/>
              <w:t>PREVIAS</w:t>
              <w:tab/>
              <w:t>13</w:t>
            </w:r>
          </w:hyperlink>
        </w:p>
        <w:p>
          <w:pPr>
            <w:pStyle w:val="TOC2"/>
            <w:numPr>
              <w:ilvl w:val="1"/>
              <w:numId w:val="1"/>
            </w:numPr>
            <w:tabs>
              <w:tab w:pos="763" w:val="left" w:leader="none"/>
              <w:tab w:pos="764" w:val="left" w:leader="none"/>
              <w:tab w:pos="10113" w:val="right" w:leader="dot"/>
            </w:tabs>
            <w:spacing w:line="243" w:lineRule="exact" w:before="0" w:after="0"/>
            <w:ind w:left="763" w:right="0" w:hanging="441"/>
            <w:jc w:val="left"/>
            <w:rPr>
              <w:i/>
            </w:rPr>
          </w:pPr>
          <w:hyperlink w:history="true" w:anchor="_bookmark42">
            <w:r>
              <w:rPr>
                <w:i/>
              </w:rPr>
              <w:t>Delimitación del</w:t>
            </w:r>
            <w:r>
              <w:rPr>
                <w:i/>
                <w:spacing w:val="-2"/>
              </w:rPr>
              <w:t> </w:t>
            </w:r>
            <w:r>
              <w:rPr>
                <w:i/>
              </w:rPr>
              <w:t>marco</w:t>
            </w:r>
            <w:r>
              <w:rPr>
                <w:i/>
                <w:spacing w:val="-3"/>
              </w:rPr>
              <w:t> </w:t>
            </w:r>
            <w:r>
              <w:rPr>
                <w:i/>
              </w:rPr>
              <w:t>fáctico</w:t>
              <w:tab/>
              <w:t>13</w:t>
            </w:r>
          </w:hyperlink>
        </w:p>
        <w:p>
          <w:pPr>
            <w:pStyle w:val="TOC4"/>
            <w:numPr>
              <w:ilvl w:val="2"/>
              <w:numId w:val="1"/>
            </w:numPr>
            <w:tabs>
              <w:tab w:pos="1026" w:val="left" w:leader="none"/>
              <w:tab w:pos="10113" w:val="right" w:leader="dot"/>
            </w:tabs>
            <w:spacing w:line="243" w:lineRule="exact" w:before="0" w:after="0"/>
            <w:ind w:left="1025" w:right="0" w:hanging="482"/>
            <w:jc w:val="left"/>
          </w:pPr>
          <w:hyperlink w:history="true" w:anchor="_bookmark43">
            <w:r>
              <w:rPr/>
              <w:t>Alegatos del Estado y observaciones de la Comisión y de</w:t>
            </w:r>
            <w:r>
              <w:rPr>
                <w:spacing w:val="-15"/>
              </w:rPr>
              <w:t> </w:t>
            </w:r>
            <w:r>
              <w:rPr/>
              <w:t>las</w:t>
            </w:r>
            <w:r>
              <w:rPr>
                <w:spacing w:val="-1"/>
              </w:rPr>
              <w:t> </w:t>
            </w:r>
            <w:r>
              <w:rPr/>
              <w:t>representantes</w:t>
              <w:tab/>
              <w:t>13</w:t>
            </w:r>
          </w:hyperlink>
        </w:p>
        <w:p>
          <w:pPr>
            <w:pStyle w:val="TOC4"/>
            <w:numPr>
              <w:ilvl w:val="2"/>
              <w:numId w:val="1"/>
            </w:numPr>
            <w:tabs>
              <w:tab w:pos="1024" w:val="left" w:leader="none"/>
              <w:tab w:pos="10114" w:val="right" w:leader="dot"/>
            </w:tabs>
            <w:spacing w:line="243" w:lineRule="exact" w:before="0" w:after="0"/>
            <w:ind w:left="1023" w:right="0" w:hanging="480"/>
            <w:jc w:val="left"/>
          </w:pPr>
          <w:hyperlink w:history="true" w:anchor="_bookmark44">
            <w:r>
              <w:rPr/>
              <w:t>Consideraciones de</w:t>
            </w:r>
            <w:r>
              <w:rPr>
                <w:spacing w:val="-1"/>
              </w:rPr>
              <w:t> </w:t>
            </w:r>
            <w:r>
              <w:rPr/>
              <w:t>la</w:t>
            </w:r>
            <w:r>
              <w:rPr>
                <w:spacing w:val="-3"/>
              </w:rPr>
              <w:t> </w:t>
            </w:r>
            <w:r>
              <w:rPr/>
              <w:t>Corte</w:t>
              <w:tab/>
              <w:t>13</w:t>
            </w:r>
          </w:hyperlink>
        </w:p>
        <w:p>
          <w:pPr>
            <w:pStyle w:val="TOC2"/>
            <w:numPr>
              <w:ilvl w:val="1"/>
              <w:numId w:val="1"/>
            </w:numPr>
            <w:tabs>
              <w:tab w:pos="763" w:val="left" w:leader="none"/>
              <w:tab w:pos="764" w:val="left" w:leader="none"/>
              <w:tab w:pos="10114" w:val="right" w:leader="dot"/>
            </w:tabs>
            <w:spacing w:line="243" w:lineRule="exact" w:before="1" w:after="0"/>
            <w:ind w:left="763" w:right="0" w:hanging="440"/>
            <w:jc w:val="left"/>
            <w:rPr>
              <w:i/>
            </w:rPr>
          </w:pPr>
          <w:hyperlink w:history="true" w:anchor="_bookmark46">
            <w:r>
              <w:rPr>
                <w:i/>
              </w:rPr>
              <w:t>Cuestión respecto de la representación</w:t>
            </w:r>
            <w:r>
              <w:rPr>
                <w:i/>
                <w:spacing w:val="-3"/>
              </w:rPr>
              <w:t> </w:t>
            </w:r>
            <w:r>
              <w:rPr>
                <w:i/>
              </w:rPr>
              <w:t>del</w:t>
            </w:r>
            <w:r>
              <w:rPr>
                <w:i/>
                <w:spacing w:val="-2"/>
              </w:rPr>
              <w:t> </w:t>
            </w:r>
            <w:r>
              <w:rPr>
                <w:i/>
              </w:rPr>
              <w:t>caso</w:t>
              <w:tab/>
              <w:t>14</w:t>
            </w:r>
          </w:hyperlink>
        </w:p>
        <w:p>
          <w:pPr>
            <w:pStyle w:val="TOC4"/>
            <w:numPr>
              <w:ilvl w:val="2"/>
              <w:numId w:val="1"/>
            </w:numPr>
            <w:tabs>
              <w:tab w:pos="1026" w:val="left" w:leader="none"/>
              <w:tab w:pos="10114" w:val="right" w:leader="dot"/>
            </w:tabs>
            <w:spacing w:line="243" w:lineRule="exact" w:before="0" w:after="0"/>
            <w:ind w:left="1025" w:right="0" w:hanging="481"/>
            <w:jc w:val="left"/>
          </w:pPr>
          <w:hyperlink w:history="true" w:anchor="_bookmark47">
            <w:r>
              <w:rPr/>
              <w:t>Alegatos del Estado y observaciones de la Comisión y de</w:t>
            </w:r>
            <w:r>
              <w:rPr>
                <w:spacing w:val="-15"/>
              </w:rPr>
              <w:t> </w:t>
            </w:r>
            <w:r>
              <w:rPr/>
              <w:t>las</w:t>
            </w:r>
            <w:r>
              <w:rPr>
                <w:spacing w:val="-1"/>
              </w:rPr>
              <w:t> </w:t>
            </w:r>
            <w:r>
              <w:rPr/>
              <w:t>representantes</w:t>
              <w:tab/>
              <w:t>14</w:t>
            </w:r>
          </w:hyperlink>
        </w:p>
        <w:p>
          <w:pPr>
            <w:pStyle w:val="TOC4"/>
            <w:numPr>
              <w:ilvl w:val="2"/>
              <w:numId w:val="1"/>
            </w:numPr>
            <w:tabs>
              <w:tab w:pos="1025" w:val="left" w:leader="none"/>
              <w:tab w:pos="10114" w:val="right" w:leader="dot"/>
            </w:tabs>
            <w:spacing w:line="240" w:lineRule="auto" w:before="0" w:after="0"/>
            <w:ind w:left="1024" w:right="0" w:hanging="480"/>
            <w:jc w:val="left"/>
          </w:pPr>
          <w:hyperlink w:history="true" w:anchor="_bookmark51">
            <w:r>
              <w:rPr/>
              <w:t>Consideraciones de</w:t>
            </w:r>
            <w:r>
              <w:rPr>
                <w:spacing w:val="-1"/>
              </w:rPr>
              <w:t> </w:t>
            </w:r>
            <w:r>
              <w:rPr/>
              <w:t>la</w:t>
            </w:r>
            <w:r>
              <w:rPr>
                <w:spacing w:val="-3"/>
              </w:rPr>
              <w:t> </w:t>
            </w:r>
            <w:r>
              <w:rPr/>
              <w:t>Corte</w:t>
              <w:tab/>
              <w:t>15</w:t>
            </w:r>
          </w:hyperlink>
        </w:p>
        <w:p>
          <w:pPr>
            <w:pStyle w:val="TOC1"/>
            <w:numPr>
              <w:ilvl w:val="0"/>
              <w:numId w:val="1"/>
            </w:numPr>
            <w:tabs>
              <w:tab w:pos="435" w:val="left" w:leader="none"/>
              <w:tab w:pos="10115" w:val="right" w:leader="dot"/>
            </w:tabs>
            <w:spacing w:line="243" w:lineRule="exact" w:before="0" w:after="0"/>
            <w:ind w:left="435" w:right="0" w:hanging="332"/>
            <w:jc w:val="left"/>
          </w:pPr>
          <w:hyperlink w:history="true" w:anchor="_bookmark54">
            <w:r>
              <w:rPr/>
              <w:t>PRUEBA</w:t>
              <w:tab/>
              <w:t>16</w:t>
            </w:r>
          </w:hyperlink>
        </w:p>
        <w:p>
          <w:pPr>
            <w:pStyle w:val="TOC2"/>
            <w:numPr>
              <w:ilvl w:val="1"/>
              <w:numId w:val="1"/>
            </w:numPr>
            <w:tabs>
              <w:tab w:pos="763" w:val="left" w:leader="none"/>
              <w:tab w:pos="764" w:val="left" w:leader="none"/>
              <w:tab w:pos="10114" w:val="right" w:leader="dot"/>
            </w:tabs>
            <w:spacing w:line="243" w:lineRule="exact" w:before="0" w:after="0"/>
            <w:ind w:left="763" w:right="0" w:hanging="440"/>
            <w:jc w:val="left"/>
            <w:rPr>
              <w:i/>
            </w:rPr>
          </w:pPr>
          <w:hyperlink w:history="true" w:anchor="_bookmark55">
            <w:r>
              <w:rPr>
                <w:i/>
              </w:rPr>
              <w:t>Admisibilidad de la</w:t>
            </w:r>
            <w:r>
              <w:rPr>
                <w:i/>
                <w:spacing w:val="-4"/>
              </w:rPr>
              <w:t> </w:t>
            </w:r>
            <w:r>
              <w:rPr>
                <w:i/>
              </w:rPr>
              <w:t>prueba</w:t>
            </w:r>
            <w:r>
              <w:rPr>
                <w:i/>
                <w:spacing w:val="-1"/>
              </w:rPr>
              <w:t> </w:t>
            </w:r>
            <w:r>
              <w:rPr>
                <w:i/>
              </w:rPr>
              <w:t>documental</w:t>
              <w:tab/>
              <w:t>16</w:t>
            </w:r>
          </w:hyperlink>
        </w:p>
        <w:p>
          <w:pPr>
            <w:pStyle w:val="TOC2"/>
            <w:numPr>
              <w:ilvl w:val="1"/>
              <w:numId w:val="1"/>
            </w:numPr>
            <w:tabs>
              <w:tab w:pos="764" w:val="left" w:leader="none"/>
              <w:tab w:pos="765" w:val="left" w:leader="none"/>
              <w:tab w:pos="10114" w:val="right" w:leader="dot"/>
            </w:tabs>
            <w:spacing w:line="243" w:lineRule="exact" w:before="0" w:after="0"/>
            <w:ind w:left="764" w:right="0" w:hanging="441"/>
            <w:jc w:val="left"/>
            <w:rPr>
              <w:i/>
            </w:rPr>
          </w:pPr>
          <w:hyperlink w:history="true" w:anchor="_bookmark59">
            <w:r>
              <w:rPr>
                <w:i/>
              </w:rPr>
              <w:t>Admisibilidad de la prueba testimonial</w:t>
            </w:r>
            <w:r>
              <w:rPr>
                <w:i/>
                <w:spacing w:val="-4"/>
              </w:rPr>
              <w:t> </w:t>
            </w:r>
            <w:r>
              <w:rPr>
                <w:i/>
              </w:rPr>
              <w:t>y</w:t>
            </w:r>
            <w:r>
              <w:rPr>
                <w:i/>
                <w:spacing w:val="-2"/>
              </w:rPr>
              <w:t> </w:t>
            </w:r>
            <w:r>
              <w:rPr>
                <w:i/>
              </w:rPr>
              <w:t>pericial</w:t>
              <w:tab/>
              <w:t>17</w:t>
            </w:r>
          </w:hyperlink>
        </w:p>
        <w:p>
          <w:pPr>
            <w:pStyle w:val="TOC1"/>
            <w:numPr>
              <w:ilvl w:val="0"/>
              <w:numId w:val="1"/>
            </w:numPr>
            <w:tabs>
              <w:tab w:pos="545" w:val="left" w:leader="none"/>
              <w:tab w:pos="10115" w:val="right" w:leader="dot"/>
            </w:tabs>
            <w:spacing w:line="242" w:lineRule="exact" w:before="0" w:after="0"/>
            <w:ind w:left="544" w:right="0" w:hanging="440"/>
            <w:jc w:val="left"/>
          </w:pPr>
          <w:hyperlink w:history="true" w:anchor="_bookmark60">
            <w:r>
              <w:rPr/>
              <w:t>HECHOS</w:t>
              <w:tab/>
              <w:t>17</w:t>
            </w:r>
          </w:hyperlink>
        </w:p>
        <w:p>
          <w:pPr>
            <w:pStyle w:val="TOC2"/>
            <w:numPr>
              <w:ilvl w:val="0"/>
              <w:numId w:val="2"/>
            </w:numPr>
            <w:tabs>
              <w:tab w:pos="600" w:val="left" w:leader="none"/>
              <w:tab w:pos="10110" w:val="right" w:leader="dot"/>
            </w:tabs>
            <w:spacing w:line="242" w:lineRule="exact" w:before="0" w:after="0"/>
            <w:ind w:left="599" w:right="0" w:hanging="280"/>
            <w:jc w:val="left"/>
            <w:rPr>
              <w:i/>
            </w:rPr>
          </w:pPr>
          <w:hyperlink w:history="true" w:anchor="_bookmark69">
            <w:r>
              <w:rPr>
                <w:i/>
              </w:rPr>
              <w:t>Martina Vera Rojas, su enfermedad, tratamiento y la decisión de retiro</w:t>
            </w:r>
            <w:r>
              <w:rPr>
                <w:i/>
                <w:spacing w:val="-23"/>
              </w:rPr>
              <w:t> </w:t>
            </w:r>
            <w:r>
              <w:rPr>
                <w:i/>
              </w:rPr>
              <w:t>del</w:t>
            </w:r>
            <w:r>
              <w:rPr>
                <w:i/>
                <w:spacing w:val="-1"/>
              </w:rPr>
              <w:t> </w:t>
            </w:r>
            <w:r>
              <w:rPr>
                <w:i/>
              </w:rPr>
              <w:t>RHD</w:t>
              <w:tab/>
              <w:t>18</w:t>
            </w:r>
          </w:hyperlink>
        </w:p>
        <w:p>
          <w:pPr>
            <w:pStyle w:val="TOC4"/>
            <w:numPr>
              <w:ilvl w:val="1"/>
              <w:numId w:val="2"/>
            </w:numPr>
            <w:tabs>
              <w:tab w:pos="1021" w:val="left" w:leader="none"/>
              <w:tab w:pos="10110" w:val="right" w:leader="dot"/>
            </w:tabs>
            <w:spacing w:line="243" w:lineRule="exact" w:before="0" w:after="0"/>
            <w:ind w:left="1020" w:right="0" w:hanging="480"/>
            <w:jc w:val="left"/>
          </w:pPr>
          <w:hyperlink w:history="true" w:anchor="_bookmark70">
            <w:r>
              <w:rPr/>
              <w:t>La presunta víctima y</w:t>
            </w:r>
            <w:r>
              <w:rPr>
                <w:spacing w:val="-3"/>
              </w:rPr>
              <w:t> </w:t>
            </w:r>
            <w:r>
              <w:rPr/>
              <w:t>su</w:t>
            </w:r>
            <w:r>
              <w:rPr>
                <w:spacing w:val="-2"/>
              </w:rPr>
              <w:t> </w:t>
            </w:r>
            <w:r>
              <w:rPr/>
              <w:t>enfermedad</w:t>
              <w:tab/>
              <w:t>18</w:t>
            </w:r>
          </w:hyperlink>
        </w:p>
        <w:p>
          <w:pPr>
            <w:pStyle w:val="TOC4"/>
            <w:numPr>
              <w:ilvl w:val="1"/>
              <w:numId w:val="2"/>
            </w:numPr>
            <w:tabs>
              <w:tab w:pos="1021" w:val="left" w:leader="none"/>
              <w:tab w:pos="10110" w:val="right" w:leader="dot"/>
            </w:tabs>
            <w:spacing w:line="243" w:lineRule="exact" w:before="1" w:after="0"/>
            <w:ind w:left="1020" w:right="0" w:hanging="480"/>
            <w:jc w:val="left"/>
          </w:pPr>
          <w:hyperlink w:history="true" w:anchor="_bookmark71">
            <w:r>
              <w:rPr/>
              <w:t>El seguro médico y la decisión de retiro</w:t>
            </w:r>
            <w:r>
              <w:rPr>
                <w:spacing w:val="-8"/>
              </w:rPr>
              <w:t> </w:t>
            </w:r>
            <w:r>
              <w:rPr/>
              <w:t>del</w:t>
            </w:r>
            <w:r>
              <w:rPr>
                <w:spacing w:val="-2"/>
              </w:rPr>
              <w:t> </w:t>
            </w:r>
            <w:r>
              <w:rPr/>
              <w:t>RHD</w:t>
              <w:tab/>
              <w:t>18</w:t>
            </w:r>
          </w:hyperlink>
        </w:p>
        <w:p>
          <w:pPr>
            <w:pStyle w:val="TOC2"/>
            <w:numPr>
              <w:ilvl w:val="0"/>
              <w:numId w:val="2"/>
            </w:numPr>
            <w:tabs>
              <w:tab w:pos="601" w:val="left" w:leader="none"/>
              <w:tab w:pos="10110" w:val="right" w:leader="dot"/>
            </w:tabs>
            <w:spacing w:line="243" w:lineRule="exact" w:before="0" w:after="0"/>
            <w:ind w:left="600" w:right="0" w:hanging="281"/>
            <w:jc w:val="left"/>
            <w:rPr>
              <w:i/>
            </w:rPr>
          </w:pPr>
          <w:hyperlink w:history="true" w:anchor="_bookmark77">
            <w:r>
              <w:rPr>
                <w:i/>
              </w:rPr>
              <w:t>Los recursos intentados por el señor</w:t>
            </w:r>
            <w:r>
              <w:rPr>
                <w:i/>
                <w:spacing w:val="-6"/>
              </w:rPr>
              <w:t> </w:t>
            </w:r>
            <w:r>
              <w:rPr>
                <w:i/>
              </w:rPr>
              <w:t>Vera</w:t>
            </w:r>
            <w:r>
              <w:rPr>
                <w:i/>
                <w:spacing w:val="-3"/>
              </w:rPr>
              <w:t> </w:t>
            </w:r>
            <w:r>
              <w:rPr>
                <w:i/>
              </w:rPr>
              <w:t>Rojas</w:t>
              <w:tab/>
              <w:t>19</w:t>
            </w:r>
          </w:hyperlink>
        </w:p>
        <w:p>
          <w:pPr>
            <w:pStyle w:val="TOC3"/>
            <w:numPr>
              <w:ilvl w:val="1"/>
              <w:numId w:val="2"/>
            </w:numPr>
            <w:tabs>
              <w:tab w:pos="1022" w:val="left" w:leader="none"/>
              <w:tab w:pos="10110" w:val="right" w:leader="dot"/>
            </w:tabs>
            <w:spacing w:line="240" w:lineRule="auto" w:before="0" w:after="0"/>
            <w:ind w:left="1021" w:right="0" w:hanging="481"/>
            <w:jc w:val="left"/>
          </w:pPr>
          <w:hyperlink w:history="true" w:anchor="_bookmark78">
            <w:r>
              <w:rPr/>
              <w:t>La solicitud ante</w:t>
            </w:r>
            <w:r>
              <w:rPr>
                <w:spacing w:val="-5"/>
              </w:rPr>
              <w:t> </w:t>
            </w:r>
            <w:r>
              <w:rPr/>
              <w:t>la</w:t>
            </w:r>
            <w:r>
              <w:rPr>
                <w:spacing w:val="-2"/>
              </w:rPr>
              <w:t> </w:t>
            </w:r>
            <w:r>
              <w:rPr/>
              <w:t>ISAPRE</w:t>
              <w:tab/>
              <w:t>19</w:t>
            </w:r>
          </w:hyperlink>
        </w:p>
        <w:p>
          <w:pPr>
            <w:pStyle w:val="TOC3"/>
            <w:numPr>
              <w:ilvl w:val="1"/>
              <w:numId w:val="2"/>
            </w:numPr>
            <w:tabs>
              <w:tab w:pos="1022" w:val="left" w:leader="none"/>
              <w:tab w:pos="10110" w:val="right" w:leader="dot"/>
            </w:tabs>
            <w:spacing w:line="243" w:lineRule="exact" w:before="0" w:after="0"/>
            <w:ind w:left="1021" w:right="0" w:hanging="481"/>
            <w:jc w:val="left"/>
          </w:pPr>
          <w:hyperlink w:history="true" w:anchor="_bookmark84">
            <w:r>
              <w:rPr/>
              <w:t>La acción</w:t>
            </w:r>
            <w:r>
              <w:rPr>
                <w:spacing w:val="-1"/>
              </w:rPr>
              <w:t> </w:t>
            </w:r>
            <w:r>
              <w:rPr/>
              <w:t>de protección</w:t>
              <w:tab/>
              <w:t>20</w:t>
            </w:r>
          </w:hyperlink>
        </w:p>
        <w:p>
          <w:pPr>
            <w:pStyle w:val="TOC4"/>
            <w:numPr>
              <w:ilvl w:val="1"/>
              <w:numId w:val="2"/>
            </w:numPr>
            <w:tabs>
              <w:tab w:pos="1023" w:val="left" w:leader="none"/>
              <w:tab w:pos="10110" w:val="right" w:leader="dot"/>
            </w:tabs>
            <w:spacing w:line="243" w:lineRule="exact" w:before="0" w:after="0"/>
            <w:ind w:left="1022" w:right="0" w:hanging="482"/>
            <w:jc w:val="left"/>
          </w:pPr>
          <w:hyperlink w:history="true" w:anchor="_bookmark85">
            <w:r>
              <w:rPr/>
              <w:t>Solicitud de medidas cautelares ante la</w:t>
            </w:r>
            <w:r>
              <w:rPr>
                <w:spacing w:val="-8"/>
              </w:rPr>
              <w:t> </w:t>
            </w:r>
            <w:r>
              <w:rPr/>
              <w:t>Comisión</w:t>
            </w:r>
            <w:r>
              <w:rPr>
                <w:spacing w:val="-1"/>
              </w:rPr>
              <w:t> </w:t>
            </w:r>
            <w:r>
              <w:rPr/>
              <w:t>Interamericana</w:t>
              <w:tab/>
              <w:t>20</w:t>
            </w:r>
          </w:hyperlink>
        </w:p>
        <w:p>
          <w:pPr>
            <w:pStyle w:val="TOC4"/>
            <w:numPr>
              <w:ilvl w:val="1"/>
              <w:numId w:val="2"/>
            </w:numPr>
            <w:tabs>
              <w:tab w:pos="1021" w:val="left" w:leader="none"/>
              <w:tab w:pos="10111" w:val="right" w:leader="dot"/>
            </w:tabs>
            <w:spacing w:line="243" w:lineRule="exact" w:before="0" w:after="0"/>
            <w:ind w:left="1020" w:right="0" w:hanging="480"/>
            <w:jc w:val="left"/>
          </w:pPr>
          <w:hyperlink w:history="true" w:anchor="_bookmark92">
            <w:r>
              <w:rPr/>
              <w:t>El proceso ante la Superintendencia</w:t>
            </w:r>
            <w:r>
              <w:rPr>
                <w:spacing w:val="-4"/>
              </w:rPr>
              <w:t> </w:t>
            </w:r>
            <w:r>
              <w:rPr/>
              <w:t>de Salud</w:t>
              <w:tab/>
              <w:t>21</w:t>
            </w:r>
          </w:hyperlink>
        </w:p>
        <w:p>
          <w:pPr>
            <w:pStyle w:val="TOC2"/>
            <w:numPr>
              <w:ilvl w:val="0"/>
              <w:numId w:val="2"/>
            </w:numPr>
            <w:tabs>
              <w:tab w:pos="605" w:val="left" w:leader="none"/>
              <w:tab w:pos="10111" w:val="right" w:leader="dot"/>
            </w:tabs>
            <w:spacing w:line="243" w:lineRule="exact" w:before="0" w:after="0"/>
            <w:ind w:left="604" w:right="0" w:hanging="284"/>
            <w:jc w:val="left"/>
            <w:rPr>
              <w:i/>
            </w:rPr>
          </w:pPr>
          <w:hyperlink w:history="true" w:anchor="_bookmark99">
            <w:r>
              <w:rPr>
                <w:i/>
              </w:rPr>
              <w:t>Situación posterior a la decisión de la Superintendencia</w:t>
            </w:r>
            <w:r>
              <w:rPr>
                <w:i/>
                <w:spacing w:val="-11"/>
              </w:rPr>
              <w:t> </w:t>
            </w:r>
            <w:r>
              <w:rPr>
                <w:i/>
              </w:rPr>
              <w:t>de Salud</w:t>
              <w:tab/>
              <w:t>22</w:t>
            </w:r>
          </w:hyperlink>
        </w:p>
        <w:p>
          <w:pPr>
            <w:pStyle w:val="TOC2"/>
            <w:numPr>
              <w:ilvl w:val="0"/>
              <w:numId w:val="2"/>
            </w:numPr>
            <w:tabs>
              <w:tab w:pos="617" w:val="left" w:leader="none"/>
              <w:tab w:pos="10111" w:val="right" w:leader="dot"/>
            </w:tabs>
            <w:spacing w:line="243" w:lineRule="exact" w:before="1" w:after="0"/>
            <w:ind w:left="616" w:right="0" w:hanging="296"/>
            <w:jc w:val="left"/>
            <w:rPr>
              <w:i/>
            </w:rPr>
          </w:pPr>
          <w:hyperlink w:history="true" w:anchor="_bookmark109">
            <w:r>
              <w:rPr>
                <w:i/>
              </w:rPr>
              <w:t>Marco</w:t>
            </w:r>
            <w:r>
              <w:rPr>
                <w:i/>
                <w:spacing w:val="-1"/>
              </w:rPr>
              <w:t> </w:t>
            </w:r>
            <w:r>
              <w:rPr>
                <w:i/>
              </w:rPr>
              <w:t>normativo</w:t>
            </w:r>
            <w:r>
              <w:rPr>
                <w:i/>
                <w:spacing w:val="-1"/>
              </w:rPr>
              <w:t> </w:t>
            </w:r>
            <w:r>
              <w:rPr>
                <w:i/>
              </w:rPr>
              <w:t>aplicable</w:t>
              <w:tab/>
              <w:t>23</w:t>
            </w:r>
          </w:hyperlink>
        </w:p>
        <w:p>
          <w:pPr>
            <w:pStyle w:val="TOC1"/>
            <w:numPr>
              <w:ilvl w:val="0"/>
              <w:numId w:val="1"/>
            </w:numPr>
            <w:tabs>
              <w:tab w:pos="651" w:val="left" w:leader="none"/>
              <w:tab w:pos="10112" w:val="right" w:leader="dot"/>
            </w:tabs>
            <w:spacing w:line="243" w:lineRule="exact" w:before="0" w:after="0"/>
            <w:ind w:left="650" w:right="0" w:hanging="550"/>
            <w:jc w:val="left"/>
          </w:pPr>
          <w:hyperlink w:history="true" w:anchor="_bookmark120">
            <w:r>
              <w:rPr/>
              <w:t>FONDO</w:t>
              <w:tab/>
              <w:t>25</w:t>
            </w:r>
          </w:hyperlink>
        </w:p>
        <w:p>
          <w:pPr>
            <w:pStyle w:val="TOC1"/>
            <w:numPr>
              <w:ilvl w:val="1"/>
              <w:numId w:val="3"/>
            </w:numPr>
            <w:tabs>
              <w:tab w:pos="889" w:val="left" w:leader="none"/>
              <w:tab w:pos="10112" w:val="right" w:leader="dot"/>
            </w:tabs>
            <w:spacing w:line="240" w:lineRule="auto" w:before="0" w:after="0"/>
            <w:ind w:left="100" w:right="125" w:firstLine="0"/>
            <w:jc w:val="left"/>
          </w:pPr>
          <w:hyperlink w:history="true" w:anchor="_bookmark127">
            <w:r>
              <w:rPr/>
              <w:t>DERECHOS A LA VIDA, INTEGRIDAD PERSONAL, LA NIÑEZ, LA SALUD, Y LA</w:t>
            </w:r>
          </w:hyperlink>
          <w:r>
            <w:rPr/>
            <w:t> </w:t>
          </w:r>
          <w:hyperlink w:history="true" w:anchor="_bookmark127">
            <w:r>
              <w:rPr/>
              <w:t>SEGURIDAD SOCIAL, EN RELACIÓN CON LA OBLIGACIÓN DE GARANTIZAR LOS</w:t>
            </w:r>
          </w:hyperlink>
          <w:r>
            <w:rPr/>
            <w:t> </w:t>
          </w:r>
          <w:hyperlink w:history="true" w:anchor="_bookmark127">
            <w:r>
              <w:rPr/>
              <w:t>DERECHOS SIN DISCRIMINACIÓN, Y DE ADOPTAR DISPOSICIONES DE DERECHO</w:t>
            </w:r>
          </w:hyperlink>
          <w:r>
            <w:rPr/>
            <w:t> </w:t>
          </w:r>
          <w:hyperlink w:history="true" w:anchor="_bookmark127">
            <w:r>
              <w:rPr/>
              <w:t>INTERNO</w:t>
              <w:tab/>
              <w:t>26</w:t>
            </w:r>
          </w:hyperlink>
        </w:p>
        <w:p>
          <w:pPr>
            <w:pStyle w:val="TOC2"/>
            <w:numPr>
              <w:ilvl w:val="2"/>
              <w:numId w:val="3"/>
            </w:numPr>
            <w:tabs>
              <w:tab w:pos="761" w:val="left" w:leader="none"/>
              <w:tab w:pos="762" w:val="left" w:leader="none"/>
              <w:tab w:pos="10111" w:val="right" w:leader="dot"/>
            </w:tabs>
            <w:spacing w:line="242" w:lineRule="exact" w:before="0" w:after="0"/>
            <w:ind w:left="761" w:right="0" w:hanging="441"/>
            <w:jc w:val="left"/>
            <w:rPr>
              <w:i/>
            </w:rPr>
          </w:pPr>
          <w:hyperlink w:history="true" w:anchor="_bookmark128">
            <w:r>
              <w:rPr>
                <w:i/>
              </w:rPr>
              <w:t>Alegatos de la Comisión y de</w:t>
            </w:r>
            <w:r>
              <w:rPr>
                <w:i/>
                <w:spacing w:val="-4"/>
              </w:rPr>
              <w:t> </w:t>
            </w:r>
            <w:r>
              <w:rPr>
                <w:i/>
              </w:rPr>
              <w:t>las</w:t>
            </w:r>
            <w:r>
              <w:rPr>
                <w:i/>
                <w:spacing w:val="-1"/>
              </w:rPr>
              <w:t> </w:t>
            </w:r>
            <w:r>
              <w:rPr>
                <w:i/>
              </w:rPr>
              <w:t>partes</w:t>
              <w:tab/>
              <w:t>26</w:t>
            </w:r>
          </w:hyperlink>
        </w:p>
        <w:p>
          <w:pPr>
            <w:pStyle w:val="TOC2"/>
            <w:numPr>
              <w:ilvl w:val="2"/>
              <w:numId w:val="3"/>
            </w:numPr>
            <w:tabs>
              <w:tab w:pos="761" w:val="left" w:leader="none"/>
              <w:tab w:pos="762" w:val="left" w:leader="none"/>
              <w:tab w:pos="10111" w:val="right" w:leader="dot"/>
            </w:tabs>
            <w:spacing w:line="243" w:lineRule="exact" w:before="1" w:after="0"/>
            <w:ind w:left="761" w:right="0" w:hanging="441"/>
            <w:jc w:val="left"/>
            <w:rPr>
              <w:i/>
            </w:rPr>
          </w:pPr>
          <w:hyperlink w:history="true" w:anchor="_bookmark136">
            <w:r>
              <w:rPr>
                <w:i/>
              </w:rPr>
              <w:t>Consideraciones de</w:t>
            </w:r>
            <w:r>
              <w:rPr>
                <w:i/>
                <w:spacing w:val="-1"/>
              </w:rPr>
              <w:t> </w:t>
            </w:r>
            <w:r>
              <w:rPr>
                <w:i/>
              </w:rPr>
              <w:t>la</w:t>
            </w:r>
            <w:r>
              <w:rPr>
                <w:i/>
                <w:spacing w:val="-4"/>
              </w:rPr>
              <w:t> </w:t>
            </w:r>
            <w:r>
              <w:rPr>
                <w:i/>
              </w:rPr>
              <w:t>Corte</w:t>
              <w:tab/>
              <w:t>28</w:t>
            </w:r>
          </w:hyperlink>
        </w:p>
        <w:p>
          <w:pPr>
            <w:pStyle w:val="TOC4"/>
            <w:numPr>
              <w:ilvl w:val="3"/>
              <w:numId w:val="3"/>
            </w:numPr>
            <w:tabs>
              <w:tab w:pos="1022" w:val="left" w:leader="none"/>
              <w:tab w:pos="10111" w:val="right" w:leader="dot"/>
            </w:tabs>
            <w:spacing w:line="240" w:lineRule="auto" w:before="0" w:after="0"/>
            <w:ind w:left="541" w:right="126" w:firstLine="0"/>
            <w:jc w:val="left"/>
          </w:pPr>
          <w:hyperlink w:history="true" w:anchor="_bookmark137">
            <w:r>
              <w:rPr/>
              <w:t>Derechos a la vida, vida digna, integridad personal, salud, seguridad social, niñez y</w:t>
            </w:r>
          </w:hyperlink>
          <w:r>
            <w:rPr/>
            <w:t> </w:t>
          </w:r>
          <w:hyperlink w:history="true" w:anchor="_bookmark137">
            <w:r>
              <w:rPr/>
              <w:t>prohibición de discriminación, en relación con la obligación de regular, fiscalizar y supervisar</w:t>
            </w:r>
          </w:hyperlink>
          <w:r>
            <w:rPr/>
            <w:t> </w:t>
          </w:r>
          <w:hyperlink w:history="true" w:anchor="_bookmark137">
            <w:r>
              <w:rPr/>
              <w:t>los servicios</w:t>
            </w:r>
            <w:r>
              <w:rPr>
                <w:spacing w:val="-2"/>
              </w:rPr>
              <w:t> </w:t>
            </w:r>
            <w:r>
              <w:rPr/>
              <w:t>de</w:t>
            </w:r>
            <w:r>
              <w:rPr>
                <w:spacing w:val="-2"/>
              </w:rPr>
              <w:t> </w:t>
            </w:r>
            <w:r>
              <w:rPr/>
              <w:t>salud</w:t>
              <w:tab/>
              <w:t>29</w:t>
            </w:r>
          </w:hyperlink>
        </w:p>
        <w:p>
          <w:pPr>
            <w:pStyle w:val="TOC4"/>
            <w:numPr>
              <w:ilvl w:val="3"/>
              <w:numId w:val="3"/>
            </w:numPr>
            <w:tabs>
              <w:tab w:pos="1024" w:val="left" w:leader="none"/>
              <w:tab w:pos="10111" w:val="right" w:leader="dot"/>
            </w:tabs>
            <w:spacing w:line="243" w:lineRule="exact" w:before="1" w:after="0"/>
            <w:ind w:left="1023" w:right="0" w:hanging="482"/>
            <w:jc w:val="left"/>
          </w:pPr>
          <w:hyperlink w:history="true" w:anchor="_bookmark216">
            <w:r>
              <w:rPr/>
              <w:t>Análisis del</w:t>
            </w:r>
            <w:r>
              <w:rPr>
                <w:spacing w:val="-1"/>
              </w:rPr>
              <w:t> </w:t>
            </w:r>
            <w:r>
              <w:rPr/>
              <w:t>caso</w:t>
            </w:r>
            <w:r>
              <w:rPr>
                <w:spacing w:val="-3"/>
              </w:rPr>
              <w:t> </w:t>
            </w:r>
            <w:r>
              <w:rPr/>
              <w:t>concreto</w:t>
              <w:tab/>
              <w:t>44</w:t>
            </w:r>
          </w:hyperlink>
        </w:p>
        <w:p>
          <w:pPr>
            <w:pStyle w:val="TOC1"/>
            <w:numPr>
              <w:ilvl w:val="1"/>
              <w:numId w:val="3"/>
            </w:numPr>
            <w:tabs>
              <w:tab w:pos="889" w:val="left" w:leader="none"/>
              <w:tab w:pos="10113" w:val="right" w:leader="dot"/>
            </w:tabs>
            <w:spacing w:line="243" w:lineRule="exact" w:before="0" w:after="0"/>
            <w:ind w:left="888" w:right="0" w:hanging="787"/>
            <w:jc w:val="left"/>
          </w:pPr>
          <w:hyperlink w:history="true" w:anchor="_bookmark249">
            <w:r>
              <w:rPr/>
              <w:t>DERECHO A LA</w:t>
            </w:r>
            <w:r>
              <w:rPr>
                <w:spacing w:val="-3"/>
              </w:rPr>
              <w:t> </w:t>
            </w:r>
            <w:r>
              <w:rPr/>
              <w:t>INTEGRIDAD</w:t>
            </w:r>
            <w:r>
              <w:rPr>
                <w:spacing w:val="-1"/>
              </w:rPr>
              <w:t> </w:t>
            </w:r>
            <w:r>
              <w:rPr/>
              <w:t>PERSONAL</w:t>
              <w:tab/>
              <w:t>55</w:t>
            </w:r>
          </w:hyperlink>
        </w:p>
        <w:p>
          <w:pPr>
            <w:pStyle w:val="TOC2"/>
            <w:numPr>
              <w:ilvl w:val="2"/>
              <w:numId w:val="3"/>
            </w:numPr>
            <w:tabs>
              <w:tab w:pos="761" w:val="left" w:leader="none"/>
              <w:tab w:pos="762" w:val="left" w:leader="none"/>
              <w:tab w:pos="10111" w:val="right" w:leader="dot"/>
            </w:tabs>
            <w:spacing w:line="240" w:lineRule="auto" w:before="1" w:after="0"/>
            <w:ind w:left="761" w:right="0" w:hanging="440"/>
            <w:jc w:val="left"/>
            <w:rPr>
              <w:i/>
            </w:rPr>
          </w:pPr>
          <w:hyperlink w:history="true" w:anchor="_bookmark250">
            <w:r>
              <w:rPr>
                <w:i/>
              </w:rPr>
              <w:t>Alegatos de la Comisión y de</w:t>
            </w:r>
            <w:r>
              <w:rPr>
                <w:i/>
                <w:spacing w:val="-4"/>
              </w:rPr>
              <w:t> </w:t>
            </w:r>
            <w:r>
              <w:rPr>
                <w:i/>
              </w:rPr>
              <w:t>las</w:t>
            </w:r>
            <w:r>
              <w:rPr>
                <w:i/>
                <w:spacing w:val="-1"/>
              </w:rPr>
              <w:t> </w:t>
            </w:r>
            <w:r>
              <w:rPr>
                <w:i/>
              </w:rPr>
              <w:t>partes</w:t>
              <w:tab/>
              <w:t>55</w:t>
            </w:r>
          </w:hyperlink>
        </w:p>
        <w:p>
          <w:pPr>
            <w:pStyle w:val="TOC2"/>
            <w:numPr>
              <w:ilvl w:val="2"/>
              <w:numId w:val="3"/>
            </w:numPr>
            <w:tabs>
              <w:tab w:pos="761" w:val="left" w:leader="none"/>
              <w:tab w:pos="762" w:val="left" w:leader="none"/>
              <w:tab w:pos="10112" w:val="right" w:leader="dot"/>
            </w:tabs>
            <w:spacing w:line="243" w:lineRule="exact" w:before="0" w:after="0"/>
            <w:ind w:left="761" w:right="0" w:hanging="440"/>
            <w:jc w:val="left"/>
            <w:rPr>
              <w:i/>
            </w:rPr>
          </w:pPr>
          <w:hyperlink w:history="true" w:anchor="_bookmark252">
            <w:r>
              <w:rPr>
                <w:i/>
              </w:rPr>
              <w:t>Consideraciones de</w:t>
            </w:r>
            <w:r>
              <w:rPr>
                <w:i/>
                <w:spacing w:val="-1"/>
              </w:rPr>
              <w:t> </w:t>
            </w:r>
            <w:r>
              <w:rPr>
                <w:i/>
              </w:rPr>
              <w:t>la</w:t>
            </w:r>
            <w:r>
              <w:rPr>
                <w:i/>
                <w:spacing w:val="-4"/>
              </w:rPr>
              <w:t> </w:t>
            </w:r>
            <w:r>
              <w:rPr>
                <w:i/>
              </w:rPr>
              <w:t>Corte</w:t>
              <w:tab/>
              <w:t>56</w:t>
            </w:r>
          </w:hyperlink>
        </w:p>
        <w:p>
          <w:pPr>
            <w:pStyle w:val="TOC1"/>
            <w:numPr>
              <w:ilvl w:val="0"/>
              <w:numId w:val="3"/>
            </w:numPr>
            <w:tabs>
              <w:tab w:pos="433" w:val="left" w:leader="none"/>
              <w:tab w:pos="10113" w:val="right" w:leader="dot"/>
            </w:tabs>
            <w:spacing w:line="243" w:lineRule="exact" w:before="0" w:after="0"/>
            <w:ind w:left="432" w:right="0" w:hanging="331"/>
            <w:jc w:val="left"/>
          </w:pPr>
          <w:hyperlink w:history="true" w:anchor="_bookmark266">
            <w:r>
              <w:rPr/>
              <w:t>REPARACIONES</w:t>
              <w:tab/>
              <w:t>58</w:t>
            </w:r>
          </w:hyperlink>
        </w:p>
        <w:p>
          <w:pPr>
            <w:pStyle w:val="TOC2"/>
            <w:numPr>
              <w:ilvl w:val="0"/>
              <w:numId w:val="4"/>
            </w:numPr>
            <w:tabs>
              <w:tab w:pos="761" w:val="left" w:leader="none"/>
              <w:tab w:pos="762" w:val="left" w:leader="none"/>
              <w:tab w:pos="10112" w:val="right" w:leader="dot"/>
            </w:tabs>
            <w:spacing w:line="243" w:lineRule="exact" w:before="1" w:after="0"/>
            <w:ind w:left="761" w:right="0" w:hanging="440"/>
            <w:jc w:val="left"/>
            <w:rPr>
              <w:i/>
            </w:rPr>
          </w:pPr>
          <w:hyperlink w:history="true" w:anchor="_bookmark267">
            <w:r>
              <w:rPr>
                <w:i/>
              </w:rPr>
              <w:t>Parte</w:t>
            </w:r>
            <w:r>
              <w:rPr>
                <w:i/>
                <w:spacing w:val="-2"/>
              </w:rPr>
              <w:t> </w:t>
            </w:r>
            <w:r>
              <w:rPr>
                <w:i/>
              </w:rPr>
              <w:t>Lesionada</w:t>
              <w:tab/>
              <w:t>58</w:t>
            </w:r>
          </w:hyperlink>
        </w:p>
        <w:p>
          <w:pPr>
            <w:pStyle w:val="TOC2"/>
            <w:numPr>
              <w:ilvl w:val="0"/>
              <w:numId w:val="4"/>
            </w:numPr>
            <w:tabs>
              <w:tab w:pos="761" w:val="left" w:leader="none"/>
              <w:tab w:pos="762" w:val="left" w:leader="none"/>
              <w:tab w:pos="10112" w:val="right" w:leader="dot"/>
            </w:tabs>
            <w:spacing w:line="243" w:lineRule="exact" w:before="0" w:after="0"/>
            <w:ind w:left="761" w:right="0" w:hanging="440"/>
            <w:jc w:val="left"/>
            <w:rPr>
              <w:i/>
            </w:rPr>
          </w:pPr>
          <w:hyperlink w:history="true" w:anchor="_bookmark273">
            <w:r>
              <w:rPr>
                <w:i/>
              </w:rPr>
              <w:t>Medidas de restitución</w:t>
            </w:r>
            <w:r>
              <w:rPr>
                <w:i/>
                <w:spacing w:val="-5"/>
              </w:rPr>
              <w:t> </w:t>
            </w:r>
            <w:r>
              <w:rPr>
                <w:i/>
              </w:rPr>
              <w:t>y</w:t>
            </w:r>
            <w:r>
              <w:rPr>
                <w:i/>
                <w:spacing w:val="-1"/>
              </w:rPr>
              <w:t> </w:t>
            </w:r>
            <w:r>
              <w:rPr>
                <w:i/>
              </w:rPr>
              <w:t>rehabilitación</w:t>
              <w:tab/>
              <w:t>59</w:t>
            </w:r>
          </w:hyperlink>
        </w:p>
        <w:p>
          <w:pPr>
            <w:pStyle w:val="TOC4"/>
            <w:numPr>
              <w:ilvl w:val="1"/>
              <w:numId w:val="4"/>
            </w:numPr>
            <w:tabs>
              <w:tab w:pos="1024" w:val="left" w:leader="none"/>
              <w:tab w:pos="10112" w:val="right" w:leader="dot"/>
            </w:tabs>
            <w:spacing w:line="243" w:lineRule="exact" w:before="1" w:after="0"/>
            <w:ind w:left="1023" w:right="0" w:hanging="481"/>
            <w:jc w:val="left"/>
          </w:pPr>
          <w:hyperlink w:history="true" w:anchor="_bookmark274">
            <w:r>
              <w:rPr/>
              <w:t>Solicitudes de la Comisión y de</w:t>
            </w:r>
            <w:r>
              <w:rPr>
                <w:spacing w:val="-5"/>
              </w:rPr>
              <w:t> </w:t>
            </w:r>
            <w:r>
              <w:rPr/>
              <w:t>las</w:t>
            </w:r>
            <w:r>
              <w:rPr>
                <w:spacing w:val="-2"/>
              </w:rPr>
              <w:t> </w:t>
            </w:r>
            <w:r>
              <w:rPr/>
              <w:t>partes</w:t>
              <w:tab/>
              <w:t>59</w:t>
            </w:r>
          </w:hyperlink>
        </w:p>
        <w:p>
          <w:pPr>
            <w:pStyle w:val="TOC4"/>
            <w:numPr>
              <w:ilvl w:val="1"/>
              <w:numId w:val="4"/>
            </w:numPr>
            <w:tabs>
              <w:tab w:pos="1023" w:val="left" w:leader="none"/>
              <w:tab w:pos="10112" w:val="right" w:leader="dot"/>
            </w:tabs>
            <w:spacing w:line="243" w:lineRule="exact" w:before="0" w:after="0"/>
            <w:ind w:left="1022" w:right="0" w:hanging="480"/>
            <w:jc w:val="left"/>
          </w:pPr>
          <w:hyperlink w:history="true" w:anchor="_bookmark275">
            <w:r>
              <w:rPr/>
              <w:t>Consideraciones de</w:t>
            </w:r>
            <w:r>
              <w:rPr>
                <w:spacing w:val="-1"/>
              </w:rPr>
              <w:t> </w:t>
            </w:r>
            <w:r>
              <w:rPr/>
              <w:t>la</w:t>
            </w:r>
            <w:r>
              <w:rPr>
                <w:spacing w:val="-3"/>
              </w:rPr>
              <w:t> </w:t>
            </w:r>
            <w:r>
              <w:rPr/>
              <w:t>Corte</w:t>
              <w:tab/>
              <w:t>59</w:t>
            </w:r>
          </w:hyperlink>
        </w:p>
        <w:p>
          <w:pPr>
            <w:pStyle w:val="TOC2"/>
            <w:numPr>
              <w:ilvl w:val="0"/>
              <w:numId w:val="4"/>
            </w:numPr>
            <w:tabs>
              <w:tab w:pos="762" w:val="left" w:leader="none"/>
              <w:tab w:pos="763" w:val="left" w:leader="none"/>
              <w:tab w:pos="10112" w:val="right" w:leader="dot"/>
            </w:tabs>
            <w:spacing w:line="240" w:lineRule="auto" w:before="0" w:after="0"/>
            <w:ind w:left="762" w:right="0" w:hanging="441"/>
            <w:jc w:val="left"/>
            <w:rPr>
              <w:i/>
            </w:rPr>
          </w:pPr>
          <w:hyperlink w:history="true" w:anchor="_bookmark276">
            <w:r>
              <w:rPr>
                <w:i/>
              </w:rPr>
              <w:t>Medidas</w:t>
            </w:r>
            <w:r>
              <w:rPr>
                <w:i/>
                <w:spacing w:val="-2"/>
              </w:rPr>
              <w:t> </w:t>
            </w:r>
            <w:r>
              <w:rPr>
                <w:i/>
              </w:rPr>
              <w:t>de</w:t>
            </w:r>
            <w:r>
              <w:rPr>
                <w:i/>
                <w:spacing w:val="-3"/>
              </w:rPr>
              <w:t> </w:t>
            </w:r>
            <w:r>
              <w:rPr>
                <w:i/>
              </w:rPr>
              <w:t>satisfacción</w:t>
              <w:tab/>
              <w:t>60</w:t>
            </w:r>
          </w:hyperlink>
        </w:p>
      </w:sdtContent>
    </w:sdt>
    <w:p>
      <w:pPr>
        <w:spacing w:after="0" w:line="240" w:lineRule="auto"/>
        <w:jc w:val="left"/>
        <w:sectPr>
          <w:footerReference w:type="default" r:id="rId6"/>
          <w:pgSz w:w="12240" w:h="15840"/>
          <w:pgMar w:footer="312" w:header="0" w:top="920" w:bottom="500" w:left="1040" w:right="960"/>
          <w:pgNumType w:start="2"/>
        </w:sectPr>
      </w:pPr>
    </w:p>
    <w:p>
      <w:pPr>
        <w:pStyle w:val="ListParagraph"/>
        <w:numPr>
          <w:ilvl w:val="1"/>
          <w:numId w:val="4"/>
        </w:numPr>
        <w:tabs>
          <w:tab w:pos="1024" w:val="left" w:leader="none"/>
          <w:tab w:pos="10110" w:val="right" w:leader="dot"/>
        </w:tabs>
        <w:spacing w:line="240" w:lineRule="auto" w:before="80" w:after="0"/>
        <w:ind w:left="1023" w:right="0" w:hanging="483"/>
        <w:jc w:val="left"/>
        <w:rPr>
          <w:sz w:val="20"/>
        </w:rPr>
      </w:pPr>
      <w:hyperlink w:history="true" w:anchor="_bookmark277">
        <w:r>
          <w:rPr>
            <w:sz w:val="20"/>
          </w:rPr>
          <w:t>Solicitudes de la Comisión y de</w:t>
        </w:r>
        <w:r>
          <w:rPr>
            <w:spacing w:val="-6"/>
            <w:sz w:val="20"/>
          </w:rPr>
          <w:t> </w:t>
        </w:r>
        <w:r>
          <w:rPr>
            <w:sz w:val="20"/>
          </w:rPr>
          <w:t>las</w:t>
        </w:r>
        <w:r>
          <w:rPr>
            <w:spacing w:val="-2"/>
            <w:sz w:val="20"/>
          </w:rPr>
          <w:t> </w:t>
        </w:r>
        <w:r>
          <w:rPr>
            <w:sz w:val="20"/>
          </w:rPr>
          <w:t>partes</w:t>
          <w:tab/>
          <w:t>60</w:t>
        </w:r>
      </w:hyperlink>
    </w:p>
    <w:p>
      <w:pPr>
        <w:pStyle w:val="ListParagraph"/>
        <w:numPr>
          <w:ilvl w:val="1"/>
          <w:numId w:val="4"/>
        </w:numPr>
        <w:tabs>
          <w:tab w:pos="1024" w:val="left" w:leader="none"/>
          <w:tab w:pos="10110" w:val="right" w:leader="dot"/>
        </w:tabs>
        <w:spacing w:line="243" w:lineRule="exact" w:before="0" w:after="0"/>
        <w:ind w:left="1023" w:right="0" w:hanging="483"/>
        <w:jc w:val="left"/>
        <w:rPr>
          <w:sz w:val="20"/>
        </w:rPr>
      </w:pPr>
      <w:hyperlink w:history="true" w:anchor="_bookmark278">
        <w:r>
          <w:rPr>
            <w:sz w:val="20"/>
          </w:rPr>
          <w:t>Consideraciones de</w:t>
        </w:r>
        <w:r>
          <w:rPr>
            <w:spacing w:val="-1"/>
            <w:sz w:val="20"/>
          </w:rPr>
          <w:t> </w:t>
        </w:r>
        <w:r>
          <w:rPr>
            <w:sz w:val="20"/>
          </w:rPr>
          <w:t>la</w:t>
        </w:r>
        <w:r>
          <w:rPr>
            <w:spacing w:val="-3"/>
            <w:sz w:val="20"/>
          </w:rPr>
          <w:t> </w:t>
        </w:r>
        <w:r>
          <w:rPr>
            <w:sz w:val="20"/>
          </w:rPr>
          <w:t>Corte</w:t>
          <w:tab/>
          <w:t>60</w:t>
        </w:r>
      </w:hyperlink>
    </w:p>
    <w:p>
      <w:pPr>
        <w:pStyle w:val="ListParagraph"/>
        <w:numPr>
          <w:ilvl w:val="0"/>
          <w:numId w:val="4"/>
        </w:numPr>
        <w:tabs>
          <w:tab w:pos="759" w:val="left" w:leader="none"/>
          <w:tab w:pos="761" w:val="left" w:leader="none"/>
          <w:tab w:pos="10110" w:val="right" w:leader="dot"/>
        </w:tabs>
        <w:spacing w:line="243" w:lineRule="exact" w:before="0" w:after="0"/>
        <w:ind w:left="760" w:right="0" w:hanging="441"/>
        <w:jc w:val="left"/>
        <w:rPr>
          <w:i/>
          <w:sz w:val="20"/>
        </w:rPr>
      </w:pPr>
      <w:hyperlink w:history="true" w:anchor="_bookmark281">
        <w:r>
          <w:rPr>
            <w:i/>
            <w:sz w:val="20"/>
          </w:rPr>
          <w:t>Garantías de</w:t>
        </w:r>
        <w:r>
          <w:rPr>
            <w:i/>
            <w:spacing w:val="-2"/>
            <w:sz w:val="20"/>
          </w:rPr>
          <w:t> </w:t>
        </w:r>
        <w:r>
          <w:rPr>
            <w:i/>
            <w:sz w:val="20"/>
          </w:rPr>
          <w:t>no</w:t>
        </w:r>
        <w:r>
          <w:rPr>
            <w:i/>
            <w:spacing w:val="-1"/>
            <w:sz w:val="20"/>
          </w:rPr>
          <w:t> </w:t>
        </w:r>
        <w:r>
          <w:rPr>
            <w:i/>
            <w:sz w:val="20"/>
          </w:rPr>
          <w:t>repetición</w:t>
          <w:tab/>
          <w:t>61</w:t>
        </w:r>
      </w:hyperlink>
    </w:p>
    <w:p>
      <w:pPr>
        <w:pStyle w:val="ListParagraph"/>
        <w:numPr>
          <w:ilvl w:val="1"/>
          <w:numId w:val="4"/>
        </w:numPr>
        <w:tabs>
          <w:tab w:pos="1039" w:val="left" w:leader="none"/>
          <w:tab w:pos="10110" w:val="right" w:leader="dot"/>
        </w:tabs>
        <w:spacing w:line="243" w:lineRule="exact" w:before="1" w:after="0"/>
        <w:ind w:left="1038" w:right="0" w:hanging="498"/>
        <w:jc w:val="left"/>
        <w:rPr>
          <w:sz w:val="20"/>
        </w:rPr>
      </w:pPr>
      <w:hyperlink w:history="true" w:anchor="_bookmark282">
        <w:r>
          <w:rPr>
            <w:sz w:val="20"/>
          </w:rPr>
          <w:t>Solicitudes de la Comisión y de</w:t>
        </w:r>
        <w:r>
          <w:rPr>
            <w:spacing w:val="-9"/>
            <w:sz w:val="20"/>
          </w:rPr>
          <w:t> </w:t>
        </w:r>
        <w:r>
          <w:rPr>
            <w:sz w:val="20"/>
          </w:rPr>
          <w:t>las</w:t>
        </w:r>
        <w:r>
          <w:rPr>
            <w:spacing w:val="-1"/>
            <w:sz w:val="20"/>
          </w:rPr>
          <w:t> </w:t>
        </w:r>
        <w:r>
          <w:rPr>
            <w:sz w:val="20"/>
          </w:rPr>
          <w:t>partes</w:t>
          <w:tab/>
          <w:t>61</w:t>
        </w:r>
      </w:hyperlink>
    </w:p>
    <w:p>
      <w:pPr>
        <w:pStyle w:val="ListParagraph"/>
        <w:numPr>
          <w:ilvl w:val="1"/>
          <w:numId w:val="4"/>
        </w:numPr>
        <w:tabs>
          <w:tab w:pos="1039" w:val="left" w:leader="none"/>
          <w:tab w:pos="10110" w:val="right" w:leader="dot"/>
        </w:tabs>
        <w:spacing w:line="243" w:lineRule="exact" w:before="0" w:after="0"/>
        <w:ind w:left="1038" w:right="0" w:hanging="498"/>
        <w:jc w:val="left"/>
        <w:rPr>
          <w:sz w:val="20"/>
        </w:rPr>
      </w:pPr>
      <w:hyperlink w:history="true" w:anchor="_bookmark283">
        <w:r>
          <w:rPr>
            <w:sz w:val="20"/>
          </w:rPr>
          <w:t>Consideraciones de</w:t>
        </w:r>
        <w:r>
          <w:rPr>
            <w:spacing w:val="-1"/>
            <w:sz w:val="20"/>
          </w:rPr>
          <w:t> </w:t>
        </w:r>
        <w:r>
          <w:rPr>
            <w:sz w:val="20"/>
          </w:rPr>
          <w:t>la</w:t>
        </w:r>
        <w:r>
          <w:rPr>
            <w:spacing w:val="-3"/>
            <w:sz w:val="20"/>
          </w:rPr>
          <w:t> </w:t>
        </w:r>
        <w:r>
          <w:rPr>
            <w:sz w:val="20"/>
          </w:rPr>
          <w:t>Corte</w:t>
          <w:tab/>
          <w:t>61</w:t>
        </w:r>
      </w:hyperlink>
    </w:p>
    <w:p>
      <w:pPr>
        <w:pStyle w:val="ListParagraph"/>
        <w:numPr>
          <w:ilvl w:val="0"/>
          <w:numId w:val="4"/>
        </w:numPr>
        <w:tabs>
          <w:tab w:pos="760" w:val="left" w:leader="none"/>
          <w:tab w:pos="761" w:val="left" w:leader="none"/>
          <w:tab w:pos="10110" w:val="right" w:leader="dot"/>
        </w:tabs>
        <w:spacing w:line="243" w:lineRule="exact" w:before="0" w:after="0"/>
        <w:ind w:left="760" w:right="0" w:hanging="441"/>
        <w:jc w:val="left"/>
        <w:rPr>
          <w:i/>
          <w:sz w:val="20"/>
        </w:rPr>
      </w:pPr>
      <w:hyperlink w:history="true" w:anchor="_bookmark284">
        <w:r>
          <w:rPr>
            <w:i/>
            <w:sz w:val="20"/>
          </w:rPr>
          <w:t>Otras</w:t>
        </w:r>
        <w:r>
          <w:rPr>
            <w:i/>
            <w:spacing w:val="-1"/>
            <w:sz w:val="20"/>
          </w:rPr>
          <w:t> </w:t>
        </w:r>
        <w:r>
          <w:rPr>
            <w:i/>
            <w:sz w:val="20"/>
          </w:rPr>
          <w:t>medidas</w:t>
        </w:r>
        <w:r>
          <w:rPr>
            <w:i/>
            <w:spacing w:val="-1"/>
            <w:sz w:val="20"/>
          </w:rPr>
          <w:t> </w:t>
        </w:r>
        <w:r>
          <w:rPr>
            <w:i/>
            <w:sz w:val="20"/>
          </w:rPr>
          <w:t>solicitadas</w:t>
          <w:tab/>
          <w:t>61</w:t>
        </w:r>
      </w:hyperlink>
    </w:p>
    <w:p>
      <w:pPr>
        <w:pStyle w:val="ListParagraph"/>
        <w:numPr>
          <w:ilvl w:val="1"/>
          <w:numId w:val="4"/>
        </w:numPr>
        <w:tabs>
          <w:tab w:pos="1011" w:val="left" w:leader="none"/>
          <w:tab w:pos="10110" w:val="right" w:leader="dot"/>
        </w:tabs>
        <w:spacing w:line="243" w:lineRule="exact" w:before="0" w:after="0"/>
        <w:ind w:left="1010" w:right="0" w:hanging="470"/>
        <w:jc w:val="left"/>
        <w:rPr>
          <w:sz w:val="20"/>
        </w:rPr>
      </w:pPr>
      <w:hyperlink w:history="true" w:anchor="_bookmark285">
        <w:r>
          <w:rPr>
            <w:sz w:val="20"/>
          </w:rPr>
          <w:t>Solicitudes de la Comisión y de</w:t>
        </w:r>
        <w:r>
          <w:rPr>
            <w:spacing w:val="-6"/>
            <w:sz w:val="20"/>
          </w:rPr>
          <w:t> </w:t>
        </w:r>
        <w:r>
          <w:rPr>
            <w:sz w:val="20"/>
          </w:rPr>
          <w:t>las</w:t>
        </w:r>
        <w:r>
          <w:rPr>
            <w:spacing w:val="-2"/>
            <w:sz w:val="20"/>
          </w:rPr>
          <w:t> </w:t>
        </w:r>
        <w:r>
          <w:rPr>
            <w:sz w:val="20"/>
          </w:rPr>
          <w:t>partes</w:t>
          <w:tab/>
          <w:t>61</w:t>
        </w:r>
      </w:hyperlink>
    </w:p>
    <w:p>
      <w:pPr>
        <w:pStyle w:val="ListParagraph"/>
        <w:numPr>
          <w:ilvl w:val="1"/>
          <w:numId w:val="4"/>
        </w:numPr>
        <w:tabs>
          <w:tab w:pos="1011" w:val="left" w:leader="none"/>
          <w:tab w:pos="10110" w:val="right" w:leader="dot"/>
        </w:tabs>
        <w:spacing w:line="243" w:lineRule="exact" w:before="1" w:after="0"/>
        <w:ind w:left="1011" w:right="0" w:hanging="471"/>
        <w:jc w:val="left"/>
        <w:rPr>
          <w:sz w:val="20"/>
        </w:rPr>
      </w:pPr>
      <w:hyperlink w:history="true" w:anchor="_bookmark287">
        <w:r>
          <w:rPr>
            <w:sz w:val="20"/>
          </w:rPr>
          <w:t>Consideraciones de</w:t>
        </w:r>
        <w:r>
          <w:rPr>
            <w:spacing w:val="-1"/>
            <w:sz w:val="20"/>
          </w:rPr>
          <w:t> </w:t>
        </w:r>
        <w:r>
          <w:rPr>
            <w:sz w:val="20"/>
          </w:rPr>
          <w:t>la</w:t>
        </w:r>
        <w:r>
          <w:rPr>
            <w:spacing w:val="-3"/>
            <w:sz w:val="20"/>
          </w:rPr>
          <w:t> </w:t>
        </w:r>
        <w:r>
          <w:rPr>
            <w:sz w:val="20"/>
          </w:rPr>
          <w:t>Corte</w:t>
          <w:tab/>
          <w:t>63</w:t>
        </w:r>
      </w:hyperlink>
    </w:p>
    <w:p>
      <w:pPr>
        <w:pStyle w:val="ListParagraph"/>
        <w:numPr>
          <w:ilvl w:val="0"/>
          <w:numId w:val="4"/>
        </w:numPr>
        <w:tabs>
          <w:tab w:pos="759" w:val="left" w:leader="none"/>
          <w:tab w:pos="761" w:val="left" w:leader="none"/>
          <w:tab w:pos="10110" w:val="right" w:leader="dot"/>
        </w:tabs>
        <w:spacing w:line="243" w:lineRule="exact" w:before="0" w:after="0"/>
        <w:ind w:left="760" w:right="0" w:hanging="441"/>
        <w:jc w:val="left"/>
        <w:rPr>
          <w:i/>
          <w:sz w:val="20"/>
        </w:rPr>
      </w:pPr>
      <w:hyperlink w:history="true" w:anchor="_bookmark288">
        <w:r>
          <w:rPr>
            <w:i/>
            <w:sz w:val="20"/>
          </w:rPr>
          <w:t>Indemnizaciones</w:t>
        </w:r>
        <w:r>
          <w:rPr>
            <w:i/>
            <w:spacing w:val="-2"/>
            <w:sz w:val="20"/>
          </w:rPr>
          <w:t> </w:t>
        </w:r>
        <w:r>
          <w:rPr>
            <w:i/>
            <w:sz w:val="20"/>
          </w:rPr>
          <w:t>compensatorias</w:t>
          <w:tab/>
          <w:t>63</w:t>
        </w:r>
      </w:hyperlink>
    </w:p>
    <w:p>
      <w:pPr>
        <w:pStyle w:val="ListParagraph"/>
        <w:numPr>
          <w:ilvl w:val="1"/>
          <w:numId w:val="4"/>
        </w:numPr>
        <w:tabs>
          <w:tab w:pos="1001" w:val="left" w:leader="none"/>
          <w:tab w:pos="10110" w:val="right" w:leader="dot"/>
        </w:tabs>
        <w:spacing w:line="240" w:lineRule="auto" w:before="1" w:after="0"/>
        <w:ind w:left="1000" w:right="0" w:hanging="460"/>
        <w:jc w:val="left"/>
        <w:rPr>
          <w:sz w:val="20"/>
        </w:rPr>
      </w:pPr>
      <w:hyperlink w:history="true" w:anchor="_bookmark289">
        <w:r>
          <w:rPr>
            <w:sz w:val="20"/>
          </w:rPr>
          <w:t>Solicitudes de la Comisión y de</w:t>
        </w:r>
        <w:r>
          <w:rPr>
            <w:spacing w:val="-5"/>
            <w:sz w:val="20"/>
          </w:rPr>
          <w:t> </w:t>
        </w:r>
        <w:r>
          <w:rPr>
            <w:sz w:val="20"/>
          </w:rPr>
          <w:t>las</w:t>
        </w:r>
        <w:r>
          <w:rPr>
            <w:spacing w:val="-2"/>
            <w:sz w:val="20"/>
          </w:rPr>
          <w:t> </w:t>
        </w:r>
        <w:r>
          <w:rPr>
            <w:sz w:val="20"/>
          </w:rPr>
          <w:t>partes</w:t>
          <w:tab/>
          <w:t>63</w:t>
        </w:r>
      </w:hyperlink>
    </w:p>
    <w:p>
      <w:pPr>
        <w:pStyle w:val="ListParagraph"/>
        <w:numPr>
          <w:ilvl w:val="1"/>
          <w:numId w:val="4"/>
        </w:numPr>
        <w:tabs>
          <w:tab w:pos="999" w:val="left" w:leader="none"/>
          <w:tab w:pos="10110" w:val="right" w:leader="dot"/>
        </w:tabs>
        <w:spacing w:line="243" w:lineRule="exact" w:before="0" w:after="0"/>
        <w:ind w:left="999" w:right="0" w:hanging="459"/>
        <w:jc w:val="left"/>
        <w:rPr>
          <w:sz w:val="20"/>
        </w:rPr>
      </w:pPr>
      <w:hyperlink w:history="true" w:anchor="_bookmark290">
        <w:r>
          <w:rPr>
            <w:sz w:val="20"/>
          </w:rPr>
          <w:t>Consideraciones de</w:t>
        </w:r>
        <w:r>
          <w:rPr>
            <w:spacing w:val="-1"/>
            <w:sz w:val="20"/>
          </w:rPr>
          <w:t> </w:t>
        </w:r>
        <w:r>
          <w:rPr>
            <w:sz w:val="20"/>
          </w:rPr>
          <w:t>la</w:t>
        </w:r>
        <w:r>
          <w:rPr>
            <w:spacing w:val="-3"/>
            <w:sz w:val="20"/>
          </w:rPr>
          <w:t> </w:t>
        </w:r>
        <w:r>
          <w:rPr>
            <w:sz w:val="20"/>
          </w:rPr>
          <w:t>Corte</w:t>
          <w:tab/>
          <w:t>64</w:t>
        </w:r>
      </w:hyperlink>
    </w:p>
    <w:p>
      <w:pPr>
        <w:pStyle w:val="ListParagraph"/>
        <w:numPr>
          <w:ilvl w:val="0"/>
          <w:numId w:val="4"/>
        </w:numPr>
        <w:tabs>
          <w:tab w:pos="760" w:val="left" w:leader="none"/>
          <w:tab w:pos="761" w:val="left" w:leader="none"/>
          <w:tab w:pos="10110" w:val="right" w:leader="dot"/>
        </w:tabs>
        <w:spacing w:line="243" w:lineRule="exact" w:before="0" w:after="0"/>
        <w:ind w:left="760" w:right="0" w:hanging="441"/>
        <w:jc w:val="left"/>
        <w:rPr>
          <w:i/>
          <w:sz w:val="20"/>
        </w:rPr>
      </w:pPr>
      <w:hyperlink w:history="true" w:anchor="_bookmark291">
        <w:r>
          <w:rPr>
            <w:i/>
            <w:sz w:val="20"/>
          </w:rPr>
          <w:t>Costas</w:t>
        </w:r>
        <w:r>
          <w:rPr>
            <w:i/>
            <w:spacing w:val="-2"/>
            <w:sz w:val="20"/>
          </w:rPr>
          <w:t> </w:t>
        </w:r>
        <w:r>
          <w:rPr>
            <w:i/>
            <w:sz w:val="20"/>
          </w:rPr>
          <w:t>y</w:t>
        </w:r>
        <w:r>
          <w:rPr>
            <w:i/>
            <w:spacing w:val="-2"/>
            <w:sz w:val="20"/>
          </w:rPr>
          <w:t> </w:t>
        </w:r>
        <w:r>
          <w:rPr>
            <w:i/>
            <w:sz w:val="20"/>
          </w:rPr>
          <w:t>gastos</w:t>
          <w:tab/>
          <w:t>64</w:t>
        </w:r>
      </w:hyperlink>
    </w:p>
    <w:p>
      <w:pPr>
        <w:pStyle w:val="ListParagraph"/>
        <w:numPr>
          <w:ilvl w:val="0"/>
          <w:numId w:val="4"/>
        </w:numPr>
        <w:tabs>
          <w:tab w:pos="760" w:val="left" w:leader="none"/>
          <w:tab w:pos="761" w:val="left" w:leader="none"/>
          <w:tab w:pos="10110" w:val="right" w:leader="dot"/>
        </w:tabs>
        <w:spacing w:line="243" w:lineRule="exact" w:before="1" w:after="0"/>
        <w:ind w:left="760" w:right="0" w:hanging="441"/>
        <w:jc w:val="left"/>
        <w:rPr>
          <w:i/>
          <w:sz w:val="20"/>
        </w:rPr>
      </w:pPr>
      <w:hyperlink w:history="true" w:anchor="_bookmark294">
        <w:r>
          <w:rPr>
            <w:i/>
            <w:sz w:val="20"/>
          </w:rPr>
          <w:t>Modalidad de cumplimiento de los</w:t>
        </w:r>
        <w:r>
          <w:rPr>
            <w:i/>
            <w:spacing w:val="-3"/>
            <w:sz w:val="20"/>
          </w:rPr>
          <w:t> </w:t>
        </w:r>
        <w:r>
          <w:rPr>
            <w:i/>
            <w:sz w:val="20"/>
          </w:rPr>
          <w:t>pagos</w:t>
        </w:r>
        <w:r>
          <w:rPr>
            <w:i/>
            <w:spacing w:val="-1"/>
            <w:sz w:val="20"/>
          </w:rPr>
          <w:t> </w:t>
        </w:r>
        <w:r>
          <w:rPr>
            <w:i/>
            <w:sz w:val="20"/>
          </w:rPr>
          <w:t>ordenados</w:t>
          <w:tab/>
          <w:t>65</w:t>
        </w:r>
      </w:hyperlink>
    </w:p>
    <w:p>
      <w:pPr>
        <w:pStyle w:val="Heading1"/>
        <w:numPr>
          <w:ilvl w:val="0"/>
          <w:numId w:val="3"/>
        </w:numPr>
        <w:tabs>
          <w:tab w:pos="323" w:val="left" w:leader="none"/>
          <w:tab w:pos="10111" w:val="right" w:leader="dot"/>
        </w:tabs>
        <w:spacing w:line="243" w:lineRule="exact" w:before="0" w:after="0"/>
        <w:ind w:left="322" w:right="0" w:hanging="222"/>
        <w:jc w:val="left"/>
      </w:pPr>
      <w:hyperlink w:history="true" w:anchor="_bookmark298">
        <w:r>
          <w:rPr/>
          <w:t>PUNTOS</w:t>
        </w:r>
        <w:r>
          <w:rPr>
            <w:spacing w:val="-3"/>
          </w:rPr>
          <w:t> </w:t>
        </w:r>
        <w:r>
          <w:rPr/>
          <w:t>RESOLUTIVOS</w:t>
          <w:tab/>
          <w:t>66</w:t>
        </w:r>
      </w:hyperlink>
    </w:p>
    <w:p>
      <w:pPr>
        <w:spacing w:after="0" w:line="243" w:lineRule="exact"/>
        <w:jc w:val="left"/>
        <w:sectPr>
          <w:pgSz w:w="12240" w:h="15840"/>
          <w:pgMar w:header="0" w:footer="312" w:top="920" w:bottom="500" w:left="1040" w:right="980"/>
        </w:sectPr>
      </w:pPr>
    </w:p>
    <w:p>
      <w:pPr>
        <w:pStyle w:val="Heading1"/>
        <w:spacing w:line="243" w:lineRule="exact" w:before="80"/>
        <w:ind w:left="0" w:right="1"/>
        <w:jc w:val="center"/>
      </w:pPr>
      <w:bookmarkStart w:name="I INTRODUCCIÓN DE LA CAUSA Y OBJETO DE L" w:id="4"/>
      <w:bookmarkEnd w:id="4"/>
      <w:r>
        <w:rPr>
          <w:b w:val="0"/>
        </w:rPr>
      </w:r>
      <w:bookmarkStart w:name="_bookmark2" w:id="5"/>
      <w:bookmarkEnd w:id="5"/>
      <w:r>
        <w:rPr>
          <w:b w:val="0"/>
        </w:rPr>
      </w:r>
      <w:r>
        <w:rPr>
          <w:w w:val="100"/>
        </w:rPr>
        <w:t>I</w:t>
      </w:r>
    </w:p>
    <w:p>
      <w:pPr>
        <w:spacing w:line="243" w:lineRule="exact" w:before="0"/>
        <w:ind w:left="1365" w:right="1366" w:firstLine="0"/>
        <w:jc w:val="center"/>
        <w:rPr>
          <w:b/>
          <w:sz w:val="20"/>
        </w:rPr>
      </w:pPr>
      <w:r>
        <w:rPr>
          <w:b/>
          <w:sz w:val="20"/>
        </w:rPr>
        <w:t>INTRODUCCIÓN DE LA CAUSA Y OBJETO DE LA CONTROVERSIA</w:t>
      </w:r>
    </w:p>
    <w:p>
      <w:pPr>
        <w:pStyle w:val="BodyText"/>
        <w:rPr>
          <w:b/>
        </w:rPr>
      </w:pPr>
    </w:p>
    <w:p>
      <w:pPr>
        <w:pStyle w:val="ListParagraph"/>
        <w:numPr>
          <w:ilvl w:val="0"/>
          <w:numId w:val="5"/>
        </w:numPr>
        <w:tabs>
          <w:tab w:pos="829" w:val="left" w:leader="none"/>
        </w:tabs>
        <w:spacing w:line="240" w:lineRule="auto" w:before="0" w:after="0"/>
        <w:ind w:left="119" w:right="117" w:firstLine="0"/>
        <w:jc w:val="both"/>
        <w:rPr>
          <w:sz w:val="20"/>
        </w:rPr>
      </w:pPr>
      <w:r>
        <w:rPr>
          <w:i/>
          <w:sz w:val="20"/>
        </w:rPr>
        <w:t>El</w:t>
      </w:r>
      <w:r>
        <w:rPr>
          <w:i/>
          <w:spacing w:val="-9"/>
          <w:sz w:val="20"/>
        </w:rPr>
        <w:t> </w:t>
      </w:r>
      <w:r>
        <w:rPr>
          <w:i/>
          <w:sz w:val="20"/>
        </w:rPr>
        <w:t>caso</w:t>
      </w:r>
      <w:r>
        <w:rPr>
          <w:i/>
          <w:spacing w:val="-8"/>
          <w:sz w:val="20"/>
        </w:rPr>
        <w:t> </w:t>
      </w:r>
      <w:r>
        <w:rPr>
          <w:i/>
          <w:sz w:val="20"/>
        </w:rPr>
        <w:t>sometido</w:t>
      </w:r>
      <w:r>
        <w:rPr>
          <w:i/>
          <w:spacing w:val="-10"/>
          <w:sz w:val="20"/>
        </w:rPr>
        <w:t> </w:t>
      </w:r>
      <w:r>
        <w:rPr>
          <w:i/>
          <w:sz w:val="20"/>
        </w:rPr>
        <w:t>a</w:t>
      </w:r>
      <w:r>
        <w:rPr>
          <w:i/>
          <w:spacing w:val="-10"/>
          <w:sz w:val="20"/>
        </w:rPr>
        <w:t> </w:t>
      </w:r>
      <w:r>
        <w:rPr>
          <w:i/>
          <w:sz w:val="20"/>
        </w:rPr>
        <w:t>la</w:t>
      </w:r>
      <w:r>
        <w:rPr>
          <w:i/>
          <w:spacing w:val="-10"/>
          <w:sz w:val="20"/>
        </w:rPr>
        <w:t> </w:t>
      </w:r>
      <w:r>
        <w:rPr>
          <w:i/>
          <w:sz w:val="20"/>
        </w:rPr>
        <w:t>Corte.</w:t>
      </w:r>
      <w:r>
        <w:rPr>
          <w:i/>
          <w:spacing w:val="-9"/>
          <w:sz w:val="20"/>
        </w:rPr>
        <w:t> </w:t>
      </w:r>
      <w:r>
        <w:rPr>
          <w:sz w:val="20"/>
        </w:rPr>
        <w:t>–</w:t>
      </w:r>
      <w:r>
        <w:rPr>
          <w:spacing w:val="-9"/>
          <w:sz w:val="20"/>
        </w:rPr>
        <w:t> </w:t>
      </w:r>
      <w:r>
        <w:rPr>
          <w:sz w:val="20"/>
        </w:rPr>
        <w:t>El</w:t>
      </w:r>
      <w:r>
        <w:rPr>
          <w:spacing w:val="-9"/>
          <w:sz w:val="20"/>
        </w:rPr>
        <w:t> </w:t>
      </w:r>
      <w:r>
        <w:rPr>
          <w:sz w:val="20"/>
        </w:rPr>
        <w:t>8</w:t>
      </w:r>
      <w:r>
        <w:rPr>
          <w:spacing w:val="-11"/>
          <w:sz w:val="20"/>
        </w:rPr>
        <w:t> </w:t>
      </w:r>
      <w:r>
        <w:rPr>
          <w:sz w:val="20"/>
        </w:rPr>
        <w:t>de</w:t>
      </w:r>
      <w:r>
        <w:rPr>
          <w:spacing w:val="-9"/>
          <w:sz w:val="20"/>
        </w:rPr>
        <w:t> </w:t>
      </w:r>
      <w:r>
        <w:rPr>
          <w:sz w:val="20"/>
        </w:rPr>
        <w:t>noviembre</w:t>
      </w:r>
      <w:r>
        <w:rPr>
          <w:spacing w:val="-7"/>
          <w:sz w:val="20"/>
        </w:rPr>
        <w:t> </w:t>
      </w:r>
      <w:r>
        <w:rPr>
          <w:sz w:val="20"/>
        </w:rPr>
        <w:t>de</w:t>
      </w:r>
      <w:r>
        <w:rPr>
          <w:spacing w:val="-9"/>
          <w:sz w:val="20"/>
        </w:rPr>
        <w:t> </w:t>
      </w:r>
      <w:r>
        <w:rPr>
          <w:sz w:val="20"/>
        </w:rPr>
        <w:t>2019,</w:t>
      </w:r>
      <w:r>
        <w:rPr>
          <w:spacing w:val="-10"/>
          <w:sz w:val="20"/>
        </w:rPr>
        <w:t> </w:t>
      </w:r>
      <w:r>
        <w:rPr>
          <w:sz w:val="20"/>
        </w:rPr>
        <w:t>la</w:t>
      </w:r>
      <w:r>
        <w:rPr>
          <w:spacing w:val="-8"/>
          <w:sz w:val="20"/>
        </w:rPr>
        <w:t> </w:t>
      </w:r>
      <w:r>
        <w:rPr>
          <w:sz w:val="20"/>
        </w:rPr>
        <w:t>Comisión</w:t>
      </w:r>
      <w:r>
        <w:rPr>
          <w:spacing w:val="-10"/>
          <w:sz w:val="20"/>
        </w:rPr>
        <w:t> </w:t>
      </w:r>
      <w:r>
        <w:rPr>
          <w:sz w:val="20"/>
        </w:rPr>
        <w:t>Interamericana</w:t>
      </w:r>
      <w:r>
        <w:rPr>
          <w:spacing w:val="-8"/>
          <w:sz w:val="20"/>
        </w:rPr>
        <w:t> </w:t>
      </w:r>
      <w:r>
        <w:rPr>
          <w:sz w:val="20"/>
        </w:rPr>
        <w:t>de Derechos Humanos (en adelante “la Comisión Interamericana” o “la Comisión”)</w:t>
      </w:r>
      <w:hyperlink w:history="true" w:anchor="_bookmark3">
        <w:r>
          <w:rPr>
            <w:position w:val="7"/>
            <w:sz w:val="13"/>
          </w:rPr>
          <w:t>1</w:t>
        </w:r>
      </w:hyperlink>
      <w:r>
        <w:rPr>
          <w:position w:val="7"/>
          <w:sz w:val="13"/>
        </w:rPr>
        <w:t> </w:t>
      </w:r>
      <w:r>
        <w:rPr>
          <w:sz w:val="20"/>
        </w:rPr>
        <w:t>sometió a la jurisdicción de la Corte el caso “Martina Rebeca Vera Rojas” contra la República de Chile (en adelante</w:t>
      </w:r>
      <w:r>
        <w:rPr>
          <w:spacing w:val="-6"/>
          <w:sz w:val="20"/>
        </w:rPr>
        <w:t> </w:t>
      </w:r>
      <w:r>
        <w:rPr>
          <w:sz w:val="20"/>
        </w:rPr>
        <w:t>“el</w:t>
      </w:r>
      <w:r>
        <w:rPr>
          <w:spacing w:val="-7"/>
          <w:sz w:val="20"/>
        </w:rPr>
        <w:t> </w:t>
      </w:r>
      <w:r>
        <w:rPr>
          <w:sz w:val="20"/>
        </w:rPr>
        <w:t>Estado”</w:t>
      </w:r>
      <w:r>
        <w:rPr>
          <w:spacing w:val="-6"/>
          <w:sz w:val="20"/>
        </w:rPr>
        <w:t> </w:t>
      </w:r>
      <w:r>
        <w:rPr>
          <w:sz w:val="20"/>
        </w:rPr>
        <w:t>o</w:t>
      </w:r>
      <w:r>
        <w:rPr>
          <w:spacing w:val="-7"/>
          <w:sz w:val="20"/>
        </w:rPr>
        <w:t> </w:t>
      </w:r>
      <w:r>
        <w:rPr>
          <w:sz w:val="20"/>
        </w:rPr>
        <w:t>“Chile”).</w:t>
      </w:r>
      <w:r>
        <w:rPr>
          <w:spacing w:val="-5"/>
          <w:sz w:val="20"/>
        </w:rPr>
        <w:t> </w:t>
      </w:r>
      <w:r>
        <w:rPr>
          <w:sz w:val="20"/>
        </w:rPr>
        <w:t>La</w:t>
      </w:r>
      <w:r>
        <w:rPr>
          <w:spacing w:val="-8"/>
          <w:sz w:val="20"/>
        </w:rPr>
        <w:t> </w:t>
      </w:r>
      <w:r>
        <w:rPr>
          <w:sz w:val="20"/>
        </w:rPr>
        <w:t>Comisión</w:t>
      </w:r>
      <w:r>
        <w:rPr>
          <w:spacing w:val="-6"/>
          <w:sz w:val="20"/>
        </w:rPr>
        <w:t> </w:t>
      </w:r>
      <w:r>
        <w:rPr>
          <w:sz w:val="20"/>
        </w:rPr>
        <w:t>señaló</w:t>
      </w:r>
      <w:r>
        <w:rPr>
          <w:spacing w:val="-6"/>
          <w:sz w:val="20"/>
        </w:rPr>
        <w:t> </w:t>
      </w:r>
      <w:r>
        <w:rPr>
          <w:sz w:val="20"/>
        </w:rPr>
        <w:t>que</w:t>
      </w:r>
      <w:r>
        <w:rPr>
          <w:spacing w:val="-5"/>
          <w:sz w:val="20"/>
        </w:rPr>
        <w:t> </w:t>
      </w:r>
      <w:r>
        <w:rPr>
          <w:sz w:val="20"/>
        </w:rPr>
        <w:t>la</w:t>
      </w:r>
      <w:r>
        <w:rPr>
          <w:spacing w:val="-9"/>
          <w:sz w:val="20"/>
        </w:rPr>
        <w:t> </w:t>
      </w:r>
      <w:r>
        <w:rPr>
          <w:sz w:val="20"/>
        </w:rPr>
        <w:t>controversia</w:t>
      </w:r>
      <w:r>
        <w:rPr>
          <w:spacing w:val="-6"/>
          <w:sz w:val="20"/>
        </w:rPr>
        <w:t> </w:t>
      </w:r>
      <w:r>
        <w:rPr>
          <w:sz w:val="20"/>
        </w:rPr>
        <w:t>versa</w:t>
      </w:r>
      <w:r>
        <w:rPr>
          <w:spacing w:val="-6"/>
          <w:sz w:val="20"/>
        </w:rPr>
        <w:t> </w:t>
      </w:r>
      <w:r>
        <w:rPr>
          <w:sz w:val="20"/>
        </w:rPr>
        <w:t>sobre</w:t>
      </w:r>
      <w:r>
        <w:rPr>
          <w:spacing w:val="-5"/>
          <w:sz w:val="20"/>
        </w:rPr>
        <w:t> </w:t>
      </w:r>
      <w:r>
        <w:rPr>
          <w:sz w:val="20"/>
        </w:rPr>
        <w:t>las</w:t>
      </w:r>
      <w:r>
        <w:rPr>
          <w:spacing w:val="-6"/>
          <w:sz w:val="20"/>
        </w:rPr>
        <w:t> </w:t>
      </w:r>
      <w:r>
        <w:rPr>
          <w:sz w:val="20"/>
        </w:rPr>
        <w:t>alegadas violaciones de derechos humanos cometidas por la falta de regulación, control y sistemas de reclamación adecuados para la fiscalización de la decisión de la aseguradora de salud (Isapre MasVida) respecto del levantamiento del régimen de “hospitalización domiciliaria” que la niña Martina Rebeca Vera Rojas (en adelante “Martina”, “Martina Vera” o “la presunta víctima”), diagnosticada con el síndrome de Leigh, requería de modo esencial para su supervivencia. La Comisión consideró que la falta de protección del Estado a la salud de Martina Vera, así como las decisiones adoptadas por la Superintendencia de Salud y la Corte Suprema de Justicia, que conocieron</w:t>
      </w:r>
      <w:r>
        <w:rPr>
          <w:spacing w:val="-5"/>
          <w:sz w:val="20"/>
        </w:rPr>
        <w:t> </w:t>
      </w:r>
      <w:r>
        <w:rPr>
          <w:sz w:val="20"/>
        </w:rPr>
        <w:t>de</w:t>
      </w:r>
      <w:r>
        <w:rPr>
          <w:spacing w:val="-5"/>
          <w:sz w:val="20"/>
        </w:rPr>
        <w:t> </w:t>
      </w:r>
      <w:r>
        <w:rPr>
          <w:sz w:val="20"/>
        </w:rPr>
        <w:t>las</w:t>
      </w:r>
      <w:r>
        <w:rPr>
          <w:spacing w:val="-6"/>
          <w:sz w:val="20"/>
        </w:rPr>
        <w:t> </w:t>
      </w:r>
      <w:r>
        <w:rPr>
          <w:sz w:val="20"/>
        </w:rPr>
        <w:t>acciones</w:t>
      </w:r>
      <w:r>
        <w:rPr>
          <w:spacing w:val="-6"/>
          <w:sz w:val="20"/>
        </w:rPr>
        <w:t> </w:t>
      </w:r>
      <w:r>
        <w:rPr>
          <w:sz w:val="20"/>
        </w:rPr>
        <w:t>interpuestas</w:t>
      </w:r>
      <w:r>
        <w:rPr>
          <w:spacing w:val="-6"/>
          <w:sz w:val="20"/>
        </w:rPr>
        <w:t> </w:t>
      </w:r>
      <w:r>
        <w:rPr>
          <w:sz w:val="20"/>
        </w:rPr>
        <w:t>por</w:t>
      </w:r>
      <w:r>
        <w:rPr>
          <w:spacing w:val="-6"/>
          <w:sz w:val="20"/>
        </w:rPr>
        <w:t> </w:t>
      </w:r>
      <w:r>
        <w:rPr>
          <w:sz w:val="20"/>
        </w:rPr>
        <w:t>parte</w:t>
      </w:r>
      <w:r>
        <w:rPr>
          <w:spacing w:val="-5"/>
          <w:sz w:val="20"/>
        </w:rPr>
        <w:t> </w:t>
      </w:r>
      <w:r>
        <w:rPr>
          <w:sz w:val="20"/>
        </w:rPr>
        <w:t>de</w:t>
      </w:r>
      <w:r>
        <w:rPr>
          <w:spacing w:val="-5"/>
          <w:sz w:val="20"/>
        </w:rPr>
        <w:t> </w:t>
      </w:r>
      <w:r>
        <w:rPr>
          <w:sz w:val="20"/>
        </w:rPr>
        <w:t>sus</w:t>
      </w:r>
      <w:r>
        <w:rPr>
          <w:spacing w:val="-7"/>
          <w:sz w:val="20"/>
        </w:rPr>
        <w:t> </w:t>
      </w:r>
      <w:r>
        <w:rPr>
          <w:sz w:val="20"/>
        </w:rPr>
        <w:t>padres,</w:t>
      </w:r>
      <w:r>
        <w:rPr>
          <w:spacing w:val="-5"/>
          <w:sz w:val="20"/>
        </w:rPr>
        <w:t> </w:t>
      </w:r>
      <w:r>
        <w:rPr>
          <w:sz w:val="20"/>
        </w:rPr>
        <w:t>constituyeron</w:t>
      </w:r>
      <w:r>
        <w:rPr>
          <w:spacing w:val="-5"/>
          <w:sz w:val="20"/>
        </w:rPr>
        <w:t> </w:t>
      </w:r>
      <w:r>
        <w:rPr>
          <w:sz w:val="20"/>
        </w:rPr>
        <w:t>violaciones</w:t>
      </w:r>
      <w:r>
        <w:rPr>
          <w:spacing w:val="-6"/>
          <w:sz w:val="20"/>
        </w:rPr>
        <w:t> </w:t>
      </w:r>
      <w:r>
        <w:rPr>
          <w:sz w:val="20"/>
        </w:rPr>
        <w:t>a</w:t>
      </w:r>
      <w:r>
        <w:rPr>
          <w:spacing w:val="-6"/>
          <w:sz w:val="20"/>
        </w:rPr>
        <w:t> </w:t>
      </w:r>
      <w:r>
        <w:rPr>
          <w:sz w:val="20"/>
        </w:rPr>
        <w:t>los derechos a la salud, seguridad social, vida, garantías judiciales, protección judicial, y especial protección</w:t>
      </w:r>
      <w:r>
        <w:rPr>
          <w:spacing w:val="-10"/>
          <w:sz w:val="20"/>
        </w:rPr>
        <w:t> </w:t>
      </w:r>
      <w:r>
        <w:rPr>
          <w:sz w:val="20"/>
        </w:rPr>
        <w:t>de</w:t>
      </w:r>
      <w:r>
        <w:rPr>
          <w:spacing w:val="-10"/>
          <w:sz w:val="20"/>
        </w:rPr>
        <w:t> </w:t>
      </w:r>
      <w:r>
        <w:rPr>
          <w:sz w:val="20"/>
        </w:rPr>
        <w:t>la</w:t>
      </w:r>
      <w:r>
        <w:rPr>
          <w:spacing w:val="-11"/>
          <w:sz w:val="20"/>
        </w:rPr>
        <w:t> </w:t>
      </w:r>
      <w:r>
        <w:rPr>
          <w:sz w:val="20"/>
        </w:rPr>
        <w:t>niñez,</w:t>
      </w:r>
      <w:r>
        <w:rPr>
          <w:spacing w:val="-11"/>
          <w:sz w:val="20"/>
        </w:rPr>
        <w:t> </w:t>
      </w:r>
      <w:r>
        <w:rPr>
          <w:sz w:val="20"/>
        </w:rPr>
        <w:t>en</w:t>
      </w:r>
      <w:r>
        <w:rPr>
          <w:spacing w:val="-9"/>
          <w:sz w:val="20"/>
        </w:rPr>
        <w:t> </w:t>
      </w:r>
      <w:r>
        <w:rPr>
          <w:sz w:val="20"/>
        </w:rPr>
        <w:t>perjuicio</w:t>
      </w:r>
      <w:r>
        <w:rPr>
          <w:spacing w:val="-11"/>
          <w:sz w:val="20"/>
        </w:rPr>
        <w:t> </w:t>
      </w:r>
      <w:r>
        <w:rPr>
          <w:sz w:val="20"/>
        </w:rPr>
        <w:t>de</w:t>
      </w:r>
      <w:r>
        <w:rPr>
          <w:spacing w:val="-10"/>
          <w:sz w:val="20"/>
        </w:rPr>
        <w:t> </w:t>
      </w:r>
      <w:r>
        <w:rPr>
          <w:sz w:val="20"/>
        </w:rPr>
        <w:t>Martina</w:t>
      </w:r>
      <w:r>
        <w:rPr>
          <w:spacing w:val="-12"/>
          <w:sz w:val="20"/>
        </w:rPr>
        <w:t> </w:t>
      </w:r>
      <w:r>
        <w:rPr>
          <w:sz w:val="20"/>
        </w:rPr>
        <w:t>Vera.</w:t>
      </w:r>
      <w:r>
        <w:rPr>
          <w:spacing w:val="-10"/>
          <w:sz w:val="20"/>
        </w:rPr>
        <w:t> </w:t>
      </w:r>
      <w:r>
        <w:rPr>
          <w:sz w:val="20"/>
        </w:rPr>
        <w:t>Asimismo,</w:t>
      </w:r>
      <w:r>
        <w:rPr>
          <w:spacing w:val="-9"/>
          <w:sz w:val="20"/>
        </w:rPr>
        <w:t> </w:t>
      </w:r>
      <w:r>
        <w:rPr>
          <w:sz w:val="20"/>
        </w:rPr>
        <w:t>la</w:t>
      </w:r>
      <w:r>
        <w:rPr>
          <w:spacing w:val="-12"/>
          <w:sz w:val="20"/>
        </w:rPr>
        <w:t> </w:t>
      </w:r>
      <w:r>
        <w:rPr>
          <w:sz w:val="20"/>
        </w:rPr>
        <w:t>Comisión</w:t>
      </w:r>
      <w:r>
        <w:rPr>
          <w:spacing w:val="-10"/>
          <w:sz w:val="20"/>
        </w:rPr>
        <w:t> </w:t>
      </w:r>
      <w:r>
        <w:rPr>
          <w:sz w:val="20"/>
        </w:rPr>
        <w:t>concluyó</w:t>
      </w:r>
      <w:r>
        <w:rPr>
          <w:spacing w:val="-11"/>
          <w:sz w:val="20"/>
        </w:rPr>
        <w:t> </w:t>
      </w:r>
      <w:r>
        <w:rPr>
          <w:sz w:val="20"/>
        </w:rPr>
        <w:t>la</w:t>
      </w:r>
      <w:r>
        <w:rPr>
          <w:spacing w:val="-11"/>
          <w:sz w:val="20"/>
        </w:rPr>
        <w:t> </w:t>
      </w:r>
      <w:r>
        <w:rPr>
          <w:sz w:val="20"/>
        </w:rPr>
        <w:t>violación al derecho a la integridad personal de los padres de Martina, Carolina Andrea del Pilar Rojas Farías y Ramiro Álvaro Vera</w:t>
      </w:r>
      <w:r>
        <w:rPr>
          <w:spacing w:val="-15"/>
          <w:sz w:val="20"/>
        </w:rPr>
        <w:t> </w:t>
      </w:r>
      <w:r>
        <w:rPr>
          <w:sz w:val="20"/>
        </w:rPr>
        <w:t>Luza.</w:t>
      </w:r>
    </w:p>
    <w:p>
      <w:pPr>
        <w:pStyle w:val="BodyText"/>
        <w:spacing w:before="11"/>
        <w:rPr>
          <w:sz w:val="19"/>
        </w:rPr>
      </w:pPr>
    </w:p>
    <w:p>
      <w:pPr>
        <w:pStyle w:val="ListParagraph"/>
        <w:numPr>
          <w:ilvl w:val="0"/>
          <w:numId w:val="5"/>
        </w:numPr>
        <w:tabs>
          <w:tab w:pos="829" w:val="left" w:leader="none"/>
        </w:tabs>
        <w:spacing w:line="240" w:lineRule="auto" w:before="0" w:after="0"/>
        <w:ind w:left="828" w:right="0" w:hanging="710"/>
        <w:jc w:val="both"/>
        <w:rPr>
          <w:sz w:val="20"/>
        </w:rPr>
      </w:pPr>
      <w:r>
        <w:rPr>
          <w:i/>
          <w:sz w:val="20"/>
        </w:rPr>
        <w:t>Trámite ante la Comisión. – </w:t>
      </w:r>
      <w:r>
        <w:rPr>
          <w:sz w:val="20"/>
        </w:rPr>
        <w:t>El trámite ante la Comisión fue el</w:t>
      </w:r>
      <w:r>
        <w:rPr>
          <w:spacing w:val="-39"/>
          <w:sz w:val="20"/>
        </w:rPr>
        <w:t> </w:t>
      </w:r>
      <w:r>
        <w:rPr>
          <w:sz w:val="20"/>
        </w:rPr>
        <w:t>siguiente:</w:t>
      </w:r>
    </w:p>
    <w:p>
      <w:pPr>
        <w:pStyle w:val="BodyText"/>
        <w:spacing w:before="11"/>
        <w:rPr>
          <w:sz w:val="19"/>
        </w:rPr>
      </w:pPr>
    </w:p>
    <w:p>
      <w:pPr>
        <w:pStyle w:val="ListParagraph"/>
        <w:numPr>
          <w:ilvl w:val="1"/>
          <w:numId w:val="5"/>
        </w:numPr>
        <w:tabs>
          <w:tab w:pos="1535" w:val="left" w:leader="none"/>
        </w:tabs>
        <w:spacing w:line="240" w:lineRule="auto" w:before="0" w:after="0"/>
        <w:ind w:left="827" w:right="118" w:firstLine="0"/>
        <w:jc w:val="both"/>
        <w:rPr>
          <w:sz w:val="20"/>
        </w:rPr>
      </w:pPr>
      <w:r>
        <w:rPr>
          <w:i/>
          <w:sz w:val="20"/>
        </w:rPr>
        <w:t>Petición. </w:t>
      </w:r>
      <w:r>
        <w:rPr>
          <w:sz w:val="20"/>
        </w:rPr>
        <w:t>– El 4 de noviembre de 2011, la Comisión recibió la petición inicial, presentada</w:t>
      </w:r>
      <w:r>
        <w:rPr>
          <w:spacing w:val="-6"/>
          <w:sz w:val="20"/>
        </w:rPr>
        <w:t> </w:t>
      </w:r>
      <w:r>
        <w:rPr>
          <w:sz w:val="20"/>
        </w:rPr>
        <w:t>por</w:t>
      </w:r>
      <w:r>
        <w:rPr>
          <w:spacing w:val="-5"/>
          <w:sz w:val="20"/>
        </w:rPr>
        <w:t> </w:t>
      </w:r>
      <w:r>
        <w:rPr>
          <w:sz w:val="20"/>
        </w:rPr>
        <w:t>Karinna</w:t>
      </w:r>
      <w:r>
        <w:rPr>
          <w:spacing w:val="-5"/>
          <w:sz w:val="20"/>
        </w:rPr>
        <w:t> </w:t>
      </w:r>
      <w:r>
        <w:rPr>
          <w:sz w:val="20"/>
        </w:rPr>
        <w:t>Fernández</w:t>
      </w:r>
      <w:r>
        <w:rPr>
          <w:spacing w:val="-5"/>
          <w:sz w:val="20"/>
        </w:rPr>
        <w:t> </w:t>
      </w:r>
      <w:r>
        <w:rPr>
          <w:sz w:val="20"/>
        </w:rPr>
        <w:t>Neira,</w:t>
      </w:r>
      <w:r>
        <w:rPr>
          <w:spacing w:val="-4"/>
          <w:sz w:val="20"/>
        </w:rPr>
        <w:t> </w:t>
      </w:r>
      <w:r>
        <w:rPr>
          <w:sz w:val="20"/>
        </w:rPr>
        <w:t>Boris</w:t>
      </w:r>
      <w:r>
        <w:rPr>
          <w:spacing w:val="-6"/>
          <w:sz w:val="20"/>
        </w:rPr>
        <w:t> </w:t>
      </w:r>
      <w:r>
        <w:rPr>
          <w:sz w:val="20"/>
        </w:rPr>
        <w:t>Paredes</w:t>
      </w:r>
      <w:r>
        <w:rPr>
          <w:spacing w:val="-6"/>
          <w:sz w:val="20"/>
        </w:rPr>
        <w:t> </w:t>
      </w:r>
      <w:r>
        <w:rPr>
          <w:sz w:val="20"/>
        </w:rPr>
        <w:t>Bustos,</w:t>
      </w:r>
      <w:r>
        <w:rPr>
          <w:spacing w:val="-4"/>
          <w:sz w:val="20"/>
        </w:rPr>
        <w:t> </w:t>
      </w:r>
      <w:r>
        <w:rPr>
          <w:sz w:val="20"/>
        </w:rPr>
        <w:t>Carolina</w:t>
      </w:r>
      <w:r>
        <w:rPr>
          <w:spacing w:val="-5"/>
          <w:sz w:val="20"/>
        </w:rPr>
        <w:t> </w:t>
      </w:r>
      <w:r>
        <w:rPr>
          <w:sz w:val="20"/>
        </w:rPr>
        <w:t>Andrea</w:t>
      </w:r>
      <w:r>
        <w:rPr>
          <w:spacing w:val="-5"/>
          <w:sz w:val="20"/>
        </w:rPr>
        <w:t> </w:t>
      </w:r>
      <w:r>
        <w:rPr>
          <w:sz w:val="20"/>
        </w:rPr>
        <w:t>del</w:t>
      </w:r>
      <w:r>
        <w:rPr>
          <w:spacing w:val="-4"/>
          <w:sz w:val="20"/>
        </w:rPr>
        <w:t> </w:t>
      </w:r>
      <w:r>
        <w:rPr>
          <w:sz w:val="20"/>
        </w:rPr>
        <w:t>Pilar Rojas</w:t>
      </w:r>
      <w:r>
        <w:rPr>
          <w:spacing w:val="-9"/>
          <w:sz w:val="20"/>
        </w:rPr>
        <w:t> </w:t>
      </w:r>
      <w:r>
        <w:rPr>
          <w:sz w:val="20"/>
        </w:rPr>
        <w:t>Farias</w:t>
      </w:r>
      <w:r>
        <w:rPr>
          <w:spacing w:val="-8"/>
          <w:sz w:val="20"/>
        </w:rPr>
        <w:t> </w:t>
      </w:r>
      <w:r>
        <w:rPr>
          <w:sz w:val="20"/>
        </w:rPr>
        <w:t>y</w:t>
      </w:r>
      <w:r>
        <w:rPr>
          <w:spacing w:val="-9"/>
          <w:sz w:val="20"/>
        </w:rPr>
        <w:t> </w:t>
      </w:r>
      <w:r>
        <w:rPr>
          <w:sz w:val="20"/>
        </w:rPr>
        <w:t>Ramiro</w:t>
      </w:r>
      <w:r>
        <w:rPr>
          <w:spacing w:val="-10"/>
          <w:sz w:val="20"/>
        </w:rPr>
        <w:t> </w:t>
      </w:r>
      <w:r>
        <w:rPr>
          <w:sz w:val="20"/>
        </w:rPr>
        <w:t>Álvarez</w:t>
      </w:r>
      <w:r>
        <w:rPr>
          <w:spacing w:val="-9"/>
          <w:sz w:val="20"/>
        </w:rPr>
        <w:t> </w:t>
      </w:r>
      <w:r>
        <w:rPr>
          <w:sz w:val="20"/>
        </w:rPr>
        <w:t>Vera</w:t>
      </w:r>
      <w:r>
        <w:rPr>
          <w:spacing w:val="-11"/>
          <w:sz w:val="20"/>
        </w:rPr>
        <w:t> </w:t>
      </w:r>
      <w:r>
        <w:rPr>
          <w:sz w:val="20"/>
        </w:rPr>
        <w:t>Luza</w:t>
      </w:r>
      <w:r>
        <w:rPr>
          <w:spacing w:val="-10"/>
          <w:sz w:val="20"/>
        </w:rPr>
        <w:t> </w:t>
      </w:r>
      <w:r>
        <w:rPr>
          <w:sz w:val="20"/>
        </w:rPr>
        <w:t>(en</w:t>
      </w:r>
      <w:r>
        <w:rPr>
          <w:spacing w:val="-9"/>
          <w:sz w:val="20"/>
        </w:rPr>
        <w:t> </w:t>
      </w:r>
      <w:r>
        <w:rPr>
          <w:sz w:val="20"/>
        </w:rPr>
        <w:t>adelante</w:t>
      </w:r>
      <w:r>
        <w:rPr>
          <w:spacing w:val="-10"/>
          <w:sz w:val="20"/>
        </w:rPr>
        <w:t> </w:t>
      </w:r>
      <w:r>
        <w:rPr>
          <w:sz w:val="20"/>
        </w:rPr>
        <w:t>“las</w:t>
      </w:r>
      <w:r>
        <w:rPr>
          <w:spacing w:val="-9"/>
          <w:sz w:val="20"/>
        </w:rPr>
        <w:t> </w:t>
      </w:r>
      <w:r>
        <w:rPr>
          <w:sz w:val="20"/>
        </w:rPr>
        <w:t>representantes”)</w:t>
      </w:r>
      <w:hyperlink w:history="true" w:anchor="_bookmark4">
        <w:r>
          <w:rPr>
            <w:position w:val="7"/>
            <w:sz w:val="13"/>
          </w:rPr>
          <w:t>2</w:t>
        </w:r>
      </w:hyperlink>
      <w:r>
        <w:rPr>
          <w:sz w:val="20"/>
        </w:rPr>
        <w:t>.</w:t>
      </w:r>
    </w:p>
    <w:p>
      <w:pPr>
        <w:pStyle w:val="BodyText"/>
        <w:spacing w:before="9"/>
        <w:rPr>
          <w:sz w:val="19"/>
        </w:rPr>
      </w:pPr>
    </w:p>
    <w:p>
      <w:pPr>
        <w:pStyle w:val="ListParagraph"/>
        <w:numPr>
          <w:ilvl w:val="1"/>
          <w:numId w:val="5"/>
        </w:numPr>
        <w:tabs>
          <w:tab w:pos="1536" w:val="left" w:leader="none"/>
        </w:tabs>
        <w:spacing w:line="240" w:lineRule="auto" w:before="1" w:after="0"/>
        <w:ind w:left="828" w:right="117" w:firstLine="0"/>
        <w:jc w:val="both"/>
        <w:rPr>
          <w:sz w:val="20"/>
        </w:rPr>
      </w:pPr>
      <w:r>
        <w:rPr>
          <w:i/>
          <w:sz w:val="20"/>
        </w:rPr>
        <w:t>Informes de Admisibilidad y de </w:t>
      </w:r>
      <w:r>
        <w:rPr>
          <w:i/>
          <w:spacing w:val="-3"/>
          <w:sz w:val="20"/>
        </w:rPr>
        <w:t>Fondo. </w:t>
      </w:r>
      <w:r>
        <w:rPr>
          <w:i/>
          <w:sz w:val="20"/>
        </w:rPr>
        <w:t>– </w:t>
      </w:r>
      <w:r>
        <w:rPr>
          <w:sz w:val="20"/>
        </w:rPr>
        <w:t>El 4 de noviembre de 2016 y el 5 de </w:t>
      </w:r>
      <w:r>
        <w:rPr>
          <w:position w:val="1"/>
          <w:sz w:val="20"/>
        </w:rPr>
        <w:t>octubre de 2018 la Comisión aprobó, respectivamente, el Informe de </w:t>
      </w:r>
      <w:r>
        <w:rPr>
          <w:sz w:val="20"/>
        </w:rPr>
        <w:t>Admisibilidad No. 44/16 </w:t>
      </w:r>
      <w:r>
        <w:rPr>
          <w:position w:val="1"/>
          <w:sz w:val="20"/>
        </w:rPr>
        <w:t>(en adelante “Informe de Admisibilidad”) y el Informe de Fondo No. 107/18 (en </w:t>
      </w:r>
      <w:r>
        <w:rPr>
          <w:sz w:val="20"/>
        </w:rPr>
        <w:t>adelante “Informe de Fondo”). En el Informe de Fondo llegó a conclusiones</w:t>
      </w:r>
      <w:hyperlink w:history="true" w:anchor="_bookmark5">
        <w:r>
          <w:rPr>
            <w:position w:val="7"/>
            <w:sz w:val="13"/>
          </w:rPr>
          <w:t>3</w:t>
        </w:r>
      </w:hyperlink>
      <w:r>
        <w:rPr>
          <w:position w:val="7"/>
          <w:sz w:val="13"/>
        </w:rPr>
        <w:t> </w:t>
      </w:r>
      <w:r>
        <w:rPr>
          <w:sz w:val="20"/>
        </w:rPr>
        <w:t>y formuló recomendaciones al</w:t>
      </w:r>
      <w:r>
        <w:rPr>
          <w:spacing w:val="15"/>
          <w:sz w:val="20"/>
        </w:rPr>
        <w:t> </w:t>
      </w:r>
      <w:r>
        <w:rPr>
          <w:sz w:val="20"/>
        </w:rPr>
        <w:t>Estado.</w:t>
      </w:r>
    </w:p>
    <w:p>
      <w:pPr>
        <w:pStyle w:val="BodyText"/>
        <w:spacing w:before="12"/>
        <w:rPr>
          <w:sz w:val="19"/>
        </w:rPr>
      </w:pPr>
    </w:p>
    <w:p>
      <w:pPr>
        <w:pStyle w:val="ListParagraph"/>
        <w:numPr>
          <w:ilvl w:val="0"/>
          <w:numId w:val="5"/>
        </w:numPr>
        <w:tabs>
          <w:tab w:pos="829" w:val="left" w:leader="none"/>
        </w:tabs>
        <w:spacing w:line="240" w:lineRule="auto" w:before="0" w:after="0"/>
        <w:ind w:left="119" w:right="162" w:firstLine="0"/>
        <w:jc w:val="both"/>
        <w:rPr>
          <w:sz w:val="20"/>
        </w:rPr>
      </w:pPr>
      <w:r>
        <w:rPr>
          <w:i/>
          <w:sz w:val="20"/>
        </w:rPr>
        <w:t>Notificación al Estado. </w:t>
      </w:r>
      <w:r>
        <w:rPr>
          <w:sz w:val="20"/>
        </w:rPr>
        <w:t>– La Comisión notificó al Estado el Informe No. 107/18 mediante una</w:t>
      </w:r>
      <w:r>
        <w:rPr>
          <w:spacing w:val="-12"/>
          <w:sz w:val="20"/>
        </w:rPr>
        <w:t> </w:t>
      </w:r>
      <w:r>
        <w:rPr>
          <w:sz w:val="20"/>
        </w:rPr>
        <w:t>comunicación</w:t>
      </w:r>
      <w:r>
        <w:rPr>
          <w:spacing w:val="-11"/>
          <w:sz w:val="20"/>
        </w:rPr>
        <w:t> </w:t>
      </w:r>
      <w:r>
        <w:rPr>
          <w:sz w:val="20"/>
        </w:rPr>
        <w:t>de</w:t>
      </w:r>
      <w:r>
        <w:rPr>
          <w:spacing w:val="-11"/>
          <w:sz w:val="20"/>
        </w:rPr>
        <w:t> </w:t>
      </w:r>
      <w:r>
        <w:rPr>
          <w:sz w:val="20"/>
        </w:rPr>
        <w:t>6</w:t>
      </w:r>
      <w:r>
        <w:rPr>
          <w:spacing w:val="-13"/>
          <w:sz w:val="20"/>
        </w:rPr>
        <w:t> </w:t>
      </w:r>
      <w:r>
        <w:rPr>
          <w:sz w:val="20"/>
        </w:rPr>
        <w:t>de</w:t>
      </w:r>
      <w:r>
        <w:rPr>
          <w:spacing w:val="-11"/>
          <w:sz w:val="20"/>
        </w:rPr>
        <w:t> </w:t>
      </w:r>
      <w:r>
        <w:rPr>
          <w:sz w:val="20"/>
        </w:rPr>
        <w:t>diciembre</w:t>
      </w:r>
      <w:r>
        <w:rPr>
          <w:spacing w:val="-11"/>
          <w:sz w:val="20"/>
        </w:rPr>
        <w:t> </w:t>
      </w:r>
      <w:r>
        <w:rPr>
          <w:sz w:val="20"/>
        </w:rPr>
        <w:t>de</w:t>
      </w:r>
      <w:r>
        <w:rPr>
          <w:spacing w:val="-11"/>
          <w:sz w:val="20"/>
        </w:rPr>
        <w:t> </w:t>
      </w:r>
      <w:r>
        <w:rPr>
          <w:sz w:val="20"/>
        </w:rPr>
        <w:t>2018,</w:t>
      </w:r>
      <w:r>
        <w:rPr>
          <w:spacing w:val="-12"/>
          <w:sz w:val="20"/>
        </w:rPr>
        <w:t> </w:t>
      </w:r>
      <w:r>
        <w:rPr>
          <w:sz w:val="20"/>
        </w:rPr>
        <w:t>otorgándole</w:t>
      </w:r>
      <w:r>
        <w:rPr>
          <w:spacing w:val="-12"/>
          <w:sz w:val="20"/>
        </w:rPr>
        <w:t> </w:t>
      </w:r>
      <w:r>
        <w:rPr>
          <w:sz w:val="20"/>
        </w:rPr>
        <w:t>un</w:t>
      </w:r>
      <w:r>
        <w:rPr>
          <w:spacing w:val="-11"/>
          <w:sz w:val="20"/>
        </w:rPr>
        <w:t> </w:t>
      </w:r>
      <w:r>
        <w:rPr>
          <w:sz w:val="20"/>
        </w:rPr>
        <w:t>plazo</w:t>
      </w:r>
      <w:r>
        <w:rPr>
          <w:spacing w:val="-12"/>
          <w:sz w:val="20"/>
        </w:rPr>
        <w:t> </w:t>
      </w:r>
      <w:r>
        <w:rPr>
          <w:sz w:val="20"/>
        </w:rPr>
        <w:t>de</w:t>
      </w:r>
      <w:r>
        <w:rPr>
          <w:spacing w:val="-11"/>
          <w:sz w:val="20"/>
        </w:rPr>
        <w:t> </w:t>
      </w:r>
      <w:r>
        <w:rPr>
          <w:sz w:val="20"/>
        </w:rPr>
        <w:t>dos</w:t>
      </w:r>
      <w:r>
        <w:rPr>
          <w:spacing w:val="-10"/>
          <w:sz w:val="20"/>
        </w:rPr>
        <w:t> </w:t>
      </w:r>
      <w:r>
        <w:rPr>
          <w:sz w:val="20"/>
        </w:rPr>
        <w:t>meses</w:t>
      </w:r>
      <w:r>
        <w:rPr>
          <w:spacing w:val="-13"/>
          <w:sz w:val="20"/>
        </w:rPr>
        <w:t> </w:t>
      </w:r>
      <w:r>
        <w:rPr>
          <w:sz w:val="20"/>
        </w:rPr>
        <w:t>para</w:t>
      </w:r>
      <w:r>
        <w:rPr>
          <w:spacing w:val="-11"/>
          <w:sz w:val="20"/>
        </w:rPr>
        <w:t> </w:t>
      </w:r>
      <w:r>
        <w:rPr>
          <w:sz w:val="20"/>
        </w:rPr>
        <w:t>informar sobre</w:t>
      </w:r>
      <w:r>
        <w:rPr>
          <w:spacing w:val="-18"/>
          <w:sz w:val="20"/>
        </w:rPr>
        <w:t> </w:t>
      </w:r>
      <w:r>
        <w:rPr>
          <w:sz w:val="20"/>
        </w:rPr>
        <w:t>el</w:t>
      </w:r>
      <w:r>
        <w:rPr>
          <w:spacing w:val="-18"/>
          <w:sz w:val="20"/>
        </w:rPr>
        <w:t> </w:t>
      </w:r>
      <w:r>
        <w:rPr>
          <w:sz w:val="20"/>
        </w:rPr>
        <w:t>cumplimiento</w:t>
      </w:r>
      <w:r>
        <w:rPr>
          <w:spacing w:val="-20"/>
          <w:sz w:val="20"/>
        </w:rPr>
        <w:t> </w:t>
      </w:r>
      <w:r>
        <w:rPr>
          <w:sz w:val="20"/>
        </w:rPr>
        <w:t>de</w:t>
      </w:r>
      <w:r>
        <w:rPr>
          <w:spacing w:val="-18"/>
          <w:sz w:val="20"/>
        </w:rPr>
        <w:t> </w:t>
      </w:r>
      <w:r>
        <w:rPr>
          <w:sz w:val="20"/>
        </w:rPr>
        <w:t>las</w:t>
      </w:r>
      <w:r>
        <w:rPr>
          <w:spacing w:val="-19"/>
          <w:sz w:val="20"/>
        </w:rPr>
        <w:t> </w:t>
      </w:r>
      <w:r>
        <w:rPr>
          <w:sz w:val="20"/>
        </w:rPr>
        <w:t>recomendaciones.</w:t>
      </w:r>
      <w:r>
        <w:rPr>
          <w:spacing w:val="-19"/>
          <w:sz w:val="20"/>
        </w:rPr>
        <w:t> </w:t>
      </w:r>
      <w:r>
        <w:rPr>
          <w:sz w:val="20"/>
        </w:rPr>
        <w:t>El</w:t>
      </w:r>
      <w:r>
        <w:rPr>
          <w:spacing w:val="-20"/>
          <w:sz w:val="20"/>
        </w:rPr>
        <w:t> </w:t>
      </w:r>
      <w:r>
        <w:rPr>
          <w:sz w:val="20"/>
        </w:rPr>
        <w:t>Estado</w:t>
      </w:r>
      <w:r>
        <w:rPr>
          <w:spacing w:val="-20"/>
          <w:sz w:val="20"/>
        </w:rPr>
        <w:t> </w:t>
      </w:r>
      <w:r>
        <w:rPr>
          <w:sz w:val="20"/>
        </w:rPr>
        <w:t>dio</w:t>
      </w:r>
      <w:r>
        <w:rPr>
          <w:spacing w:val="-18"/>
          <w:sz w:val="20"/>
        </w:rPr>
        <w:t> </w:t>
      </w:r>
      <w:r>
        <w:rPr>
          <w:sz w:val="20"/>
        </w:rPr>
        <w:t>respuesta</w:t>
      </w:r>
      <w:r>
        <w:rPr>
          <w:spacing w:val="-18"/>
          <w:sz w:val="20"/>
        </w:rPr>
        <w:t> </w:t>
      </w:r>
      <w:r>
        <w:rPr>
          <w:sz w:val="20"/>
        </w:rPr>
        <w:t>al</w:t>
      </w:r>
      <w:r>
        <w:rPr>
          <w:spacing w:val="-18"/>
          <w:sz w:val="20"/>
        </w:rPr>
        <w:t> </w:t>
      </w:r>
      <w:r>
        <w:rPr>
          <w:sz w:val="20"/>
        </w:rPr>
        <w:t>informe</w:t>
      </w:r>
      <w:r>
        <w:rPr>
          <w:spacing w:val="-18"/>
          <w:sz w:val="20"/>
        </w:rPr>
        <w:t> </w:t>
      </w:r>
      <w:r>
        <w:rPr>
          <w:sz w:val="20"/>
        </w:rPr>
        <w:t>el</w:t>
      </w:r>
      <w:r>
        <w:rPr>
          <w:spacing w:val="-18"/>
          <w:sz w:val="20"/>
        </w:rPr>
        <w:t> </w:t>
      </w:r>
      <w:r>
        <w:rPr>
          <w:sz w:val="20"/>
        </w:rPr>
        <w:t>6</w:t>
      </w:r>
      <w:r>
        <w:rPr>
          <w:spacing w:val="-19"/>
          <w:sz w:val="20"/>
        </w:rPr>
        <w:t> </w:t>
      </w:r>
      <w:r>
        <w:rPr>
          <w:sz w:val="20"/>
        </w:rPr>
        <w:t>de</w:t>
      </w:r>
      <w:r>
        <w:rPr>
          <w:spacing w:val="-19"/>
          <w:sz w:val="20"/>
        </w:rPr>
        <w:t> </w:t>
      </w:r>
      <w:r>
        <w:rPr>
          <w:sz w:val="20"/>
        </w:rPr>
        <w:t>febrero de 2019, solicitando a la Comisión un total de tres prórrogas para cumplir con sus recomendaciones.</w:t>
      </w:r>
      <w:r>
        <w:rPr>
          <w:spacing w:val="-6"/>
          <w:sz w:val="20"/>
        </w:rPr>
        <w:t> </w:t>
      </w:r>
      <w:r>
        <w:rPr>
          <w:sz w:val="20"/>
        </w:rPr>
        <w:t>La</w:t>
      </w:r>
      <w:r>
        <w:rPr>
          <w:spacing w:val="-7"/>
          <w:sz w:val="20"/>
        </w:rPr>
        <w:t> </w:t>
      </w:r>
      <w:r>
        <w:rPr>
          <w:sz w:val="20"/>
        </w:rPr>
        <w:t>Comisión</w:t>
      </w:r>
      <w:r>
        <w:rPr>
          <w:spacing w:val="-6"/>
          <w:sz w:val="20"/>
        </w:rPr>
        <w:t> </w:t>
      </w:r>
      <w:r>
        <w:rPr>
          <w:sz w:val="20"/>
        </w:rPr>
        <w:t>otorgó</w:t>
      </w:r>
      <w:r>
        <w:rPr>
          <w:spacing w:val="-6"/>
          <w:sz w:val="20"/>
        </w:rPr>
        <w:t> </w:t>
      </w:r>
      <w:r>
        <w:rPr>
          <w:sz w:val="20"/>
        </w:rPr>
        <w:t>dos</w:t>
      </w:r>
      <w:r>
        <w:rPr>
          <w:spacing w:val="-7"/>
          <w:sz w:val="20"/>
        </w:rPr>
        <w:t> </w:t>
      </w:r>
      <w:r>
        <w:rPr>
          <w:sz w:val="20"/>
        </w:rPr>
        <w:t>prórrogas,</w:t>
      </w:r>
      <w:r>
        <w:rPr>
          <w:spacing w:val="-5"/>
          <w:sz w:val="20"/>
        </w:rPr>
        <w:t> </w:t>
      </w:r>
      <w:r>
        <w:rPr>
          <w:sz w:val="20"/>
        </w:rPr>
        <w:t>pero</w:t>
      </w:r>
      <w:r>
        <w:rPr>
          <w:spacing w:val="-7"/>
          <w:sz w:val="20"/>
        </w:rPr>
        <w:t> </w:t>
      </w:r>
      <w:r>
        <w:rPr>
          <w:sz w:val="20"/>
        </w:rPr>
        <w:t>decidió</w:t>
      </w:r>
      <w:r>
        <w:rPr>
          <w:spacing w:val="-7"/>
          <w:sz w:val="20"/>
        </w:rPr>
        <w:t> </w:t>
      </w:r>
      <w:r>
        <w:rPr>
          <w:sz w:val="20"/>
        </w:rPr>
        <w:t>no</w:t>
      </w:r>
      <w:r>
        <w:rPr>
          <w:spacing w:val="-6"/>
          <w:sz w:val="20"/>
        </w:rPr>
        <w:t> </w:t>
      </w:r>
      <w:r>
        <w:rPr>
          <w:sz w:val="20"/>
        </w:rPr>
        <w:t>otorgar</w:t>
      </w:r>
      <w:r>
        <w:rPr>
          <w:spacing w:val="-6"/>
          <w:sz w:val="20"/>
        </w:rPr>
        <w:t> </w:t>
      </w:r>
      <w:r>
        <w:rPr>
          <w:sz w:val="20"/>
        </w:rPr>
        <w:t>la</w:t>
      </w:r>
      <w:r>
        <w:rPr>
          <w:spacing w:val="-7"/>
          <w:sz w:val="20"/>
        </w:rPr>
        <w:t> </w:t>
      </w:r>
      <w:r>
        <w:rPr>
          <w:sz w:val="20"/>
        </w:rPr>
        <w:t>última</w:t>
      </w:r>
      <w:r>
        <w:rPr>
          <w:spacing w:val="-6"/>
          <w:sz w:val="20"/>
        </w:rPr>
        <w:t> </w:t>
      </w:r>
      <w:r>
        <w:rPr>
          <w:sz w:val="20"/>
        </w:rPr>
        <w:t>solicitud de prórroga presentada por el Estado. En esta decisión, la Comisión tuvo en cuenta la falta  de</w:t>
      </w:r>
    </w:p>
    <w:p>
      <w:pPr>
        <w:pStyle w:val="BodyText"/>
      </w:pPr>
    </w:p>
    <w:p>
      <w:pPr>
        <w:pStyle w:val="BodyText"/>
        <w:spacing w:before="1"/>
        <w:rPr>
          <w:sz w:val="24"/>
        </w:rPr>
      </w:pPr>
      <w:r>
        <w:rPr/>
        <w:pict>
          <v:line style="position:absolute;mso-position-horizontal-relative:page;mso-position-vertical-relative:paragraph;z-index:1048;mso-wrap-distance-left:0;mso-wrap-distance-right:0" from="64.980003pt,17.006464pt" to="208.980003pt,17.006464pt" stroked="true" strokeweight=".72pt" strokecolor="#000000">
            <v:stroke dashstyle="solid"/>
            <w10:wrap type="topAndBottom"/>
          </v:line>
        </w:pict>
      </w:r>
    </w:p>
    <w:p>
      <w:pPr>
        <w:spacing w:before="70"/>
        <w:ind w:left="119" w:right="118" w:firstLine="0"/>
        <w:jc w:val="both"/>
        <w:rPr>
          <w:sz w:val="16"/>
        </w:rPr>
      </w:pPr>
      <w:bookmarkStart w:name="_bookmark3" w:id="6"/>
      <w:bookmarkEnd w:id="6"/>
      <w:r>
        <w:rPr/>
      </w:r>
      <w:r>
        <w:rPr>
          <w:position w:val="6"/>
          <w:sz w:val="10"/>
        </w:rPr>
        <w:t>1   </w:t>
      </w:r>
      <w:r>
        <w:rPr>
          <w:sz w:val="16"/>
        </w:rPr>
        <w:t>La Comisión designó como sus delegados al entonces </w:t>
      </w:r>
      <w:r>
        <w:rPr>
          <w:color w:val="080808"/>
          <w:sz w:val="16"/>
        </w:rPr>
        <w:t>Comisionado Luis Ernesto Vargas Silva, al entonces    Secretario Ejecutivo Paulo Abrão y a la Relatora Especial sobre los Derechos Económicos, Sociales, Culturales y Ambientales, Soledad García Muñoz, así como a Marisol Blanchard Vera, Secretaria Ejecutiva Adjunta, y Jorge Meza Flores,</w:t>
      </w:r>
      <w:r>
        <w:rPr>
          <w:color w:val="080808"/>
          <w:spacing w:val="-4"/>
          <w:sz w:val="16"/>
        </w:rPr>
        <w:t> </w:t>
      </w:r>
      <w:r>
        <w:rPr>
          <w:color w:val="080808"/>
          <w:sz w:val="16"/>
        </w:rPr>
        <w:t>Piero</w:t>
      </w:r>
      <w:r>
        <w:rPr>
          <w:color w:val="080808"/>
          <w:spacing w:val="-4"/>
          <w:sz w:val="16"/>
        </w:rPr>
        <w:t> </w:t>
      </w:r>
      <w:r>
        <w:rPr>
          <w:color w:val="080808"/>
          <w:sz w:val="16"/>
        </w:rPr>
        <w:t>Vásquez</w:t>
      </w:r>
      <w:r>
        <w:rPr>
          <w:color w:val="080808"/>
          <w:spacing w:val="-4"/>
          <w:sz w:val="16"/>
        </w:rPr>
        <w:t> </w:t>
      </w:r>
      <w:r>
        <w:rPr>
          <w:color w:val="080808"/>
          <w:sz w:val="16"/>
        </w:rPr>
        <w:t>Agüero</w:t>
      </w:r>
      <w:r>
        <w:rPr>
          <w:color w:val="080808"/>
          <w:spacing w:val="-3"/>
          <w:sz w:val="16"/>
        </w:rPr>
        <w:t> </w:t>
      </w:r>
      <w:r>
        <w:rPr>
          <w:color w:val="080808"/>
          <w:sz w:val="16"/>
        </w:rPr>
        <w:t>y</w:t>
      </w:r>
      <w:r>
        <w:rPr>
          <w:color w:val="080808"/>
          <w:spacing w:val="-4"/>
          <w:sz w:val="16"/>
        </w:rPr>
        <w:t> </w:t>
      </w:r>
      <w:r>
        <w:rPr>
          <w:color w:val="080808"/>
          <w:sz w:val="16"/>
        </w:rPr>
        <w:t>Luis</w:t>
      </w:r>
      <w:r>
        <w:rPr>
          <w:color w:val="080808"/>
          <w:spacing w:val="-5"/>
          <w:sz w:val="16"/>
        </w:rPr>
        <w:t> </w:t>
      </w:r>
      <w:r>
        <w:rPr>
          <w:color w:val="080808"/>
          <w:sz w:val="16"/>
        </w:rPr>
        <w:t>Carlos</w:t>
      </w:r>
      <w:r>
        <w:rPr>
          <w:color w:val="080808"/>
          <w:spacing w:val="-3"/>
          <w:sz w:val="16"/>
        </w:rPr>
        <w:t> </w:t>
      </w:r>
      <w:r>
        <w:rPr>
          <w:color w:val="080808"/>
          <w:sz w:val="16"/>
        </w:rPr>
        <w:t>Buob</w:t>
      </w:r>
      <w:r>
        <w:rPr>
          <w:color w:val="080808"/>
          <w:spacing w:val="-4"/>
          <w:sz w:val="16"/>
        </w:rPr>
        <w:t> </w:t>
      </w:r>
      <w:r>
        <w:rPr>
          <w:color w:val="080808"/>
          <w:sz w:val="16"/>
        </w:rPr>
        <w:t>Concha,</w:t>
      </w:r>
      <w:r>
        <w:rPr>
          <w:color w:val="080808"/>
          <w:spacing w:val="-4"/>
          <w:sz w:val="16"/>
        </w:rPr>
        <w:t> </w:t>
      </w:r>
      <w:r>
        <w:rPr>
          <w:color w:val="080808"/>
          <w:sz w:val="16"/>
        </w:rPr>
        <w:t>como</w:t>
      </w:r>
      <w:r>
        <w:rPr>
          <w:color w:val="080808"/>
          <w:spacing w:val="-4"/>
          <w:sz w:val="16"/>
        </w:rPr>
        <w:t> </w:t>
      </w:r>
      <w:r>
        <w:rPr>
          <w:color w:val="080808"/>
          <w:sz w:val="16"/>
        </w:rPr>
        <w:t>sus</w:t>
      </w:r>
      <w:r>
        <w:rPr>
          <w:color w:val="080808"/>
          <w:spacing w:val="-5"/>
          <w:sz w:val="16"/>
        </w:rPr>
        <w:t> </w:t>
      </w:r>
      <w:r>
        <w:rPr>
          <w:color w:val="080808"/>
          <w:sz w:val="16"/>
        </w:rPr>
        <w:t>asesores</w:t>
      </w:r>
      <w:r>
        <w:rPr>
          <w:color w:val="080808"/>
          <w:spacing w:val="-5"/>
          <w:sz w:val="16"/>
        </w:rPr>
        <w:t> </w:t>
      </w:r>
      <w:r>
        <w:rPr>
          <w:color w:val="080808"/>
          <w:sz w:val="16"/>
        </w:rPr>
        <w:t>legales</w:t>
      </w:r>
      <w:r>
        <w:rPr>
          <w:color w:val="464646"/>
          <w:sz w:val="16"/>
        </w:rPr>
        <w:t>.</w:t>
      </w:r>
    </w:p>
    <w:p>
      <w:pPr>
        <w:spacing w:before="119"/>
        <w:ind w:left="119" w:right="117" w:hanging="1"/>
        <w:jc w:val="both"/>
        <w:rPr>
          <w:sz w:val="16"/>
        </w:rPr>
      </w:pPr>
      <w:bookmarkStart w:name="_bookmark4" w:id="7"/>
      <w:bookmarkEnd w:id="7"/>
      <w:r>
        <w:rPr/>
      </w:r>
      <w:r>
        <w:rPr>
          <w:position w:val="6"/>
          <w:sz w:val="10"/>
        </w:rPr>
        <w:t>2         </w:t>
      </w:r>
      <w:r>
        <w:rPr>
          <w:sz w:val="16"/>
        </w:rPr>
        <w:t>La Comisión informó que, el 14 de abril de 2017, Karinna Fernández renunció a la representación del caso ante   la Comisión. El mismo día se designó a la abogada Magdalena Garcés como peticionaria. Posteriormente, en el trámite ante la Corte, mediante carta de 14 de noviembre de 2019, Ramiro Vera y Carolina Rojas confirieron un poder de representación en el caso a Magdalena Garcés, Karinna Fernández, Boris Paredes, y la Iniciativa Familias Saludables (HFI) – del Instituto O’Neill en Derecho y Salud Nacional y Global. Estas últimas personas e institución actuaron como representantes del caso ante la</w:t>
      </w:r>
      <w:r>
        <w:rPr>
          <w:spacing w:val="-19"/>
          <w:sz w:val="16"/>
        </w:rPr>
        <w:t> </w:t>
      </w:r>
      <w:r>
        <w:rPr>
          <w:sz w:val="16"/>
        </w:rPr>
        <w:t>Corte.</w:t>
      </w:r>
    </w:p>
    <w:p>
      <w:pPr>
        <w:spacing w:before="119"/>
        <w:ind w:left="119" w:right="119" w:hanging="1"/>
        <w:jc w:val="both"/>
        <w:rPr>
          <w:sz w:val="16"/>
        </w:rPr>
      </w:pPr>
      <w:bookmarkStart w:name="_bookmark5" w:id="8"/>
      <w:bookmarkEnd w:id="8"/>
      <w:r>
        <w:rPr/>
      </w:r>
      <w:r>
        <w:rPr>
          <w:position w:val="6"/>
          <w:sz w:val="10"/>
        </w:rPr>
        <w:t>3    </w:t>
      </w:r>
      <w:r>
        <w:rPr>
          <w:sz w:val="16"/>
        </w:rPr>
        <w:t>La Comisión concluyó que Chile es responsable por la violación de los derechos a la vida, a la integridad de las  niñas con discapacidad, a la salud, a las garantías judiciales y a la protección judicial, contenidos en los artículos 4.1, 5.1,</w:t>
      </w:r>
      <w:r>
        <w:rPr>
          <w:spacing w:val="-3"/>
          <w:sz w:val="16"/>
        </w:rPr>
        <w:t> </w:t>
      </w:r>
      <w:r>
        <w:rPr>
          <w:sz w:val="16"/>
        </w:rPr>
        <w:t>19,</w:t>
      </w:r>
      <w:r>
        <w:rPr>
          <w:spacing w:val="-3"/>
          <w:sz w:val="16"/>
        </w:rPr>
        <w:t> </w:t>
      </w:r>
      <w:r>
        <w:rPr>
          <w:sz w:val="16"/>
        </w:rPr>
        <w:t>26,</w:t>
      </w:r>
      <w:r>
        <w:rPr>
          <w:spacing w:val="-3"/>
          <w:sz w:val="16"/>
        </w:rPr>
        <w:t> </w:t>
      </w:r>
      <w:r>
        <w:rPr>
          <w:sz w:val="16"/>
        </w:rPr>
        <w:t>8.1</w:t>
      </w:r>
      <w:r>
        <w:rPr>
          <w:spacing w:val="-2"/>
          <w:sz w:val="16"/>
        </w:rPr>
        <w:t> </w:t>
      </w:r>
      <w:r>
        <w:rPr>
          <w:sz w:val="16"/>
        </w:rPr>
        <w:t>y</w:t>
      </w:r>
      <w:r>
        <w:rPr>
          <w:spacing w:val="-2"/>
          <w:sz w:val="16"/>
        </w:rPr>
        <w:t> </w:t>
      </w:r>
      <w:r>
        <w:rPr>
          <w:sz w:val="16"/>
        </w:rPr>
        <w:t>25</w:t>
      </w:r>
      <w:r>
        <w:rPr>
          <w:spacing w:val="-2"/>
          <w:sz w:val="16"/>
        </w:rPr>
        <w:t> </w:t>
      </w:r>
      <w:r>
        <w:rPr>
          <w:sz w:val="16"/>
        </w:rPr>
        <w:t>de</w:t>
      </w:r>
      <w:r>
        <w:rPr>
          <w:spacing w:val="-3"/>
          <w:sz w:val="16"/>
        </w:rPr>
        <w:t> </w:t>
      </w:r>
      <w:r>
        <w:rPr>
          <w:sz w:val="16"/>
        </w:rPr>
        <w:t>la</w:t>
      </w:r>
      <w:r>
        <w:rPr>
          <w:spacing w:val="-2"/>
          <w:sz w:val="16"/>
        </w:rPr>
        <w:t> </w:t>
      </w:r>
      <w:r>
        <w:rPr>
          <w:sz w:val="16"/>
        </w:rPr>
        <w:t>Convención</w:t>
      </w:r>
      <w:r>
        <w:rPr>
          <w:spacing w:val="-3"/>
          <w:sz w:val="16"/>
        </w:rPr>
        <w:t> </w:t>
      </w:r>
      <w:r>
        <w:rPr>
          <w:sz w:val="16"/>
        </w:rPr>
        <w:t>Americana,</w:t>
      </w:r>
      <w:r>
        <w:rPr>
          <w:spacing w:val="-3"/>
          <w:sz w:val="16"/>
        </w:rPr>
        <w:t> </w:t>
      </w:r>
      <w:r>
        <w:rPr>
          <w:sz w:val="16"/>
        </w:rPr>
        <w:t>en</w:t>
      </w:r>
      <w:r>
        <w:rPr>
          <w:spacing w:val="-3"/>
          <w:sz w:val="16"/>
        </w:rPr>
        <w:t> </w:t>
      </w:r>
      <w:r>
        <w:rPr>
          <w:sz w:val="16"/>
        </w:rPr>
        <w:t>relación</w:t>
      </w:r>
      <w:r>
        <w:rPr>
          <w:spacing w:val="-3"/>
          <w:sz w:val="16"/>
        </w:rPr>
        <w:t> </w:t>
      </w:r>
      <w:r>
        <w:rPr>
          <w:sz w:val="16"/>
        </w:rPr>
        <w:t>con</w:t>
      </w:r>
      <w:r>
        <w:rPr>
          <w:spacing w:val="-3"/>
          <w:sz w:val="16"/>
        </w:rPr>
        <w:t> </w:t>
      </w:r>
      <w:r>
        <w:rPr>
          <w:sz w:val="16"/>
        </w:rPr>
        <w:t>los</w:t>
      </w:r>
      <w:r>
        <w:rPr>
          <w:spacing w:val="-3"/>
          <w:sz w:val="16"/>
        </w:rPr>
        <w:t> </w:t>
      </w:r>
      <w:r>
        <w:rPr>
          <w:sz w:val="16"/>
        </w:rPr>
        <w:t>artículos</w:t>
      </w:r>
      <w:r>
        <w:rPr>
          <w:spacing w:val="-3"/>
          <w:sz w:val="16"/>
        </w:rPr>
        <w:t> </w:t>
      </w:r>
      <w:r>
        <w:rPr>
          <w:sz w:val="16"/>
        </w:rPr>
        <w:t>1.1</w:t>
      </w:r>
      <w:r>
        <w:rPr>
          <w:spacing w:val="-2"/>
          <w:sz w:val="16"/>
        </w:rPr>
        <w:t> </w:t>
      </w:r>
      <w:r>
        <w:rPr>
          <w:sz w:val="16"/>
        </w:rPr>
        <w:t>y</w:t>
      </w:r>
      <w:r>
        <w:rPr>
          <w:spacing w:val="-2"/>
          <w:sz w:val="16"/>
        </w:rPr>
        <w:t> </w:t>
      </w:r>
      <w:r>
        <w:rPr>
          <w:sz w:val="16"/>
        </w:rPr>
        <w:t>2</w:t>
      </w:r>
      <w:r>
        <w:rPr>
          <w:spacing w:val="-2"/>
          <w:sz w:val="16"/>
        </w:rPr>
        <w:t> </w:t>
      </w:r>
      <w:r>
        <w:rPr>
          <w:sz w:val="16"/>
        </w:rPr>
        <w:t>del</w:t>
      </w:r>
      <w:r>
        <w:rPr>
          <w:spacing w:val="-3"/>
          <w:sz w:val="16"/>
        </w:rPr>
        <w:t> </w:t>
      </w:r>
      <w:r>
        <w:rPr>
          <w:sz w:val="16"/>
        </w:rPr>
        <w:t>mismo</w:t>
      </w:r>
      <w:r>
        <w:rPr>
          <w:spacing w:val="-2"/>
          <w:sz w:val="16"/>
        </w:rPr>
        <w:t> </w:t>
      </w:r>
      <w:r>
        <w:rPr>
          <w:sz w:val="16"/>
        </w:rPr>
        <w:t>instrumento.</w:t>
      </w:r>
    </w:p>
    <w:p>
      <w:pPr>
        <w:spacing w:after="0"/>
        <w:jc w:val="both"/>
        <w:rPr>
          <w:sz w:val="16"/>
        </w:rPr>
        <w:sectPr>
          <w:footerReference w:type="default" r:id="rId7"/>
          <w:pgSz w:w="12240" w:h="15840"/>
          <w:pgMar w:footer="1246" w:header="0" w:top="1420" w:bottom="1440" w:left="1180" w:right="1180"/>
          <w:pgNumType w:start="4"/>
        </w:sectPr>
      </w:pPr>
    </w:p>
    <w:p>
      <w:pPr>
        <w:pStyle w:val="BodyText"/>
        <w:spacing w:before="80"/>
        <w:ind w:left="119" w:right="168"/>
        <w:jc w:val="both"/>
      </w:pPr>
      <w:r>
        <w:rPr/>
        <w:t>avances en la negociación para una solución amistosa, y la necesidad de una reparación </w:t>
      </w:r>
      <w:r>
        <w:rPr>
          <w:spacing w:val="-4"/>
        </w:rPr>
        <w:t>para</w:t>
      </w:r>
      <w:r>
        <w:rPr>
          <w:spacing w:val="62"/>
        </w:rPr>
        <w:t> </w:t>
      </w:r>
      <w:r>
        <w:rPr/>
        <w:t>Martina </w:t>
      </w:r>
      <w:r>
        <w:rPr>
          <w:spacing w:val="-5"/>
        </w:rPr>
        <w:t>Vera </w:t>
      </w:r>
      <w:r>
        <w:rPr/>
        <w:t>debido a su frágil estado de salud.</w:t>
      </w:r>
    </w:p>
    <w:p>
      <w:pPr>
        <w:pStyle w:val="BodyText"/>
        <w:spacing w:before="11"/>
        <w:rPr>
          <w:sz w:val="19"/>
        </w:rPr>
      </w:pPr>
    </w:p>
    <w:p>
      <w:pPr>
        <w:pStyle w:val="ListParagraph"/>
        <w:numPr>
          <w:ilvl w:val="0"/>
          <w:numId w:val="5"/>
        </w:numPr>
        <w:tabs>
          <w:tab w:pos="829" w:val="left" w:leader="none"/>
        </w:tabs>
        <w:spacing w:line="240" w:lineRule="auto" w:before="0" w:after="0"/>
        <w:ind w:left="119" w:right="120" w:firstLine="0"/>
        <w:jc w:val="both"/>
        <w:rPr>
          <w:sz w:val="20"/>
        </w:rPr>
      </w:pPr>
      <w:r>
        <w:rPr>
          <w:i/>
          <w:sz w:val="20"/>
        </w:rPr>
        <w:t>Sometimiento a la Corte. – </w:t>
      </w:r>
      <w:r>
        <w:rPr>
          <w:sz w:val="20"/>
        </w:rPr>
        <w:t>El 6 de </w:t>
      </w:r>
      <w:r>
        <w:rPr>
          <w:spacing w:val="2"/>
          <w:sz w:val="20"/>
        </w:rPr>
        <w:t>septiembre </w:t>
      </w:r>
      <w:r>
        <w:rPr>
          <w:sz w:val="20"/>
        </w:rPr>
        <w:t>de 2019, la Comisión sometió el caso a  la Corte </w:t>
      </w:r>
      <w:r>
        <w:rPr>
          <w:spacing w:val="2"/>
          <w:sz w:val="20"/>
        </w:rPr>
        <w:t>respecto </w:t>
      </w:r>
      <w:r>
        <w:rPr>
          <w:sz w:val="20"/>
        </w:rPr>
        <w:t>a los </w:t>
      </w:r>
      <w:r>
        <w:rPr>
          <w:spacing w:val="2"/>
          <w:sz w:val="20"/>
        </w:rPr>
        <w:t>hechos </w:t>
      </w:r>
      <w:r>
        <w:rPr>
          <w:sz w:val="20"/>
        </w:rPr>
        <w:t>y </w:t>
      </w:r>
      <w:r>
        <w:rPr>
          <w:spacing w:val="2"/>
          <w:sz w:val="20"/>
        </w:rPr>
        <w:t>violaciones </w:t>
      </w:r>
      <w:r>
        <w:rPr>
          <w:sz w:val="20"/>
        </w:rPr>
        <w:t>de </w:t>
      </w:r>
      <w:r>
        <w:rPr>
          <w:spacing w:val="2"/>
          <w:sz w:val="20"/>
        </w:rPr>
        <w:t>derechos </w:t>
      </w:r>
      <w:r>
        <w:rPr>
          <w:sz w:val="20"/>
        </w:rPr>
        <w:t>humanos </w:t>
      </w:r>
      <w:r>
        <w:rPr>
          <w:spacing w:val="2"/>
          <w:sz w:val="20"/>
        </w:rPr>
        <w:t>descritos </w:t>
      </w:r>
      <w:r>
        <w:rPr>
          <w:sz w:val="20"/>
        </w:rPr>
        <w:t>en el Informe de Fondo.</w:t>
      </w:r>
    </w:p>
    <w:p>
      <w:pPr>
        <w:pStyle w:val="BodyText"/>
        <w:spacing w:before="11"/>
        <w:rPr>
          <w:sz w:val="19"/>
        </w:rPr>
      </w:pPr>
    </w:p>
    <w:p>
      <w:pPr>
        <w:pStyle w:val="ListParagraph"/>
        <w:numPr>
          <w:ilvl w:val="0"/>
          <w:numId w:val="5"/>
        </w:numPr>
        <w:tabs>
          <w:tab w:pos="829" w:val="left" w:leader="none"/>
        </w:tabs>
        <w:spacing w:line="240" w:lineRule="auto" w:before="0" w:after="0"/>
        <w:ind w:left="119" w:right="117" w:firstLine="0"/>
        <w:jc w:val="both"/>
        <w:rPr>
          <w:sz w:val="20"/>
        </w:rPr>
      </w:pPr>
      <w:r>
        <w:rPr>
          <w:i/>
          <w:sz w:val="20"/>
        </w:rPr>
        <w:t>Solicitudes</w:t>
      </w:r>
      <w:r>
        <w:rPr>
          <w:i/>
          <w:spacing w:val="-9"/>
          <w:sz w:val="20"/>
        </w:rPr>
        <w:t> </w:t>
      </w:r>
      <w:r>
        <w:rPr>
          <w:i/>
          <w:sz w:val="20"/>
        </w:rPr>
        <w:t>de</w:t>
      </w:r>
      <w:r>
        <w:rPr>
          <w:i/>
          <w:spacing w:val="-7"/>
          <w:sz w:val="20"/>
        </w:rPr>
        <w:t> </w:t>
      </w:r>
      <w:r>
        <w:rPr>
          <w:i/>
          <w:sz w:val="20"/>
        </w:rPr>
        <w:t>la</w:t>
      </w:r>
      <w:r>
        <w:rPr>
          <w:i/>
          <w:spacing w:val="-8"/>
          <w:sz w:val="20"/>
        </w:rPr>
        <w:t> </w:t>
      </w:r>
      <w:r>
        <w:rPr>
          <w:i/>
          <w:sz w:val="20"/>
        </w:rPr>
        <w:t>Comisión.</w:t>
      </w:r>
      <w:r>
        <w:rPr>
          <w:i/>
          <w:spacing w:val="-7"/>
          <w:sz w:val="20"/>
        </w:rPr>
        <w:t> </w:t>
      </w:r>
      <w:r>
        <w:rPr>
          <w:i/>
          <w:sz w:val="20"/>
        </w:rPr>
        <w:t>–</w:t>
      </w:r>
      <w:r>
        <w:rPr>
          <w:i/>
          <w:spacing w:val="-8"/>
          <w:sz w:val="20"/>
        </w:rPr>
        <w:t> </w:t>
      </w:r>
      <w:r>
        <w:rPr>
          <w:sz w:val="20"/>
        </w:rPr>
        <w:t>Con</w:t>
      </w:r>
      <w:r>
        <w:rPr>
          <w:spacing w:val="-8"/>
          <w:sz w:val="20"/>
        </w:rPr>
        <w:t> </w:t>
      </w:r>
      <w:r>
        <w:rPr>
          <w:sz w:val="20"/>
        </w:rPr>
        <w:t>base</w:t>
      </w:r>
      <w:r>
        <w:rPr>
          <w:spacing w:val="-7"/>
          <w:sz w:val="20"/>
        </w:rPr>
        <w:t> </w:t>
      </w:r>
      <w:r>
        <w:rPr>
          <w:sz w:val="20"/>
        </w:rPr>
        <w:t>en</w:t>
      </w:r>
      <w:r>
        <w:rPr>
          <w:spacing w:val="-8"/>
          <w:sz w:val="20"/>
        </w:rPr>
        <w:t> </w:t>
      </w:r>
      <w:r>
        <w:rPr>
          <w:sz w:val="20"/>
        </w:rPr>
        <w:t>lo</w:t>
      </w:r>
      <w:r>
        <w:rPr>
          <w:spacing w:val="-7"/>
          <w:sz w:val="20"/>
        </w:rPr>
        <w:t> </w:t>
      </w:r>
      <w:r>
        <w:rPr>
          <w:sz w:val="20"/>
        </w:rPr>
        <w:t>anterior,</w:t>
      </w:r>
      <w:r>
        <w:rPr>
          <w:spacing w:val="-8"/>
          <w:sz w:val="20"/>
        </w:rPr>
        <w:t> </w:t>
      </w:r>
      <w:r>
        <w:rPr>
          <w:sz w:val="20"/>
        </w:rPr>
        <w:t>la</w:t>
      </w:r>
      <w:r>
        <w:rPr>
          <w:spacing w:val="-10"/>
          <w:sz w:val="20"/>
        </w:rPr>
        <w:t> </w:t>
      </w:r>
      <w:r>
        <w:rPr>
          <w:sz w:val="20"/>
        </w:rPr>
        <w:t>Comisión</w:t>
      </w:r>
      <w:r>
        <w:rPr>
          <w:spacing w:val="-8"/>
          <w:sz w:val="20"/>
        </w:rPr>
        <w:t> </w:t>
      </w:r>
      <w:r>
        <w:rPr>
          <w:sz w:val="20"/>
        </w:rPr>
        <w:t>Interamericana</w:t>
      </w:r>
      <w:r>
        <w:rPr>
          <w:spacing w:val="-8"/>
          <w:sz w:val="20"/>
        </w:rPr>
        <w:t> </w:t>
      </w:r>
      <w:r>
        <w:rPr>
          <w:sz w:val="20"/>
        </w:rPr>
        <w:t>solicitó a este Tribunal que concluyera y declarara la responsabilidad internacional del Estado por las violaciones contenidas en su Informe de Fondo y se ordenara al Estado, como medidas de reparación,</w:t>
      </w:r>
      <w:r>
        <w:rPr>
          <w:spacing w:val="-12"/>
          <w:sz w:val="20"/>
        </w:rPr>
        <w:t> </w:t>
      </w:r>
      <w:r>
        <w:rPr>
          <w:sz w:val="20"/>
        </w:rPr>
        <w:t>aquellas</w:t>
      </w:r>
      <w:r>
        <w:rPr>
          <w:spacing w:val="-11"/>
          <w:sz w:val="20"/>
        </w:rPr>
        <w:t> </w:t>
      </w:r>
      <w:r>
        <w:rPr>
          <w:sz w:val="20"/>
        </w:rPr>
        <w:t>incluidas</w:t>
      </w:r>
      <w:r>
        <w:rPr>
          <w:spacing w:val="-12"/>
          <w:sz w:val="20"/>
        </w:rPr>
        <w:t> </w:t>
      </w:r>
      <w:r>
        <w:rPr>
          <w:sz w:val="20"/>
        </w:rPr>
        <w:t>en</w:t>
      </w:r>
      <w:r>
        <w:rPr>
          <w:spacing w:val="-11"/>
          <w:sz w:val="20"/>
        </w:rPr>
        <w:t> </w:t>
      </w:r>
      <w:r>
        <w:rPr>
          <w:sz w:val="20"/>
        </w:rPr>
        <w:t>dicho</w:t>
      </w:r>
      <w:r>
        <w:rPr>
          <w:spacing w:val="-11"/>
          <w:sz w:val="20"/>
        </w:rPr>
        <w:t> </w:t>
      </w:r>
      <w:r>
        <w:rPr>
          <w:sz w:val="20"/>
        </w:rPr>
        <w:t>Informe.</w:t>
      </w:r>
      <w:r>
        <w:rPr>
          <w:spacing w:val="-11"/>
          <w:sz w:val="20"/>
        </w:rPr>
        <w:t> </w:t>
      </w:r>
      <w:r>
        <w:rPr>
          <w:sz w:val="20"/>
        </w:rPr>
        <w:t>Este</w:t>
      </w:r>
      <w:r>
        <w:rPr>
          <w:spacing w:val="-13"/>
          <w:sz w:val="20"/>
        </w:rPr>
        <w:t> </w:t>
      </w:r>
      <w:r>
        <w:rPr>
          <w:sz w:val="20"/>
        </w:rPr>
        <w:t>Tribunal</w:t>
      </w:r>
      <w:r>
        <w:rPr>
          <w:spacing w:val="-13"/>
          <w:sz w:val="20"/>
        </w:rPr>
        <w:t> </w:t>
      </w:r>
      <w:r>
        <w:rPr>
          <w:sz w:val="20"/>
        </w:rPr>
        <w:t>nota</w:t>
      </w:r>
      <w:r>
        <w:rPr>
          <w:spacing w:val="-14"/>
          <w:sz w:val="20"/>
        </w:rPr>
        <w:t> </w:t>
      </w:r>
      <w:r>
        <w:rPr>
          <w:sz w:val="20"/>
        </w:rPr>
        <w:t>que,</w:t>
      </w:r>
      <w:r>
        <w:rPr>
          <w:spacing w:val="-13"/>
          <w:sz w:val="20"/>
        </w:rPr>
        <w:t> </w:t>
      </w:r>
      <w:r>
        <w:rPr>
          <w:sz w:val="20"/>
        </w:rPr>
        <w:t>entre</w:t>
      </w:r>
      <w:r>
        <w:rPr>
          <w:spacing w:val="-13"/>
          <w:sz w:val="20"/>
        </w:rPr>
        <w:t> </w:t>
      </w:r>
      <w:r>
        <w:rPr>
          <w:sz w:val="20"/>
        </w:rPr>
        <w:t>la</w:t>
      </w:r>
      <w:r>
        <w:rPr>
          <w:spacing w:val="-14"/>
          <w:sz w:val="20"/>
        </w:rPr>
        <w:t> </w:t>
      </w:r>
      <w:r>
        <w:rPr>
          <w:sz w:val="20"/>
        </w:rPr>
        <w:t>presentación</w:t>
      </w:r>
      <w:r>
        <w:rPr>
          <w:spacing w:val="-14"/>
          <w:sz w:val="20"/>
        </w:rPr>
        <w:t> </w:t>
      </w:r>
      <w:r>
        <w:rPr>
          <w:sz w:val="20"/>
        </w:rPr>
        <w:t>de la</w:t>
      </w:r>
      <w:r>
        <w:rPr>
          <w:spacing w:val="-20"/>
          <w:sz w:val="20"/>
        </w:rPr>
        <w:t> </w:t>
      </w:r>
      <w:r>
        <w:rPr>
          <w:sz w:val="20"/>
        </w:rPr>
        <w:t>petición</w:t>
      </w:r>
      <w:r>
        <w:rPr>
          <w:spacing w:val="-19"/>
          <w:sz w:val="20"/>
        </w:rPr>
        <w:t> </w:t>
      </w:r>
      <w:r>
        <w:rPr>
          <w:sz w:val="20"/>
        </w:rPr>
        <w:t>inicial</w:t>
      </w:r>
      <w:r>
        <w:rPr>
          <w:spacing w:val="-19"/>
          <w:sz w:val="20"/>
        </w:rPr>
        <w:t> </w:t>
      </w:r>
      <w:r>
        <w:rPr>
          <w:sz w:val="20"/>
        </w:rPr>
        <w:t>ante</w:t>
      </w:r>
      <w:r>
        <w:rPr>
          <w:spacing w:val="-19"/>
          <w:sz w:val="20"/>
        </w:rPr>
        <w:t> </w:t>
      </w:r>
      <w:r>
        <w:rPr>
          <w:sz w:val="20"/>
        </w:rPr>
        <w:t>la</w:t>
      </w:r>
      <w:r>
        <w:rPr>
          <w:spacing w:val="-20"/>
          <w:sz w:val="20"/>
        </w:rPr>
        <w:t> </w:t>
      </w:r>
      <w:r>
        <w:rPr>
          <w:sz w:val="20"/>
        </w:rPr>
        <w:t>Comisión</w:t>
      </w:r>
      <w:r>
        <w:rPr>
          <w:spacing w:val="-18"/>
          <w:sz w:val="20"/>
        </w:rPr>
        <w:t> </w:t>
      </w:r>
      <w:r>
        <w:rPr>
          <w:sz w:val="20"/>
        </w:rPr>
        <w:t>y</w:t>
      </w:r>
      <w:r>
        <w:rPr>
          <w:spacing w:val="-19"/>
          <w:sz w:val="20"/>
        </w:rPr>
        <w:t> </w:t>
      </w:r>
      <w:r>
        <w:rPr>
          <w:sz w:val="20"/>
        </w:rPr>
        <w:t>el</w:t>
      </w:r>
      <w:r>
        <w:rPr>
          <w:spacing w:val="-19"/>
          <w:sz w:val="20"/>
        </w:rPr>
        <w:t> </w:t>
      </w:r>
      <w:r>
        <w:rPr>
          <w:sz w:val="20"/>
        </w:rPr>
        <w:t>sometimiento</w:t>
      </w:r>
      <w:r>
        <w:rPr>
          <w:spacing w:val="-20"/>
          <w:sz w:val="20"/>
        </w:rPr>
        <w:t> </w:t>
      </w:r>
      <w:r>
        <w:rPr>
          <w:sz w:val="20"/>
        </w:rPr>
        <w:t>del</w:t>
      </w:r>
      <w:r>
        <w:rPr>
          <w:spacing w:val="-19"/>
          <w:sz w:val="20"/>
        </w:rPr>
        <w:t> </w:t>
      </w:r>
      <w:r>
        <w:rPr>
          <w:sz w:val="20"/>
        </w:rPr>
        <w:t>caso</w:t>
      </w:r>
      <w:r>
        <w:rPr>
          <w:spacing w:val="-20"/>
          <w:sz w:val="20"/>
        </w:rPr>
        <w:t> </w:t>
      </w:r>
      <w:r>
        <w:rPr>
          <w:sz w:val="20"/>
        </w:rPr>
        <w:t>ante</w:t>
      </w:r>
      <w:r>
        <w:rPr>
          <w:spacing w:val="-19"/>
          <w:sz w:val="20"/>
        </w:rPr>
        <w:t> </w:t>
      </w:r>
      <w:r>
        <w:rPr>
          <w:sz w:val="20"/>
        </w:rPr>
        <w:t>la</w:t>
      </w:r>
      <w:r>
        <w:rPr>
          <w:spacing w:val="-18"/>
          <w:sz w:val="20"/>
        </w:rPr>
        <w:t> </w:t>
      </w:r>
      <w:r>
        <w:rPr>
          <w:sz w:val="20"/>
        </w:rPr>
        <w:t>Corte,</w:t>
      </w:r>
      <w:r>
        <w:rPr>
          <w:spacing w:val="-19"/>
          <w:sz w:val="20"/>
        </w:rPr>
        <w:t> </w:t>
      </w:r>
      <w:r>
        <w:rPr>
          <w:sz w:val="20"/>
        </w:rPr>
        <w:t>han</w:t>
      </w:r>
      <w:r>
        <w:rPr>
          <w:spacing w:val="-19"/>
          <w:sz w:val="20"/>
        </w:rPr>
        <w:t> </w:t>
      </w:r>
      <w:r>
        <w:rPr>
          <w:sz w:val="20"/>
        </w:rPr>
        <w:t>transcurrido</w:t>
      </w:r>
      <w:r>
        <w:rPr>
          <w:spacing w:val="-19"/>
          <w:sz w:val="20"/>
        </w:rPr>
        <w:t> </w:t>
      </w:r>
      <w:r>
        <w:rPr>
          <w:sz w:val="20"/>
        </w:rPr>
        <w:t>siete años y diez</w:t>
      </w:r>
      <w:r>
        <w:rPr>
          <w:spacing w:val="-25"/>
          <w:sz w:val="20"/>
        </w:rPr>
        <w:t> </w:t>
      </w:r>
      <w:r>
        <w:rPr>
          <w:sz w:val="20"/>
        </w:rPr>
        <w:t>meses.</w:t>
      </w:r>
    </w:p>
    <w:p>
      <w:pPr>
        <w:pStyle w:val="BodyText"/>
        <w:spacing w:before="8"/>
        <w:rPr>
          <w:sz w:val="11"/>
        </w:rPr>
      </w:pPr>
    </w:p>
    <w:p>
      <w:pPr>
        <w:pStyle w:val="Heading1"/>
        <w:spacing w:before="101"/>
        <w:ind w:left="3053" w:right="3036" w:firstLine="1775"/>
      </w:pPr>
      <w:bookmarkStart w:name="II PROCEDIMIENTO ANTE LA CORTE" w:id="9"/>
      <w:bookmarkEnd w:id="9"/>
      <w:r>
        <w:rPr>
          <w:b w:val="0"/>
        </w:rPr>
      </w:r>
      <w:bookmarkStart w:name="_bookmark6" w:id="10"/>
      <w:bookmarkEnd w:id="10"/>
      <w:r>
        <w:rPr>
          <w:b w:val="0"/>
        </w:rPr>
      </w:r>
      <w:r>
        <w:rPr/>
        <w:t>II PROCEDIMIENTO ANTE LA CORTE</w:t>
      </w:r>
    </w:p>
    <w:p>
      <w:pPr>
        <w:pStyle w:val="BodyText"/>
        <w:rPr>
          <w:b/>
        </w:rPr>
      </w:pPr>
    </w:p>
    <w:p>
      <w:pPr>
        <w:pStyle w:val="ListParagraph"/>
        <w:numPr>
          <w:ilvl w:val="0"/>
          <w:numId w:val="5"/>
        </w:numPr>
        <w:tabs>
          <w:tab w:pos="829" w:val="left" w:leader="none"/>
        </w:tabs>
        <w:spacing w:line="240" w:lineRule="auto" w:before="0" w:after="0"/>
        <w:ind w:left="119" w:right="118" w:firstLine="0"/>
        <w:jc w:val="both"/>
        <w:rPr>
          <w:sz w:val="20"/>
        </w:rPr>
      </w:pPr>
      <w:r>
        <w:rPr>
          <w:i/>
          <w:sz w:val="20"/>
        </w:rPr>
        <w:t>Notificación a las representantes y al Estado. – </w:t>
      </w:r>
      <w:r>
        <w:rPr>
          <w:sz w:val="20"/>
        </w:rPr>
        <w:t>El sometimiento del caso fue notificado</w:t>
      </w:r>
      <w:r>
        <w:rPr>
          <w:spacing w:val="-32"/>
          <w:sz w:val="20"/>
        </w:rPr>
        <w:t> </w:t>
      </w:r>
      <w:r>
        <w:rPr>
          <w:sz w:val="20"/>
        </w:rPr>
        <w:t>a las</w:t>
      </w:r>
      <w:r>
        <w:rPr>
          <w:spacing w:val="-10"/>
          <w:sz w:val="20"/>
        </w:rPr>
        <w:t> </w:t>
      </w:r>
      <w:r>
        <w:rPr>
          <w:sz w:val="20"/>
        </w:rPr>
        <w:t>representantes</w:t>
      </w:r>
      <w:r>
        <w:rPr>
          <w:spacing w:val="-10"/>
          <w:sz w:val="20"/>
        </w:rPr>
        <w:t> </w:t>
      </w:r>
      <w:r>
        <w:rPr>
          <w:sz w:val="20"/>
        </w:rPr>
        <w:t>de</w:t>
      </w:r>
      <w:r>
        <w:rPr>
          <w:spacing w:val="-9"/>
          <w:sz w:val="20"/>
        </w:rPr>
        <w:t> </w:t>
      </w:r>
      <w:r>
        <w:rPr>
          <w:sz w:val="20"/>
        </w:rPr>
        <w:t>las</w:t>
      </w:r>
      <w:r>
        <w:rPr>
          <w:spacing w:val="-10"/>
          <w:sz w:val="20"/>
        </w:rPr>
        <w:t> </w:t>
      </w:r>
      <w:r>
        <w:rPr>
          <w:sz w:val="20"/>
        </w:rPr>
        <w:t>presuntas</w:t>
      </w:r>
      <w:r>
        <w:rPr>
          <w:spacing w:val="-11"/>
          <w:sz w:val="20"/>
        </w:rPr>
        <w:t> </w:t>
      </w:r>
      <w:r>
        <w:rPr>
          <w:sz w:val="20"/>
        </w:rPr>
        <w:t>víctimas</w:t>
      </w:r>
      <w:r>
        <w:rPr>
          <w:spacing w:val="-10"/>
          <w:sz w:val="20"/>
        </w:rPr>
        <w:t> </w:t>
      </w:r>
      <w:r>
        <w:rPr>
          <w:sz w:val="20"/>
        </w:rPr>
        <w:t>y</w:t>
      </w:r>
      <w:r>
        <w:rPr>
          <w:spacing w:val="-10"/>
          <w:sz w:val="20"/>
        </w:rPr>
        <w:t> </w:t>
      </w:r>
      <w:r>
        <w:rPr>
          <w:sz w:val="20"/>
        </w:rPr>
        <w:t>al</w:t>
      </w:r>
      <w:r>
        <w:rPr>
          <w:spacing w:val="-12"/>
          <w:sz w:val="20"/>
        </w:rPr>
        <w:t> </w:t>
      </w:r>
      <w:r>
        <w:rPr>
          <w:sz w:val="20"/>
        </w:rPr>
        <w:t>Estado,</w:t>
      </w:r>
      <w:r>
        <w:rPr>
          <w:spacing w:val="-7"/>
          <w:sz w:val="20"/>
        </w:rPr>
        <w:t> </w:t>
      </w:r>
      <w:r>
        <w:rPr>
          <w:sz w:val="20"/>
        </w:rPr>
        <w:t>por</w:t>
      </w:r>
      <w:r>
        <w:rPr>
          <w:spacing w:val="-8"/>
          <w:sz w:val="20"/>
        </w:rPr>
        <w:t> </w:t>
      </w:r>
      <w:r>
        <w:rPr>
          <w:sz w:val="20"/>
        </w:rPr>
        <w:t>medio</w:t>
      </w:r>
      <w:r>
        <w:rPr>
          <w:spacing w:val="-8"/>
          <w:sz w:val="20"/>
        </w:rPr>
        <w:t> </w:t>
      </w:r>
      <w:r>
        <w:rPr>
          <w:sz w:val="20"/>
        </w:rPr>
        <w:t>de</w:t>
      </w:r>
      <w:r>
        <w:rPr>
          <w:spacing w:val="-8"/>
          <w:sz w:val="20"/>
        </w:rPr>
        <w:t> </w:t>
      </w:r>
      <w:r>
        <w:rPr>
          <w:sz w:val="20"/>
        </w:rPr>
        <w:t>comunicaciones</w:t>
      </w:r>
      <w:r>
        <w:rPr>
          <w:spacing w:val="-9"/>
          <w:sz w:val="20"/>
        </w:rPr>
        <w:t> </w:t>
      </w:r>
      <w:r>
        <w:rPr>
          <w:sz w:val="20"/>
        </w:rPr>
        <w:t>de</w:t>
      </w:r>
      <w:r>
        <w:rPr>
          <w:spacing w:val="-8"/>
          <w:sz w:val="20"/>
        </w:rPr>
        <w:t> </w:t>
      </w:r>
      <w:r>
        <w:rPr>
          <w:sz w:val="20"/>
        </w:rPr>
        <w:t>26</w:t>
      </w:r>
      <w:r>
        <w:rPr>
          <w:spacing w:val="-9"/>
          <w:sz w:val="20"/>
        </w:rPr>
        <w:t> </w:t>
      </w:r>
      <w:r>
        <w:rPr>
          <w:sz w:val="20"/>
        </w:rPr>
        <w:t>de noviembre de</w:t>
      </w:r>
      <w:r>
        <w:rPr>
          <w:spacing w:val="-10"/>
          <w:sz w:val="20"/>
        </w:rPr>
        <w:t> </w:t>
      </w:r>
      <w:r>
        <w:rPr>
          <w:sz w:val="20"/>
        </w:rPr>
        <w:t>2019.</w:t>
      </w:r>
    </w:p>
    <w:p>
      <w:pPr>
        <w:pStyle w:val="BodyText"/>
        <w:spacing w:before="11"/>
        <w:rPr>
          <w:sz w:val="19"/>
        </w:rPr>
      </w:pPr>
    </w:p>
    <w:p>
      <w:pPr>
        <w:pStyle w:val="ListParagraph"/>
        <w:numPr>
          <w:ilvl w:val="0"/>
          <w:numId w:val="5"/>
        </w:numPr>
        <w:tabs>
          <w:tab w:pos="827" w:val="left" w:leader="none"/>
        </w:tabs>
        <w:spacing w:line="240" w:lineRule="auto" w:before="1" w:after="0"/>
        <w:ind w:left="118" w:right="118" w:firstLine="0"/>
        <w:jc w:val="both"/>
        <w:rPr>
          <w:sz w:val="20"/>
        </w:rPr>
      </w:pPr>
      <w:r>
        <w:rPr>
          <w:i/>
          <w:sz w:val="20"/>
        </w:rPr>
        <w:t>Escrito de solicitudes, argumentos y pruebas. – </w:t>
      </w:r>
      <w:r>
        <w:rPr>
          <w:sz w:val="20"/>
        </w:rPr>
        <w:t>El 3 de febrero de 2020, las representantes presentaron su escrito de solicitudes, argumentos y pruebas (en adelante “escrito de solicitudes y argumentos”), conforme los artículos 25 y 40 del Reglamento. Coincidieron con los alegatos de la Comisión, y realizaron alegatos en relación con el fondo, y solicitudes específicas respecto de las</w:t>
      </w:r>
      <w:r>
        <w:rPr>
          <w:spacing w:val="-20"/>
          <w:sz w:val="20"/>
        </w:rPr>
        <w:t> </w:t>
      </w:r>
      <w:r>
        <w:rPr>
          <w:sz w:val="20"/>
        </w:rPr>
        <w:t>reparaciones.</w:t>
      </w:r>
    </w:p>
    <w:p>
      <w:pPr>
        <w:pStyle w:val="BodyText"/>
        <w:spacing w:before="1"/>
      </w:pPr>
    </w:p>
    <w:p>
      <w:pPr>
        <w:pStyle w:val="ListParagraph"/>
        <w:numPr>
          <w:ilvl w:val="0"/>
          <w:numId w:val="5"/>
        </w:numPr>
        <w:tabs>
          <w:tab w:pos="828" w:val="left" w:leader="none"/>
        </w:tabs>
        <w:spacing w:line="240" w:lineRule="auto" w:before="0" w:after="0"/>
        <w:ind w:left="119" w:right="116" w:firstLine="1"/>
        <w:jc w:val="both"/>
        <w:rPr>
          <w:sz w:val="20"/>
        </w:rPr>
      </w:pPr>
      <w:r>
        <w:rPr>
          <w:i/>
          <w:sz w:val="20"/>
        </w:rPr>
        <w:t>Solicitud de reunión de trabajo. – </w:t>
      </w:r>
      <w:r>
        <w:rPr>
          <w:sz w:val="20"/>
        </w:rPr>
        <w:t>El 4 de febrero de 2020, el Estado presentó un escrito solicitando a la Presidenta de la Corte una reunión de trabajo entre las partes intervinientes en el caso, para la adopción de un mecanismo que le diera solución. El 28 de febrero de 2020, las representantes y la Comisión remitieron sus observaciones respecto de la solicitud del Estado. El 13 de marzo de 2020, el Estado reiteró su solicitud para que se convoque una reunión de trabajo, y pidió que se suspendiera el plazo para la presentación del escrito de contestación. Dicha solicitud fue puesta en conocimiento de la Presidenta, la cual advirtió que, si bien las partes pueden llegar a un acuerdo de solución amistosa en cualquier momento durante el procedimiento</w:t>
      </w:r>
      <w:r>
        <w:rPr>
          <w:spacing w:val="-5"/>
          <w:sz w:val="20"/>
        </w:rPr>
        <w:t> </w:t>
      </w:r>
      <w:r>
        <w:rPr>
          <w:sz w:val="20"/>
        </w:rPr>
        <w:t>ante</w:t>
      </w:r>
      <w:r>
        <w:rPr>
          <w:spacing w:val="-5"/>
          <w:sz w:val="20"/>
        </w:rPr>
        <w:t> </w:t>
      </w:r>
      <w:r>
        <w:rPr>
          <w:sz w:val="20"/>
        </w:rPr>
        <w:t>la</w:t>
      </w:r>
      <w:r>
        <w:rPr>
          <w:spacing w:val="-7"/>
          <w:sz w:val="20"/>
        </w:rPr>
        <w:t> </w:t>
      </w:r>
      <w:r>
        <w:rPr>
          <w:sz w:val="20"/>
        </w:rPr>
        <w:t>Corte,</w:t>
      </w:r>
      <w:r>
        <w:rPr>
          <w:spacing w:val="-5"/>
          <w:sz w:val="20"/>
        </w:rPr>
        <w:t> </w:t>
      </w:r>
      <w:r>
        <w:rPr>
          <w:sz w:val="20"/>
        </w:rPr>
        <w:t>no</w:t>
      </w:r>
      <w:r>
        <w:rPr>
          <w:spacing w:val="-5"/>
          <w:sz w:val="20"/>
        </w:rPr>
        <w:t> </w:t>
      </w:r>
      <w:r>
        <w:rPr>
          <w:sz w:val="20"/>
        </w:rPr>
        <w:t>corresponde</w:t>
      </w:r>
      <w:r>
        <w:rPr>
          <w:spacing w:val="-5"/>
          <w:sz w:val="20"/>
        </w:rPr>
        <w:t> </w:t>
      </w:r>
      <w:r>
        <w:rPr>
          <w:sz w:val="20"/>
        </w:rPr>
        <w:t>al</w:t>
      </w:r>
      <w:r>
        <w:rPr>
          <w:spacing w:val="-5"/>
          <w:sz w:val="20"/>
        </w:rPr>
        <w:t> </w:t>
      </w:r>
      <w:r>
        <w:rPr>
          <w:sz w:val="20"/>
        </w:rPr>
        <w:t>Tribunal</w:t>
      </w:r>
      <w:r>
        <w:rPr>
          <w:spacing w:val="-5"/>
          <w:sz w:val="20"/>
        </w:rPr>
        <w:t> </w:t>
      </w:r>
      <w:r>
        <w:rPr>
          <w:sz w:val="20"/>
        </w:rPr>
        <w:t>convocar</w:t>
      </w:r>
      <w:r>
        <w:rPr>
          <w:spacing w:val="-5"/>
          <w:sz w:val="20"/>
        </w:rPr>
        <w:t> </w:t>
      </w:r>
      <w:r>
        <w:rPr>
          <w:sz w:val="20"/>
        </w:rPr>
        <w:t>una</w:t>
      </w:r>
      <w:r>
        <w:rPr>
          <w:spacing w:val="-5"/>
          <w:sz w:val="20"/>
        </w:rPr>
        <w:t> </w:t>
      </w:r>
      <w:r>
        <w:rPr>
          <w:sz w:val="20"/>
        </w:rPr>
        <w:t>audiencia</w:t>
      </w:r>
      <w:r>
        <w:rPr>
          <w:spacing w:val="-6"/>
          <w:sz w:val="20"/>
        </w:rPr>
        <w:t> </w:t>
      </w:r>
      <w:r>
        <w:rPr>
          <w:sz w:val="20"/>
        </w:rPr>
        <w:t>para</w:t>
      </w:r>
      <w:r>
        <w:rPr>
          <w:spacing w:val="-5"/>
          <w:sz w:val="20"/>
        </w:rPr>
        <w:t> </w:t>
      </w:r>
      <w:r>
        <w:rPr>
          <w:sz w:val="20"/>
        </w:rPr>
        <w:t>tal</w:t>
      </w:r>
      <w:r>
        <w:rPr>
          <w:spacing w:val="-5"/>
          <w:sz w:val="20"/>
        </w:rPr>
        <w:t> </w:t>
      </w:r>
      <w:r>
        <w:rPr>
          <w:sz w:val="20"/>
        </w:rPr>
        <w:t>efecto, por lo que no resultaba procedente la solicitud del</w:t>
      </w:r>
      <w:r>
        <w:rPr>
          <w:spacing w:val="-23"/>
          <w:sz w:val="20"/>
        </w:rPr>
        <w:t> </w:t>
      </w:r>
      <w:r>
        <w:rPr>
          <w:sz w:val="20"/>
        </w:rPr>
        <w:t>Estado.</w:t>
      </w:r>
    </w:p>
    <w:p>
      <w:pPr>
        <w:pStyle w:val="BodyText"/>
        <w:spacing w:before="11"/>
        <w:rPr>
          <w:sz w:val="19"/>
        </w:rPr>
      </w:pPr>
    </w:p>
    <w:p>
      <w:pPr>
        <w:pStyle w:val="ListParagraph"/>
        <w:numPr>
          <w:ilvl w:val="0"/>
          <w:numId w:val="5"/>
        </w:numPr>
        <w:tabs>
          <w:tab w:pos="827" w:val="left" w:leader="none"/>
        </w:tabs>
        <w:spacing w:line="240" w:lineRule="auto" w:before="1" w:after="0"/>
        <w:ind w:left="119" w:right="117" w:firstLine="0"/>
        <w:jc w:val="both"/>
        <w:rPr>
          <w:sz w:val="20"/>
        </w:rPr>
      </w:pPr>
      <w:r>
        <w:rPr>
          <w:i/>
          <w:sz w:val="20"/>
        </w:rPr>
        <w:t>Escrito de excepciones preliminares y contestación</w:t>
      </w:r>
      <w:r>
        <w:rPr>
          <w:sz w:val="20"/>
        </w:rPr>
        <w:t>. - En atención a lo resuelto en los Acuerdos</w:t>
      </w:r>
      <w:r>
        <w:rPr>
          <w:spacing w:val="-9"/>
          <w:sz w:val="20"/>
        </w:rPr>
        <w:t> </w:t>
      </w:r>
      <w:r>
        <w:rPr>
          <w:sz w:val="20"/>
        </w:rPr>
        <w:t>de</w:t>
      </w:r>
      <w:r>
        <w:rPr>
          <w:spacing w:val="-9"/>
          <w:sz w:val="20"/>
        </w:rPr>
        <w:t> </w:t>
      </w:r>
      <w:r>
        <w:rPr>
          <w:sz w:val="20"/>
        </w:rPr>
        <w:t>Corte</w:t>
      </w:r>
      <w:r>
        <w:rPr>
          <w:spacing w:val="-10"/>
          <w:sz w:val="20"/>
        </w:rPr>
        <w:t> </w:t>
      </w:r>
      <w:r>
        <w:rPr>
          <w:sz w:val="20"/>
        </w:rPr>
        <w:t>No.</w:t>
      </w:r>
      <w:r>
        <w:rPr>
          <w:spacing w:val="-10"/>
          <w:sz w:val="20"/>
        </w:rPr>
        <w:t> </w:t>
      </w:r>
      <w:r>
        <w:rPr>
          <w:sz w:val="20"/>
        </w:rPr>
        <w:t>1/20</w:t>
      </w:r>
      <w:r>
        <w:rPr>
          <w:spacing w:val="-9"/>
          <w:sz w:val="20"/>
        </w:rPr>
        <w:t> </w:t>
      </w:r>
      <w:r>
        <w:rPr>
          <w:sz w:val="20"/>
        </w:rPr>
        <w:t>de</w:t>
      </w:r>
      <w:r>
        <w:rPr>
          <w:spacing w:val="-10"/>
          <w:sz w:val="20"/>
        </w:rPr>
        <w:t> </w:t>
      </w:r>
      <w:r>
        <w:rPr>
          <w:sz w:val="20"/>
        </w:rPr>
        <w:t>17</w:t>
      </w:r>
      <w:r>
        <w:rPr>
          <w:spacing w:val="-11"/>
          <w:sz w:val="20"/>
        </w:rPr>
        <w:t> </w:t>
      </w:r>
      <w:r>
        <w:rPr>
          <w:sz w:val="20"/>
        </w:rPr>
        <w:t>de</w:t>
      </w:r>
      <w:r>
        <w:rPr>
          <w:spacing w:val="-9"/>
          <w:sz w:val="20"/>
        </w:rPr>
        <w:t> </w:t>
      </w:r>
      <w:r>
        <w:rPr>
          <w:sz w:val="20"/>
        </w:rPr>
        <w:t>marzo</w:t>
      </w:r>
      <w:r>
        <w:rPr>
          <w:spacing w:val="-10"/>
          <w:sz w:val="20"/>
        </w:rPr>
        <w:t> </w:t>
      </w:r>
      <w:r>
        <w:rPr>
          <w:sz w:val="20"/>
        </w:rPr>
        <w:t>de</w:t>
      </w:r>
      <w:r>
        <w:rPr>
          <w:spacing w:val="-9"/>
          <w:sz w:val="20"/>
        </w:rPr>
        <w:t> </w:t>
      </w:r>
      <w:r>
        <w:rPr>
          <w:sz w:val="20"/>
        </w:rPr>
        <w:t>2020</w:t>
      </w:r>
      <w:r>
        <w:rPr>
          <w:spacing w:val="-11"/>
          <w:sz w:val="20"/>
        </w:rPr>
        <w:t> </w:t>
      </w:r>
      <w:r>
        <w:rPr>
          <w:sz w:val="20"/>
        </w:rPr>
        <w:t>y</w:t>
      </w:r>
      <w:r>
        <w:rPr>
          <w:spacing w:val="-9"/>
          <w:sz w:val="20"/>
        </w:rPr>
        <w:t> </w:t>
      </w:r>
      <w:r>
        <w:rPr>
          <w:sz w:val="20"/>
        </w:rPr>
        <w:t>No.</w:t>
      </w:r>
      <w:r>
        <w:rPr>
          <w:spacing w:val="-9"/>
          <w:sz w:val="20"/>
        </w:rPr>
        <w:t> </w:t>
      </w:r>
      <w:r>
        <w:rPr>
          <w:sz w:val="20"/>
        </w:rPr>
        <w:t>2/20</w:t>
      </w:r>
      <w:r>
        <w:rPr>
          <w:spacing w:val="-9"/>
          <w:sz w:val="20"/>
        </w:rPr>
        <w:t> </w:t>
      </w:r>
      <w:r>
        <w:rPr>
          <w:sz w:val="20"/>
        </w:rPr>
        <w:t>de</w:t>
      </w:r>
      <w:r>
        <w:rPr>
          <w:spacing w:val="-9"/>
          <w:sz w:val="20"/>
        </w:rPr>
        <w:t> </w:t>
      </w:r>
      <w:r>
        <w:rPr>
          <w:sz w:val="20"/>
        </w:rPr>
        <w:t>16</w:t>
      </w:r>
      <w:r>
        <w:rPr>
          <w:spacing w:val="-9"/>
          <w:sz w:val="20"/>
        </w:rPr>
        <w:t> </w:t>
      </w:r>
      <w:r>
        <w:rPr>
          <w:sz w:val="20"/>
        </w:rPr>
        <w:t>de</w:t>
      </w:r>
      <w:r>
        <w:rPr>
          <w:spacing w:val="-9"/>
          <w:sz w:val="20"/>
        </w:rPr>
        <w:t> </w:t>
      </w:r>
      <w:r>
        <w:rPr>
          <w:sz w:val="20"/>
        </w:rPr>
        <w:t>abril</w:t>
      </w:r>
      <w:r>
        <w:rPr>
          <w:spacing w:val="-9"/>
          <w:sz w:val="20"/>
        </w:rPr>
        <w:t> </w:t>
      </w:r>
      <w:r>
        <w:rPr>
          <w:sz w:val="20"/>
        </w:rPr>
        <w:t>de</w:t>
      </w:r>
      <w:r>
        <w:rPr>
          <w:spacing w:val="-9"/>
          <w:sz w:val="20"/>
        </w:rPr>
        <w:t> </w:t>
      </w:r>
      <w:r>
        <w:rPr>
          <w:sz w:val="20"/>
        </w:rPr>
        <w:t>2020,</w:t>
      </w:r>
      <w:r>
        <w:rPr>
          <w:spacing w:val="-10"/>
          <w:sz w:val="20"/>
        </w:rPr>
        <w:t> </w:t>
      </w:r>
      <w:r>
        <w:rPr>
          <w:sz w:val="20"/>
        </w:rPr>
        <w:t>la</w:t>
      </w:r>
      <w:r>
        <w:rPr>
          <w:spacing w:val="-10"/>
          <w:sz w:val="20"/>
        </w:rPr>
        <w:t> </w:t>
      </w:r>
      <w:r>
        <w:rPr>
          <w:sz w:val="20"/>
        </w:rPr>
        <w:t>Corte dispuso suspender el cómputo de todos los plazos debido a la emergencia causada por la pandemia</w:t>
      </w:r>
      <w:r>
        <w:rPr>
          <w:spacing w:val="-11"/>
          <w:sz w:val="20"/>
        </w:rPr>
        <w:t> </w:t>
      </w:r>
      <w:r>
        <w:rPr>
          <w:sz w:val="20"/>
        </w:rPr>
        <w:t>del</w:t>
      </w:r>
      <w:r>
        <w:rPr>
          <w:spacing w:val="-11"/>
          <w:sz w:val="20"/>
        </w:rPr>
        <w:t> </w:t>
      </w:r>
      <w:r>
        <w:rPr>
          <w:sz w:val="20"/>
        </w:rPr>
        <w:t>COVID-19.</w:t>
      </w:r>
      <w:r>
        <w:rPr>
          <w:spacing w:val="-10"/>
          <w:sz w:val="20"/>
        </w:rPr>
        <w:t> </w:t>
      </w:r>
      <w:r>
        <w:rPr>
          <w:sz w:val="20"/>
        </w:rPr>
        <w:t>Por</w:t>
      </w:r>
      <w:r>
        <w:rPr>
          <w:spacing w:val="-12"/>
          <w:sz w:val="20"/>
        </w:rPr>
        <w:t> </w:t>
      </w:r>
      <w:r>
        <w:rPr>
          <w:sz w:val="20"/>
        </w:rPr>
        <w:t>esa</w:t>
      </w:r>
      <w:r>
        <w:rPr>
          <w:spacing w:val="-11"/>
          <w:sz w:val="20"/>
        </w:rPr>
        <w:t> </w:t>
      </w:r>
      <w:r>
        <w:rPr>
          <w:sz w:val="20"/>
        </w:rPr>
        <w:t>razón,</w:t>
      </w:r>
      <w:r>
        <w:rPr>
          <w:spacing w:val="-11"/>
          <w:sz w:val="20"/>
        </w:rPr>
        <w:t> </w:t>
      </w:r>
      <w:r>
        <w:rPr>
          <w:sz w:val="20"/>
        </w:rPr>
        <w:t>el</w:t>
      </w:r>
      <w:r>
        <w:rPr>
          <w:spacing w:val="-11"/>
          <w:sz w:val="20"/>
        </w:rPr>
        <w:t> </w:t>
      </w:r>
      <w:r>
        <w:rPr>
          <w:sz w:val="20"/>
        </w:rPr>
        <w:t>vencimiento</w:t>
      </w:r>
      <w:r>
        <w:rPr>
          <w:spacing w:val="-11"/>
          <w:sz w:val="20"/>
        </w:rPr>
        <w:t> </w:t>
      </w:r>
      <w:r>
        <w:rPr>
          <w:sz w:val="20"/>
        </w:rPr>
        <w:t>del</w:t>
      </w:r>
      <w:r>
        <w:rPr>
          <w:spacing w:val="-11"/>
          <w:sz w:val="20"/>
        </w:rPr>
        <w:t> </w:t>
      </w:r>
      <w:r>
        <w:rPr>
          <w:sz w:val="20"/>
        </w:rPr>
        <w:t>plazo</w:t>
      </w:r>
      <w:r>
        <w:rPr>
          <w:spacing w:val="-11"/>
          <w:sz w:val="20"/>
        </w:rPr>
        <w:t> </w:t>
      </w:r>
      <w:r>
        <w:rPr>
          <w:sz w:val="20"/>
        </w:rPr>
        <w:t>para</w:t>
      </w:r>
      <w:r>
        <w:rPr>
          <w:spacing w:val="-11"/>
          <w:sz w:val="20"/>
        </w:rPr>
        <w:t> </w:t>
      </w:r>
      <w:r>
        <w:rPr>
          <w:sz w:val="20"/>
        </w:rPr>
        <w:t>la</w:t>
      </w:r>
      <w:r>
        <w:rPr>
          <w:spacing w:val="-11"/>
          <w:sz w:val="20"/>
        </w:rPr>
        <w:t> </w:t>
      </w:r>
      <w:r>
        <w:rPr>
          <w:sz w:val="20"/>
        </w:rPr>
        <w:t>presentación</w:t>
      </w:r>
      <w:r>
        <w:rPr>
          <w:spacing w:val="-10"/>
          <w:sz w:val="20"/>
        </w:rPr>
        <w:t> </w:t>
      </w:r>
      <w:r>
        <w:rPr>
          <w:sz w:val="20"/>
        </w:rPr>
        <w:t>del</w:t>
      </w:r>
      <w:r>
        <w:rPr>
          <w:spacing w:val="-11"/>
          <w:sz w:val="20"/>
        </w:rPr>
        <w:t> </w:t>
      </w:r>
      <w:r>
        <w:rPr>
          <w:sz w:val="20"/>
        </w:rPr>
        <w:t>escrito de contestación se prorrogó hasta el 13 de julio de 2020. El 13 de julio de 2020, Chile presentó su escrito de </w:t>
      </w:r>
      <w:r>
        <w:rPr>
          <w:spacing w:val="6"/>
          <w:sz w:val="20"/>
        </w:rPr>
        <w:t>excepciones preliminares, contestación </w:t>
      </w:r>
      <w:r>
        <w:rPr>
          <w:spacing w:val="3"/>
          <w:sz w:val="20"/>
        </w:rPr>
        <w:t>al </w:t>
      </w:r>
      <w:r>
        <w:rPr>
          <w:spacing w:val="6"/>
          <w:sz w:val="20"/>
        </w:rPr>
        <w:t>sometimiento </w:t>
      </w:r>
      <w:r>
        <w:rPr>
          <w:spacing w:val="5"/>
          <w:sz w:val="20"/>
        </w:rPr>
        <w:t>del caso </w:t>
      </w:r>
      <w:r>
        <w:rPr>
          <w:sz w:val="20"/>
        </w:rPr>
        <w:t>y </w:t>
      </w:r>
      <w:r>
        <w:rPr>
          <w:spacing w:val="6"/>
          <w:sz w:val="20"/>
        </w:rPr>
        <w:t>observaciones</w:t>
      </w:r>
      <w:r>
        <w:rPr>
          <w:spacing w:val="2"/>
          <w:sz w:val="20"/>
        </w:rPr>
        <w:t> </w:t>
      </w:r>
      <w:r>
        <w:rPr>
          <w:spacing w:val="3"/>
          <w:sz w:val="20"/>
        </w:rPr>
        <w:t>al </w:t>
      </w:r>
      <w:r>
        <w:rPr>
          <w:spacing w:val="6"/>
          <w:sz w:val="20"/>
        </w:rPr>
        <w:t>escrito</w:t>
      </w:r>
      <w:r>
        <w:rPr>
          <w:spacing w:val="2"/>
          <w:sz w:val="20"/>
        </w:rPr>
        <w:t> </w:t>
      </w:r>
      <w:r>
        <w:rPr>
          <w:spacing w:val="3"/>
          <w:sz w:val="20"/>
        </w:rPr>
        <w:t>de </w:t>
      </w:r>
      <w:r>
        <w:rPr>
          <w:spacing w:val="6"/>
          <w:sz w:val="20"/>
        </w:rPr>
        <w:t>solicitudes</w:t>
      </w:r>
      <w:r>
        <w:rPr>
          <w:spacing w:val="2"/>
          <w:sz w:val="20"/>
        </w:rPr>
        <w:t> </w:t>
      </w:r>
      <w:r>
        <w:rPr>
          <w:sz w:val="20"/>
        </w:rPr>
        <w:t>y</w:t>
      </w:r>
      <w:r>
        <w:rPr>
          <w:spacing w:val="4"/>
          <w:sz w:val="20"/>
        </w:rPr>
        <w:t> </w:t>
      </w:r>
      <w:r>
        <w:rPr>
          <w:spacing w:val="6"/>
          <w:sz w:val="20"/>
        </w:rPr>
        <w:t>argumentos</w:t>
      </w:r>
      <w:r>
        <w:rPr>
          <w:spacing w:val="-5"/>
          <w:sz w:val="20"/>
        </w:rPr>
        <w:t> </w:t>
      </w:r>
      <w:r>
        <w:rPr>
          <w:sz w:val="20"/>
        </w:rPr>
        <w:t>(en</w:t>
      </w:r>
      <w:r>
        <w:rPr>
          <w:spacing w:val="-11"/>
          <w:sz w:val="20"/>
        </w:rPr>
        <w:t> </w:t>
      </w:r>
      <w:r>
        <w:rPr>
          <w:sz w:val="20"/>
        </w:rPr>
        <w:t>adelante</w:t>
      </w:r>
      <w:r>
        <w:rPr>
          <w:spacing w:val="-12"/>
          <w:sz w:val="20"/>
        </w:rPr>
        <w:t> </w:t>
      </w:r>
      <w:r>
        <w:rPr>
          <w:sz w:val="20"/>
        </w:rPr>
        <w:t>“escrito</w:t>
      </w:r>
      <w:r>
        <w:rPr>
          <w:spacing w:val="-11"/>
          <w:sz w:val="20"/>
        </w:rPr>
        <w:t> </w:t>
      </w:r>
      <w:r>
        <w:rPr>
          <w:sz w:val="20"/>
        </w:rPr>
        <w:t>de</w:t>
      </w:r>
      <w:r>
        <w:rPr>
          <w:spacing w:val="-12"/>
          <w:sz w:val="20"/>
        </w:rPr>
        <w:t> </w:t>
      </w:r>
      <w:r>
        <w:rPr>
          <w:sz w:val="20"/>
        </w:rPr>
        <w:t>contestación”), en</w:t>
      </w:r>
      <w:r>
        <w:rPr>
          <w:spacing w:val="-18"/>
          <w:sz w:val="20"/>
        </w:rPr>
        <w:t> </w:t>
      </w:r>
      <w:r>
        <w:rPr>
          <w:sz w:val="20"/>
        </w:rPr>
        <w:t>los</w:t>
      </w:r>
      <w:r>
        <w:rPr>
          <w:spacing w:val="-19"/>
          <w:sz w:val="20"/>
        </w:rPr>
        <w:t> </w:t>
      </w:r>
      <w:r>
        <w:rPr>
          <w:sz w:val="20"/>
        </w:rPr>
        <w:t>términos</w:t>
      </w:r>
      <w:r>
        <w:rPr>
          <w:spacing w:val="-18"/>
          <w:sz w:val="20"/>
        </w:rPr>
        <w:t> </w:t>
      </w:r>
      <w:r>
        <w:rPr>
          <w:sz w:val="20"/>
        </w:rPr>
        <w:t>del</w:t>
      </w:r>
      <w:r>
        <w:rPr>
          <w:spacing w:val="-18"/>
          <w:sz w:val="20"/>
        </w:rPr>
        <w:t> </w:t>
      </w:r>
      <w:r>
        <w:rPr>
          <w:sz w:val="20"/>
        </w:rPr>
        <w:t>artículo</w:t>
      </w:r>
      <w:r>
        <w:rPr>
          <w:spacing w:val="-18"/>
          <w:sz w:val="20"/>
        </w:rPr>
        <w:t> </w:t>
      </w:r>
      <w:r>
        <w:rPr>
          <w:sz w:val="20"/>
        </w:rPr>
        <w:t>41</w:t>
      </w:r>
      <w:r>
        <w:rPr>
          <w:spacing w:val="-18"/>
          <w:sz w:val="20"/>
        </w:rPr>
        <w:t> </w:t>
      </w:r>
      <w:r>
        <w:rPr>
          <w:sz w:val="20"/>
        </w:rPr>
        <w:t>del</w:t>
      </w:r>
      <w:r>
        <w:rPr>
          <w:spacing w:val="-19"/>
          <w:sz w:val="20"/>
        </w:rPr>
        <w:t> </w:t>
      </w:r>
      <w:r>
        <w:rPr>
          <w:sz w:val="20"/>
        </w:rPr>
        <w:t>Reglamento</w:t>
      </w:r>
      <w:r>
        <w:rPr>
          <w:spacing w:val="-20"/>
          <w:sz w:val="20"/>
        </w:rPr>
        <w:t> </w:t>
      </w:r>
      <w:r>
        <w:rPr>
          <w:sz w:val="20"/>
        </w:rPr>
        <w:t>del</w:t>
      </w:r>
      <w:r>
        <w:rPr>
          <w:spacing w:val="-18"/>
          <w:sz w:val="20"/>
        </w:rPr>
        <w:t> </w:t>
      </w:r>
      <w:r>
        <w:rPr>
          <w:sz w:val="20"/>
        </w:rPr>
        <w:t>Tribunal</w:t>
      </w:r>
      <w:hyperlink w:history="true" w:anchor="_bookmark7">
        <w:r>
          <w:rPr>
            <w:position w:val="7"/>
            <w:sz w:val="13"/>
          </w:rPr>
          <w:t>4</w:t>
        </w:r>
      </w:hyperlink>
      <w:r>
        <w:rPr>
          <w:sz w:val="20"/>
        </w:rPr>
        <w:t>.</w:t>
      </w:r>
      <w:r>
        <w:rPr>
          <w:spacing w:val="-18"/>
          <w:sz w:val="20"/>
        </w:rPr>
        <w:t> </w:t>
      </w:r>
      <w:r>
        <w:rPr>
          <w:sz w:val="20"/>
        </w:rPr>
        <w:t>El</w:t>
      </w:r>
      <w:r>
        <w:rPr>
          <w:spacing w:val="-19"/>
          <w:sz w:val="20"/>
        </w:rPr>
        <w:t> </w:t>
      </w:r>
      <w:r>
        <w:rPr>
          <w:sz w:val="20"/>
        </w:rPr>
        <w:t>Estado</w:t>
      </w:r>
      <w:r>
        <w:rPr>
          <w:spacing w:val="-18"/>
          <w:sz w:val="20"/>
        </w:rPr>
        <w:t> </w:t>
      </w:r>
      <w:r>
        <w:rPr>
          <w:sz w:val="20"/>
        </w:rPr>
        <w:t>interpuso</w:t>
      </w:r>
      <w:r>
        <w:rPr>
          <w:spacing w:val="-19"/>
          <w:sz w:val="20"/>
        </w:rPr>
        <w:t> </w:t>
      </w:r>
      <w:r>
        <w:rPr>
          <w:sz w:val="20"/>
        </w:rPr>
        <w:t>tres</w:t>
      </w:r>
      <w:r>
        <w:rPr>
          <w:spacing w:val="-18"/>
          <w:sz w:val="20"/>
        </w:rPr>
        <w:t> </w:t>
      </w:r>
      <w:r>
        <w:rPr>
          <w:sz w:val="20"/>
        </w:rPr>
        <w:t>excepciones</w:t>
      </w:r>
    </w:p>
    <w:p>
      <w:pPr>
        <w:pStyle w:val="BodyText"/>
        <w:spacing w:before="1"/>
        <w:rPr>
          <w:sz w:val="27"/>
        </w:rPr>
      </w:pPr>
      <w:r>
        <w:rPr/>
        <w:pict>
          <v:line style="position:absolute;mso-position-horizontal-relative:page;mso-position-vertical-relative:paragraph;z-index:1072;mso-wrap-distance-left:0;mso-wrap-distance-right:0" from="64.980003pt,18.781372pt" to="208.980003pt,18.781372pt" stroked="true" strokeweight=".72pt" strokecolor="#000000">
            <v:stroke dashstyle="solid"/>
            <w10:wrap type="topAndBottom"/>
          </v:line>
        </w:pict>
      </w:r>
    </w:p>
    <w:p>
      <w:pPr>
        <w:spacing w:before="70"/>
        <w:ind w:left="119" w:right="117" w:hanging="1"/>
        <w:jc w:val="both"/>
        <w:rPr>
          <w:sz w:val="16"/>
        </w:rPr>
      </w:pPr>
      <w:bookmarkStart w:name="_bookmark7" w:id="11"/>
      <w:bookmarkEnd w:id="11"/>
      <w:r>
        <w:rPr/>
      </w:r>
      <w:r>
        <w:rPr>
          <w:position w:val="6"/>
          <w:sz w:val="10"/>
        </w:rPr>
        <w:t>4 </w:t>
      </w:r>
      <w:r>
        <w:rPr>
          <w:sz w:val="16"/>
        </w:rPr>
        <w:t>El Estado designó como Agentes para el caso a Juan Pedro Pablo Crisóstomo Merino, Luis Horacio Petit-Laurent Baldrich,</w:t>
      </w:r>
      <w:r>
        <w:rPr>
          <w:spacing w:val="-13"/>
          <w:sz w:val="16"/>
        </w:rPr>
        <w:t> </w:t>
      </w:r>
      <w:r>
        <w:rPr>
          <w:sz w:val="16"/>
        </w:rPr>
        <w:t>Gonzalo</w:t>
      </w:r>
      <w:r>
        <w:rPr>
          <w:spacing w:val="-13"/>
          <w:sz w:val="16"/>
        </w:rPr>
        <w:t> </w:t>
      </w:r>
      <w:r>
        <w:rPr>
          <w:sz w:val="16"/>
        </w:rPr>
        <w:t>Fernando</w:t>
      </w:r>
      <w:r>
        <w:rPr>
          <w:spacing w:val="-11"/>
          <w:sz w:val="16"/>
        </w:rPr>
        <w:t> </w:t>
      </w:r>
      <w:r>
        <w:rPr>
          <w:sz w:val="16"/>
        </w:rPr>
        <w:t>Candia</w:t>
      </w:r>
      <w:r>
        <w:rPr>
          <w:spacing w:val="-12"/>
          <w:sz w:val="16"/>
        </w:rPr>
        <w:t> </w:t>
      </w:r>
      <w:r>
        <w:rPr>
          <w:sz w:val="16"/>
        </w:rPr>
        <w:t>Falcón,</w:t>
      </w:r>
      <w:r>
        <w:rPr>
          <w:spacing w:val="-13"/>
          <w:sz w:val="16"/>
        </w:rPr>
        <w:t> </w:t>
      </w:r>
      <w:r>
        <w:rPr>
          <w:sz w:val="16"/>
        </w:rPr>
        <w:t>y</w:t>
      </w:r>
      <w:r>
        <w:rPr>
          <w:spacing w:val="-11"/>
          <w:sz w:val="16"/>
        </w:rPr>
        <w:t> </w:t>
      </w:r>
      <w:r>
        <w:rPr>
          <w:sz w:val="16"/>
        </w:rPr>
        <w:t>como</w:t>
      </w:r>
      <w:r>
        <w:rPr>
          <w:spacing w:val="-13"/>
          <w:sz w:val="16"/>
        </w:rPr>
        <w:t> </w:t>
      </w:r>
      <w:r>
        <w:rPr>
          <w:sz w:val="16"/>
        </w:rPr>
        <w:t>agentes</w:t>
      </w:r>
      <w:r>
        <w:rPr>
          <w:spacing w:val="-11"/>
          <w:sz w:val="16"/>
        </w:rPr>
        <w:t> </w:t>
      </w:r>
      <w:r>
        <w:rPr>
          <w:sz w:val="16"/>
        </w:rPr>
        <w:t>alternos</w:t>
      </w:r>
      <w:r>
        <w:rPr>
          <w:spacing w:val="-13"/>
          <w:sz w:val="16"/>
        </w:rPr>
        <w:t> </w:t>
      </w:r>
      <w:r>
        <w:rPr>
          <w:sz w:val="16"/>
        </w:rPr>
        <w:t>a</w:t>
      </w:r>
      <w:r>
        <w:rPr>
          <w:spacing w:val="-13"/>
          <w:sz w:val="16"/>
        </w:rPr>
        <w:t> </w:t>
      </w:r>
      <w:r>
        <w:rPr>
          <w:sz w:val="16"/>
        </w:rPr>
        <w:t>Oliver</w:t>
      </w:r>
      <w:r>
        <w:rPr>
          <w:spacing w:val="-13"/>
          <w:sz w:val="16"/>
        </w:rPr>
        <w:t> </w:t>
      </w:r>
      <w:r>
        <w:rPr>
          <w:sz w:val="16"/>
        </w:rPr>
        <w:t>Román</w:t>
      </w:r>
      <w:r>
        <w:rPr>
          <w:spacing w:val="-13"/>
          <w:sz w:val="16"/>
        </w:rPr>
        <w:t> </w:t>
      </w:r>
      <w:r>
        <w:rPr>
          <w:sz w:val="16"/>
        </w:rPr>
        <w:t>López</w:t>
      </w:r>
      <w:r>
        <w:rPr>
          <w:spacing w:val="-13"/>
          <w:sz w:val="16"/>
        </w:rPr>
        <w:t> </w:t>
      </w:r>
      <w:r>
        <w:rPr>
          <w:sz w:val="16"/>
        </w:rPr>
        <w:t>Serrano,</w:t>
      </w:r>
      <w:r>
        <w:rPr>
          <w:spacing w:val="-12"/>
          <w:sz w:val="16"/>
        </w:rPr>
        <w:t> </w:t>
      </w:r>
      <w:r>
        <w:rPr>
          <w:sz w:val="16"/>
        </w:rPr>
        <w:t>Karen</w:t>
      </w:r>
      <w:r>
        <w:rPr>
          <w:spacing w:val="-13"/>
          <w:sz w:val="16"/>
        </w:rPr>
        <w:t> </w:t>
      </w:r>
      <w:r>
        <w:rPr>
          <w:sz w:val="16"/>
        </w:rPr>
        <w:t>Soledad</w:t>
      </w:r>
      <w:r>
        <w:rPr>
          <w:spacing w:val="-12"/>
          <w:sz w:val="16"/>
        </w:rPr>
        <w:t> </w:t>
      </w:r>
      <w:r>
        <w:rPr>
          <w:sz w:val="16"/>
        </w:rPr>
        <w:t>Zacur López</w:t>
      </w:r>
      <w:r>
        <w:rPr>
          <w:spacing w:val="-19"/>
          <w:sz w:val="16"/>
        </w:rPr>
        <w:t> </w:t>
      </w:r>
      <w:r>
        <w:rPr>
          <w:sz w:val="16"/>
        </w:rPr>
        <w:t>y</w:t>
      </w:r>
      <w:r>
        <w:rPr>
          <w:spacing w:val="-17"/>
          <w:sz w:val="16"/>
        </w:rPr>
        <w:t> </w:t>
      </w:r>
      <w:r>
        <w:rPr>
          <w:sz w:val="16"/>
        </w:rPr>
        <w:t>Josemaría</w:t>
      </w:r>
      <w:r>
        <w:rPr>
          <w:spacing w:val="-19"/>
          <w:sz w:val="16"/>
        </w:rPr>
        <w:t> </w:t>
      </w:r>
      <w:r>
        <w:rPr>
          <w:sz w:val="16"/>
        </w:rPr>
        <w:t>Francisco</w:t>
      </w:r>
      <w:r>
        <w:rPr>
          <w:spacing w:val="-17"/>
          <w:sz w:val="16"/>
        </w:rPr>
        <w:t> </w:t>
      </w:r>
      <w:r>
        <w:rPr>
          <w:sz w:val="16"/>
        </w:rPr>
        <w:t>Rodríguez</w:t>
      </w:r>
      <w:r>
        <w:rPr>
          <w:spacing w:val="-19"/>
          <w:sz w:val="16"/>
        </w:rPr>
        <w:t> </w:t>
      </w:r>
      <w:r>
        <w:rPr>
          <w:sz w:val="16"/>
        </w:rPr>
        <w:t>Conca.</w:t>
      </w:r>
      <w:r>
        <w:rPr>
          <w:spacing w:val="-18"/>
          <w:sz w:val="16"/>
        </w:rPr>
        <w:t> </w:t>
      </w:r>
      <w:r>
        <w:rPr>
          <w:sz w:val="16"/>
        </w:rPr>
        <w:t>Posteriormente,</w:t>
      </w:r>
      <w:r>
        <w:rPr>
          <w:spacing w:val="-18"/>
          <w:sz w:val="16"/>
        </w:rPr>
        <w:t> </w:t>
      </w:r>
      <w:r>
        <w:rPr>
          <w:sz w:val="16"/>
        </w:rPr>
        <w:t>acreditó</w:t>
      </w:r>
      <w:r>
        <w:rPr>
          <w:spacing w:val="-16"/>
          <w:sz w:val="16"/>
        </w:rPr>
        <w:t> </w:t>
      </w:r>
      <w:r>
        <w:rPr>
          <w:sz w:val="16"/>
        </w:rPr>
        <w:t>a</w:t>
      </w:r>
      <w:r>
        <w:rPr>
          <w:spacing w:val="-19"/>
          <w:sz w:val="16"/>
        </w:rPr>
        <w:t> </w:t>
      </w:r>
      <w:r>
        <w:rPr>
          <w:sz w:val="16"/>
        </w:rPr>
        <w:t>María</w:t>
      </w:r>
      <w:r>
        <w:rPr>
          <w:spacing w:val="-17"/>
          <w:sz w:val="16"/>
        </w:rPr>
        <w:t> </w:t>
      </w:r>
      <w:r>
        <w:rPr>
          <w:sz w:val="16"/>
        </w:rPr>
        <w:t>Ignacia</w:t>
      </w:r>
      <w:r>
        <w:rPr>
          <w:spacing w:val="-17"/>
          <w:sz w:val="16"/>
        </w:rPr>
        <w:t> </w:t>
      </w:r>
      <w:r>
        <w:rPr>
          <w:sz w:val="16"/>
        </w:rPr>
        <w:t>Macari</w:t>
      </w:r>
      <w:r>
        <w:rPr>
          <w:spacing w:val="-19"/>
          <w:sz w:val="16"/>
        </w:rPr>
        <w:t> </w:t>
      </w:r>
      <w:r>
        <w:rPr>
          <w:sz w:val="16"/>
        </w:rPr>
        <w:t>Toro</w:t>
      </w:r>
      <w:r>
        <w:rPr>
          <w:spacing w:val="-18"/>
          <w:sz w:val="16"/>
        </w:rPr>
        <w:t> </w:t>
      </w:r>
      <w:r>
        <w:rPr>
          <w:sz w:val="16"/>
        </w:rPr>
        <w:t>como</w:t>
      </w:r>
      <w:r>
        <w:rPr>
          <w:spacing w:val="-18"/>
          <w:sz w:val="16"/>
        </w:rPr>
        <w:t> </w:t>
      </w:r>
      <w:r>
        <w:rPr>
          <w:sz w:val="16"/>
        </w:rPr>
        <w:t>agente</w:t>
      </w:r>
      <w:r>
        <w:rPr>
          <w:spacing w:val="-19"/>
          <w:sz w:val="16"/>
        </w:rPr>
        <w:t> </w:t>
      </w:r>
      <w:r>
        <w:rPr>
          <w:sz w:val="16"/>
        </w:rPr>
        <w:t>alterna, en sustitución de Josemaría Francisco Rodriguez Conca, y a Constanza Alejandra Richards Yánez, y Francisco Javier Urbina Molfino. Asimismo, retiró la representación de Luis Horacio Petit-Laurent Baldrich, Gonzalo Fernando Candia Falcón,</w:t>
      </w:r>
      <w:r>
        <w:rPr>
          <w:spacing w:val="-9"/>
          <w:sz w:val="16"/>
        </w:rPr>
        <w:t> </w:t>
      </w:r>
      <w:r>
        <w:rPr>
          <w:sz w:val="16"/>
        </w:rPr>
        <w:t>y</w:t>
      </w:r>
      <w:r>
        <w:rPr>
          <w:spacing w:val="-8"/>
          <w:sz w:val="16"/>
        </w:rPr>
        <w:t> </w:t>
      </w:r>
      <w:r>
        <w:rPr>
          <w:sz w:val="16"/>
        </w:rPr>
        <w:t>Karen</w:t>
      </w:r>
      <w:r>
        <w:rPr>
          <w:spacing w:val="-8"/>
          <w:sz w:val="16"/>
        </w:rPr>
        <w:t> </w:t>
      </w:r>
      <w:r>
        <w:rPr>
          <w:sz w:val="16"/>
        </w:rPr>
        <w:t>Soledad</w:t>
      </w:r>
      <w:r>
        <w:rPr>
          <w:spacing w:val="-8"/>
          <w:sz w:val="16"/>
        </w:rPr>
        <w:t> </w:t>
      </w:r>
      <w:r>
        <w:rPr>
          <w:sz w:val="16"/>
        </w:rPr>
        <w:t>Zacur</w:t>
      </w:r>
      <w:r>
        <w:rPr>
          <w:spacing w:val="-8"/>
          <w:sz w:val="16"/>
        </w:rPr>
        <w:t> </w:t>
      </w:r>
      <w:r>
        <w:rPr>
          <w:sz w:val="16"/>
        </w:rPr>
        <w:t>López,</w:t>
      </w:r>
      <w:r>
        <w:rPr>
          <w:spacing w:val="-9"/>
          <w:sz w:val="16"/>
        </w:rPr>
        <w:t> </w:t>
      </w:r>
      <w:r>
        <w:rPr>
          <w:sz w:val="16"/>
        </w:rPr>
        <w:t>y</w:t>
      </w:r>
      <w:r>
        <w:rPr>
          <w:spacing w:val="-8"/>
          <w:sz w:val="16"/>
        </w:rPr>
        <w:t> </w:t>
      </w:r>
      <w:r>
        <w:rPr>
          <w:sz w:val="16"/>
        </w:rPr>
        <w:t>se</w:t>
      </w:r>
      <w:r>
        <w:rPr>
          <w:spacing w:val="-7"/>
          <w:sz w:val="16"/>
        </w:rPr>
        <w:t> </w:t>
      </w:r>
      <w:r>
        <w:rPr>
          <w:sz w:val="16"/>
        </w:rPr>
        <w:t>nombró</w:t>
      </w:r>
      <w:r>
        <w:rPr>
          <w:spacing w:val="-7"/>
          <w:sz w:val="16"/>
        </w:rPr>
        <w:t> </w:t>
      </w:r>
      <w:r>
        <w:rPr>
          <w:sz w:val="16"/>
        </w:rPr>
        <w:t>como</w:t>
      </w:r>
      <w:r>
        <w:rPr>
          <w:spacing w:val="-7"/>
          <w:sz w:val="16"/>
        </w:rPr>
        <w:t> </w:t>
      </w:r>
      <w:r>
        <w:rPr>
          <w:sz w:val="16"/>
        </w:rPr>
        <w:t>agentes</w:t>
      </w:r>
      <w:r>
        <w:rPr>
          <w:spacing w:val="-7"/>
          <w:sz w:val="16"/>
        </w:rPr>
        <w:t> </w:t>
      </w:r>
      <w:r>
        <w:rPr>
          <w:sz w:val="16"/>
        </w:rPr>
        <w:t>a</w:t>
      </w:r>
      <w:r>
        <w:rPr>
          <w:spacing w:val="-8"/>
          <w:sz w:val="16"/>
        </w:rPr>
        <w:t> </w:t>
      </w:r>
      <w:r>
        <w:rPr>
          <w:sz w:val="16"/>
        </w:rPr>
        <w:t>Constanza</w:t>
      </w:r>
      <w:r>
        <w:rPr>
          <w:spacing w:val="-8"/>
          <w:sz w:val="16"/>
        </w:rPr>
        <w:t> </w:t>
      </w:r>
      <w:r>
        <w:rPr>
          <w:sz w:val="16"/>
        </w:rPr>
        <w:t>Alejandra</w:t>
      </w:r>
      <w:r>
        <w:rPr>
          <w:spacing w:val="-8"/>
          <w:sz w:val="16"/>
        </w:rPr>
        <w:t> </w:t>
      </w:r>
      <w:r>
        <w:rPr>
          <w:sz w:val="16"/>
        </w:rPr>
        <w:t>Richards</w:t>
      </w:r>
      <w:r>
        <w:rPr>
          <w:spacing w:val="-8"/>
          <w:sz w:val="16"/>
        </w:rPr>
        <w:t> </w:t>
      </w:r>
      <w:r>
        <w:rPr>
          <w:sz w:val="16"/>
        </w:rPr>
        <w:t>Yáñez</w:t>
      </w:r>
      <w:r>
        <w:rPr>
          <w:spacing w:val="-8"/>
          <w:sz w:val="16"/>
        </w:rPr>
        <w:t> </w:t>
      </w:r>
      <w:r>
        <w:rPr>
          <w:sz w:val="16"/>
        </w:rPr>
        <w:t>y</w:t>
      </w:r>
      <w:r>
        <w:rPr>
          <w:spacing w:val="-8"/>
          <w:sz w:val="16"/>
        </w:rPr>
        <w:t> </w:t>
      </w:r>
      <w:r>
        <w:rPr>
          <w:sz w:val="16"/>
        </w:rPr>
        <w:t>Oliver</w:t>
      </w:r>
      <w:r>
        <w:rPr>
          <w:spacing w:val="-8"/>
          <w:sz w:val="16"/>
        </w:rPr>
        <w:t> </w:t>
      </w:r>
      <w:r>
        <w:rPr>
          <w:sz w:val="16"/>
        </w:rPr>
        <w:t>Román</w:t>
      </w:r>
    </w:p>
    <w:p>
      <w:pPr>
        <w:spacing w:after="0"/>
        <w:jc w:val="both"/>
        <w:rPr>
          <w:sz w:val="16"/>
        </w:rPr>
        <w:sectPr>
          <w:pgSz w:w="12240" w:h="15840"/>
          <w:pgMar w:header="0" w:footer="1246" w:top="1420" w:bottom="1440" w:left="1180" w:right="1180"/>
        </w:sectPr>
      </w:pPr>
    </w:p>
    <w:p>
      <w:pPr>
        <w:pStyle w:val="BodyText"/>
        <w:spacing w:before="80"/>
        <w:ind w:left="119" w:right="115"/>
        <w:jc w:val="both"/>
      </w:pPr>
      <w:r>
        <w:rPr/>
        <w:t>preliminares</w:t>
      </w:r>
      <w:r>
        <w:rPr>
          <w:spacing w:val="-19"/>
        </w:rPr>
        <w:t> </w:t>
      </w:r>
      <w:r>
        <w:rPr/>
        <w:t>y</w:t>
      </w:r>
      <w:r>
        <w:rPr>
          <w:spacing w:val="-19"/>
        </w:rPr>
        <w:t> </w:t>
      </w:r>
      <w:r>
        <w:rPr/>
        <w:t>una</w:t>
      </w:r>
      <w:r>
        <w:rPr>
          <w:spacing w:val="-19"/>
        </w:rPr>
        <w:t> </w:t>
      </w:r>
      <w:r>
        <w:rPr/>
        <w:t>cuestión</w:t>
      </w:r>
      <w:r>
        <w:rPr>
          <w:spacing w:val="-19"/>
        </w:rPr>
        <w:t> </w:t>
      </w:r>
      <w:r>
        <w:rPr/>
        <w:t>previa,</w:t>
      </w:r>
      <w:r>
        <w:rPr>
          <w:spacing w:val="-20"/>
        </w:rPr>
        <w:t> </w:t>
      </w:r>
      <w:r>
        <w:rPr/>
        <w:t>negó</w:t>
      </w:r>
      <w:r>
        <w:rPr>
          <w:spacing w:val="-19"/>
        </w:rPr>
        <w:t> </w:t>
      </w:r>
      <w:r>
        <w:rPr/>
        <w:t>las</w:t>
      </w:r>
      <w:r>
        <w:rPr>
          <w:spacing w:val="-19"/>
        </w:rPr>
        <w:t> </w:t>
      </w:r>
      <w:r>
        <w:rPr/>
        <w:t>violaciones</w:t>
      </w:r>
      <w:r>
        <w:rPr>
          <w:spacing w:val="-19"/>
        </w:rPr>
        <w:t> </w:t>
      </w:r>
      <w:r>
        <w:rPr/>
        <w:t>alegadas</w:t>
      </w:r>
      <w:r>
        <w:rPr>
          <w:spacing w:val="-19"/>
        </w:rPr>
        <w:t> </w:t>
      </w:r>
      <w:r>
        <w:rPr/>
        <w:t>y</w:t>
      </w:r>
      <w:r>
        <w:rPr>
          <w:spacing w:val="-19"/>
        </w:rPr>
        <w:t> </w:t>
      </w:r>
      <w:r>
        <w:rPr/>
        <w:t>la</w:t>
      </w:r>
      <w:r>
        <w:rPr>
          <w:spacing w:val="-19"/>
        </w:rPr>
        <w:t> </w:t>
      </w:r>
      <w:r>
        <w:rPr/>
        <w:t>procedencia</w:t>
      </w:r>
      <w:r>
        <w:rPr>
          <w:spacing w:val="-21"/>
        </w:rPr>
        <w:t> </w:t>
      </w:r>
      <w:r>
        <w:rPr/>
        <w:t>de</w:t>
      </w:r>
      <w:r>
        <w:rPr>
          <w:spacing w:val="-18"/>
        </w:rPr>
        <w:t> </w:t>
      </w:r>
      <w:r>
        <w:rPr/>
        <w:t>las</w:t>
      </w:r>
      <w:r>
        <w:rPr>
          <w:spacing w:val="-19"/>
        </w:rPr>
        <w:t> </w:t>
      </w:r>
      <w:r>
        <w:rPr/>
        <w:t>medidas de</w:t>
      </w:r>
      <w:r>
        <w:rPr>
          <w:spacing w:val="-12"/>
        </w:rPr>
        <w:t> </w:t>
      </w:r>
      <w:r>
        <w:rPr/>
        <w:t>reparación</w:t>
      </w:r>
      <w:r>
        <w:rPr>
          <w:spacing w:val="-12"/>
        </w:rPr>
        <w:t> </w:t>
      </w:r>
      <w:r>
        <w:rPr/>
        <w:t>solicitadas,</w:t>
      </w:r>
      <w:r>
        <w:rPr>
          <w:spacing w:val="-12"/>
        </w:rPr>
        <w:t> </w:t>
      </w:r>
      <w:r>
        <w:rPr/>
        <w:t>y</w:t>
      </w:r>
      <w:r>
        <w:rPr>
          <w:spacing w:val="-12"/>
        </w:rPr>
        <w:t> </w:t>
      </w:r>
      <w:r>
        <w:rPr/>
        <w:t>planteó</w:t>
      </w:r>
      <w:r>
        <w:rPr>
          <w:spacing w:val="-12"/>
        </w:rPr>
        <w:t> </w:t>
      </w:r>
      <w:r>
        <w:rPr/>
        <w:t>una</w:t>
      </w:r>
      <w:r>
        <w:rPr>
          <w:spacing w:val="-12"/>
        </w:rPr>
        <w:t> </w:t>
      </w:r>
      <w:r>
        <w:rPr/>
        <w:t>cuestión</w:t>
      </w:r>
      <w:r>
        <w:rPr>
          <w:spacing w:val="-12"/>
        </w:rPr>
        <w:t> </w:t>
      </w:r>
      <w:r>
        <w:rPr/>
        <w:t>adicional</w:t>
      </w:r>
      <w:r>
        <w:rPr>
          <w:spacing w:val="-12"/>
        </w:rPr>
        <w:t> </w:t>
      </w:r>
      <w:r>
        <w:rPr/>
        <w:t>en</w:t>
      </w:r>
      <w:r>
        <w:rPr>
          <w:spacing w:val="-12"/>
        </w:rPr>
        <w:t> </w:t>
      </w:r>
      <w:r>
        <w:rPr/>
        <w:t>relación</w:t>
      </w:r>
      <w:r>
        <w:rPr>
          <w:spacing w:val="-13"/>
        </w:rPr>
        <w:t> </w:t>
      </w:r>
      <w:r>
        <w:rPr/>
        <w:t>con</w:t>
      </w:r>
      <w:r>
        <w:rPr>
          <w:spacing w:val="-12"/>
        </w:rPr>
        <w:t> </w:t>
      </w:r>
      <w:r>
        <w:rPr/>
        <w:t>las</w:t>
      </w:r>
      <w:r>
        <w:rPr>
          <w:spacing w:val="-12"/>
        </w:rPr>
        <w:t> </w:t>
      </w:r>
      <w:r>
        <w:rPr/>
        <w:t>representantes</w:t>
      </w:r>
      <w:r>
        <w:rPr>
          <w:spacing w:val="-13"/>
        </w:rPr>
        <w:t> </w:t>
      </w:r>
      <w:r>
        <w:rPr/>
        <w:t>del caso.</w:t>
      </w:r>
    </w:p>
    <w:p>
      <w:pPr>
        <w:pStyle w:val="BodyText"/>
        <w:spacing w:before="11"/>
        <w:rPr>
          <w:sz w:val="19"/>
        </w:rPr>
      </w:pPr>
    </w:p>
    <w:p>
      <w:pPr>
        <w:pStyle w:val="ListParagraph"/>
        <w:numPr>
          <w:ilvl w:val="0"/>
          <w:numId w:val="5"/>
        </w:numPr>
        <w:tabs>
          <w:tab w:pos="828" w:val="left" w:leader="none"/>
        </w:tabs>
        <w:spacing w:line="240" w:lineRule="auto" w:before="0" w:after="0"/>
        <w:ind w:left="119" w:right="118" w:firstLine="0"/>
        <w:jc w:val="both"/>
        <w:rPr>
          <w:sz w:val="20"/>
        </w:rPr>
      </w:pPr>
      <w:r>
        <w:rPr>
          <w:i/>
          <w:sz w:val="20"/>
        </w:rPr>
        <w:t>Observaciones a las excepciones preliminares</w:t>
      </w:r>
      <w:r>
        <w:rPr>
          <w:sz w:val="20"/>
        </w:rPr>
        <w:t>. – El 23 y 24 de septiembre de 2020, las representantes</w:t>
      </w:r>
      <w:r>
        <w:rPr>
          <w:spacing w:val="-21"/>
          <w:sz w:val="20"/>
        </w:rPr>
        <w:t> </w:t>
      </w:r>
      <w:r>
        <w:rPr>
          <w:sz w:val="20"/>
        </w:rPr>
        <w:t>y</w:t>
      </w:r>
      <w:r>
        <w:rPr>
          <w:spacing w:val="-20"/>
          <w:sz w:val="20"/>
        </w:rPr>
        <w:t> </w:t>
      </w:r>
      <w:r>
        <w:rPr>
          <w:sz w:val="20"/>
        </w:rPr>
        <w:t>la</w:t>
      </w:r>
      <w:r>
        <w:rPr>
          <w:spacing w:val="-21"/>
          <w:sz w:val="20"/>
        </w:rPr>
        <w:t> </w:t>
      </w:r>
      <w:r>
        <w:rPr>
          <w:sz w:val="20"/>
        </w:rPr>
        <w:t>Comisión</w:t>
      </w:r>
      <w:r>
        <w:rPr>
          <w:spacing w:val="-20"/>
          <w:sz w:val="20"/>
        </w:rPr>
        <w:t> </w:t>
      </w:r>
      <w:r>
        <w:rPr>
          <w:sz w:val="20"/>
        </w:rPr>
        <w:t>Interamericana</w:t>
      </w:r>
      <w:r>
        <w:rPr>
          <w:spacing w:val="-21"/>
          <w:sz w:val="20"/>
        </w:rPr>
        <w:t> </w:t>
      </w:r>
      <w:r>
        <w:rPr>
          <w:sz w:val="20"/>
        </w:rPr>
        <w:t>presentaron,</w:t>
      </w:r>
      <w:r>
        <w:rPr>
          <w:spacing w:val="-22"/>
          <w:sz w:val="20"/>
        </w:rPr>
        <w:t> </w:t>
      </w:r>
      <w:r>
        <w:rPr>
          <w:sz w:val="20"/>
        </w:rPr>
        <w:t>respectivamente,</w:t>
      </w:r>
      <w:r>
        <w:rPr>
          <w:spacing w:val="-20"/>
          <w:sz w:val="20"/>
        </w:rPr>
        <w:t> </w:t>
      </w:r>
      <w:r>
        <w:rPr>
          <w:sz w:val="20"/>
        </w:rPr>
        <w:t>sus</w:t>
      </w:r>
      <w:r>
        <w:rPr>
          <w:spacing w:val="-21"/>
          <w:sz w:val="20"/>
        </w:rPr>
        <w:t> </w:t>
      </w:r>
      <w:r>
        <w:rPr>
          <w:sz w:val="20"/>
        </w:rPr>
        <w:t>observaciones</w:t>
      </w:r>
      <w:r>
        <w:rPr>
          <w:spacing w:val="-22"/>
          <w:sz w:val="20"/>
        </w:rPr>
        <w:t> </w:t>
      </w:r>
      <w:r>
        <w:rPr>
          <w:sz w:val="20"/>
        </w:rPr>
        <w:t>a las excepciones</w:t>
      </w:r>
      <w:r>
        <w:rPr>
          <w:spacing w:val="-40"/>
          <w:sz w:val="20"/>
        </w:rPr>
        <w:t> </w:t>
      </w:r>
      <w:r>
        <w:rPr>
          <w:sz w:val="20"/>
        </w:rPr>
        <w:t>preliminares.</w:t>
      </w:r>
    </w:p>
    <w:p>
      <w:pPr>
        <w:pStyle w:val="BodyText"/>
        <w:spacing w:before="10"/>
        <w:rPr>
          <w:sz w:val="22"/>
        </w:rPr>
      </w:pPr>
    </w:p>
    <w:p>
      <w:pPr>
        <w:pStyle w:val="ListParagraph"/>
        <w:numPr>
          <w:ilvl w:val="0"/>
          <w:numId w:val="5"/>
        </w:numPr>
        <w:tabs>
          <w:tab w:pos="828" w:val="left" w:leader="none"/>
        </w:tabs>
        <w:spacing w:line="240" w:lineRule="auto" w:before="1" w:after="0"/>
        <w:ind w:left="119" w:right="117" w:firstLine="0"/>
        <w:jc w:val="both"/>
        <w:rPr>
          <w:sz w:val="20"/>
        </w:rPr>
      </w:pPr>
      <w:r>
        <w:rPr>
          <w:i/>
          <w:sz w:val="20"/>
        </w:rPr>
        <w:t>Solicitud</w:t>
      </w:r>
      <w:r>
        <w:rPr>
          <w:i/>
          <w:spacing w:val="-6"/>
          <w:sz w:val="20"/>
        </w:rPr>
        <w:t> </w:t>
      </w:r>
      <w:r>
        <w:rPr>
          <w:i/>
          <w:sz w:val="20"/>
        </w:rPr>
        <w:t>del</w:t>
      </w:r>
      <w:r>
        <w:rPr>
          <w:i/>
          <w:spacing w:val="-7"/>
          <w:sz w:val="20"/>
        </w:rPr>
        <w:t> </w:t>
      </w:r>
      <w:r>
        <w:rPr>
          <w:i/>
          <w:sz w:val="20"/>
        </w:rPr>
        <w:t>Estado</w:t>
      </w:r>
      <w:r>
        <w:rPr>
          <w:i/>
          <w:spacing w:val="-7"/>
          <w:sz w:val="20"/>
        </w:rPr>
        <w:t> </w:t>
      </w:r>
      <w:r>
        <w:rPr>
          <w:i/>
          <w:sz w:val="20"/>
        </w:rPr>
        <w:t>respecto</w:t>
      </w:r>
      <w:r>
        <w:rPr>
          <w:i/>
          <w:spacing w:val="-7"/>
          <w:sz w:val="20"/>
        </w:rPr>
        <w:t> </w:t>
      </w:r>
      <w:r>
        <w:rPr>
          <w:i/>
          <w:sz w:val="20"/>
        </w:rPr>
        <w:t>a</w:t>
      </w:r>
      <w:r>
        <w:rPr>
          <w:i/>
          <w:spacing w:val="-7"/>
          <w:sz w:val="20"/>
        </w:rPr>
        <w:t> </w:t>
      </w:r>
      <w:r>
        <w:rPr>
          <w:i/>
          <w:sz w:val="20"/>
        </w:rPr>
        <w:t>las</w:t>
      </w:r>
      <w:r>
        <w:rPr>
          <w:i/>
          <w:spacing w:val="-5"/>
          <w:sz w:val="20"/>
        </w:rPr>
        <w:t> </w:t>
      </w:r>
      <w:r>
        <w:rPr>
          <w:i/>
          <w:sz w:val="20"/>
        </w:rPr>
        <w:t>representantes.</w:t>
      </w:r>
      <w:r>
        <w:rPr>
          <w:i/>
          <w:spacing w:val="2"/>
          <w:sz w:val="20"/>
        </w:rPr>
        <w:t> </w:t>
      </w:r>
      <w:r>
        <w:rPr>
          <w:i/>
          <w:sz w:val="20"/>
        </w:rPr>
        <w:t>–</w:t>
      </w:r>
      <w:r>
        <w:rPr>
          <w:i/>
          <w:spacing w:val="-5"/>
          <w:sz w:val="20"/>
        </w:rPr>
        <w:t> </w:t>
      </w:r>
      <w:r>
        <w:rPr>
          <w:sz w:val="20"/>
        </w:rPr>
        <w:t>El</w:t>
      </w:r>
      <w:r>
        <w:rPr>
          <w:spacing w:val="-4"/>
          <w:sz w:val="20"/>
        </w:rPr>
        <w:t> </w:t>
      </w:r>
      <w:r>
        <w:rPr>
          <w:sz w:val="20"/>
        </w:rPr>
        <w:t>23</w:t>
      </w:r>
      <w:r>
        <w:rPr>
          <w:spacing w:val="-5"/>
          <w:sz w:val="20"/>
        </w:rPr>
        <w:t> </w:t>
      </w:r>
      <w:r>
        <w:rPr>
          <w:sz w:val="20"/>
        </w:rPr>
        <w:t>de</w:t>
      </w:r>
      <w:r>
        <w:rPr>
          <w:spacing w:val="-3"/>
          <w:sz w:val="20"/>
        </w:rPr>
        <w:t> </w:t>
      </w:r>
      <w:r>
        <w:rPr>
          <w:sz w:val="20"/>
        </w:rPr>
        <w:t>octubre</w:t>
      </w:r>
      <w:r>
        <w:rPr>
          <w:spacing w:val="-5"/>
          <w:sz w:val="20"/>
        </w:rPr>
        <w:t> </w:t>
      </w:r>
      <w:r>
        <w:rPr>
          <w:sz w:val="20"/>
        </w:rPr>
        <w:t>de</w:t>
      </w:r>
      <w:r>
        <w:rPr>
          <w:spacing w:val="-3"/>
          <w:sz w:val="20"/>
        </w:rPr>
        <w:t> </w:t>
      </w:r>
      <w:r>
        <w:rPr>
          <w:sz w:val="20"/>
        </w:rPr>
        <w:t>2020,</w:t>
      </w:r>
      <w:r>
        <w:rPr>
          <w:spacing w:val="-5"/>
          <w:sz w:val="20"/>
        </w:rPr>
        <w:t> </w:t>
      </w:r>
      <w:r>
        <w:rPr>
          <w:sz w:val="20"/>
        </w:rPr>
        <w:t>el</w:t>
      </w:r>
      <w:r>
        <w:rPr>
          <w:spacing w:val="-5"/>
          <w:sz w:val="20"/>
        </w:rPr>
        <w:t> </w:t>
      </w:r>
      <w:r>
        <w:rPr>
          <w:sz w:val="20"/>
        </w:rPr>
        <w:t>Estado presentó un escrito para que la Corte solicitara a la Comisión Interamericana y a las representantes sus observaciones con relación a la cuestión planteada en el apartado No. VIII del escrito de contestación del Estado “Cuestiones adicionales en relación con las representaciones de las peticionarias”. El 26 de noviembre de 2020, las representantes remitieron sus observaciones respecto de la solicitud del Estado, y la Comisión informó que no tenía observaciones. La solicitud del Estado y las observaciones de las representantes y la Comisión fueron puestas en conocimiento de la Presidenta y de la</w:t>
      </w:r>
      <w:r>
        <w:rPr>
          <w:spacing w:val="-24"/>
          <w:sz w:val="20"/>
        </w:rPr>
        <w:t> </w:t>
      </w:r>
      <w:r>
        <w:rPr>
          <w:sz w:val="20"/>
        </w:rPr>
        <w:t>Corte.</w:t>
      </w:r>
    </w:p>
    <w:p>
      <w:pPr>
        <w:pStyle w:val="BodyText"/>
        <w:rPr>
          <w:sz w:val="23"/>
        </w:rPr>
      </w:pPr>
    </w:p>
    <w:p>
      <w:pPr>
        <w:pStyle w:val="ListParagraph"/>
        <w:numPr>
          <w:ilvl w:val="0"/>
          <w:numId w:val="5"/>
        </w:numPr>
        <w:tabs>
          <w:tab w:pos="827" w:val="left" w:leader="none"/>
        </w:tabs>
        <w:spacing w:line="240" w:lineRule="auto" w:before="0" w:after="0"/>
        <w:ind w:left="119" w:right="117" w:firstLine="0"/>
        <w:jc w:val="both"/>
        <w:rPr>
          <w:sz w:val="20"/>
        </w:rPr>
      </w:pPr>
      <w:r>
        <w:rPr>
          <w:i/>
          <w:sz w:val="20"/>
        </w:rPr>
        <w:t>Amici curiae</w:t>
      </w:r>
      <w:r>
        <w:rPr>
          <w:sz w:val="20"/>
        </w:rPr>
        <w:t>. – El Tribunal recibió dos escritos en calidad de </w:t>
      </w:r>
      <w:r>
        <w:rPr>
          <w:i/>
          <w:sz w:val="20"/>
        </w:rPr>
        <w:t>amicus curiae </w:t>
      </w:r>
      <w:r>
        <w:rPr>
          <w:sz w:val="20"/>
        </w:rPr>
        <w:t>presentados por: a) el Programa de Acción por la Igualdad y la Inclusión Social – PAIIS de la Facultad de Derecho de la Universidad de los Andes (Colombia)</w:t>
      </w:r>
      <w:hyperlink w:history="true" w:anchor="_bookmark8">
        <w:r>
          <w:rPr>
            <w:position w:val="7"/>
            <w:sz w:val="13"/>
          </w:rPr>
          <w:t>5</w:t>
        </w:r>
      </w:hyperlink>
      <w:r>
        <w:rPr>
          <w:sz w:val="20"/>
        </w:rPr>
        <w:t>; y b) la Clínica jurídica de discapacidad y derechos</w:t>
      </w:r>
      <w:r>
        <w:rPr>
          <w:spacing w:val="-9"/>
          <w:sz w:val="20"/>
        </w:rPr>
        <w:t> </w:t>
      </w:r>
      <w:r>
        <w:rPr>
          <w:sz w:val="20"/>
        </w:rPr>
        <w:t>humanos</w:t>
      </w:r>
      <w:r>
        <w:rPr>
          <w:spacing w:val="-9"/>
          <w:sz w:val="20"/>
        </w:rPr>
        <w:t> </w:t>
      </w:r>
      <w:r>
        <w:rPr>
          <w:sz w:val="20"/>
        </w:rPr>
        <w:t>de</w:t>
      </w:r>
      <w:r>
        <w:rPr>
          <w:spacing w:val="-9"/>
          <w:sz w:val="20"/>
        </w:rPr>
        <w:t> </w:t>
      </w:r>
      <w:r>
        <w:rPr>
          <w:sz w:val="20"/>
        </w:rPr>
        <w:t>la</w:t>
      </w:r>
      <w:r>
        <w:rPr>
          <w:spacing w:val="-10"/>
          <w:sz w:val="20"/>
        </w:rPr>
        <w:t> </w:t>
      </w:r>
      <w:r>
        <w:rPr>
          <w:sz w:val="20"/>
        </w:rPr>
        <w:t>Pontificia</w:t>
      </w:r>
      <w:r>
        <w:rPr>
          <w:spacing w:val="-10"/>
          <w:sz w:val="20"/>
        </w:rPr>
        <w:t> </w:t>
      </w:r>
      <w:r>
        <w:rPr>
          <w:sz w:val="20"/>
        </w:rPr>
        <w:t>Universidad</w:t>
      </w:r>
      <w:r>
        <w:rPr>
          <w:spacing w:val="-11"/>
          <w:sz w:val="20"/>
        </w:rPr>
        <w:t> </w:t>
      </w:r>
      <w:r>
        <w:rPr>
          <w:sz w:val="20"/>
        </w:rPr>
        <w:t>Católica</w:t>
      </w:r>
      <w:r>
        <w:rPr>
          <w:spacing w:val="-10"/>
          <w:sz w:val="20"/>
        </w:rPr>
        <w:t> </w:t>
      </w:r>
      <w:r>
        <w:rPr>
          <w:sz w:val="20"/>
        </w:rPr>
        <w:t>del</w:t>
      </w:r>
      <w:r>
        <w:rPr>
          <w:spacing w:val="-10"/>
          <w:sz w:val="20"/>
        </w:rPr>
        <w:t> </w:t>
      </w:r>
      <w:r>
        <w:rPr>
          <w:sz w:val="20"/>
        </w:rPr>
        <w:t>Perú</w:t>
      </w:r>
      <w:hyperlink w:history="true" w:anchor="_bookmark9">
        <w:r>
          <w:rPr>
            <w:position w:val="7"/>
            <w:sz w:val="13"/>
          </w:rPr>
          <w:t>6</w:t>
        </w:r>
      </w:hyperlink>
      <w:r>
        <w:rPr>
          <w:sz w:val="20"/>
        </w:rPr>
        <w:t>.</w:t>
      </w:r>
    </w:p>
    <w:p>
      <w:pPr>
        <w:pStyle w:val="BodyText"/>
      </w:pPr>
    </w:p>
    <w:p>
      <w:pPr>
        <w:pStyle w:val="ListParagraph"/>
        <w:numPr>
          <w:ilvl w:val="0"/>
          <w:numId w:val="5"/>
        </w:numPr>
        <w:tabs>
          <w:tab w:pos="828" w:val="left" w:leader="none"/>
        </w:tabs>
        <w:spacing w:line="240" w:lineRule="auto" w:before="0" w:after="0"/>
        <w:ind w:left="119" w:right="115" w:firstLine="0"/>
        <w:jc w:val="both"/>
        <w:rPr>
          <w:sz w:val="20"/>
        </w:rPr>
      </w:pPr>
      <w:r>
        <w:rPr>
          <w:i/>
          <w:sz w:val="20"/>
        </w:rPr>
        <w:t>Audiencia Pública. – </w:t>
      </w:r>
      <w:r>
        <w:rPr>
          <w:sz w:val="20"/>
        </w:rPr>
        <w:t>El 4 de diciembre de 2020, la Presidenta de la Corte dictó una Resolución en la que convocó a las partes y a la Comisión a una audiencia pública sobre excepciones</w:t>
      </w:r>
      <w:r>
        <w:rPr>
          <w:spacing w:val="-20"/>
          <w:sz w:val="20"/>
        </w:rPr>
        <w:t> </w:t>
      </w:r>
      <w:r>
        <w:rPr>
          <w:sz w:val="20"/>
        </w:rPr>
        <w:t>preliminares</w:t>
      </w:r>
      <w:r>
        <w:rPr>
          <w:spacing w:val="-20"/>
          <w:sz w:val="20"/>
        </w:rPr>
        <w:t> </w:t>
      </w:r>
      <w:r>
        <w:rPr>
          <w:sz w:val="20"/>
        </w:rPr>
        <w:t>y</w:t>
      </w:r>
      <w:r>
        <w:rPr>
          <w:spacing w:val="-20"/>
          <w:sz w:val="20"/>
        </w:rPr>
        <w:t> </w:t>
      </w:r>
      <w:r>
        <w:rPr>
          <w:sz w:val="20"/>
        </w:rPr>
        <w:t>eventuales</w:t>
      </w:r>
      <w:r>
        <w:rPr>
          <w:spacing w:val="-20"/>
          <w:sz w:val="20"/>
        </w:rPr>
        <w:t> </w:t>
      </w:r>
      <w:r>
        <w:rPr>
          <w:sz w:val="20"/>
        </w:rPr>
        <w:t>fondo,</w:t>
      </w:r>
      <w:r>
        <w:rPr>
          <w:spacing w:val="-19"/>
          <w:sz w:val="20"/>
        </w:rPr>
        <w:t> </w:t>
      </w:r>
      <w:r>
        <w:rPr>
          <w:sz w:val="20"/>
        </w:rPr>
        <w:t>reparaciones</w:t>
      </w:r>
      <w:r>
        <w:rPr>
          <w:spacing w:val="-20"/>
          <w:sz w:val="20"/>
        </w:rPr>
        <w:t> </w:t>
      </w:r>
      <w:r>
        <w:rPr>
          <w:sz w:val="20"/>
        </w:rPr>
        <w:t>y</w:t>
      </w:r>
      <w:r>
        <w:rPr>
          <w:spacing w:val="-20"/>
          <w:sz w:val="20"/>
        </w:rPr>
        <w:t> </w:t>
      </w:r>
      <w:r>
        <w:rPr>
          <w:sz w:val="20"/>
        </w:rPr>
        <w:t>costas,</w:t>
      </w:r>
      <w:r>
        <w:rPr>
          <w:spacing w:val="-20"/>
          <w:sz w:val="20"/>
        </w:rPr>
        <w:t> </w:t>
      </w:r>
      <w:r>
        <w:rPr>
          <w:sz w:val="20"/>
        </w:rPr>
        <w:t>y</w:t>
      </w:r>
      <w:r>
        <w:rPr>
          <w:spacing w:val="-20"/>
          <w:sz w:val="20"/>
        </w:rPr>
        <w:t> </w:t>
      </w:r>
      <w:r>
        <w:rPr>
          <w:sz w:val="20"/>
        </w:rPr>
        <w:t>para</w:t>
      </w:r>
      <w:r>
        <w:rPr>
          <w:spacing w:val="-20"/>
          <w:sz w:val="20"/>
        </w:rPr>
        <w:t> </w:t>
      </w:r>
      <w:r>
        <w:rPr>
          <w:sz w:val="20"/>
        </w:rPr>
        <w:t>escuchar</w:t>
      </w:r>
      <w:r>
        <w:rPr>
          <w:spacing w:val="-20"/>
          <w:sz w:val="20"/>
        </w:rPr>
        <w:t> </w:t>
      </w:r>
      <w:r>
        <w:rPr>
          <w:sz w:val="20"/>
        </w:rPr>
        <w:t>los</w:t>
      </w:r>
      <w:r>
        <w:rPr>
          <w:spacing w:val="-20"/>
          <w:sz w:val="20"/>
        </w:rPr>
        <w:t> </w:t>
      </w:r>
      <w:r>
        <w:rPr>
          <w:sz w:val="20"/>
        </w:rPr>
        <w:t>alegatos y observaciones finales orales de las partes y de la Comisión, respectivamente</w:t>
      </w:r>
      <w:hyperlink w:history="true" w:anchor="_bookmark10">
        <w:r>
          <w:rPr>
            <w:position w:val="7"/>
            <w:sz w:val="13"/>
          </w:rPr>
          <w:t>7</w:t>
        </w:r>
      </w:hyperlink>
      <w:r>
        <w:rPr>
          <w:sz w:val="20"/>
        </w:rPr>
        <w:t>. Debido a las circunstancias</w:t>
      </w:r>
      <w:r>
        <w:rPr>
          <w:spacing w:val="-12"/>
          <w:sz w:val="20"/>
        </w:rPr>
        <w:t> </w:t>
      </w:r>
      <w:r>
        <w:rPr>
          <w:sz w:val="20"/>
        </w:rPr>
        <w:t>excepcionales</w:t>
      </w:r>
      <w:r>
        <w:rPr>
          <w:spacing w:val="-12"/>
          <w:sz w:val="20"/>
        </w:rPr>
        <w:t> </w:t>
      </w:r>
      <w:r>
        <w:rPr>
          <w:sz w:val="20"/>
        </w:rPr>
        <w:t>ocasionadas</w:t>
      </w:r>
      <w:r>
        <w:rPr>
          <w:spacing w:val="-12"/>
          <w:sz w:val="20"/>
        </w:rPr>
        <w:t> </w:t>
      </w:r>
      <w:r>
        <w:rPr>
          <w:sz w:val="20"/>
        </w:rPr>
        <w:t>por</w:t>
      </w:r>
      <w:r>
        <w:rPr>
          <w:spacing w:val="-12"/>
          <w:sz w:val="20"/>
        </w:rPr>
        <w:t> </w:t>
      </w:r>
      <w:r>
        <w:rPr>
          <w:sz w:val="20"/>
        </w:rPr>
        <w:t>la</w:t>
      </w:r>
      <w:r>
        <w:rPr>
          <w:spacing w:val="-13"/>
          <w:sz w:val="20"/>
        </w:rPr>
        <w:t> </w:t>
      </w:r>
      <w:r>
        <w:rPr>
          <w:sz w:val="20"/>
        </w:rPr>
        <w:t>pandemia</w:t>
      </w:r>
      <w:r>
        <w:rPr>
          <w:spacing w:val="-12"/>
          <w:sz w:val="20"/>
        </w:rPr>
        <w:t> </w:t>
      </w:r>
      <w:r>
        <w:rPr>
          <w:sz w:val="20"/>
        </w:rPr>
        <w:t>del</w:t>
      </w:r>
      <w:r>
        <w:rPr>
          <w:spacing w:val="-12"/>
          <w:sz w:val="20"/>
        </w:rPr>
        <w:t> </w:t>
      </w:r>
      <w:r>
        <w:rPr>
          <w:sz w:val="20"/>
        </w:rPr>
        <w:t>COVID-19,</w:t>
      </w:r>
      <w:r>
        <w:rPr>
          <w:spacing w:val="-11"/>
          <w:sz w:val="20"/>
        </w:rPr>
        <w:t> </w:t>
      </w:r>
      <w:r>
        <w:rPr>
          <w:sz w:val="20"/>
        </w:rPr>
        <w:t>la</w:t>
      </w:r>
      <w:r>
        <w:rPr>
          <w:spacing w:val="-12"/>
          <w:sz w:val="20"/>
        </w:rPr>
        <w:t> </w:t>
      </w:r>
      <w:r>
        <w:rPr>
          <w:sz w:val="20"/>
        </w:rPr>
        <w:t>audiencia</w:t>
      </w:r>
      <w:r>
        <w:rPr>
          <w:spacing w:val="-12"/>
          <w:sz w:val="20"/>
        </w:rPr>
        <w:t> </w:t>
      </w:r>
      <w:r>
        <w:rPr>
          <w:sz w:val="20"/>
        </w:rPr>
        <w:t>pública</w:t>
      </w:r>
      <w:r>
        <w:rPr>
          <w:spacing w:val="-13"/>
          <w:sz w:val="20"/>
        </w:rPr>
        <w:t> </w:t>
      </w:r>
      <w:r>
        <w:rPr>
          <w:sz w:val="20"/>
        </w:rPr>
        <w:t>se llevó</w:t>
      </w:r>
      <w:r>
        <w:rPr>
          <w:spacing w:val="-6"/>
          <w:sz w:val="20"/>
        </w:rPr>
        <w:t> </w:t>
      </w:r>
      <w:r>
        <w:rPr>
          <w:sz w:val="20"/>
        </w:rPr>
        <w:t>a</w:t>
      </w:r>
      <w:r>
        <w:rPr>
          <w:spacing w:val="-6"/>
          <w:sz w:val="20"/>
        </w:rPr>
        <w:t> </w:t>
      </w:r>
      <w:r>
        <w:rPr>
          <w:sz w:val="20"/>
        </w:rPr>
        <w:t>cabo</w:t>
      </w:r>
      <w:r>
        <w:rPr>
          <w:spacing w:val="-7"/>
          <w:sz w:val="20"/>
        </w:rPr>
        <w:t> </w:t>
      </w:r>
      <w:r>
        <w:rPr>
          <w:sz w:val="20"/>
        </w:rPr>
        <w:t>mediante</w:t>
      </w:r>
      <w:r>
        <w:rPr>
          <w:spacing w:val="-5"/>
          <w:sz w:val="20"/>
        </w:rPr>
        <w:t> </w:t>
      </w:r>
      <w:r>
        <w:rPr>
          <w:sz w:val="20"/>
        </w:rPr>
        <w:t>videoconferencia,</w:t>
      </w:r>
      <w:r>
        <w:rPr>
          <w:spacing w:val="-5"/>
          <w:sz w:val="20"/>
        </w:rPr>
        <w:t> </w:t>
      </w:r>
      <w:r>
        <w:rPr>
          <w:sz w:val="20"/>
        </w:rPr>
        <w:t>de</w:t>
      </w:r>
      <w:r>
        <w:rPr>
          <w:spacing w:val="-5"/>
          <w:sz w:val="20"/>
        </w:rPr>
        <w:t> </w:t>
      </w:r>
      <w:r>
        <w:rPr>
          <w:sz w:val="20"/>
        </w:rPr>
        <w:t>conformidad</w:t>
      </w:r>
      <w:r>
        <w:rPr>
          <w:spacing w:val="-6"/>
          <w:sz w:val="20"/>
        </w:rPr>
        <w:t> </w:t>
      </w:r>
      <w:r>
        <w:rPr>
          <w:sz w:val="20"/>
        </w:rPr>
        <w:t>con</w:t>
      </w:r>
      <w:r>
        <w:rPr>
          <w:spacing w:val="-5"/>
          <w:sz w:val="20"/>
        </w:rPr>
        <w:t> </w:t>
      </w:r>
      <w:r>
        <w:rPr>
          <w:sz w:val="20"/>
        </w:rPr>
        <w:t>lo</w:t>
      </w:r>
      <w:r>
        <w:rPr>
          <w:spacing w:val="-7"/>
          <w:sz w:val="20"/>
        </w:rPr>
        <w:t> </w:t>
      </w:r>
      <w:r>
        <w:rPr>
          <w:sz w:val="20"/>
        </w:rPr>
        <w:t>establecido</w:t>
      </w:r>
      <w:r>
        <w:rPr>
          <w:spacing w:val="-6"/>
          <w:sz w:val="20"/>
        </w:rPr>
        <w:t> </w:t>
      </w:r>
      <w:r>
        <w:rPr>
          <w:sz w:val="20"/>
        </w:rPr>
        <w:t>en</w:t>
      </w:r>
      <w:r>
        <w:rPr>
          <w:spacing w:val="-6"/>
          <w:sz w:val="20"/>
        </w:rPr>
        <w:t> </w:t>
      </w:r>
      <w:r>
        <w:rPr>
          <w:sz w:val="20"/>
        </w:rPr>
        <w:t>el</w:t>
      </w:r>
      <w:r>
        <w:rPr>
          <w:spacing w:val="-5"/>
          <w:sz w:val="20"/>
        </w:rPr>
        <w:t> </w:t>
      </w:r>
      <w:r>
        <w:rPr>
          <w:sz w:val="20"/>
        </w:rPr>
        <w:t>Reglamento</w:t>
      </w:r>
      <w:r>
        <w:rPr>
          <w:spacing w:val="-6"/>
          <w:sz w:val="20"/>
        </w:rPr>
        <w:t> </w:t>
      </w:r>
      <w:r>
        <w:rPr>
          <w:sz w:val="20"/>
        </w:rPr>
        <w:t>de la Corte, los días 1 y 2 de febrero de 2021, durante el 139 Período Ordinario de</w:t>
      </w:r>
      <w:r>
        <w:rPr>
          <w:spacing w:val="-29"/>
          <w:sz w:val="20"/>
        </w:rPr>
        <w:t> </w:t>
      </w:r>
      <w:r>
        <w:rPr>
          <w:sz w:val="20"/>
        </w:rPr>
        <w:t>Sesiones</w:t>
      </w:r>
      <w:hyperlink w:history="true" w:anchor="_bookmark11">
        <w:r>
          <w:rPr>
            <w:position w:val="7"/>
            <w:sz w:val="13"/>
          </w:rPr>
          <w:t>8</w:t>
        </w:r>
      </w:hyperlink>
      <w:r>
        <w:rPr>
          <w:sz w:val="20"/>
        </w:rPr>
        <w:t>.</w:t>
      </w:r>
    </w:p>
    <w:p>
      <w:pPr>
        <w:pStyle w:val="BodyText"/>
        <w:spacing w:before="11"/>
        <w:rPr>
          <w:sz w:val="19"/>
        </w:rPr>
      </w:pPr>
    </w:p>
    <w:p>
      <w:pPr>
        <w:pStyle w:val="ListParagraph"/>
        <w:numPr>
          <w:ilvl w:val="0"/>
          <w:numId w:val="5"/>
        </w:numPr>
        <w:tabs>
          <w:tab w:pos="828" w:val="left" w:leader="none"/>
        </w:tabs>
        <w:spacing w:line="240" w:lineRule="auto" w:before="0" w:after="0"/>
        <w:ind w:left="119" w:right="116" w:firstLine="0"/>
        <w:jc w:val="both"/>
        <w:rPr>
          <w:sz w:val="20"/>
        </w:rPr>
      </w:pPr>
      <w:r>
        <w:rPr>
          <w:i/>
          <w:sz w:val="20"/>
        </w:rPr>
        <w:t>Alegatos y observaciones finales escritos</w:t>
      </w:r>
      <w:r>
        <w:rPr>
          <w:sz w:val="20"/>
        </w:rPr>
        <w:t>. – El 4 de marzo de 2021 la Comisión presentó sus observaciones finales escritas, y el Estado y las representantes remitieron sus respectivos alegatos finales</w:t>
      </w:r>
      <w:r>
        <w:rPr>
          <w:spacing w:val="-34"/>
          <w:sz w:val="20"/>
        </w:rPr>
        <w:t> </w:t>
      </w:r>
      <w:r>
        <w:rPr>
          <w:sz w:val="20"/>
        </w:rPr>
        <w:t>escritos.</w:t>
      </w:r>
    </w:p>
    <w:p>
      <w:pPr>
        <w:pStyle w:val="BodyText"/>
      </w:pPr>
    </w:p>
    <w:p>
      <w:pPr>
        <w:pStyle w:val="BodyText"/>
      </w:pPr>
    </w:p>
    <w:p>
      <w:pPr>
        <w:pStyle w:val="BodyText"/>
      </w:pPr>
    </w:p>
    <w:p>
      <w:pPr>
        <w:pStyle w:val="BodyText"/>
        <w:spacing w:before="11"/>
        <w:rPr>
          <w:sz w:val="11"/>
        </w:rPr>
      </w:pPr>
      <w:r>
        <w:rPr/>
        <w:pict>
          <v:line style="position:absolute;mso-position-horizontal-relative:page;mso-position-vertical-relative:paragraph;z-index:1096;mso-wrap-distance-left:0;mso-wrap-distance-right:0" from="64.980003pt,9.578721pt" to="208.980003pt,9.578721pt" stroked="true" strokeweight=".72pt" strokecolor="#000000">
            <v:stroke dashstyle="solid"/>
            <w10:wrap type="topAndBottom"/>
          </v:line>
        </w:pict>
      </w:r>
    </w:p>
    <w:p>
      <w:pPr>
        <w:spacing w:before="70"/>
        <w:ind w:left="119" w:right="121" w:firstLine="0"/>
        <w:jc w:val="both"/>
        <w:rPr>
          <w:sz w:val="16"/>
        </w:rPr>
      </w:pPr>
      <w:r>
        <w:rPr>
          <w:sz w:val="16"/>
        </w:rPr>
        <w:t>López Serrano, y como agentes alternos a Francisca Sánchez Fernández, Paula Nuño Balmaceda y Josemaría Francisco Rodríguez Conca.</w:t>
      </w:r>
    </w:p>
    <w:p>
      <w:pPr>
        <w:spacing w:before="119"/>
        <w:ind w:left="119" w:right="119" w:hanging="1"/>
        <w:jc w:val="both"/>
        <w:rPr>
          <w:sz w:val="16"/>
        </w:rPr>
      </w:pPr>
      <w:bookmarkStart w:name="_bookmark8" w:id="12"/>
      <w:bookmarkEnd w:id="12"/>
      <w:r>
        <w:rPr/>
      </w:r>
      <w:r>
        <w:rPr>
          <w:position w:val="6"/>
          <w:sz w:val="10"/>
        </w:rPr>
        <w:t>5 </w:t>
      </w:r>
      <w:r>
        <w:rPr>
          <w:sz w:val="16"/>
        </w:rPr>
        <w:t>El escrito firmado por Juliana Bustamante Reyes, Federico Isaza Piedrahita, María Antonia Moreno Garcés, y  Valentina Muñoz Pantoja, presenta un análisis del caso a la luz del máximo estándar de protección internacional de los derechos humanos de las personas con</w:t>
      </w:r>
      <w:r>
        <w:rPr>
          <w:spacing w:val="-23"/>
          <w:sz w:val="16"/>
        </w:rPr>
        <w:t> </w:t>
      </w:r>
      <w:r>
        <w:rPr>
          <w:sz w:val="16"/>
        </w:rPr>
        <w:t>discapacidad.</w:t>
      </w:r>
    </w:p>
    <w:p>
      <w:pPr>
        <w:spacing w:before="119"/>
        <w:ind w:left="119" w:right="118" w:hanging="1"/>
        <w:jc w:val="both"/>
        <w:rPr>
          <w:sz w:val="16"/>
        </w:rPr>
      </w:pPr>
      <w:bookmarkStart w:name="_bookmark9" w:id="13"/>
      <w:bookmarkEnd w:id="13"/>
      <w:r>
        <w:rPr/>
      </w:r>
      <w:r>
        <w:rPr>
          <w:position w:val="6"/>
          <w:sz w:val="10"/>
        </w:rPr>
        <w:t>6         </w:t>
      </w:r>
      <w:r>
        <w:rPr>
          <w:sz w:val="16"/>
        </w:rPr>
        <w:t>El escrito firmado por Renata Bregaglio Lazarte, Renato Constantino Caycho, y Teresa Arce Coronel, versa sobre el modelo social de la discapacidad consagrado por la CDPD y la necesidad de interpretar el caso materia de análisis teniendo en cuenta la condición de niña en situación de discapacidad de Martina</w:t>
      </w:r>
      <w:r>
        <w:rPr>
          <w:spacing w:val="-39"/>
          <w:sz w:val="16"/>
        </w:rPr>
        <w:t> </w:t>
      </w:r>
      <w:r>
        <w:rPr>
          <w:sz w:val="16"/>
        </w:rPr>
        <w:t>Vera.</w:t>
      </w:r>
    </w:p>
    <w:p>
      <w:pPr>
        <w:spacing w:before="119"/>
        <w:ind w:left="119" w:right="119" w:firstLine="0"/>
        <w:jc w:val="both"/>
        <w:rPr>
          <w:sz w:val="16"/>
        </w:rPr>
      </w:pPr>
      <w:bookmarkStart w:name="_bookmark10" w:id="14"/>
      <w:bookmarkEnd w:id="14"/>
      <w:r>
        <w:rPr/>
      </w:r>
      <w:r>
        <w:rPr>
          <w:position w:val="6"/>
          <w:sz w:val="10"/>
        </w:rPr>
        <w:t>7 </w:t>
      </w:r>
      <w:r>
        <w:rPr>
          <w:i/>
          <w:sz w:val="16"/>
        </w:rPr>
        <w:t>Cfr. Caso Vera Rojas y otros Vs. Chile. Convocatoria a audienci</w:t>
      </w:r>
      <w:r>
        <w:rPr>
          <w:sz w:val="16"/>
        </w:rPr>
        <w:t>a. Resolución de la Presidenta de la Corte Interamericana de Derechos Humanos de 4 de diciembre de 2020. Disponible en: </w:t>
      </w:r>
      <w:hyperlink r:id="rId8">
        <w:r>
          <w:rPr>
            <w:color w:val="0000FF"/>
            <w:sz w:val="16"/>
            <w:u w:val="single" w:color="0000FF"/>
          </w:rPr>
          <w:t>http://www.corteidh.or.cr/docs/asuntos/vera_rojas_4_12_2020.pdf</w:t>
        </w:r>
      </w:hyperlink>
    </w:p>
    <w:p>
      <w:pPr>
        <w:spacing w:before="119"/>
        <w:ind w:left="119" w:right="118" w:hanging="1"/>
        <w:jc w:val="both"/>
        <w:rPr>
          <w:sz w:val="16"/>
        </w:rPr>
      </w:pPr>
      <w:bookmarkStart w:name="_bookmark11" w:id="15"/>
      <w:bookmarkEnd w:id="15"/>
      <w:r>
        <w:rPr/>
      </w:r>
      <w:r>
        <w:rPr>
          <w:position w:val="6"/>
          <w:sz w:val="10"/>
        </w:rPr>
        <w:t>8         </w:t>
      </w:r>
      <w:r>
        <w:rPr>
          <w:sz w:val="16"/>
        </w:rPr>
        <w:t>A esta audiencia comparecieron: a) por la Comisión Interamericana: Joel Hernández García, entonces Presidente de la Comisión; Marisol Blanchard Secretaria Ejecutiva Adjunta de la Comisión; Jorge Meza Flores y Analía Banfi Vique, Asesores; b) por las representantes de las presuntas víctimas: Karina Fernández Neira, María Belén Saavedra, y Silvia Serrano Guzmán, abogadas, y c) por el Estado: el Embajador Jaime Chomalí Garib, Constanza Richards Yáñez y Josemaría Rodríguez Conca, agentes en este caso.</w:t>
      </w:r>
    </w:p>
    <w:p>
      <w:pPr>
        <w:spacing w:after="0"/>
        <w:jc w:val="both"/>
        <w:rPr>
          <w:sz w:val="16"/>
        </w:rPr>
        <w:sectPr>
          <w:pgSz w:w="12240" w:h="15840"/>
          <w:pgMar w:header="0" w:footer="1246" w:top="1420" w:bottom="1500" w:left="1180" w:right="1180"/>
        </w:sectPr>
      </w:pPr>
    </w:p>
    <w:p>
      <w:pPr>
        <w:pStyle w:val="ListParagraph"/>
        <w:numPr>
          <w:ilvl w:val="0"/>
          <w:numId w:val="5"/>
        </w:numPr>
        <w:tabs>
          <w:tab w:pos="828" w:val="left" w:leader="none"/>
        </w:tabs>
        <w:spacing w:line="240" w:lineRule="auto" w:before="80" w:after="0"/>
        <w:ind w:left="119" w:right="117" w:firstLine="0"/>
        <w:jc w:val="both"/>
        <w:rPr>
          <w:sz w:val="20"/>
        </w:rPr>
      </w:pPr>
      <w:r>
        <w:rPr>
          <w:i/>
          <w:sz w:val="20"/>
        </w:rPr>
        <w:t>Observaciones a los anexos a los alegatos finales</w:t>
      </w:r>
      <w:r>
        <w:rPr>
          <w:sz w:val="20"/>
        </w:rPr>
        <w:t>. – El 9 de abril de 2021 la Comisión y las representantes presentaron sus observaciones a los anexos remitidos junto a los alegatos finales escritos del</w:t>
      </w:r>
      <w:r>
        <w:rPr>
          <w:spacing w:val="-39"/>
          <w:sz w:val="20"/>
        </w:rPr>
        <w:t> </w:t>
      </w:r>
      <w:r>
        <w:rPr>
          <w:sz w:val="20"/>
        </w:rPr>
        <w:t>Estado.</w:t>
      </w:r>
    </w:p>
    <w:p>
      <w:pPr>
        <w:pStyle w:val="BodyText"/>
        <w:spacing w:before="11"/>
        <w:rPr>
          <w:sz w:val="19"/>
        </w:rPr>
      </w:pPr>
    </w:p>
    <w:p>
      <w:pPr>
        <w:pStyle w:val="ListParagraph"/>
        <w:numPr>
          <w:ilvl w:val="0"/>
          <w:numId w:val="5"/>
        </w:numPr>
        <w:tabs>
          <w:tab w:pos="828" w:val="left" w:leader="none"/>
        </w:tabs>
        <w:spacing w:line="240" w:lineRule="auto" w:before="0" w:after="0"/>
        <w:ind w:left="119" w:right="116" w:firstLine="0"/>
        <w:jc w:val="both"/>
        <w:rPr>
          <w:sz w:val="20"/>
        </w:rPr>
      </w:pPr>
      <w:r>
        <w:rPr>
          <w:i/>
          <w:sz w:val="20"/>
        </w:rPr>
        <w:t>Deliberación</w:t>
      </w:r>
      <w:r>
        <w:rPr>
          <w:i/>
          <w:spacing w:val="-16"/>
          <w:sz w:val="20"/>
        </w:rPr>
        <w:t> </w:t>
      </w:r>
      <w:r>
        <w:rPr>
          <w:i/>
          <w:sz w:val="20"/>
        </w:rPr>
        <w:t>del</w:t>
      </w:r>
      <w:r>
        <w:rPr>
          <w:i/>
          <w:spacing w:val="-16"/>
          <w:sz w:val="20"/>
        </w:rPr>
        <w:t> </w:t>
      </w:r>
      <w:r>
        <w:rPr>
          <w:i/>
          <w:sz w:val="20"/>
        </w:rPr>
        <w:t>presente</w:t>
      </w:r>
      <w:r>
        <w:rPr>
          <w:i/>
          <w:spacing w:val="-15"/>
          <w:sz w:val="20"/>
        </w:rPr>
        <w:t> </w:t>
      </w:r>
      <w:r>
        <w:rPr>
          <w:i/>
          <w:sz w:val="20"/>
        </w:rPr>
        <w:t>caso</w:t>
      </w:r>
      <w:r>
        <w:rPr>
          <w:sz w:val="20"/>
        </w:rPr>
        <w:t>.</w:t>
      </w:r>
      <w:r>
        <w:rPr>
          <w:spacing w:val="-16"/>
          <w:sz w:val="20"/>
        </w:rPr>
        <w:t> </w:t>
      </w:r>
      <w:r>
        <w:rPr>
          <w:sz w:val="20"/>
        </w:rPr>
        <w:t>–</w:t>
      </w:r>
      <w:r>
        <w:rPr>
          <w:spacing w:val="-16"/>
          <w:sz w:val="20"/>
        </w:rPr>
        <w:t> </w:t>
      </w:r>
      <w:r>
        <w:rPr>
          <w:sz w:val="20"/>
        </w:rPr>
        <w:t>La</w:t>
      </w:r>
      <w:r>
        <w:rPr>
          <w:spacing w:val="-15"/>
          <w:sz w:val="20"/>
        </w:rPr>
        <w:t> </w:t>
      </w:r>
      <w:r>
        <w:rPr>
          <w:sz w:val="20"/>
        </w:rPr>
        <w:t>Corte</w:t>
      </w:r>
      <w:r>
        <w:rPr>
          <w:spacing w:val="-14"/>
          <w:sz w:val="20"/>
        </w:rPr>
        <w:t> </w:t>
      </w:r>
      <w:r>
        <w:rPr>
          <w:sz w:val="20"/>
        </w:rPr>
        <w:t>deliberó</w:t>
      </w:r>
      <w:r>
        <w:rPr>
          <w:spacing w:val="-14"/>
          <w:sz w:val="20"/>
        </w:rPr>
        <w:t> </w:t>
      </w:r>
      <w:r>
        <w:rPr>
          <w:sz w:val="20"/>
        </w:rPr>
        <w:t>la</w:t>
      </w:r>
      <w:r>
        <w:rPr>
          <w:spacing w:val="-15"/>
          <w:sz w:val="20"/>
        </w:rPr>
        <w:t> </w:t>
      </w:r>
      <w:r>
        <w:rPr>
          <w:sz w:val="20"/>
        </w:rPr>
        <w:t>presente</w:t>
      </w:r>
      <w:r>
        <w:rPr>
          <w:spacing w:val="-13"/>
          <w:sz w:val="20"/>
        </w:rPr>
        <w:t> </w:t>
      </w:r>
      <w:r>
        <w:rPr>
          <w:sz w:val="20"/>
        </w:rPr>
        <w:t>Sentencia,</w:t>
      </w:r>
      <w:r>
        <w:rPr>
          <w:spacing w:val="-13"/>
          <w:sz w:val="20"/>
        </w:rPr>
        <w:t> </w:t>
      </w:r>
      <w:r>
        <w:rPr>
          <w:sz w:val="20"/>
        </w:rPr>
        <w:t>a</w:t>
      </w:r>
      <w:r>
        <w:rPr>
          <w:spacing w:val="-15"/>
          <w:sz w:val="20"/>
        </w:rPr>
        <w:t> </w:t>
      </w:r>
      <w:r>
        <w:rPr>
          <w:sz w:val="20"/>
        </w:rPr>
        <w:t>través</w:t>
      </w:r>
      <w:r>
        <w:rPr>
          <w:spacing w:val="-15"/>
          <w:sz w:val="20"/>
        </w:rPr>
        <w:t> </w:t>
      </w:r>
      <w:r>
        <w:rPr>
          <w:sz w:val="20"/>
        </w:rPr>
        <w:t>de</w:t>
      </w:r>
      <w:r>
        <w:rPr>
          <w:spacing w:val="-14"/>
          <w:sz w:val="20"/>
        </w:rPr>
        <w:t> </w:t>
      </w:r>
      <w:r>
        <w:rPr>
          <w:sz w:val="20"/>
        </w:rPr>
        <w:t>una sesión virtual, durante los días 29 y 30 de septiembre, y 1 de octubre de</w:t>
      </w:r>
      <w:r>
        <w:rPr>
          <w:spacing w:val="-20"/>
          <w:sz w:val="20"/>
        </w:rPr>
        <w:t> </w:t>
      </w:r>
      <w:r>
        <w:rPr>
          <w:sz w:val="20"/>
        </w:rPr>
        <w:t>2021</w:t>
      </w:r>
      <w:hyperlink w:history="true" w:anchor="_bookmark16">
        <w:r>
          <w:rPr>
            <w:position w:val="7"/>
            <w:sz w:val="13"/>
          </w:rPr>
          <w:t>9</w:t>
        </w:r>
      </w:hyperlink>
      <w:r>
        <w:rPr>
          <w:sz w:val="20"/>
        </w:rPr>
        <w:t>.</w:t>
      </w:r>
    </w:p>
    <w:p>
      <w:pPr>
        <w:pStyle w:val="BodyText"/>
        <w:spacing w:before="11"/>
        <w:rPr>
          <w:sz w:val="19"/>
        </w:rPr>
      </w:pPr>
    </w:p>
    <w:p>
      <w:pPr>
        <w:pStyle w:val="Heading1"/>
        <w:ind w:left="4119" w:right="4118"/>
        <w:jc w:val="center"/>
      </w:pPr>
      <w:bookmarkStart w:name="III COMPETENCIA" w:id="16"/>
      <w:bookmarkEnd w:id="16"/>
      <w:r>
        <w:rPr>
          <w:b w:val="0"/>
        </w:rPr>
      </w:r>
      <w:bookmarkStart w:name="_bookmark12" w:id="17"/>
      <w:bookmarkEnd w:id="17"/>
      <w:r>
        <w:rPr>
          <w:b w:val="0"/>
        </w:rPr>
      </w:r>
      <w:r>
        <w:rPr/>
        <w:t>III     COMPETENCIA</w:t>
      </w:r>
    </w:p>
    <w:p>
      <w:pPr>
        <w:pStyle w:val="BodyText"/>
        <w:spacing w:before="12"/>
        <w:rPr>
          <w:b/>
          <w:sz w:val="19"/>
        </w:rPr>
      </w:pPr>
    </w:p>
    <w:p>
      <w:pPr>
        <w:pStyle w:val="ListParagraph"/>
        <w:numPr>
          <w:ilvl w:val="0"/>
          <w:numId w:val="6"/>
        </w:numPr>
        <w:tabs>
          <w:tab w:pos="828" w:val="left" w:leader="none"/>
        </w:tabs>
        <w:spacing w:line="240" w:lineRule="auto" w:before="0" w:after="0"/>
        <w:ind w:left="119" w:right="117" w:firstLine="0"/>
        <w:jc w:val="both"/>
        <w:rPr>
          <w:sz w:val="20"/>
        </w:rPr>
      </w:pPr>
      <w:r>
        <w:rPr>
          <w:sz w:val="20"/>
        </w:rPr>
        <w:t>La Corte es competente para conocer el presente caso, en los términos del artículo 62.3 de la Convención, en razón de que Chile es Estado Parte de la Convención Americana desde el 21 de agosto de 1990 y reconoció la competencia contenciosa de la Corte en esa misma</w:t>
      </w:r>
      <w:r>
        <w:rPr>
          <w:spacing w:val="-31"/>
          <w:sz w:val="20"/>
        </w:rPr>
        <w:t> </w:t>
      </w:r>
      <w:r>
        <w:rPr>
          <w:sz w:val="20"/>
        </w:rPr>
        <w:t>fecha.</w:t>
      </w:r>
    </w:p>
    <w:p>
      <w:pPr>
        <w:pStyle w:val="BodyText"/>
        <w:spacing w:before="12"/>
        <w:rPr>
          <w:sz w:val="19"/>
        </w:rPr>
      </w:pPr>
    </w:p>
    <w:p>
      <w:pPr>
        <w:pStyle w:val="Heading1"/>
        <w:ind w:left="3243" w:right="3224" w:firstLine="1564"/>
      </w:pPr>
      <w:bookmarkStart w:name="IV EXCEPCIONES PRELIMINARES" w:id="18"/>
      <w:bookmarkEnd w:id="18"/>
      <w:r>
        <w:rPr>
          <w:b w:val="0"/>
        </w:rPr>
      </w:r>
      <w:bookmarkStart w:name="_bookmark13" w:id="19"/>
      <w:bookmarkEnd w:id="19"/>
      <w:r>
        <w:rPr>
          <w:b w:val="0"/>
        </w:rPr>
      </w:r>
      <w:r>
        <w:rPr/>
        <w:t>IV EXCEPCIONES PRELIMINARES</w:t>
      </w:r>
    </w:p>
    <w:p>
      <w:pPr>
        <w:pStyle w:val="BodyText"/>
        <w:spacing w:before="12"/>
        <w:rPr>
          <w:b/>
          <w:sz w:val="19"/>
        </w:rPr>
      </w:pPr>
    </w:p>
    <w:p>
      <w:pPr>
        <w:pStyle w:val="ListParagraph"/>
        <w:numPr>
          <w:ilvl w:val="0"/>
          <w:numId w:val="6"/>
        </w:numPr>
        <w:tabs>
          <w:tab w:pos="828" w:val="left" w:leader="none"/>
        </w:tabs>
        <w:spacing w:line="240" w:lineRule="auto" w:before="0" w:after="0"/>
        <w:ind w:left="119" w:right="117" w:firstLine="0"/>
        <w:jc w:val="both"/>
        <w:rPr>
          <w:sz w:val="20"/>
        </w:rPr>
      </w:pPr>
      <w:r>
        <w:rPr>
          <w:sz w:val="20"/>
        </w:rPr>
        <w:t>El Estado presentó tres excepciones preliminares, las cuales serán analizadas en el siguiente orden: a) falta de agotamiento de los recursos internos; b) improcedencia de la denuncia de la peticionaria a partir del 27 de agosto de 2012 por falta de objeto; y c) incompetencia de la Corte para conocer eventuales violaciones al artículo 26 de la Convención Americana.</w:t>
      </w:r>
    </w:p>
    <w:p>
      <w:pPr>
        <w:pStyle w:val="BodyText"/>
        <w:spacing w:before="12"/>
        <w:rPr>
          <w:sz w:val="19"/>
        </w:rPr>
      </w:pPr>
    </w:p>
    <w:p>
      <w:pPr>
        <w:pStyle w:val="Heading1"/>
        <w:numPr>
          <w:ilvl w:val="1"/>
          <w:numId w:val="6"/>
        </w:numPr>
        <w:tabs>
          <w:tab w:pos="1188" w:val="left" w:leader="none"/>
        </w:tabs>
        <w:spacing w:line="240" w:lineRule="auto" w:before="0" w:after="0"/>
        <w:ind w:left="1187" w:right="0" w:hanging="360"/>
        <w:jc w:val="left"/>
      </w:pPr>
      <w:bookmarkStart w:name="A. Excepción por falta de agotamiento de" w:id="20"/>
      <w:bookmarkEnd w:id="20"/>
      <w:r>
        <w:rPr>
          <w:b w:val="0"/>
        </w:rPr>
      </w:r>
      <w:bookmarkStart w:name="_bookmark14" w:id="21"/>
      <w:bookmarkEnd w:id="21"/>
      <w:r>
        <w:rPr>
          <w:b w:val="0"/>
        </w:rPr>
      </w:r>
      <w:bookmarkStart w:name="_bookmark14" w:id="22"/>
      <w:bookmarkEnd w:id="22"/>
      <w:r>
        <w:rPr/>
        <w:t>Ex</w:t>
      </w:r>
      <w:r>
        <w:rPr/>
        <w:t>cepción por falta de agotamiento de los recursos</w:t>
      </w:r>
      <w:r>
        <w:rPr>
          <w:spacing w:val="-22"/>
        </w:rPr>
        <w:t> </w:t>
      </w:r>
      <w:r>
        <w:rPr/>
        <w:t>internos</w:t>
      </w:r>
    </w:p>
    <w:p>
      <w:pPr>
        <w:pStyle w:val="BodyText"/>
        <w:spacing w:before="12"/>
        <w:rPr>
          <w:b/>
          <w:sz w:val="19"/>
        </w:rPr>
      </w:pPr>
    </w:p>
    <w:p>
      <w:pPr>
        <w:pStyle w:val="Heading2"/>
        <w:numPr>
          <w:ilvl w:val="2"/>
          <w:numId w:val="6"/>
        </w:numPr>
        <w:tabs>
          <w:tab w:pos="1752" w:val="left" w:leader="none"/>
        </w:tabs>
        <w:spacing w:line="240" w:lineRule="auto" w:before="0" w:after="0"/>
        <w:ind w:left="1111" w:right="117" w:firstLine="0"/>
        <w:jc w:val="left"/>
      </w:pPr>
      <w:bookmarkStart w:name="A.1. Alegatos del Estado y observaciones" w:id="23"/>
      <w:bookmarkEnd w:id="23"/>
      <w:r>
        <w:rPr>
          <w:b w:val="0"/>
          <w:i w:val="0"/>
        </w:rPr>
      </w:r>
      <w:bookmarkStart w:name="_bookmark15" w:id="24"/>
      <w:bookmarkEnd w:id="24"/>
      <w:r>
        <w:rPr>
          <w:b w:val="0"/>
          <w:i w:val="0"/>
        </w:rPr>
      </w:r>
      <w:bookmarkStart w:name="_bookmark15" w:id="25"/>
      <w:bookmarkEnd w:id="25"/>
      <w:r>
        <w:rPr>
          <w:i/>
        </w:rPr>
        <w:t>A</w:t>
      </w:r>
      <w:r>
        <w:rPr>
          <w:i/>
        </w:rPr>
        <w:t>legatos del Estado y observaciones de la Comisión y de las </w:t>
      </w:r>
      <w:r>
        <w:rPr/>
        <w:t>representantes</w:t>
      </w:r>
    </w:p>
    <w:p>
      <w:pPr>
        <w:pStyle w:val="BodyText"/>
        <w:spacing w:before="10"/>
        <w:rPr>
          <w:b/>
          <w:i/>
          <w:sz w:val="19"/>
        </w:rPr>
      </w:pPr>
    </w:p>
    <w:p>
      <w:pPr>
        <w:pStyle w:val="ListParagraph"/>
        <w:numPr>
          <w:ilvl w:val="0"/>
          <w:numId w:val="6"/>
        </w:numPr>
        <w:tabs>
          <w:tab w:pos="829" w:val="left" w:leader="none"/>
        </w:tabs>
        <w:spacing w:line="240" w:lineRule="auto" w:before="0" w:after="0"/>
        <w:ind w:left="119" w:right="160" w:firstLine="0"/>
        <w:jc w:val="both"/>
        <w:rPr>
          <w:sz w:val="20"/>
        </w:rPr>
      </w:pPr>
      <w:r>
        <w:rPr>
          <w:sz w:val="20"/>
        </w:rPr>
        <w:t>El</w:t>
      </w:r>
      <w:r>
        <w:rPr>
          <w:spacing w:val="-4"/>
          <w:sz w:val="20"/>
        </w:rPr>
        <w:t> </w:t>
      </w:r>
      <w:r>
        <w:rPr>
          <w:b/>
          <w:i/>
          <w:sz w:val="20"/>
        </w:rPr>
        <w:t>Estado</w:t>
      </w:r>
      <w:r>
        <w:rPr>
          <w:b/>
          <w:i/>
          <w:spacing w:val="-5"/>
          <w:sz w:val="20"/>
        </w:rPr>
        <w:t> </w:t>
      </w:r>
      <w:r>
        <w:rPr>
          <w:sz w:val="20"/>
        </w:rPr>
        <w:t>alegó</w:t>
      </w:r>
      <w:r>
        <w:rPr>
          <w:spacing w:val="-5"/>
          <w:sz w:val="20"/>
        </w:rPr>
        <w:t> </w:t>
      </w:r>
      <w:r>
        <w:rPr>
          <w:sz w:val="20"/>
        </w:rPr>
        <w:t>que</w:t>
      </w:r>
      <w:r>
        <w:rPr>
          <w:spacing w:val="-5"/>
          <w:sz w:val="20"/>
        </w:rPr>
        <w:t> </w:t>
      </w:r>
      <w:r>
        <w:rPr>
          <w:sz w:val="20"/>
        </w:rPr>
        <w:t>la</w:t>
      </w:r>
      <w:r>
        <w:rPr>
          <w:spacing w:val="-6"/>
          <w:sz w:val="20"/>
        </w:rPr>
        <w:t> </w:t>
      </w:r>
      <w:r>
        <w:rPr>
          <w:sz w:val="20"/>
        </w:rPr>
        <w:t>petición</w:t>
      </w:r>
      <w:r>
        <w:rPr>
          <w:spacing w:val="-5"/>
          <w:sz w:val="20"/>
        </w:rPr>
        <w:t> </w:t>
      </w:r>
      <w:r>
        <w:rPr>
          <w:sz w:val="20"/>
        </w:rPr>
        <w:t>ante</w:t>
      </w:r>
      <w:r>
        <w:rPr>
          <w:spacing w:val="-5"/>
          <w:sz w:val="20"/>
        </w:rPr>
        <w:t> </w:t>
      </w:r>
      <w:r>
        <w:rPr>
          <w:sz w:val="20"/>
        </w:rPr>
        <w:t>el</w:t>
      </w:r>
      <w:r>
        <w:rPr>
          <w:spacing w:val="-4"/>
          <w:sz w:val="20"/>
        </w:rPr>
        <w:t> </w:t>
      </w:r>
      <w:r>
        <w:rPr>
          <w:sz w:val="20"/>
        </w:rPr>
        <w:t>Sistema</w:t>
      </w:r>
      <w:r>
        <w:rPr>
          <w:spacing w:val="-5"/>
          <w:sz w:val="20"/>
        </w:rPr>
        <w:t> </w:t>
      </w:r>
      <w:r>
        <w:rPr>
          <w:sz w:val="20"/>
        </w:rPr>
        <w:t>Interamericano</w:t>
      </w:r>
      <w:r>
        <w:rPr>
          <w:spacing w:val="-5"/>
          <w:sz w:val="20"/>
        </w:rPr>
        <w:t> </w:t>
      </w:r>
      <w:r>
        <w:rPr>
          <w:sz w:val="20"/>
        </w:rPr>
        <w:t>fue</w:t>
      </w:r>
      <w:r>
        <w:rPr>
          <w:spacing w:val="-5"/>
          <w:sz w:val="20"/>
        </w:rPr>
        <w:t> </w:t>
      </w:r>
      <w:r>
        <w:rPr>
          <w:sz w:val="20"/>
        </w:rPr>
        <w:t>presentada</w:t>
      </w:r>
      <w:r>
        <w:rPr>
          <w:spacing w:val="-5"/>
          <w:sz w:val="20"/>
        </w:rPr>
        <w:t> </w:t>
      </w:r>
      <w:r>
        <w:rPr>
          <w:sz w:val="20"/>
        </w:rPr>
        <w:t>antes</w:t>
      </w:r>
      <w:r>
        <w:rPr>
          <w:spacing w:val="-4"/>
          <w:sz w:val="20"/>
        </w:rPr>
        <w:t> </w:t>
      </w:r>
      <w:r>
        <w:rPr>
          <w:sz w:val="20"/>
        </w:rPr>
        <w:t>de haber agotado los recursos idóneos y efectivos consagrados en el ordenamiento interno </w:t>
      </w:r>
      <w:r>
        <w:rPr>
          <w:spacing w:val="-3"/>
          <w:sz w:val="20"/>
        </w:rPr>
        <w:t>para </w:t>
      </w:r>
      <w:r>
        <w:rPr>
          <w:sz w:val="20"/>
        </w:rPr>
        <w:t>remediar la alegada violación, en contravención a lo dispuesto por el artículo 46.1 de la Convención.</w:t>
      </w:r>
      <w:r>
        <w:rPr>
          <w:spacing w:val="-4"/>
          <w:sz w:val="20"/>
        </w:rPr>
        <w:t> </w:t>
      </w:r>
      <w:r>
        <w:rPr>
          <w:sz w:val="20"/>
        </w:rPr>
        <w:t>En</w:t>
      </w:r>
      <w:r>
        <w:rPr>
          <w:spacing w:val="-4"/>
          <w:sz w:val="20"/>
        </w:rPr>
        <w:t> </w:t>
      </w:r>
      <w:r>
        <w:rPr>
          <w:sz w:val="20"/>
        </w:rPr>
        <w:t>tal</w:t>
      </w:r>
      <w:r>
        <w:rPr>
          <w:spacing w:val="-4"/>
          <w:sz w:val="20"/>
        </w:rPr>
        <w:t> </w:t>
      </w:r>
      <w:r>
        <w:rPr>
          <w:sz w:val="20"/>
        </w:rPr>
        <w:t>sentido,</w:t>
      </w:r>
      <w:r>
        <w:rPr>
          <w:spacing w:val="-4"/>
          <w:sz w:val="20"/>
        </w:rPr>
        <w:t> </w:t>
      </w:r>
      <w:r>
        <w:rPr>
          <w:sz w:val="20"/>
        </w:rPr>
        <w:t>enfatizó</w:t>
      </w:r>
      <w:r>
        <w:rPr>
          <w:spacing w:val="-4"/>
          <w:sz w:val="20"/>
        </w:rPr>
        <w:t> </w:t>
      </w:r>
      <w:r>
        <w:rPr>
          <w:sz w:val="20"/>
        </w:rPr>
        <w:t>que</w:t>
      </w:r>
      <w:r>
        <w:rPr>
          <w:spacing w:val="-4"/>
          <w:sz w:val="20"/>
        </w:rPr>
        <w:t> </w:t>
      </w:r>
      <w:r>
        <w:rPr>
          <w:sz w:val="20"/>
        </w:rPr>
        <w:t>la</w:t>
      </w:r>
      <w:r>
        <w:rPr>
          <w:spacing w:val="-4"/>
          <w:sz w:val="20"/>
        </w:rPr>
        <w:t> </w:t>
      </w:r>
      <w:r>
        <w:rPr>
          <w:sz w:val="20"/>
        </w:rPr>
        <w:t>petición</w:t>
      </w:r>
      <w:r>
        <w:rPr>
          <w:spacing w:val="-4"/>
          <w:sz w:val="20"/>
        </w:rPr>
        <w:t> </w:t>
      </w:r>
      <w:r>
        <w:rPr>
          <w:sz w:val="20"/>
        </w:rPr>
        <w:t>fue</w:t>
      </w:r>
      <w:r>
        <w:rPr>
          <w:spacing w:val="-4"/>
          <w:sz w:val="20"/>
        </w:rPr>
        <w:t> </w:t>
      </w:r>
      <w:r>
        <w:rPr>
          <w:sz w:val="20"/>
        </w:rPr>
        <w:t>interpuesta</w:t>
      </w:r>
      <w:r>
        <w:rPr>
          <w:spacing w:val="-3"/>
          <w:sz w:val="20"/>
        </w:rPr>
        <w:t> </w:t>
      </w:r>
      <w:r>
        <w:rPr>
          <w:sz w:val="20"/>
        </w:rPr>
        <w:t>el</w:t>
      </w:r>
      <w:r>
        <w:rPr>
          <w:spacing w:val="-4"/>
          <w:sz w:val="20"/>
        </w:rPr>
        <w:t> </w:t>
      </w:r>
      <w:r>
        <w:rPr>
          <w:sz w:val="20"/>
        </w:rPr>
        <w:t>4</w:t>
      </w:r>
      <w:r>
        <w:rPr>
          <w:spacing w:val="-3"/>
          <w:sz w:val="20"/>
        </w:rPr>
        <w:t> </w:t>
      </w:r>
      <w:r>
        <w:rPr>
          <w:sz w:val="20"/>
        </w:rPr>
        <w:t>de</w:t>
      </w:r>
      <w:r>
        <w:rPr>
          <w:spacing w:val="-4"/>
          <w:sz w:val="20"/>
        </w:rPr>
        <w:t> </w:t>
      </w:r>
      <w:r>
        <w:rPr>
          <w:sz w:val="20"/>
        </w:rPr>
        <w:t>noviembre</w:t>
      </w:r>
      <w:r>
        <w:rPr>
          <w:spacing w:val="-4"/>
          <w:sz w:val="20"/>
        </w:rPr>
        <w:t> </w:t>
      </w:r>
      <w:r>
        <w:rPr>
          <w:sz w:val="20"/>
        </w:rPr>
        <w:t>de</w:t>
      </w:r>
      <w:r>
        <w:rPr>
          <w:spacing w:val="-4"/>
          <w:sz w:val="20"/>
        </w:rPr>
        <w:t> </w:t>
      </w:r>
      <w:r>
        <w:rPr>
          <w:sz w:val="20"/>
        </w:rPr>
        <w:t>2011, mientras que el recurso ante la Superintendencia de Salud, el cual era el recurso idóneo y efectivo para combatir la violación, fue incoado el 10 de enero de 2012. Explicó que el recurso idóneo y efectivo para revocar la decisión de la Isapre, respecto al levantamiento del régimen domiciliario, era el mecanismo arbitral ante dicha institución, establecido en el artículo 117 del Decreto Ley No.1 de 2005 del Ministerio de Salud, y que la situación de la niña Martina se enmarcaba</w:t>
      </w:r>
      <w:r>
        <w:rPr>
          <w:spacing w:val="-20"/>
          <w:sz w:val="20"/>
        </w:rPr>
        <w:t> </w:t>
      </w:r>
      <w:r>
        <w:rPr>
          <w:sz w:val="20"/>
        </w:rPr>
        <w:t>en</w:t>
      </w:r>
      <w:r>
        <w:rPr>
          <w:spacing w:val="-18"/>
          <w:sz w:val="20"/>
        </w:rPr>
        <w:t> </w:t>
      </w:r>
      <w:r>
        <w:rPr>
          <w:sz w:val="20"/>
        </w:rPr>
        <w:t>el</w:t>
      </w:r>
      <w:r>
        <w:rPr>
          <w:spacing w:val="-18"/>
          <w:sz w:val="20"/>
        </w:rPr>
        <w:t> </w:t>
      </w:r>
      <w:r>
        <w:rPr>
          <w:sz w:val="20"/>
        </w:rPr>
        <w:t>objeto</w:t>
      </w:r>
      <w:r>
        <w:rPr>
          <w:spacing w:val="-20"/>
          <w:sz w:val="20"/>
        </w:rPr>
        <w:t> </w:t>
      </w:r>
      <w:r>
        <w:rPr>
          <w:sz w:val="20"/>
        </w:rPr>
        <w:t>de</w:t>
      </w:r>
      <w:r>
        <w:rPr>
          <w:spacing w:val="-19"/>
          <w:sz w:val="20"/>
        </w:rPr>
        <w:t> </w:t>
      </w:r>
      <w:r>
        <w:rPr>
          <w:sz w:val="20"/>
        </w:rPr>
        <w:t>dicho</w:t>
      </w:r>
      <w:r>
        <w:rPr>
          <w:spacing w:val="-19"/>
          <w:sz w:val="20"/>
        </w:rPr>
        <w:t> </w:t>
      </w:r>
      <w:r>
        <w:rPr>
          <w:sz w:val="20"/>
        </w:rPr>
        <w:t>recurso,</w:t>
      </w:r>
      <w:r>
        <w:rPr>
          <w:spacing w:val="-19"/>
          <w:sz w:val="20"/>
        </w:rPr>
        <w:t> </w:t>
      </w:r>
      <w:r>
        <w:rPr>
          <w:sz w:val="20"/>
        </w:rPr>
        <w:t>puesto</w:t>
      </w:r>
      <w:r>
        <w:rPr>
          <w:spacing w:val="-19"/>
          <w:sz w:val="20"/>
        </w:rPr>
        <w:t> </w:t>
      </w:r>
      <w:r>
        <w:rPr>
          <w:sz w:val="20"/>
        </w:rPr>
        <w:t>se</w:t>
      </w:r>
      <w:r>
        <w:rPr>
          <w:spacing w:val="-19"/>
          <w:sz w:val="20"/>
        </w:rPr>
        <w:t> </w:t>
      </w:r>
      <w:r>
        <w:rPr>
          <w:sz w:val="20"/>
        </w:rPr>
        <w:t>trataba</w:t>
      </w:r>
      <w:r>
        <w:rPr>
          <w:spacing w:val="-20"/>
          <w:sz w:val="20"/>
        </w:rPr>
        <w:t> </w:t>
      </w:r>
      <w:r>
        <w:rPr>
          <w:sz w:val="20"/>
        </w:rPr>
        <w:t>de</w:t>
      </w:r>
      <w:r>
        <w:rPr>
          <w:spacing w:val="-19"/>
          <w:sz w:val="20"/>
        </w:rPr>
        <w:t> </w:t>
      </w:r>
      <w:r>
        <w:rPr>
          <w:sz w:val="20"/>
        </w:rPr>
        <w:t>una</w:t>
      </w:r>
      <w:r>
        <w:rPr>
          <w:spacing w:val="-20"/>
          <w:sz w:val="20"/>
        </w:rPr>
        <w:t> </w:t>
      </w:r>
      <w:r>
        <w:rPr>
          <w:sz w:val="20"/>
        </w:rPr>
        <w:t>controversia</w:t>
      </w:r>
      <w:r>
        <w:rPr>
          <w:spacing w:val="-19"/>
          <w:sz w:val="20"/>
        </w:rPr>
        <w:t> </w:t>
      </w:r>
      <w:r>
        <w:rPr>
          <w:sz w:val="20"/>
        </w:rPr>
        <w:t>entre</w:t>
      </w:r>
      <w:r>
        <w:rPr>
          <w:spacing w:val="-19"/>
          <w:sz w:val="20"/>
        </w:rPr>
        <w:t> </w:t>
      </w:r>
      <w:r>
        <w:rPr>
          <w:sz w:val="20"/>
        </w:rPr>
        <w:t>una</w:t>
      </w:r>
      <w:r>
        <w:rPr>
          <w:spacing w:val="-20"/>
          <w:sz w:val="20"/>
        </w:rPr>
        <w:t> </w:t>
      </w:r>
      <w:r>
        <w:rPr>
          <w:sz w:val="20"/>
        </w:rPr>
        <w:t>Isapre y sus afiliados para determinar las obligaciones jurídicas de la aseguradora. En ese sentido, adujo</w:t>
      </w:r>
      <w:r>
        <w:rPr>
          <w:spacing w:val="-14"/>
          <w:sz w:val="20"/>
        </w:rPr>
        <w:t> </w:t>
      </w:r>
      <w:r>
        <w:rPr>
          <w:sz w:val="20"/>
        </w:rPr>
        <w:t>que</w:t>
      </w:r>
      <w:r>
        <w:rPr>
          <w:spacing w:val="-16"/>
          <w:sz w:val="20"/>
        </w:rPr>
        <w:t> </w:t>
      </w:r>
      <w:r>
        <w:rPr>
          <w:sz w:val="20"/>
        </w:rPr>
        <w:t>la</w:t>
      </w:r>
      <w:r>
        <w:rPr>
          <w:spacing w:val="-14"/>
          <w:sz w:val="20"/>
        </w:rPr>
        <w:t> </w:t>
      </w:r>
      <w:r>
        <w:rPr>
          <w:sz w:val="20"/>
        </w:rPr>
        <w:t>efectividad</w:t>
      </w:r>
      <w:r>
        <w:rPr>
          <w:spacing w:val="-15"/>
          <w:sz w:val="20"/>
        </w:rPr>
        <w:t> </w:t>
      </w:r>
      <w:r>
        <w:rPr>
          <w:sz w:val="20"/>
        </w:rPr>
        <w:t>de</w:t>
      </w:r>
      <w:r>
        <w:rPr>
          <w:spacing w:val="-15"/>
          <w:sz w:val="20"/>
        </w:rPr>
        <w:t> </w:t>
      </w:r>
      <w:r>
        <w:rPr>
          <w:sz w:val="20"/>
        </w:rPr>
        <w:t>este</w:t>
      </w:r>
      <w:r>
        <w:rPr>
          <w:spacing w:val="-15"/>
          <w:sz w:val="20"/>
        </w:rPr>
        <w:t> </w:t>
      </w:r>
      <w:r>
        <w:rPr>
          <w:sz w:val="20"/>
        </w:rPr>
        <w:t>mecanismo</w:t>
      </w:r>
      <w:r>
        <w:rPr>
          <w:spacing w:val="-14"/>
          <w:sz w:val="20"/>
        </w:rPr>
        <w:t> </w:t>
      </w:r>
      <w:r>
        <w:rPr>
          <w:sz w:val="20"/>
        </w:rPr>
        <w:t>queda</w:t>
      </w:r>
      <w:r>
        <w:rPr>
          <w:spacing w:val="-14"/>
          <w:sz w:val="20"/>
        </w:rPr>
        <w:t> </w:t>
      </w:r>
      <w:r>
        <w:rPr>
          <w:sz w:val="20"/>
        </w:rPr>
        <w:t>demostrada</w:t>
      </w:r>
      <w:r>
        <w:rPr>
          <w:spacing w:val="-14"/>
          <w:sz w:val="20"/>
        </w:rPr>
        <w:t> </w:t>
      </w:r>
      <w:r>
        <w:rPr>
          <w:sz w:val="20"/>
        </w:rPr>
        <w:t>por</w:t>
      </w:r>
      <w:r>
        <w:rPr>
          <w:spacing w:val="-14"/>
          <w:sz w:val="20"/>
        </w:rPr>
        <w:t> </w:t>
      </w:r>
      <w:r>
        <w:rPr>
          <w:sz w:val="20"/>
        </w:rPr>
        <w:t>los</w:t>
      </w:r>
      <w:r>
        <w:rPr>
          <w:spacing w:val="-15"/>
          <w:sz w:val="20"/>
        </w:rPr>
        <w:t> </w:t>
      </w:r>
      <w:r>
        <w:rPr>
          <w:sz w:val="20"/>
        </w:rPr>
        <w:t>hechos,</w:t>
      </w:r>
      <w:r>
        <w:rPr>
          <w:spacing w:val="-15"/>
          <w:sz w:val="20"/>
        </w:rPr>
        <w:t> </w:t>
      </w:r>
      <w:r>
        <w:rPr>
          <w:sz w:val="20"/>
        </w:rPr>
        <w:t>puesto</w:t>
      </w:r>
      <w:r>
        <w:rPr>
          <w:spacing w:val="-14"/>
          <w:sz w:val="20"/>
        </w:rPr>
        <w:t> </w:t>
      </w:r>
      <w:r>
        <w:rPr>
          <w:sz w:val="20"/>
        </w:rPr>
        <w:t>que</w:t>
      </w:r>
      <w:r>
        <w:rPr>
          <w:spacing w:val="-16"/>
          <w:sz w:val="20"/>
        </w:rPr>
        <w:t> </w:t>
      </w:r>
      <w:r>
        <w:rPr>
          <w:sz w:val="20"/>
        </w:rPr>
        <w:t>como resultado del mismo, la Isapre continúa financiando hasta el día de hoy el régimen domiciliario a favor de la niña</w:t>
      </w:r>
      <w:r>
        <w:rPr>
          <w:spacing w:val="-13"/>
          <w:sz w:val="20"/>
        </w:rPr>
        <w:t> </w:t>
      </w:r>
      <w:r>
        <w:rPr>
          <w:sz w:val="20"/>
        </w:rPr>
        <w:t>Martina.</w:t>
      </w:r>
    </w:p>
    <w:p>
      <w:pPr>
        <w:pStyle w:val="BodyText"/>
        <w:spacing w:before="11"/>
        <w:rPr>
          <w:sz w:val="19"/>
        </w:rPr>
      </w:pPr>
    </w:p>
    <w:p>
      <w:pPr>
        <w:pStyle w:val="ListParagraph"/>
        <w:numPr>
          <w:ilvl w:val="0"/>
          <w:numId w:val="6"/>
        </w:numPr>
        <w:tabs>
          <w:tab w:pos="828" w:val="left" w:leader="none"/>
        </w:tabs>
        <w:spacing w:line="240" w:lineRule="auto" w:before="1" w:after="0"/>
        <w:ind w:left="119" w:right="117" w:firstLine="0"/>
        <w:jc w:val="both"/>
        <w:rPr>
          <w:sz w:val="20"/>
        </w:rPr>
      </w:pPr>
      <w:r>
        <w:rPr>
          <w:sz w:val="20"/>
        </w:rPr>
        <w:t>Las </w:t>
      </w:r>
      <w:r>
        <w:rPr>
          <w:b/>
          <w:i/>
          <w:sz w:val="20"/>
        </w:rPr>
        <w:t>representantes </w:t>
      </w:r>
      <w:r>
        <w:rPr>
          <w:sz w:val="20"/>
        </w:rPr>
        <w:t>alegaron que la excepción preliminar resulta improcedente por haber</w:t>
      </w:r>
      <w:r>
        <w:rPr>
          <w:spacing w:val="-8"/>
          <w:sz w:val="20"/>
        </w:rPr>
        <w:t> </w:t>
      </w:r>
      <w:r>
        <w:rPr>
          <w:sz w:val="20"/>
        </w:rPr>
        <w:t>sido</w:t>
      </w:r>
      <w:r>
        <w:rPr>
          <w:spacing w:val="-9"/>
          <w:sz w:val="20"/>
        </w:rPr>
        <w:t> </w:t>
      </w:r>
      <w:r>
        <w:rPr>
          <w:sz w:val="20"/>
        </w:rPr>
        <w:t>presentada</w:t>
      </w:r>
      <w:r>
        <w:rPr>
          <w:spacing w:val="-8"/>
          <w:sz w:val="20"/>
        </w:rPr>
        <w:t> </w:t>
      </w:r>
      <w:r>
        <w:rPr>
          <w:sz w:val="20"/>
        </w:rPr>
        <w:t>de</w:t>
      </w:r>
      <w:r>
        <w:rPr>
          <w:spacing w:val="-6"/>
          <w:sz w:val="20"/>
        </w:rPr>
        <w:t> </w:t>
      </w:r>
      <w:r>
        <w:rPr>
          <w:sz w:val="20"/>
        </w:rPr>
        <w:t>modo</w:t>
      </w:r>
      <w:r>
        <w:rPr>
          <w:spacing w:val="-8"/>
          <w:sz w:val="20"/>
        </w:rPr>
        <w:t> </w:t>
      </w:r>
      <w:r>
        <w:rPr>
          <w:sz w:val="20"/>
        </w:rPr>
        <w:t>extemporáneo.</w:t>
      </w:r>
      <w:r>
        <w:rPr>
          <w:spacing w:val="-6"/>
          <w:sz w:val="20"/>
        </w:rPr>
        <w:t> </w:t>
      </w:r>
      <w:r>
        <w:rPr>
          <w:sz w:val="20"/>
        </w:rPr>
        <w:t>Al</w:t>
      </w:r>
      <w:r>
        <w:rPr>
          <w:spacing w:val="-8"/>
          <w:sz w:val="20"/>
        </w:rPr>
        <w:t> </w:t>
      </w:r>
      <w:r>
        <w:rPr>
          <w:sz w:val="20"/>
        </w:rPr>
        <w:t>respecto,</w:t>
      </w:r>
      <w:r>
        <w:rPr>
          <w:spacing w:val="-6"/>
          <w:sz w:val="20"/>
        </w:rPr>
        <w:t> </w:t>
      </w:r>
      <w:r>
        <w:rPr>
          <w:sz w:val="20"/>
        </w:rPr>
        <w:t>señalaron</w:t>
      </w:r>
      <w:r>
        <w:rPr>
          <w:spacing w:val="-6"/>
          <w:sz w:val="20"/>
        </w:rPr>
        <w:t> </w:t>
      </w:r>
      <w:r>
        <w:rPr>
          <w:sz w:val="20"/>
        </w:rPr>
        <w:t>que</w:t>
      </w:r>
      <w:r>
        <w:rPr>
          <w:spacing w:val="-6"/>
          <w:sz w:val="20"/>
        </w:rPr>
        <w:t> </w:t>
      </w:r>
      <w:r>
        <w:rPr>
          <w:sz w:val="20"/>
        </w:rPr>
        <w:t>la</w:t>
      </w:r>
      <w:r>
        <w:rPr>
          <w:spacing w:val="-8"/>
          <w:sz w:val="20"/>
        </w:rPr>
        <w:t> </w:t>
      </w:r>
      <w:r>
        <w:rPr>
          <w:sz w:val="20"/>
        </w:rPr>
        <w:t>Corte</w:t>
      </w:r>
      <w:r>
        <w:rPr>
          <w:spacing w:val="-7"/>
          <w:sz w:val="20"/>
        </w:rPr>
        <w:t> </w:t>
      </w:r>
      <w:r>
        <w:rPr>
          <w:sz w:val="20"/>
        </w:rPr>
        <w:t>ha</w:t>
      </w:r>
      <w:r>
        <w:rPr>
          <w:spacing w:val="-8"/>
          <w:sz w:val="20"/>
        </w:rPr>
        <w:t> </w:t>
      </w:r>
      <w:r>
        <w:rPr>
          <w:sz w:val="20"/>
        </w:rPr>
        <w:t>reiterado que</w:t>
      </w:r>
      <w:r>
        <w:rPr>
          <w:spacing w:val="-11"/>
          <w:sz w:val="20"/>
        </w:rPr>
        <w:t> </w:t>
      </w:r>
      <w:r>
        <w:rPr>
          <w:sz w:val="20"/>
        </w:rPr>
        <w:t>para</w:t>
      </w:r>
      <w:r>
        <w:rPr>
          <w:spacing w:val="-12"/>
          <w:sz w:val="20"/>
        </w:rPr>
        <w:t> </w:t>
      </w:r>
      <w:r>
        <w:rPr>
          <w:sz w:val="20"/>
        </w:rPr>
        <w:t>que</w:t>
      </w:r>
      <w:r>
        <w:rPr>
          <w:spacing w:val="-11"/>
          <w:sz w:val="20"/>
        </w:rPr>
        <w:t> </w:t>
      </w:r>
      <w:r>
        <w:rPr>
          <w:sz w:val="20"/>
        </w:rPr>
        <w:t>resulte</w:t>
      </w:r>
      <w:r>
        <w:rPr>
          <w:spacing w:val="-11"/>
          <w:sz w:val="20"/>
        </w:rPr>
        <w:t> </w:t>
      </w:r>
      <w:r>
        <w:rPr>
          <w:sz w:val="20"/>
        </w:rPr>
        <w:t>procedente</w:t>
      </w:r>
      <w:r>
        <w:rPr>
          <w:spacing w:val="-12"/>
          <w:sz w:val="20"/>
        </w:rPr>
        <w:t> </w:t>
      </w:r>
      <w:r>
        <w:rPr>
          <w:sz w:val="20"/>
        </w:rPr>
        <w:t>es</w:t>
      </w:r>
      <w:r>
        <w:rPr>
          <w:spacing w:val="-12"/>
          <w:sz w:val="20"/>
        </w:rPr>
        <w:t> </w:t>
      </w:r>
      <w:r>
        <w:rPr>
          <w:sz w:val="20"/>
        </w:rPr>
        <w:t>necesario</w:t>
      </w:r>
      <w:r>
        <w:rPr>
          <w:spacing w:val="-12"/>
          <w:sz w:val="20"/>
        </w:rPr>
        <w:t> </w:t>
      </w:r>
      <w:r>
        <w:rPr>
          <w:sz w:val="20"/>
        </w:rPr>
        <w:t>que</w:t>
      </w:r>
      <w:r>
        <w:rPr>
          <w:spacing w:val="-12"/>
          <w:sz w:val="20"/>
        </w:rPr>
        <w:t> </w:t>
      </w:r>
      <w:r>
        <w:rPr>
          <w:sz w:val="20"/>
        </w:rPr>
        <w:t>el</w:t>
      </w:r>
      <w:r>
        <w:rPr>
          <w:spacing w:val="-11"/>
          <w:sz w:val="20"/>
        </w:rPr>
        <w:t> </w:t>
      </w:r>
      <w:r>
        <w:rPr>
          <w:sz w:val="20"/>
        </w:rPr>
        <w:t>Estado</w:t>
      </w:r>
      <w:r>
        <w:rPr>
          <w:spacing w:val="-12"/>
          <w:sz w:val="20"/>
        </w:rPr>
        <w:t> </w:t>
      </w:r>
      <w:r>
        <w:rPr>
          <w:sz w:val="20"/>
        </w:rPr>
        <w:t>la</w:t>
      </w:r>
      <w:r>
        <w:rPr>
          <w:spacing w:val="-12"/>
          <w:sz w:val="20"/>
        </w:rPr>
        <w:t> </w:t>
      </w:r>
      <w:r>
        <w:rPr>
          <w:sz w:val="20"/>
        </w:rPr>
        <w:t>haya</w:t>
      </w:r>
      <w:r>
        <w:rPr>
          <w:spacing w:val="-12"/>
          <w:sz w:val="20"/>
        </w:rPr>
        <w:t> </w:t>
      </w:r>
      <w:r>
        <w:rPr>
          <w:sz w:val="20"/>
        </w:rPr>
        <w:t>interpuesto</w:t>
      </w:r>
      <w:r>
        <w:rPr>
          <w:spacing w:val="-12"/>
          <w:sz w:val="20"/>
        </w:rPr>
        <w:t> </w:t>
      </w:r>
      <w:r>
        <w:rPr>
          <w:sz w:val="20"/>
        </w:rPr>
        <w:t>durante</w:t>
      </w:r>
      <w:r>
        <w:rPr>
          <w:spacing w:val="-12"/>
          <w:sz w:val="20"/>
        </w:rPr>
        <w:t> </w:t>
      </w:r>
      <w:r>
        <w:rPr>
          <w:sz w:val="20"/>
        </w:rPr>
        <w:t>la</w:t>
      </w:r>
      <w:r>
        <w:rPr>
          <w:spacing w:val="-12"/>
          <w:sz w:val="20"/>
        </w:rPr>
        <w:t> </w:t>
      </w:r>
      <w:r>
        <w:rPr>
          <w:sz w:val="20"/>
        </w:rPr>
        <w:t>etapa de</w:t>
      </w:r>
      <w:r>
        <w:rPr>
          <w:spacing w:val="-18"/>
          <w:sz w:val="20"/>
        </w:rPr>
        <w:t> </w:t>
      </w:r>
      <w:r>
        <w:rPr>
          <w:sz w:val="20"/>
        </w:rPr>
        <w:t>admisibilidad</w:t>
      </w:r>
      <w:r>
        <w:rPr>
          <w:spacing w:val="-18"/>
          <w:sz w:val="20"/>
        </w:rPr>
        <w:t> </w:t>
      </w:r>
      <w:r>
        <w:rPr>
          <w:sz w:val="20"/>
        </w:rPr>
        <w:t>ante</w:t>
      </w:r>
      <w:r>
        <w:rPr>
          <w:spacing w:val="-18"/>
          <w:sz w:val="20"/>
        </w:rPr>
        <w:t> </w:t>
      </w:r>
      <w:r>
        <w:rPr>
          <w:sz w:val="20"/>
        </w:rPr>
        <w:t>la</w:t>
      </w:r>
      <w:r>
        <w:rPr>
          <w:spacing w:val="-19"/>
          <w:sz w:val="20"/>
        </w:rPr>
        <w:t> </w:t>
      </w:r>
      <w:r>
        <w:rPr>
          <w:sz w:val="20"/>
        </w:rPr>
        <w:t>Comisión,</w:t>
      </w:r>
      <w:r>
        <w:rPr>
          <w:spacing w:val="-18"/>
          <w:sz w:val="20"/>
        </w:rPr>
        <w:t> </w:t>
      </w:r>
      <w:r>
        <w:rPr>
          <w:sz w:val="20"/>
        </w:rPr>
        <w:t>que</w:t>
      </w:r>
      <w:r>
        <w:rPr>
          <w:spacing w:val="-18"/>
          <w:sz w:val="20"/>
        </w:rPr>
        <w:t> </w:t>
      </w:r>
      <w:r>
        <w:rPr>
          <w:sz w:val="20"/>
        </w:rPr>
        <w:t>es</w:t>
      </w:r>
      <w:r>
        <w:rPr>
          <w:spacing w:val="-19"/>
          <w:sz w:val="20"/>
        </w:rPr>
        <w:t> </w:t>
      </w:r>
      <w:r>
        <w:rPr>
          <w:sz w:val="20"/>
        </w:rPr>
        <w:t>el</w:t>
      </w:r>
      <w:r>
        <w:rPr>
          <w:spacing w:val="-19"/>
          <w:sz w:val="20"/>
        </w:rPr>
        <w:t> </w:t>
      </w:r>
      <w:r>
        <w:rPr>
          <w:sz w:val="20"/>
        </w:rPr>
        <w:t>momento</w:t>
      </w:r>
      <w:r>
        <w:rPr>
          <w:spacing w:val="-19"/>
          <w:sz w:val="20"/>
        </w:rPr>
        <w:t> </w:t>
      </w:r>
      <w:r>
        <w:rPr>
          <w:sz w:val="20"/>
        </w:rPr>
        <w:t>procesal</w:t>
      </w:r>
      <w:r>
        <w:rPr>
          <w:spacing w:val="-18"/>
          <w:sz w:val="20"/>
        </w:rPr>
        <w:t> </w:t>
      </w:r>
      <w:r>
        <w:rPr>
          <w:sz w:val="20"/>
        </w:rPr>
        <w:t>oportuno.</w:t>
      </w:r>
      <w:r>
        <w:rPr>
          <w:spacing w:val="-18"/>
          <w:sz w:val="20"/>
        </w:rPr>
        <w:t> </w:t>
      </w:r>
      <w:r>
        <w:rPr>
          <w:sz w:val="20"/>
        </w:rPr>
        <w:t>Indicaron</w:t>
      </w:r>
      <w:r>
        <w:rPr>
          <w:spacing w:val="-18"/>
          <w:sz w:val="20"/>
        </w:rPr>
        <w:t> </w:t>
      </w:r>
      <w:r>
        <w:rPr>
          <w:sz w:val="20"/>
        </w:rPr>
        <w:t>que</w:t>
      </w:r>
      <w:r>
        <w:rPr>
          <w:spacing w:val="-18"/>
          <w:sz w:val="20"/>
        </w:rPr>
        <w:t> </w:t>
      </w:r>
      <w:r>
        <w:rPr>
          <w:sz w:val="20"/>
        </w:rPr>
        <w:t>el</w:t>
      </w:r>
      <w:r>
        <w:rPr>
          <w:spacing w:val="-19"/>
          <w:sz w:val="20"/>
        </w:rPr>
        <w:t> </w:t>
      </w:r>
      <w:r>
        <w:rPr>
          <w:sz w:val="20"/>
        </w:rPr>
        <w:t>Estado no solo no presentó la excepción en dicha etapa, sino que adoptó una “posición</w:t>
      </w:r>
      <w:r>
        <w:rPr>
          <w:spacing w:val="-37"/>
          <w:sz w:val="20"/>
        </w:rPr>
        <w:t> </w:t>
      </w:r>
      <w:r>
        <w:rPr>
          <w:sz w:val="20"/>
        </w:rPr>
        <w:t>completamente</w:t>
      </w:r>
    </w:p>
    <w:p>
      <w:pPr>
        <w:pStyle w:val="BodyText"/>
        <w:spacing w:before="6"/>
        <w:rPr>
          <w:sz w:val="9"/>
        </w:rPr>
      </w:pPr>
      <w:r>
        <w:rPr/>
        <w:pict>
          <v:line style="position:absolute;mso-position-horizontal-relative:page;mso-position-vertical-relative:paragraph;z-index:1120;mso-wrap-distance-left:0;mso-wrap-distance-right:0" from="64.980003pt,8.106361pt" to="208.980003pt,8.106361pt" stroked="true" strokeweight=".72pt" strokecolor="#000000">
            <v:stroke dashstyle="solid"/>
            <w10:wrap type="topAndBottom"/>
          </v:line>
        </w:pict>
      </w:r>
    </w:p>
    <w:p>
      <w:pPr>
        <w:spacing w:before="70"/>
        <w:ind w:left="119" w:right="117" w:firstLine="0"/>
        <w:jc w:val="both"/>
        <w:rPr>
          <w:sz w:val="16"/>
        </w:rPr>
      </w:pPr>
      <w:bookmarkStart w:name="_bookmark16" w:id="26"/>
      <w:bookmarkEnd w:id="26"/>
      <w:r>
        <w:rPr/>
      </w:r>
      <w:r>
        <w:rPr>
          <w:position w:val="6"/>
          <w:sz w:val="10"/>
        </w:rPr>
        <w:t>9         </w:t>
      </w:r>
      <w:r>
        <w:rPr>
          <w:sz w:val="16"/>
        </w:rPr>
        <w:t>Debido a las circunstancias excepcionales ocasionadas por la pandemia COVID-19, esta Sentencia fue deliberada  y aprobada durante el 144 Período Ordinario de Sesiones, el cual se llevó a cabo utilizando medios tecnológicos, de conformidad con lo establecido en el Reglamento de la Corte. Ver comunicado de Prensa No. 39/2020, de 25 de mayo de 2020, disponible aquí:</w:t>
      </w:r>
      <w:r>
        <w:rPr>
          <w:spacing w:val="-40"/>
          <w:sz w:val="16"/>
        </w:rPr>
        <w:t> </w:t>
      </w:r>
      <w:hyperlink r:id="rId9">
        <w:r>
          <w:rPr>
            <w:sz w:val="16"/>
          </w:rPr>
          <w:t>http://www.corteidh.or.cr/docs/comunicados/cp_39_2020.pdf.</w:t>
        </w:r>
      </w:hyperlink>
    </w:p>
    <w:p>
      <w:pPr>
        <w:spacing w:after="0"/>
        <w:jc w:val="both"/>
        <w:rPr>
          <w:sz w:val="16"/>
        </w:rPr>
        <w:sectPr>
          <w:pgSz w:w="12240" w:h="15840"/>
          <w:pgMar w:header="0" w:footer="1246" w:top="1420" w:bottom="1500" w:left="1180" w:right="1180"/>
        </w:sectPr>
      </w:pPr>
    </w:p>
    <w:p>
      <w:pPr>
        <w:pStyle w:val="BodyText"/>
        <w:spacing w:before="80"/>
        <w:ind w:left="119" w:right="117"/>
        <w:jc w:val="both"/>
      </w:pPr>
      <w:r>
        <w:rPr/>
        <w:t>contraria” a lo planteado en su escrito de contestación, como consta en el Informe de Admisibilidad</w:t>
      </w:r>
      <w:r>
        <w:rPr>
          <w:spacing w:val="-16"/>
        </w:rPr>
        <w:t> </w:t>
      </w:r>
      <w:r>
        <w:rPr/>
        <w:t>y</w:t>
      </w:r>
      <w:r>
        <w:rPr>
          <w:spacing w:val="-17"/>
        </w:rPr>
        <w:t> </w:t>
      </w:r>
      <w:r>
        <w:rPr/>
        <w:t>en</w:t>
      </w:r>
      <w:r>
        <w:rPr>
          <w:spacing w:val="-17"/>
        </w:rPr>
        <w:t> </w:t>
      </w:r>
      <w:r>
        <w:rPr/>
        <w:t>su</w:t>
      </w:r>
      <w:r>
        <w:rPr>
          <w:spacing w:val="-18"/>
        </w:rPr>
        <w:t> </w:t>
      </w:r>
      <w:r>
        <w:rPr/>
        <w:t>escrito</w:t>
      </w:r>
      <w:r>
        <w:rPr>
          <w:spacing w:val="-17"/>
        </w:rPr>
        <w:t> </w:t>
      </w:r>
      <w:r>
        <w:rPr/>
        <w:t>de</w:t>
      </w:r>
      <w:r>
        <w:rPr>
          <w:spacing w:val="-17"/>
        </w:rPr>
        <w:t> </w:t>
      </w:r>
      <w:r>
        <w:rPr/>
        <w:t>17</w:t>
      </w:r>
      <w:r>
        <w:rPr>
          <w:spacing w:val="-18"/>
        </w:rPr>
        <w:t> </w:t>
      </w:r>
      <w:r>
        <w:rPr/>
        <w:t>de</w:t>
      </w:r>
      <w:r>
        <w:rPr>
          <w:spacing w:val="-17"/>
        </w:rPr>
        <w:t> </w:t>
      </w:r>
      <w:r>
        <w:rPr/>
        <w:t>julio</w:t>
      </w:r>
      <w:r>
        <w:rPr>
          <w:spacing w:val="-18"/>
        </w:rPr>
        <w:t> </w:t>
      </w:r>
      <w:r>
        <w:rPr/>
        <w:t>de</w:t>
      </w:r>
      <w:r>
        <w:rPr>
          <w:spacing w:val="-16"/>
        </w:rPr>
        <w:t> </w:t>
      </w:r>
      <w:r>
        <w:rPr/>
        <w:t>2015.</w:t>
      </w:r>
      <w:r>
        <w:rPr>
          <w:spacing w:val="-16"/>
        </w:rPr>
        <w:t> </w:t>
      </w:r>
      <w:r>
        <w:rPr/>
        <w:t>Las</w:t>
      </w:r>
      <w:r>
        <w:rPr>
          <w:spacing w:val="-18"/>
        </w:rPr>
        <w:t> </w:t>
      </w:r>
      <w:r>
        <w:rPr/>
        <w:t>representantes</w:t>
      </w:r>
      <w:r>
        <w:rPr>
          <w:spacing w:val="-17"/>
        </w:rPr>
        <w:t> </w:t>
      </w:r>
      <w:r>
        <w:rPr/>
        <w:t>agregaron</w:t>
      </w:r>
      <w:r>
        <w:rPr>
          <w:spacing w:val="-17"/>
        </w:rPr>
        <w:t> </w:t>
      </w:r>
      <w:r>
        <w:rPr/>
        <w:t>que</w:t>
      </w:r>
      <w:r>
        <w:rPr>
          <w:spacing w:val="-17"/>
        </w:rPr>
        <w:t> </w:t>
      </w:r>
      <w:r>
        <w:rPr/>
        <w:t>el</w:t>
      </w:r>
      <w:r>
        <w:rPr>
          <w:spacing w:val="-16"/>
        </w:rPr>
        <w:t> </w:t>
      </w:r>
      <w:r>
        <w:rPr/>
        <w:t>recurso de</w:t>
      </w:r>
      <w:r>
        <w:rPr>
          <w:spacing w:val="-6"/>
        </w:rPr>
        <w:t> </w:t>
      </w:r>
      <w:r>
        <w:rPr/>
        <w:t>protección</w:t>
      </w:r>
      <w:r>
        <w:rPr>
          <w:spacing w:val="-6"/>
        </w:rPr>
        <w:t> </w:t>
      </w:r>
      <w:r>
        <w:rPr/>
        <w:t>constituía</w:t>
      </w:r>
      <w:r>
        <w:rPr>
          <w:spacing w:val="-8"/>
        </w:rPr>
        <w:t> </w:t>
      </w:r>
      <w:r>
        <w:rPr/>
        <w:t>el</w:t>
      </w:r>
      <w:r>
        <w:rPr>
          <w:spacing w:val="-7"/>
        </w:rPr>
        <w:t> </w:t>
      </w:r>
      <w:r>
        <w:rPr/>
        <w:t>recurso</w:t>
      </w:r>
      <w:r>
        <w:rPr>
          <w:spacing w:val="-8"/>
        </w:rPr>
        <w:t> </w:t>
      </w:r>
      <w:r>
        <w:rPr/>
        <w:t>judicial</w:t>
      </w:r>
      <w:r>
        <w:rPr>
          <w:spacing w:val="-7"/>
        </w:rPr>
        <w:t> </w:t>
      </w:r>
      <w:r>
        <w:rPr/>
        <w:t>disponible,</w:t>
      </w:r>
      <w:r>
        <w:rPr>
          <w:spacing w:val="-7"/>
        </w:rPr>
        <w:t> </w:t>
      </w:r>
      <w:r>
        <w:rPr/>
        <w:t>y</w:t>
      </w:r>
      <w:r>
        <w:rPr>
          <w:spacing w:val="-8"/>
        </w:rPr>
        <w:t> </w:t>
      </w:r>
      <w:r>
        <w:rPr/>
        <w:t>que</w:t>
      </w:r>
      <w:r>
        <w:rPr>
          <w:spacing w:val="-6"/>
        </w:rPr>
        <w:t> </w:t>
      </w:r>
      <w:r>
        <w:rPr/>
        <w:t>el</w:t>
      </w:r>
      <w:r>
        <w:rPr>
          <w:spacing w:val="-7"/>
        </w:rPr>
        <w:t> </w:t>
      </w:r>
      <w:r>
        <w:rPr/>
        <w:t>resultado</w:t>
      </w:r>
      <w:r>
        <w:rPr>
          <w:spacing w:val="-7"/>
        </w:rPr>
        <w:t> </w:t>
      </w:r>
      <w:r>
        <w:rPr/>
        <w:t>positivo</w:t>
      </w:r>
      <w:r>
        <w:rPr>
          <w:spacing w:val="-8"/>
        </w:rPr>
        <w:t> </w:t>
      </w:r>
      <w:r>
        <w:rPr/>
        <w:t>del</w:t>
      </w:r>
      <w:r>
        <w:rPr>
          <w:spacing w:val="-7"/>
        </w:rPr>
        <w:t> </w:t>
      </w:r>
      <w:r>
        <w:rPr/>
        <w:t>mecanismo arbitral</w:t>
      </w:r>
      <w:r>
        <w:rPr>
          <w:spacing w:val="-17"/>
        </w:rPr>
        <w:t> </w:t>
      </w:r>
      <w:r>
        <w:rPr/>
        <w:t>ante</w:t>
      </w:r>
      <w:r>
        <w:rPr>
          <w:spacing w:val="-18"/>
        </w:rPr>
        <w:t> </w:t>
      </w:r>
      <w:r>
        <w:rPr/>
        <w:t>la</w:t>
      </w:r>
      <w:r>
        <w:rPr>
          <w:spacing w:val="-18"/>
        </w:rPr>
        <w:t> </w:t>
      </w:r>
      <w:r>
        <w:rPr/>
        <w:t>Superintendencia</w:t>
      </w:r>
      <w:r>
        <w:rPr>
          <w:spacing w:val="-19"/>
        </w:rPr>
        <w:t> </w:t>
      </w:r>
      <w:r>
        <w:rPr/>
        <w:t>de</w:t>
      </w:r>
      <w:r>
        <w:rPr>
          <w:spacing w:val="-18"/>
        </w:rPr>
        <w:t> </w:t>
      </w:r>
      <w:r>
        <w:rPr/>
        <w:t>Salud</w:t>
      </w:r>
      <w:r>
        <w:rPr>
          <w:spacing w:val="-19"/>
        </w:rPr>
        <w:t> </w:t>
      </w:r>
      <w:r>
        <w:rPr/>
        <w:t>no</w:t>
      </w:r>
      <w:r>
        <w:rPr>
          <w:spacing w:val="-19"/>
        </w:rPr>
        <w:t> </w:t>
      </w:r>
      <w:r>
        <w:rPr/>
        <w:t>lo</w:t>
      </w:r>
      <w:r>
        <w:rPr>
          <w:spacing w:val="-19"/>
        </w:rPr>
        <w:t> </w:t>
      </w:r>
      <w:r>
        <w:rPr/>
        <w:t>convierte</w:t>
      </w:r>
      <w:r>
        <w:rPr>
          <w:spacing w:val="-18"/>
        </w:rPr>
        <w:t> </w:t>
      </w:r>
      <w:r>
        <w:rPr/>
        <w:t>en</w:t>
      </w:r>
      <w:r>
        <w:rPr>
          <w:spacing w:val="-17"/>
        </w:rPr>
        <w:t> </w:t>
      </w:r>
      <w:r>
        <w:rPr/>
        <w:t>una</w:t>
      </w:r>
      <w:r>
        <w:rPr>
          <w:spacing w:val="-19"/>
        </w:rPr>
        <w:t> </w:t>
      </w:r>
      <w:r>
        <w:rPr/>
        <w:t>“vía</w:t>
      </w:r>
      <w:r>
        <w:rPr>
          <w:spacing w:val="-19"/>
        </w:rPr>
        <w:t> </w:t>
      </w:r>
      <w:r>
        <w:rPr/>
        <w:t>idónea</w:t>
      </w:r>
      <w:r>
        <w:rPr>
          <w:spacing w:val="-19"/>
        </w:rPr>
        <w:t> </w:t>
      </w:r>
      <w:r>
        <w:rPr/>
        <w:t>que</w:t>
      </w:r>
      <w:r>
        <w:rPr>
          <w:spacing w:val="-17"/>
        </w:rPr>
        <w:t> </w:t>
      </w:r>
      <w:r>
        <w:rPr/>
        <w:t>deba</w:t>
      </w:r>
      <w:r>
        <w:rPr>
          <w:spacing w:val="-18"/>
        </w:rPr>
        <w:t> </w:t>
      </w:r>
      <w:r>
        <w:rPr/>
        <w:t>agotarse”, y que en caso de aceptarse este argumento del Estado, dicho recurso había sido agotado al momento</w:t>
      </w:r>
      <w:r>
        <w:rPr>
          <w:spacing w:val="-14"/>
        </w:rPr>
        <w:t> </w:t>
      </w:r>
      <w:r>
        <w:rPr/>
        <w:t>del</w:t>
      </w:r>
      <w:r>
        <w:rPr>
          <w:spacing w:val="-13"/>
        </w:rPr>
        <w:t> </w:t>
      </w:r>
      <w:r>
        <w:rPr/>
        <w:t>pronunciamiento</w:t>
      </w:r>
      <w:r>
        <w:rPr>
          <w:spacing w:val="-13"/>
        </w:rPr>
        <w:t> </w:t>
      </w:r>
      <w:r>
        <w:rPr/>
        <w:t>de</w:t>
      </w:r>
      <w:r>
        <w:rPr>
          <w:spacing w:val="-13"/>
        </w:rPr>
        <w:t> </w:t>
      </w:r>
      <w:r>
        <w:rPr/>
        <w:t>admisibilidad</w:t>
      </w:r>
      <w:r>
        <w:rPr>
          <w:spacing w:val="-14"/>
        </w:rPr>
        <w:t> </w:t>
      </w:r>
      <w:r>
        <w:rPr/>
        <w:t>por</w:t>
      </w:r>
      <w:r>
        <w:rPr>
          <w:spacing w:val="-13"/>
        </w:rPr>
        <w:t> </w:t>
      </w:r>
      <w:r>
        <w:rPr/>
        <w:t>parte</w:t>
      </w:r>
      <w:r>
        <w:rPr>
          <w:spacing w:val="-13"/>
        </w:rPr>
        <w:t> </w:t>
      </w:r>
      <w:r>
        <w:rPr/>
        <w:t>de</w:t>
      </w:r>
      <w:r>
        <w:rPr>
          <w:spacing w:val="-13"/>
        </w:rPr>
        <w:t> </w:t>
      </w:r>
      <w:r>
        <w:rPr/>
        <w:t>la</w:t>
      </w:r>
      <w:r>
        <w:rPr>
          <w:spacing w:val="-14"/>
        </w:rPr>
        <w:t> </w:t>
      </w:r>
      <w:r>
        <w:rPr/>
        <w:t>Comisión,</w:t>
      </w:r>
      <w:r>
        <w:rPr>
          <w:spacing w:val="-14"/>
        </w:rPr>
        <w:t> </w:t>
      </w:r>
      <w:r>
        <w:rPr/>
        <w:t>que</w:t>
      </w:r>
      <w:r>
        <w:rPr>
          <w:spacing w:val="-13"/>
        </w:rPr>
        <w:t> </w:t>
      </w:r>
      <w:r>
        <w:rPr/>
        <w:t>es</w:t>
      </w:r>
      <w:r>
        <w:rPr>
          <w:spacing w:val="-14"/>
        </w:rPr>
        <w:t> </w:t>
      </w:r>
      <w:r>
        <w:rPr/>
        <w:t>cuando</w:t>
      </w:r>
      <w:r>
        <w:rPr>
          <w:spacing w:val="-13"/>
        </w:rPr>
        <w:t> </w:t>
      </w:r>
      <w:r>
        <w:rPr/>
        <w:t>se</w:t>
      </w:r>
      <w:r>
        <w:rPr>
          <w:spacing w:val="-13"/>
        </w:rPr>
        <w:t> </w:t>
      </w:r>
      <w:r>
        <w:rPr/>
        <w:t>debe evaluar el requisito del agotamiento de los recursos</w:t>
      </w:r>
      <w:r>
        <w:rPr>
          <w:spacing w:val="-25"/>
        </w:rPr>
        <w:t> </w:t>
      </w:r>
      <w:r>
        <w:rPr/>
        <w:t>internos.</w:t>
      </w:r>
    </w:p>
    <w:p>
      <w:pPr>
        <w:pStyle w:val="BodyText"/>
        <w:spacing w:before="11"/>
        <w:rPr>
          <w:sz w:val="19"/>
        </w:rPr>
      </w:pPr>
    </w:p>
    <w:p>
      <w:pPr>
        <w:pStyle w:val="ListParagraph"/>
        <w:numPr>
          <w:ilvl w:val="0"/>
          <w:numId w:val="6"/>
        </w:numPr>
        <w:tabs>
          <w:tab w:pos="828" w:val="left" w:leader="none"/>
        </w:tabs>
        <w:spacing w:line="240" w:lineRule="auto" w:before="0" w:after="0"/>
        <w:ind w:left="119" w:right="115" w:firstLine="0"/>
        <w:jc w:val="both"/>
        <w:rPr>
          <w:sz w:val="20"/>
        </w:rPr>
      </w:pPr>
      <w:r>
        <w:rPr>
          <w:sz w:val="20"/>
        </w:rPr>
        <w:t>La </w:t>
      </w:r>
      <w:r>
        <w:rPr>
          <w:b/>
          <w:i/>
          <w:sz w:val="20"/>
        </w:rPr>
        <w:t>Comisión </w:t>
      </w:r>
      <w:r>
        <w:rPr>
          <w:sz w:val="20"/>
        </w:rPr>
        <w:t>alegó que el Estado no presentó la excepción de falta de agotamiento de recursos internos en el momento procesal oportuno, es decir antes de la adopción del Informe de Admisibilidad. Agregó que el Estado, en su escrito de contestación de 17 de julio de 2015, “manifestó</w:t>
      </w:r>
      <w:r>
        <w:rPr>
          <w:spacing w:val="-14"/>
          <w:sz w:val="20"/>
        </w:rPr>
        <w:t> </w:t>
      </w:r>
      <w:r>
        <w:rPr>
          <w:sz w:val="20"/>
        </w:rPr>
        <w:t>expresamente</w:t>
      </w:r>
      <w:r>
        <w:rPr>
          <w:spacing w:val="-12"/>
          <w:sz w:val="20"/>
        </w:rPr>
        <w:t> </w:t>
      </w:r>
      <w:r>
        <w:rPr>
          <w:sz w:val="20"/>
        </w:rPr>
        <w:t>no</w:t>
      </w:r>
      <w:r>
        <w:rPr>
          <w:spacing w:val="-14"/>
          <w:sz w:val="20"/>
        </w:rPr>
        <w:t> </w:t>
      </w:r>
      <w:r>
        <w:rPr>
          <w:sz w:val="20"/>
        </w:rPr>
        <w:t>tener</w:t>
      </w:r>
      <w:r>
        <w:rPr>
          <w:spacing w:val="-14"/>
          <w:sz w:val="20"/>
        </w:rPr>
        <w:t> </w:t>
      </w:r>
      <w:r>
        <w:rPr>
          <w:sz w:val="20"/>
        </w:rPr>
        <w:t>objeciones</w:t>
      </w:r>
      <w:r>
        <w:rPr>
          <w:spacing w:val="-15"/>
          <w:sz w:val="20"/>
        </w:rPr>
        <w:t> </w:t>
      </w:r>
      <w:r>
        <w:rPr>
          <w:sz w:val="20"/>
        </w:rPr>
        <w:t>respecto</w:t>
      </w:r>
      <w:r>
        <w:rPr>
          <w:spacing w:val="-13"/>
          <w:sz w:val="20"/>
        </w:rPr>
        <w:t> </w:t>
      </w:r>
      <w:r>
        <w:rPr>
          <w:sz w:val="20"/>
        </w:rPr>
        <w:t>de</w:t>
      </w:r>
      <w:r>
        <w:rPr>
          <w:spacing w:val="-13"/>
          <w:sz w:val="20"/>
        </w:rPr>
        <w:t> </w:t>
      </w:r>
      <w:r>
        <w:rPr>
          <w:sz w:val="20"/>
        </w:rPr>
        <w:t>la</w:t>
      </w:r>
      <w:r>
        <w:rPr>
          <w:spacing w:val="-13"/>
          <w:sz w:val="20"/>
        </w:rPr>
        <w:t> </w:t>
      </w:r>
      <w:r>
        <w:rPr>
          <w:sz w:val="20"/>
        </w:rPr>
        <w:t>admisibilidad</w:t>
      </w:r>
      <w:r>
        <w:rPr>
          <w:spacing w:val="-13"/>
          <w:sz w:val="20"/>
        </w:rPr>
        <w:t> </w:t>
      </w:r>
      <w:r>
        <w:rPr>
          <w:sz w:val="20"/>
        </w:rPr>
        <w:t>de</w:t>
      </w:r>
      <w:r>
        <w:rPr>
          <w:spacing w:val="-13"/>
          <w:sz w:val="20"/>
        </w:rPr>
        <w:t> </w:t>
      </w:r>
      <w:r>
        <w:rPr>
          <w:sz w:val="20"/>
        </w:rPr>
        <w:t>la</w:t>
      </w:r>
      <w:r>
        <w:rPr>
          <w:spacing w:val="-13"/>
          <w:sz w:val="20"/>
        </w:rPr>
        <w:t> </w:t>
      </w:r>
      <w:r>
        <w:rPr>
          <w:sz w:val="20"/>
        </w:rPr>
        <w:t>petición”.</w:t>
      </w:r>
      <w:r>
        <w:rPr>
          <w:spacing w:val="-14"/>
          <w:sz w:val="20"/>
        </w:rPr>
        <w:t> </w:t>
      </w:r>
      <w:r>
        <w:rPr>
          <w:sz w:val="20"/>
        </w:rPr>
        <w:t>Indicó que, incluso si el Estado hubiera presentado la excepción en el momento procesal oportuno,</w:t>
      </w:r>
      <w:r>
        <w:rPr>
          <w:spacing w:val="-38"/>
          <w:sz w:val="20"/>
        </w:rPr>
        <w:t> </w:t>
      </w:r>
      <w:r>
        <w:rPr>
          <w:sz w:val="20"/>
        </w:rPr>
        <w:t>los recursos internos deben estar agotados al momento del pronunciamiento de admisibilidad y no necesariamente al momento de la presentación de la petición, y señaló que, en este caso, el recurso</w:t>
      </w:r>
      <w:r>
        <w:rPr>
          <w:spacing w:val="-6"/>
          <w:sz w:val="20"/>
        </w:rPr>
        <w:t> </w:t>
      </w:r>
      <w:r>
        <w:rPr>
          <w:sz w:val="20"/>
        </w:rPr>
        <w:t>ante</w:t>
      </w:r>
      <w:r>
        <w:rPr>
          <w:spacing w:val="-4"/>
          <w:sz w:val="20"/>
        </w:rPr>
        <w:t> </w:t>
      </w:r>
      <w:r>
        <w:rPr>
          <w:sz w:val="20"/>
        </w:rPr>
        <w:t>la</w:t>
      </w:r>
      <w:r>
        <w:rPr>
          <w:spacing w:val="-6"/>
          <w:sz w:val="20"/>
        </w:rPr>
        <w:t> </w:t>
      </w:r>
      <w:r>
        <w:rPr>
          <w:sz w:val="20"/>
        </w:rPr>
        <w:t>Superintendencia</w:t>
      </w:r>
      <w:r>
        <w:rPr>
          <w:spacing w:val="-6"/>
          <w:sz w:val="20"/>
        </w:rPr>
        <w:t> </w:t>
      </w:r>
      <w:r>
        <w:rPr>
          <w:sz w:val="20"/>
        </w:rPr>
        <w:t>de</w:t>
      </w:r>
      <w:r>
        <w:rPr>
          <w:spacing w:val="-4"/>
          <w:sz w:val="20"/>
        </w:rPr>
        <w:t> </w:t>
      </w:r>
      <w:r>
        <w:rPr>
          <w:sz w:val="20"/>
        </w:rPr>
        <w:t>Salud,</w:t>
      </w:r>
      <w:r>
        <w:rPr>
          <w:spacing w:val="-4"/>
          <w:sz w:val="20"/>
        </w:rPr>
        <w:t> </w:t>
      </w:r>
      <w:r>
        <w:rPr>
          <w:sz w:val="20"/>
        </w:rPr>
        <w:t>considerado</w:t>
      </w:r>
      <w:r>
        <w:rPr>
          <w:spacing w:val="-5"/>
          <w:sz w:val="20"/>
        </w:rPr>
        <w:t> </w:t>
      </w:r>
      <w:r>
        <w:rPr>
          <w:sz w:val="20"/>
        </w:rPr>
        <w:t>por</w:t>
      </w:r>
      <w:r>
        <w:rPr>
          <w:spacing w:val="-5"/>
          <w:sz w:val="20"/>
        </w:rPr>
        <w:t> </w:t>
      </w:r>
      <w:r>
        <w:rPr>
          <w:sz w:val="20"/>
        </w:rPr>
        <w:t>el</w:t>
      </w:r>
      <w:r>
        <w:rPr>
          <w:spacing w:val="-5"/>
          <w:sz w:val="20"/>
        </w:rPr>
        <w:t> </w:t>
      </w:r>
      <w:r>
        <w:rPr>
          <w:sz w:val="20"/>
        </w:rPr>
        <w:t>Estado</w:t>
      </w:r>
      <w:r>
        <w:rPr>
          <w:spacing w:val="-6"/>
          <w:sz w:val="20"/>
        </w:rPr>
        <w:t> </w:t>
      </w:r>
      <w:r>
        <w:rPr>
          <w:sz w:val="20"/>
        </w:rPr>
        <w:t>como</w:t>
      </w:r>
      <w:r>
        <w:rPr>
          <w:spacing w:val="-5"/>
          <w:sz w:val="20"/>
        </w:rPr>
        <w:t> </w:t>
      </w:r>
      <w:r>
        <w:rPr>
          <w:sz w:val="20"/>
        </w:rPr>
        <w:t>adecuado</w:t>
      </w:r>
      <w:r>
        <w:rPr>
          <w:spacing w:val="-6"/>
          <w:sz w:val="20"/>
        </w:rPr>
        <w:t> </w:t>
      </w:r>
      <w:r>
        <w:rPr>
          <w:sz w:val="20"/>
        </w:rPr>
        <w:t>e</w:t>
      </w:r>
      <w:r>
        <w:rPr>
          <w:spacing w:val="-4"/>
          <w:sz w:val="20"/>
        </w:rPr>
        <w:t> </w:t>
      </w:r>
      <w:r>
        <w:rPr>
          <w:sz w:val="20"/>
        </w:rPr>
        <w:t>idóneo, ya había sido agotado cuando fue aprobado el Informe de Admisibilidad. La Comisión sostuvo que, como consecuencia de lo anterior, la excepción preliminar resulta improcedente por ser extemporánea.</w:t>
      </w:r>
    </w:p>
    <w:p>
      <w:pPr>
        <w:pStyle w:val="BodyText"/>
        <w:spacing w:before="11"/>
        <w:rPr>
          <w:sz w:val="19"/>
        </w:rPr>
      </w:pPr>
    </w:p>
    <w:p>
      <w:pPr>
        <w:pStyle w:val="Heading2"/>
        <w:numPr>
          <w:ilvl w:val="2"/>
          <w:numId w:val="6"/>
        </w:numPr>
        <w:tabs>
          <w:tab w:pos="1624" w:val="left" w:leader="none"/>
        </w:tabs>
        <w:spacing w:line="240" w:lineRule="auto" w:before="0" w:after="0"/>
        <w:ind w:left="1623" w:right="0" w:hanging="511"/>
        <w:jc w:val="left"/>
        <w:rPr>
          <w:i/>
        </w:rPr>
      </w:pPr>
      <w:bookmarkStart w:name="A.2. Consideraciones de la Corte" w:id="27"/>
      <w:bookmarkEnd w:id="27"/>
      <w:r>
        <w:rPr>
          <w:b w:val="0"/>
          <w:i w:val="0"/>
        </w:rPr>
      </w:r>
      <w:bookmarkStart w:name="_bookmark17" w:id="28"/>
      <w:bookmarkEnd w:id="28"/>
      <w:r>
        <w:rPr>
          <w:b w:val="0"/>
          <w:i w:val="0"/>
        </w:rPr>
      </w:r>
      <w:bookmarkStart w:name="_bookmark17" w:id="29"/>
      <w:bookmarkEnd w:id="29"/>
      <w:r>
        <w:rPr>
          <w:i/>
        </w:rPr>
        <w:t>C</w:t>
      </w:r>
      <w:r>
        <w:rPr>
          <w:i/>
        </w:rPr>
        <w:t>onsideraciones de la</w:t>
      </w:r>
      <w:r>
        <w:rPr>
          <w:i/>
          <w:spacing w:val="-11"/>
        </w:rPr>
        <w:t> </w:t>
      </w:r>
      <w:r>
        <w:rPr>
          <w:i/>
        </w:rPr>
        <w:t>Corte</w:t>
      </w:r>
    </w:p>
    <w:p>
      <w:pPr>
        <w:pStyle w:val="BodyText"/>
        <w:spacing w:before="11"/>
        <w:rPr>
          <w:b/>
          <w:i/>
          <w:sz w:val="19"/>
        </w:rPr>
      </w:pPr>
    </w:p>
    <w:p>
      <w:pPr>
        <w:pStyle w:val="ListParagraph"/>
        <w:numPr>
          <w:ilvl w:val="0"/>
          <w:numId w:val="7"/>
        </w:numPr>
        <w:tabs>
          <w:tab w:pos="828" w:val="left" w:leader="none"/>
        </w:tabs>
        <w:spacing w:line="240" w:lineRule="auto" w:before="0" w:after="0"/>
        <w:ind w:left="119" w:right="116" w:firstLine="0"/>
        <w:jc w:val="both"/>
        <w:rPr>
          <w:sz w:val="20"/>
        </w:rPr>
      </w:pPr>
      <w:r>
        <w:rPr>
          <w:sz w:val="20"/>
        </w:rPr>
        <w:t>El artículo 46.1.a) de la Convención Americana dispone que, para determinar la admisibilidad de una petición o comunicación presentada ante la Comisión Interamericana de conformidad con los artículos 44 o 45 del mismo instrumento, es necesario que se hayan interpuesto y agotado los recursos de la jurisdicción interna, según los principios del Derecho Internacional generalmente reconocidos</w:t>
      </w:r>
      <w:hyperlink w:history="true" w:anchor="_bookmark18">
        <w:r>
          <w:rPr>
            <w:position w:val="7"/>
            <w:sz w:val="13"/>
          </w:rPr>
          <w:t>10</w:t>
        </w:r>
      </w:hyperlink>
      <w:r>
        <w:rPr>
          <w:sz w:val="20"/>
        </w:rPr>
        <w:t>. Al respecto, la Corte recuerda que una objeción al ejercicio de su jurisdicción basada en la supuesta falta de agotamiento de los recursos internos debe ser presentada en el momento procesal oportuno, esto es durante la admisibilidad del procedimiento ante la Comisión</w:t>
      </w:r>
      <w:hyperlink w:history="true" w:anchor="_bookmark19">
        <w:r>
          <w:rPr>
            <w:position w:val="7"/>
            <w:sz w:val="13"/>
          </w:rPr>
          <w:t>11</w:t>
        </w:r>
      </w:hyperlink>
      <w:r>
        <w:rPr>
          <w:sz w:val="20"/>
        </w:rPr>
        <w:t>. Por tanto, el Estado debe, en primer lugar, precisar claramente</w:t>
      </w:r>
      <w:r>
        <w:rPr>
          <w:spacing w:val="-10"/>
          <w:sz w:val="20"/>
        </w:rPr>
        <w:t> </w:t>
      </w:r>
      <w:r>
        <w:rPr>
          <w:sz w:val="20"/>
        </w:rPr>
        <w:t>ante</w:t>
      </w:r>
      <w:r>
        <w:rPr>
          <w:spacing w:val="-9"/>
          <w:sz w:val="20"/>
        </w:rPr>
        <w:t> </w:t>
      </w:r>
      <w:r>
        <w:rPr>
          <w:sz w:val="20"/>
        </w:rPr>
        <w:t>la</w:t>
      </w:r>
      <w:r>
        <w:rPr>
          <w:spacing w:val="-11"/>
          <w:sz w:val="20"/>
        </w:rPr>
        <w:t> </w:t>
      </w:r>
      <w:r>
        <w:rPr>
          <w:sz w:val="20"/>
        </w:rPr>
        <w:t>Comisión,</w:t>
      </w:r>
      <w:r>
        <w:rPr>
          <w:spacing w:val="-9"/>
          <w:sz w:val="20"/>
        </w:rPr>
        <w:t> </w:t>
      </w:r>
      <w:r>
        <w:rPr>
          <w:sz w:val="20"/>
        </w:rPr>
        <w:t>durante</w:t>
      </w:r>
      <w:r>
        <w:rPr>
          <w:spacing w:val="-9"/>
          <w:sz w:val="20"/>
        </w:rPr>
        <w:t> </w:t>
      </w:r>
      <w:r>
        <w:rPr>
          <w:sz w:val="20"/>
        </w:rPr>
        <w:t>la</w:t>
      </w:r>
      <w:r>
        <w:rPr>
          <w:spacing w:val="-10"/>
          <w:sz w:val="20"/>
        </w:rPr>
        <w:t> </w:t>
      </w:r>
      <w:r>
        <w:rPr>
          <w:sz w:val="20"/>
        </w:rPr>
        <w:t>etapa</w:t>
      </w:r>
      <w:r>
        <w:rPr>
          <w:spacing w:val="-10"/>
          <w:sz w:val="20"/>
        </w:rPr>
        <w:t> </w:t>
      </w:r>
      <w:r>
        <w:rPr>
          <w:sz w:val="20"/>
        </w:rPr>
        <w:t>de</w:t>
      </w:r>
      <w:r>
        <w:rPr>
          <w:spacing w:val="-7"/>
          <w:sz w:val="20"/>
        </w:rPr>
        <w:t> </w:t>
      </w:r>
      <w:r>
        <w:rPr>
          <w:sz w:val="20"/>
        </w:rPr>
        <w:t>admisibilidad</w:t>
      </w:r>
      <w:r>
        <w:rPr>
          <w:spacing w:val="-8"/>
          <w:sz w:val="20"/>
        </w:rPr>
        <w:t> </w:t>
      </w:r>
      <w:r>
        <w:rPr>
          <w:sz w:val="20"/>
        </w:rPr>
        <w:t>del</w:t>
      </w:r>
      <w:r>
        <w:rPr>
          <w:spacing w:val="-9"/>
          <w:sz w:val="20"/>
        </w:rPr>
        <w:t> </w:t>
      </w:r>
      <w:r>
        <w:rPr>
          <w:sz w:val="20"/>
        </w:rPr>
        <w:t>caso,</w:t>
      </w:r>
      <w:r>
        <w:rPr>
          <w:spacing w:val="-8"/>
          <w:sz w:val="20"/>
        </w:rPr>
        <w:t> </w:t>
      </w:r>
      <w:r>
        <w:rPr>
          <w:sz w:val="20"/>
        </w:rPr>
        <w:t>los</w:t>
      </w:r>
      <w:r>
        <w:rPr>
          <w:spacing w:val="-10"/>
          <w:sz w:val="20"/>
        </w:rPr>
        <w:t> </w:t>
      </w:r>
      <w:r>
        <w:rPr>
          <w:sz w:val="20"/>
        </w:rPr>
        <w:t>recursos</w:t>
      </w:r>
      <w:r>
        <w:rPr>
          <w:spacing w:val="-8"/>
          <w:sz w:val="20"/>
        </w:rPr>
        <w:t> </w:t>
      </w:r>
      <w:r>
        <w:rPr>
          <w:sz w:val="20"/>
        </w:rPr>
        <w:t>que,</w:t>
      </w:r>
      <w:r>
        <w:rPr>
          <w:spacing w:val="-10"/>
          <w:sz w:val="20"/>
        </w:rPr>
        <w:t> </w:t>
      </w:r>
      <w:r>
        <w:rPr>
          <w:sz w:val="20"/>
        </w:rPr>
        <w:t>en</w:t>
      </w:r>
      <w:r>
        <w:rPr>
          <w:spacing w:val="-9"/>
          <w:sz w:val="20"/>
        </w:rPr>
        <w:t> </w:t>
      </w:r>
      <w:r>
        <w:rPr>
          <w:sz w:val="20"/>
        </w:rPr>
        <w:t>su criterio, aún no se habrían agotado. Por otra parte, los argumentos que dan contenido a la excepción</w:t>
      </w:r>
      <w:r>
        <w:rPr>
          <w:spacing w:val="-19"/>
          <w:sz w:val="20"/>
        </w:rPr>
        <w:t> </w:t>
      </w:r>
      <w:r>
        <w:rPr>
          <w:sz w:val="20"/>
        </w:rPr>
        <w:t>preliminar</w:t>
      </w:r>
      <w:r>
        <w:rPr>
          <w:spacing w:val="-20"/>
          <w:sz w:val="20"/>
        </w:rPr>
        <w:t> </w:t>
      </w:r>
      <w:r>
        <w:rPr>
          <w:sz w:val="20"/>
        </w:rPr>
        <w:t>interpuesta</w:t>
      </w:r>
      <w:r>
        <w:rPr>
          <w:spacing w:val="-20"/>
          <w:sz w:val="20"/>
        </w:rPr>
        <w:t> </w:t>
      </w:r>
      <w:r>
        <w:rPr>
          <w:sz w:val="20"/>
        </w:rPr>
        <w:t>por</w:t>
      </w:r>
      <w:r>
        <w:rPr>
          <w:spacing w:val="-20"/>
          <w:sz w:val="20"/>
        </w:rPr>
        <w:t> </w:t>
      </w:r>
      <w:r>
        <w:rPr>
          <w:sz w:val="20"/>
        </w:rPr>
        <w:t>el</w:t>
      </w:r>
      <w:r>
        <w:rPr>
          <w:spacing w:val="-21"/>
          <w:sz w:val="20"/>
        </w:rPr>
        <w:t> </w:t>
      </w:r>
      <w:r>
        <w:rPr>
          <w:sz w:val="20"/>
        </w:rPr>
        <w:t>Estado</w:t>
      </w:r>
      <w:r>
        <w:rPr>
          <w:spacing w:val="-20"/>
          <w:sz w:val="20"/>
        </w:rPr>
        <w:t> </w:t>
      </w:r>
      <w:r>
        <w:rPr>
          <w:sz w:val="20"/>
        </w:rPr>
        <w:t>ante</w:t>
      </w:r>
      <w:r>
        <w:rPr>
          <w:spacing w:val="-19"/>
          <w:sz w:val="20"/>
        </w:rPr>
        <w:t> </w:t>
      </w:r>
      <w:r>
        <w:rPr>
          <w:sz w:val="20"/>
        </w:rPr>
        <w:t>la</w:t>
      </w:r>
      <w:r>
        <w:rPr>
          <w:spacing w:val="-21"/>
          <w:sz w:val="20"/>
        </w:rPr>
        <w:t> </w:t>
      </w:r>
      <w:r>
        <w:rPr>
          <w:sz w:val="20"/>
        </w:rPr>
        <w:t>Comisión</w:t>
      </w:r>
      <w:r>
        <w:rPr>
          <w:spacing w:val="-19"/>
          <w:sz w:val="20"/>
        </w:rPr>
        <w:t> </w:t>
      </w:r>
      <w:r>
        <w:rPr>
          <w:sz w:val="20"/>
        </w:rPr>
        <w:t>durante</w:t>
      </w:r>
      <w:r>
        <w:rPr>
          <w:spacing w:val="-20"/>
          <w:sz w:val="20"/>
        </w:rPr>
        <w:t> </w:t>
      </w:r>
      <w:r>
        <w:rPr>
          <w:sz w:val="20"/>
        </w:rPr>
        <w:t>la</w:t>
      </w:r>
      <w:r>
        <w:rPr>
          <w:spacing w:val="-20"/>
          <w:sz w:val="20"/>
        </w:rPr>
        <w:t> </w:t>
      </w:r>
      <w:r>
        <w:rPr>
          <w:sz w:val="20"/>
        </w:rPr>
        <w:t>etapa</w:t>
      </w:r>
      <w:r>
        <w:rPr>
          <w:spacing w:val="-20"/>
          <w:sz w:val="20"/>
        </w:rPr>
        <w:t> </w:t>
      </w:r>
      <w:r>
        <w:rPr>
          <w:sz w:val="20"/>
        </w:rPr>
        <w:t>de</w:t>
      </w:r>
      <w:r>
        <w:rPr>
          <w:spacing w:val="-20"/>
          <w:sz w:val="20"/>
        </w:rPr>
        <w:t> </w:t>
      </w:r>
      <w:r>
        <w:rPr>
          <w:sz w:val="20"/>
        </w:rPr>
        <w:t>admisibilidad deben corresponder con aquellos esgrimidos ante la</w:t>
      </w:r>
      <w:r>
        <w:rPr>
          <w:spacing w:val="-14"/>
          <w:sz w:val="20"/>
        </w:rPr>
        <w:t> </w:t>
      </w:r>
      <w:r>
        <w:rPr>
          <w:sz w:val="20"/>
        </w:rPr>
        <w:t>Corte</w:t>
      </w:r>
      <w:hyperlink w:history="true" w:anchor="_bookmark20">
        <w:r>
          <w:rPr>
            <w:position w:val="7"/>
            <w:sz w:val="13"/>
          </w:rPr>
          <w:t>12</w:t>
        </w:r>
      </w:hyperlink>
      <w:r>
        <w:rPr>
          <w:sz w:val="20"/>
        </w:rPr>
        <w:t>.</w:t>
      </w:r>
    </w:p>
    <w:p>
      <w:pPr>
        <w:pStyle w:val="BodyText"/>
        <w:spacing w:before="11"/>
        <w:rPr>
          <w:sz w:val="19"/>
        </w:rPr>
      </w:pPr>
    </w:p>
    <w:p>
      <w:pPr>
        <w:pStyle w:val="ListParagraph"/>
        <w:numPr>
          <w:ilvl w:val="0"/>
          <w:numId w:val="7"/>
        </w:numPr>
        <w:tabs>
          <w:tab w:pos="829" w:val="left" w:leader="none"/>
        </w:tabs>
        <w:spacing w:line="240" w:lineRule="auto" w:before="0" w:after="0"/>
        <w:ind w:left="119" w:right="162" w:firstLine="0"/>
        <w:jc w:val="both"/>
        <w:rPr>
          <w:sz w:val="20"/>
        </w:rPr>
      </w:pPr>
      <w:r>
        <w:rPr>
          <w:sz w:val="20"/>
        </w:rPr>
        <w:t>A partir de lo </w:t>
      </w:r>
      <w:r>
        <w:rPr>
          <w:spacing w:val="-4"/>
          <w:sz w:val="20"/>
        </w:rPr>
        <w:t>anterior, </w:t>
      </w:r>
      <w:r>
        <w:rPr>
          <w:sz w:val="20"/>
        </w:rPr>
        <w:t>en el presente caso, la Corte considera necesario examinar si la excepción</w:t>
      </w:r>
      <w:r>
        <w:rPr>
          <w:spacing w:val="-18"/>
          <w:sz w:val="20"/>
        </w:rPr>
        <w:t> </w:t>
      </w:r>
      <w:r>
        <w:rPr>
          <w:sz w:val="20"/>
        </w:rPr>
        <w:t>de</w:t>
      </w:r>
      <w:r>
        <w:rPr>
          <w:spacing w:val="-19"/>
          <w:sz w:val="20"/>
        </w:rPr>
        <w:t> </w:t>
      </w:r>
      <w:r>
        <w:rPr>
          <w:sz w:val="20"/>
        </w:rPr>
        <w:t>agotamiento</w:t>
      </w:r>
      <w:r>
        <w:rPr>
          <w:spacing w:val="-20"/>
          <w:sz w:val="20"/>
        </w:rPr>
        <w:t> </w:t>
      </w:r>
      <w:r>
        <w:rPr>
          <w:sz w:val="20"/>
        </w:rPr>
        <w:t>de</w:t>
      </w:r>
      <w:r>
        <w:rPr>
          <w:spacing w:val="-19"/>
          <w:sz w:val="20"/>
        </w:rPr>
        <w:t> </w:t>
      </w:r>
      <w:r>
        <w:rPr>
          <w:sz w:val="20"/>
        </w:rPr>
        <w:t>los</w:t>
      </w:r>
      <w:r>
        <w:rPr>
          <w:spacing w:val="-20"/>
          <w:sz w:val="20"/>
        </w:rPr>
        <w:t> </w:t>
      </w:r>
      <w:r>
        <w:rPr>
          <w:sz w:val="20"/>
        </w:rPr>
        <w:t>recursos</w:t>
      </w:r>
      <w:r>
        <w:rPr>
          <w:spacing w:val="-20"/>
          <w:sz w:val="20"/>
        </w:rPr>
        <w:t> </w:t>
      </w:r>
      <w:r>
        <w:rPr>
          <w:sz w:val="20"/>
        </w:rPr>
        <w:t>fue</w:t>
      </w:r>
      <w:r>
        <w:rPr>
          <w:spacing w:val="-20"/>
          <w:sz w:val="20"/>
        </w:rPr>
        <w:t> </w:t>
      </w:r>
      <w:r>
        <w:rPr>
          <w:sz w:val="20"/>
        </w:rPr>
        <w:t>presentada</w:t>
      </w:r>
      <w:r>
        <w:rPr>
          <w:spacing w:val="-19"/>
          <w:sz w:val="20"/>
        </w:rPr>
        <w:t> </w:t>
      </w:r>
      <w:r>
        <w:rPr>
          <w:sz w:val="20"/>
        </w:rPr>
        <w:t>de</w:t>
      </w:r>
      <w:r>
        <w:rPr>
          <w:spacing w:val="-19"/>
          <w:sz w:val="20"/>
        </w:rPr>
        <w:t> </w:t>
      </w:r>
      <w:r>
        <w:rPr>
          <w:sz w:val="20"/>
        </w:rPr>
        <w:t>forma</w:t>
      </w:r>
      <w:r>
        <w:rPr>
          <w:spacing w:val="-19"/>
          <w:sz w:val="20"/>
        </w:rPr>
        <w:t> </w:t>
      </w:r>
      <w:r>
        <w:rPr>
          <w:sz w:val="20"/>
        </w:rPr>
        <w:t>clara</w:t>
      </w:r>
      <w:r>
        <w:rPr>
          <w:spacing w:val="-19"/>
          <w:sz w:val="20"/>
        </w:rPr>
        <w:t> </w:t>
      </w:r>
      <w:r>
        <w:rPr>
          <w:sz w:val="20"/>
        </w:rPr>
        <w:t>en</w:t>
      </w:r>
      <w:r>
        <w:rPr>
          <w:spacing w:val="-19"/>
          <w:sz w:val="20"/>
        </w:rPr>
        <w:t> </w:t>
      </w:r>
      <w:r>
        <w:rPr>
          <w:sz w:val="20"/>
        </w:rPr>
        <w:t>el</w:t>
      </w:r>
      <w:r>
        <w:rPr>
          <w:spacing w:val="-18"/>
          <w:sz w:val="20"/>
        </w:rPr>
        <w:t> </w:t>
      </w:r>
      <w:r>
        <w:rPr>
          <w:sz w:val="20"/>
        </w:rPr>
        <w:t>momento</w:t>
      </w:r>
      <w:r>
        <w:rPr>
          <w:spacing w:val="-19"/>
          <w:sz w:val="20"/>
        </w:rPr>
        <w:t> </w:t>
      </w:r>
      <w:r>
        <w:rPr>
          <w:sz w:val="20"/>
        </w:rPr>
        <w:t>procesal oportuno. En ese sentido, el </w:t>
      </w:r>
      <w:r>
        <w:rPr>
          <w:spacing w:val="-4"/>
          <w:sz w:val="20"/>
        </w:rPr>
        <w:t>Tribunal </w:t>
      </w:r>
      <w:r>
        <w:rPr>
          <w:sz w:val="20"/>
        </w:rPr>
        <w:t>constata que el Estado, en la comunicación de 17 de julio de 2015, mediante la cual se pronunció respecto al cumplimiento de los requisitos de admisibilidad de la petición del caso, indicó que “[s]obre el </w:t>
      </w:r>
      <w:r>
        <w:rPr>
          <w:spacing w:val="-4"/>
          <w:sz w:val="20"/>
        </w:rPr>
        <w:t>particular, </w:t>
      </w:r>
      <w:r>
        <w:rPr>
          <w:sz w:val="20"/>
        </w:rPr>
        <w:t>y sin perjuicio de las observaciones sobre el fondo que pueda formular en su oportunidad, el Estado manifiesta que no tiene reparos que formular en esta etapa”</w:t>
      </w:r>
      <w:hyperlink w:history="true" w:anchor="_bookmark21">
        <w:r>
          <w:rPr>
            <w:position w:val="7"/>
            <w:sz w:val="13"/>
          </w:rPr>
          <w:t>13</w:t>
        </w:r>
      </w:hyperlink>
      <w:r>
        <w:rPr>
          <w:sz w:val="20"/>
        </w:rPr>
        <w:t>. La Corte advierte que, en efecto, el Estado</w:t>
      </w:r>
      <w:r>
        <w:rPr>
          <w:spacing w:val="69"/>
          <w:sz w:val="20"/>
        </w:rPr>
        <w:t> </w:t>
      </w:r>
      <w:r>
        <w:rPr>
          <w:sz w:val="20"/>
        </w:rPr>
        <w:t>no</w:t>
      </w:r>
    </w:p>
    <w:p>
      <w:pPr>
        <w:pStyle w:val="BodyText"/>
        <w:spacing w:before="11"/>
        <w:rPr>
          <w:sz w:val="19"/>
        </w:rPr>
      </w:pPr>
      <w:r>
        <w:rPr/>
        <w:pict>
          <v:line style="position:absolute;mso-position-horizontal-relative:page;mso-position-vertical-relative:paragraph;z-index:1144;mso-wrap-distance-left:0;mso-wrap-distance-right:0" from="64.980003pt,14.451137pt" to="208.980003pt,14.451137pt" stroked="true" strokeweight=".72pt" strokecolor="#000000">
            <v:stroke dashstyle="solid"/>
            <w10:wrap type="topAndBottom"/>
          </v:line>
        </w:pict>
      </w:r>
    </w:p>
    <w:p>
      <w:pPr>
        <w:spacing w:before="70"/>
        <w:ind w:left="119" w:right="118" w:firstLine="0"/>
        <w:jc w:val="both"/>
        <w:rPr>
          <w:sz w:val="16"/>
        </w:rPr>
      </w:pPr>
      <w:bookmarkStart w:name="_bookmark18" w:id="30"/>
      <w:bookmarkEnd w:id="30"/>
      <w:r>
        <w:rPr/>
      </w:r>
      <w:r>
        <w:rPr>
          <w:position w:val="6"/>
          <w:sz w:val="10"/>
        </w:rPr>
        <w:t>10        </w:t>
      </w:r>
      <w:r>
        <w:rPr>
          <w:i/>
          <w:sz w:val="16"/>
        </w:rPr>
        <w:t>Cfr. Caso Velásquez Rodríguez Vs. Honduras. Excepciones Preliminares</w:t>
      </w:r>
      <w:r>
        <w:rPr>
          <w:sz w:val="16"/>
        </w:rPr>
        <w:t>. Sentencia de 26 de junio de 1987. Serie C No. 1, párr. 85, y </w:t>
      </w:r>
      <w:r>
        <w:rPr>
          <w:i/>
          <w:sz w:val="16"/>
        </w:rPr>
        <w:t>Caso Martínez Esquivia Vs. Colombia. Excepciones preliminares, Fondo y Reparaciones</w:t>
      </w:r>
      <w:r>
        <w:rPr>
          <w:sz w:val="16"/>
        </w:rPr>
        <w:t>. Sentencia de 6 de octubre de 2020. Serie C No. 412, párr.</w:t>
      </w:r>
      <w:r>
        <w:rPr>
          <w:spacing w:val="-20"/>
          <w:sz w:val="16"/>
        </w:rPr>
        <w:t> </w:t>
      </w:r>
      <w:r>
        <w:rPr>
          <w:sz w:val="16"/>
        </w:rPr>
        <w:t>20.</w:t>
      </w:r>
    </w:p>
    <w:p>
      <w:pPr>
        <w:spacing w:before="119"/>
        <w:ind w:left="119" w:right="118" w:firstLine="0"/>
        <w:jc w:val="both"/>
        <w:rPr>
          <w:sz w:val="16"/>
        </w:rPr>
      </w:pPr>
      <w:bookmarkStart w:name="_bookmark19" w:id="31"/>
      <w:bookmarkEnd w:id="31"/>
      <w:r>
        <w:rPr/>
      </w:r>
      <w:r>
        <w:rPr>
          <w:position w:val="6"/>
          <w:sz w:val="10"/>
        </w:rPr>
        <w:t>11 </w:t>
      </w:r>
      <w:r>
        <w:rPr>
          <w:i/>
          <w:sz w:val="16"/>
        </w:rPr>
        <w:t>Cfr. Caso Velásquez Rodríguez Vs. Honduras. Excepciones Preliminares</w:t>
      </w:r>
      <w:r>
        <w:rPr>
          <w:sz w:val="16"/>
        </w:rPr>
        <w:t>, </w:t>
      </w:r>
      <w:r>
        <w:rPr>
          <w:i/>
          <w:sz w:val="16"/>
        </w:rPr>
        <w:t>supra</w:t>
      </w:r>
      <w:r>
        <w:rPr>
          <w:sz w:val="16"/>
        </w:rPr>
        <w:t>, párrs. 84 y 85, y </w:t>
      </w:r>
      <w:r>
        <w:rPr>
          <w:i/>
          <w:sz w:val="16"/>
        </w:rPr>
        <w:t>Caso Martínez </w:t>
      </w:r>
      <w:r>
        <w:rPr>
          <w:i/>
          <w:sz w:val="16"/>
        </w:rPr>
        <w:t>Esquivia Vs. Colombia</w:t>
      </w:r>
      <w:r>
        <w:rPr>
          <w:sz w:val="16"/>
        </w:rPr>
        <w:t>, </w:t>
      </w:r>
      <w:r>
        <w:rPr>
          <w:i/>
          <w:sz w:val="16"/>
        </w:rPr>
        <w:t>supra</w:t>
      </w:r>
      <w:r>
        <w:rPr>
          <w:sz w:val="16"/>
        </w:rPr>
        <w:t>, párr. 21.</w:t>
      </w:r>
    </w:p>
    <w:p>
      <w:pPr>
        <w:spacing w:before="119"/>
        <w:ind w:left="119" w:right="120" w:firstLine="0"/>
        <w:jc w:val="both"/>
        <w:rPr>
          <w:sz w:val="16"/>
        </w:rPr>
      </w:pPr>
      <w:bookmarkStart w:name="_bookmark20" w:id="32"/>
      <w:bookmarkEnd w:id="32"/>
      <w:r>
        <w:rPr/>
      </w:r>
      <w:r>
        <w:rPr>
          <w:position w:val="6"/>
          <w:sz w:val="10"/>
        </w:rPr>
        <w:t>12        </w:t>
      </w:r>
      <w:r>
        <w:rPr>
          <w:i/>
          <w:sz w:val="16"/>
        </w:rPr>
        <w:t>Cfr. Caso Furlán y Familiares Vs. Argentina. Excepciones Preliminares, Fondo, Reparaciones y Costas. </w:t>
      </w:r>
      <w:r>
        <w:rPr>
          <w:sz w:val="16"/>
        </w:rPr>
        <w:t>Sentencia de 31 de agosto de 2012. Serie C No. 246, párr. 29, y </w:t>
      </w:r>
      <w:r>
        <w:rPr>
          <w:i/>
          <w:sz w:val="16"/>
        </w:rPr>
        <w:t>Caso Martínez Esquivia Vs. Colombia</w:t>
      </w:r>
      <w:r>
        <w:rPr>
          <w:sz w:val="16"/>
        </w:rPr>
        <w:t>, </w:t>
      </w:r>
      <w:r>
        <w:rPr>
          <w:i/>
          <w:sz w:val="16"/>
        </w:rPr>
        <w:t>supra</w:t>
      </w:r>
      <w:r>
        <w:rPr>
          <w:sz w:val="16"/>
        </w:rPr>
        <w:t>, párr. 21.</w:t>
      </w:r>
    </w:p>
    <w:p>
      <w:pPr>
        <w:spacing w:before="119"/>
        <w:ind w:left="119" w:right="118" w:firstLine="0"/>
        <w:jc w:val="both"/>
        <w:rPr>
          <w:sz w:val="16"/>
        </w:rPr>
      </w:pPr>
      <w:bookmarkStart w:name="_bookmark21" w:id="33"/>
      <w:bookmarkEnd w:id="33"/>
      <w:r>
        <w:rPr/>
      </w:r>
      <w:r>
        <w:rPr>
          <w:position w:val="6"/>
          <w:sz w:val="10"/>
        </w:rPr>
        <w:t>13 </w:t>
      </w:r>
      <w:r>
        <w:rPr>
          <w:sz w:val="16"/>
        </w:rPr>
        <w:t>Escrito de información respecto del cumplimiento de los requisitos de admisibilidad dirigido a la Comisión Interamericana el 17 de julio de 2015 (expediente de prueba, folio 1508).</w:t>
      </w:r>
    </w:p>
    <w:p>
      <w:pPr>
        <w:spacing w:after="0"/>
        <w:jc w:val="both"/>
        <w:rPr>
          <w:sz w:val="16"/>
        </w:rPr>
        <w:sectPr>
          <w:pgSz w:w="12240" w:h="15840"/>
          <w:pgMar w:header="0" w:footer="1246" w:top="1420" w:bottom="1500" w:left="1180" w:right="1180"/>
        </w:sectPr>
      </w:pPr>
    </w:p>
    <w:p>
      <w:pPr>
        <w:pStyle w:val="BodyText"/>
        <w:spacing w:before="80"/>
        <w:ind w:left="119" w:right="160"/>
        <w:jc w:val="both"/>
      </w:pPr>
      <w:r>
        <w:rPr/>
        <w:t>formuló alegatos durante la etapa de admisibilidad ante la Comisión cuestionando su competencia por la falta de agotamiento de los recursos internos</w:t>
      </w:r>
      <w:hyperlink w:history="true" w:anchor="_bookmark24">
        <w:r>
          <w:rPr>
            <w:position w:val="7"/>
            <w:sz w:val="13"/>
          </w:rPr>
          <w:t>14</w:t>
        </w:r>
      </w:hyperlink>
      <w:r>
        <w:rPr/>
        <w:t>. Dichos alegatos fueron formulados</w:t>
      </w:r>
      <w:r>
        <w:rPr>
          <w:spacing w:val="-8"/>
        </w:rPr>
        <w:t> </w:t>
      </w:r>
      <w:r>
        <w:rPr/>
        <w:t>por</w:t>
      </w:r>
      <w:r>
        <w:rPr>
          <w:spacing w:val="-7"/>
        </w:rPr>
        <w:t> </w:t>
      </w:r>
      <w:r>
        <w:rPr/>
        <w:t>primera</w:t>
      </w:r>
      <w:r>
        <w:rPr>
          <w:spacing w:val="-7"/>
        </w:rPr>
        <w:t> </w:t>
      </w:r>
      <w:r>
        <w:rPr/>
        <w:t>vez,</w:t>
      </w:r>
      <w:r>
        <w:rPr>
          <w:spacing w:val="-6"/>
        </w:rPr>
        <w:t> </w:t>
      </w:r>
      <w:r>
        <w:rPr/>
        <w:t>de</w:t>
      </w:r>
      <w:r>
        <w:rPr>
          <w:spacing w:val="-7"/>
        </w:rPr>
        <w:t> </w:t>
      </w:r>
      <w:r>
        <w:rPr/>
        <w:t>forma</w:t>
      </w:r>
      <w:r>
        <w:rPr>
          <w:spacing w:val="-7"/>
        </w:rPr>
        <w:t> </w:t>
      </w:r>
      <w:r>
        <w:rPr/>
        <w:t>clara,</w:t>
      </w:r>
      <w:r>
        <w:rPr>
          <w:spacing w:val="-6"/>
        </w:rPr>
        <w:t> </w:t>
      </w:r>
      <w:r>
        <w:rPr/>
        <w:t>por</w:t>
      </w:r>
      <w:r>
        <w:rPr>
          <w:spacing w:val="-7"/>
        </w:rPr>
        <w:t> </w:t>
      </w:r>
      <w:r>
        <w:rPr/>
        <w:t>parte</w:t>
      </w:r>
      <w:r>
        <w:rPr>
          <w:spacing w:val="-7"/>
        </w:rPr>
        <w:t> </w:t>
      </w:r>
      <w:r>
        <w:rPr/>
        <w:t>del</w:t>
      </w:r>
      <w:r>
        <w:rPr>
          <w:spacing w:val="-6"/>
        </w:rPr>
        <w:t> </w:t>
      </w:r>
      <w:r>
        <w:rPr/>
        <w:t>Estado,</w:t>
      </w:r>
      <w:r>
        <w:rPr>
          <w:spacing w:val="-6"/>
        </w:rPr>
        <w:t> </w:t>
      </w:r>
      <w:r>
        <w:rPr/>
        <w:t>en</w:t>
      </w:r>
      <w:r>
        <w:rPr>
          <w:spacing w:val="-9"/>
        </w:rPr>
        <w:t> </w:t>
      </w:r>
      <w:r>
        <w:rPr/>
        <w:t>su</w:t>
      </w:r>
      <w:r>
        <w:rPr>
          <w:spacing w:val="-6"/>
        </w:rPr>
        <w:t> </w:t>
      </w:r>
      <w:r>
        <w:rPr/>
        <w:t>escrito</w:t>
      </w:r>
      <w:r>
        <w:rPr>
          <w:spacing w:val="-8"/>
        </w:rPr>
        <w:t> </w:t>
      </w:r>
      <w:r>
        <w:rPr/>
        <w:t>de</w:t>
      </w:r>
      <w:r>
        <w:rPr>
          <w:spacing w:val="-7"/>
        </w:rPr>
        <w:t> </w:t>
      </w:r>
      <w:r>
        <w:rPr/>
        <w:t>contestación en el trámite ante este </w:t>
      </w:r>
      <w:r>
        <w:rPr>
          <w:spacing w:val="-3"/>
        </w:rPr>
        <w:t>Tribunal. </w:t>
      </w:r>
      <w:r>
        <w:rPr/>
        <w:t>En consecuencia, el alegato del Estado sobre la falta de agotamiento de los recursos es extemporáneo, por lo que se rechaza la excepción preliminar por falta de agotamiento de los recursos internos incoada por</w:t>
      </w:r>
      <w:r>
        <w:rPr>
          <w:spacing w:val="-25"/>
        </w:rPr>
        <w:t> </w:t>
      </w:r>
      <w:r>
        <w:rPr/>
        <w:t>Chile.</w:t>
      </w:r>
    </w:p>
    <w:p>
      <w:pPr>
        <w:pStyle w:val="BodyText"/>
        <w:spacing w:before="11"/>
        <w:rPr>
          <w:sz w:val="19"/>
        </w:rPr>
      </w:pPr>
    </w:p>
    <w:p>
      <w:pPr>
        <w:pStyle w:val="Heading1"/>
        <w:numPr>
          <w:ilvl w:val="1"/>
          <w:numId w:val="6"/>
        </w:numPr>
        <w:tabs>
          <w:tab w:pos="1188" w:val="left" w:leader="none"/>
        </w:tabs>
        <w:spacing w:line="240" w:lineRule="auto" w:before="0" w:after="0"/>
        <w:ind w:left="1187" w:right="118" w:hanging="360"/>
        <w:jc w:val="left"/>
      </w:pPr>
      <w:bookmarkStart w:name="B. Improcedencia de la denuncia de la pe" w:id="34"/>
      <w:bookmarkEnd w:id="34"/>
      <w:r>
        <w:rPr>
          <w:b w:val="0"/>
        </w:rPr>
      </w:r>
      <w:bookmarkStart w:name="_bookmark22" w:id="35"/>
      <w:bookmarkEnd w:id="35"/>
      <w:r>
        <w:rPr>
          <w:b w:val="0"/>
        </w:rPr>
      </w:r>
      <w:bookmarkStart w:name="_bookmark22" w:id="36"/>
      <w:bookmarkEnd w:id="36"/>
      <w:r>
        <w:rPr/>
        <w:t>I</w:t>
      </w:r>
      <w:r>
        <w:rPr/>
        <w:t>mprocedencia de la denuncia de la peticionaria a partir del 27 de agosto de 2012 por falta de</w:t>
      </w:r>
      <w:r>
        <w:rPr>
          <w:spacing w:val="-9"/>
        </w:rPr>
        <w:t> </w:t>
      </w:r>
      <w:r>
        <w:rPr/>
        <w:t>objeto</w:t>
      </w:r>
    </w:p>
    <w:p>
      <w:pPr>
        <w:pStyle w:val="BodyText"/>
        <w:spacing w:before="11"/>
        <w:rPr>
          <w:b/>
          <w:sz w:val="19"/>
        </w:rPr>
      </w:pPr>
    </w:p>
    <w:p>
      <w:pPr>
        <w:pStyle w:val="Heading2"/>
        <w:numPr>
          <w:ilvl w:val="2"/>
          <w:numId w:val="6"/>
        </w:numPr>
        <w:tabs>
          <w:tab w:pos="1748" w:val="left" w:leader="none"/>
        </w:tabs>
        <w:spacing w:line="240" w:lineRule="auto" w:before="0" w:after="0"/>
        <w:ind w:left="1112" w:right="118" w:firstLine="0"/>
        <w:jc w:val="left"/>
      </w:pPr>
      <w:bookmarkStart w:name="B.1. Alegatos del Estado y observaciones" w:id="37"/>
      <w:bookmarkEnd w:id="37"/>
      <w:r>
        <w:rPr>
          <w:b w:val="0"/>
          <w:i w:val="0"/>
        </w:rPr>
      </w:r>
      <w:bookmarkStart w:name="_bookmark23" w:id="38"/>
      <w:bookmarkEnd w:id="38"/>
      <w:r>
        <w:rPr>
          <w:b w:val="0"/>
          <w:i w:val="0"/>
        </w:rPr>
      </w:r>
      <w:bookmarkStart w:name="_bookmark23" w:id="39"/>
      <w:bookmarkEnd w:id="39"/>
      <w:r>
        <w:rPr>
          <w:i/>
        </w:rPr>
        <w:t>A</w:t>
      </w:r>
      <w:r>
        <w:rPr>
          <w:i/>
        </w:rPr>
        <w:t>legatos del Estado y observaciones de la Comisión y de las </w:t>
      </w:r>
      <w:r>
        <w:rPr/>
        <w:t>representantes</w:t>
      </w:r>
    </w:p>
    <w:p>
      <w:pPr>
        <w:pStyle w:val="BodyText"/>
        <w:spacing w:before="11"/>
        <w:rPr>
          <w:b/>
          <w:i/>
          <w:sz w:val="19"/>
        </w:rPr>
      </w:pPr>
    </w:p>
    <w:p>
      <w:pPr>
        <w:pStyle w:val="ListParagraph"/>
        <w:numPr>
          <w:ilvl w:val="0"/>
          <w:numId w:val="8"/>
        </w:numPr>
        <w:tabs>
          <w:tab w:pos="829" w:val="left" w:leader="none"/>
        </w:tabs>
        <w:spacing w:line="240" w:lineRule="auto" w:before="0" w:after="0"/>
        <w:ind w:left="119" w:right="162" w:firstLine="0"/>
        <w:jc w:val="both"/>
        <w:rPr>
          <w:sz w:val="20"/>
        </w:rPr>
      </w:pPr>
      <w:r>
        <w:rPr>
          <w:sz w:val="20"/>
        </w:rPr>
        <w:t>El </w:t>
      </w:r>
      <w:r>
        <w:rPr>
          <w:b/>
          <w:i/>
          <w:sz w:val="20"/>
        </w:rPr>
        <w:t>Estado </w:t>
      </w:r>
      <w:r>
        <w:rPr>
          <w:sz w:val="20"/>
        </w:rPr>
        <w:t>alegó que reparó en su totalidad la situación denunciada ante el Sistema Interamericano, debido a que la Superintendencia de Salud ordenó, mediante sentencia firme de 27 de agosto de 2012, la cual ya fue ejecutada, el restablecimiento del financiamiento del régimen de hospitalización domiciliaria de la niña Martina, circunstancia reconocida de modo implícito por los peticionarios y la Comisión en el marco de la solicitud de medidas cautelares de 2013. Indicó que, si bien podría admitirse, aunque de modo “discutible”, que existieran motivos para la presentación de la petición ante el Sistema Interamericano el 4 de octubre de 2011,</w:t>
      </w:r>
      <w:r>
        <w:rPr>
          <w:spacing w:val="-12"/>
          <w:sz w:val="20"/>
        </w:rPr>
        <w:t> </w:t>
      </w:r>
      <w:r>
        <w:rPr>
          <w:sz w:val="20"/>
        </w:rPr>
        <w:t>tales</w:t>
      </w:r>
      <w:r>
        <w:rPr>
          <w:spacing w:val="-14"/>
          <w:sz w:val="20"/>
        </w:rPr>
        <w:t> </w:t>
      </w:r>
      <w:r>
        <w:rPr>
          <w:sz w:val="20"/>
        </w:rPr>
        <w:t>motivos</w:t>
      </w:r>
      <w:r>
        <w:rPr>
          <w:spacing w:val="-13"/>
          <w:sz w:val="20"/>
        </w:rPr>
        <w:t> </w:t>
      </w:r>
      <w:r>
        <w:rPr>
          <w:sz w:val="20"/>
        </w:rPr>
        <w:t>desaparecieron</w:t>
      </w:r>
      <w:r>
        <w:rPr>
          <w:spacing w:val="-12"/>
          <w:sz w:val="20"/>
        </w:rPr>
        <w:t> </w:t>
      </w:r>
      <w:r>
        <w:rPr>
          <w:sz w:val="20"/>
        </w:rPr>
        <w:t>con</w:t>
      </w:r>
      <w:r>
        <w:rPr>
          <w:spacing w:val="-12"/>
          <w:sz w:val="20"/>
        </w:rPr>
        <w:t> </w:t>
      </w:r>
      <w:r>
        <w:rPr>
          <w:sz w:val="20"/>
        </w:rPr>
        <w:t>la</w:t>
      </w:r>
      <w:r>
        <w:rPr>
          <w:spacing w:val="-13"/>
          <w:sz w:val="20"/>
        </w:rPr>
        <w:t> </w:t>
      </w:r>
      <w:r>
        <w:rPr>
          <w:sz w:val="20"/>
        </w:rPr>
        <w:t>sentencia</w:t>
      </w:r>
      <w:r>
        <w:rPr>
          <w:spacing w:val="-13"/>
          <w:sz w:val="20"/>
        </w:rPr>
        <w:t> </w:t>
      </w:r>
      <w:r>
        <w:rPr>
          <w:sz w:val="20"/>
        </w:rPr>
        <w:t>de</w:t>
      </w:r>
      <w:r>
        <w:rPr>
          <w:spacing w:val="-13"/>
          <w:sz w:val="20"/>
        </w:rPr>
        <w:t> </w:t>
      </w:r>
      <w:r>
        <w:rPr>
          <w:sz w:val="20"/>
        </w:rPr>
        <w:t>27</w:t>
      </w:r>
      <w:r>
        <w:rPr>
          <w:spacing w:val="-14"/>
          <w:sz w:val="20"/>
        </w:rPr>
        <w:t> </w:t>
      </w:r>
      <w:r>
        <w:rPr>
          <w:sz w:val="20"/>
        </w:rPr>
        <w:t>de</w:t>
      </w:r>
      <w:r>
        <w:rPr>
          <w:spacing w:val="-13"/>
          <w:sz w:val="20"/>
        </w:rPr>
        <w:t> </w:t>
      </w:r>
      <w:r>
        <w:rPr>
          <w:sz w:val="20"/>
        </w:rPr>
        <w:t>agosto</w:t>
      </w:r>
      <w:r>
        <w:rPr>
          <w:spacing w:val="-13"/>
          <w:sz w:val="20"/>
        </w:rPr>
        <w:t> </w:t>
      </w:r>
      <w:r>
        <w:rPr>
          <w:sz w:val="20"/>
        </w:rPr>
        <w:t>de</w:t>
      </w:r>
      <w:r>
        <w:rPr>
          <w:spacing w:val="-13"/>
          <w:sz w:val="20"/>
        </w:rPr>
        <w:t> </w:t>
      </w:r>
      <w:r>
        <w:rPr>
          <w:sz w:val="20"/>
        </w:rPr>
        <w:t>2012.</w:t>
      </w:r>
      <w:r>
        <w:rPr>
          <w:spacing w:val="-12"/>
          <w:sz w:val="20"/>
        </w:rPr>
        <w:t> </w:t>
      </w:r>
      <w:r>
        <w:rPr>
          <w:sz w:val="20"/>
        </w:rPr>
        <w:t>Agregó</w:t>
      </w:r>
      <w:r>
        <w:rPr>
          <w:spacing w:val="-13"/>
          <w:sz w:val="20"/>
        </w:rPr>
        <w:t> </w:t>
      </w:r>
      <w:r>
        <w:rPr>
          <w:sz w:val="20"/>
        </w:rPr>
        <w:t>que,</w:t>
      </w:r>
      <w:r>
        <w:rPr>
          <w:spacing w:val="-12"/>
          <w:sz w:val="20"/>
        </w:rPr>
        <w:t> </w:t>
      </w:r>
      <w:r>
        <w:rPr>
          <w:sz w:val="20"/>
        </w:rPr>
        <w:t>ante este escenario, la Comisión pudo “haber decretado </w:t>
      </w:r>
      <w:r>
        <w:rPr>
          <w:i/>
          <w:sz w:val="20"/>
        </w:rPr>
        <w:t>motu proprio </w:t>
      </w:r>
      <w:r>
        <w:rPr>
          <w:sz w:val="20"/>
        </w:rPr>
        <w:t>el archivo del caso” al tenor del artículo 48.1, literal b, de la Convención Americana, con independencia de si el Estado lo hubiese solicitado o no</w:t>
      </w:r>
      <w:hyperlink w:history="true" w:anchor="_bookmark25">
        <w:r>
          <w:rPr>
            <w:position w:val="7"/>
            <w:sz w:val="13"/>
          </w:rPr>
          <w:t>15</w:t>
        </w:r>
      </w:hyperlink>
      <w:r>
        <w:rPr>
          <w:sz w:val="20"/>
        </w:rPr>
        <w:t>. Agregó que el carácter coadyuvante y complementario del sistema interamericano deriva en que resulte inoficioso que la Corte se pronuncie sobre el fondo de un caso en el cual la infracción denunciada ha sido evidentemente reparada por la acción de los órganos del Estado, como ocurrió en el presente</w:t>
      </w:r>
      <w:r>
        <w:rPr>
          <w:spacing w:val="-26"/>
          <w:sz w:val="20"/>
        </w:rPr>
        <w:t> </w:t>
      </w:r>
      <w:r>
        <w:rPr>
          <w:sz w:val="20"/>
        </w:rPr>
        <w:t>caso.</w:t>
      </w:r>
    </w:p>
    <w:p>
      <w:pPr>
        <w:pStyle w:val="BodyText"/>
        <w:spacing w:before="12"/>
        <w:rPr>
          <w:sz w:val="19"/>
        </w:rPr>
      </w:pPr>
    </w:p>
    <w:p>
      <w:pPr>
        <w:pStyle w:val="ListParagraph"/>
        <w:numPr>
          <w:ilvl w:val="0"/>
          <w:numId w:val="8"/>
        </w:numPr>
        <w:tabs>
          <w:tab w:pos="828" w:val="left" w:leader="none"/>
        </w:tabs>
        <w:spacing w:line="240" w:lineRule="auto" w:before="0" w:after="0"/>
        <w:ind w:left="119" w:right="116" w:firstLine="0"/>
        <w:jc w:val="both"/>
        <w:rPr>
          <w:sz w:val="20"/>
        </w:rPr>
      </w:pPr>
      <w:r>
        <w:rPr>
          <w:sz w:val="20"/>
        </w:rPr>
        <w:t>Las </w:t>
      </w:r>
      <w:r>
        <w:rPr>
          <w:b/>
          <w:i/>
          <w:sz w:val="20"/>
        </w:rPr>
        <w:t>representantes </w:t>
      </w:r>
      <w:r>
        <w:rPr>
          <w:sz w:val="20"/>
        </w:rPr>
        <w:t>señalaron que la excepción planteada por el Estado confunde la cesación de una violación de derechos humanos con su reparación integral, pues el hecho de que a partir de agosto de 2012 la decisión arbitraria de la Isapre haya sido revocada no implica que la violación haya sido reparada de manera integral, sino que están pendientes múltiples aspectos como las medidas de no repetición que transcienden a las víctimas. Expresaron que aceptar el argumento del Estado implicaría que el Sistema Interamericano solo puede conocer de violaciones a derechos humanos mientras siguen cometiéndose. Asimismo, alegaron que en el caso </w:t>
      </w:r>
      <w:r>
        <w:rPr>
          <w:i/>
          <w:sz w:val="20"/>
        </w:rPr>
        <w:t>Petro Urrego Vs. Colombia </w:t>
      </w:r>
      <w:r>
        <w:rPr>
          <w:sz w:val="20"/>
        </w:rPr>
        <w:t>la Corte determinó que, si bien las autoridades judiciales habían decidido a favor de la víctima, dicha decisión no había hecho cesar la violación respecto a</w:t>
      </w:r>
      <w:r>
        <w:rPr>
          <w:spacing w:val="-7"/>
          <w:sz w:val="20"/>
        </w:rPr>
        <w:t> </w:t>
      </w:r>
      <w:r>
        <w:rPr>
          <w:sz w:val="20"/>
        </w:rPr>
        <w:t>la</w:t>
      </w:r>
      <w:r>
        <w:rPr>
          <w:spacing w:val="-7"/>
          <w:sz w:val="20"/>
        </w:rPr>
        <w:t> </w:t>
      </w:r>
      <w:r>
        <w:rPr>
          <w:sz w:val="20"/>
        </w:rPr>
        <w:t>vigencia</w:t>
      </w:r>
      <w:r>
        <w:rPr>
          <w:spacing w:val="-7"/>
          <w:sz w:val="20"/>
        </w:rPr>
        <w:t> </w:t>
      </w:r>
      <w:r>
        <w:rPr>
          <w:sz w:val="20"/>
        </w:rPr>
        <w:t>de</w:t>
      </w:r>
      <w:r>
        <w:rPr>
          <w:spacing w:val="-7"/>
          <w:sz w:val="20"/>
        </w:rPr>
        <w:t> </w:t>
      </w:r>
      <w:r>
        <w:rPr>
          <w:sz w:val="20"/>
        </w:rPr>
        <w:t>un</w:t>
      </w:r>
      <w:r>
        <w:rPr>
          <w:spacing w:val="-8"/>
          <w:sz w:val="20"/>
        </w:rPr>
        <w:t> </w:t>
      </w:r>
      <w:r>
        <w:rPr>
          <w:sz w:val="20"/>
        </w:rPr>
        <w:t>marco</w:t>
      </w:r>
      <w:r>
        <w:rPr>
          <w:spacing w:val="-7"/>
          <w:sz w:val="20"/>
        </w:rPr>
        <w:t> </w:t>
      </w:r>
      <w:r>
        <w:rPr>
          <w:sz w:val="20"/>
        </w:rPr>
        <w:t>normativo</w:t>
      </w:r>
      <w:r>
        <w:rPr>
          <w:spacing w:val="-7"/>
          <w:sz w:val="20"/>
        </w:rPr>
        <w:t> </w:t>
      </w:r>
      <w:r>
        <w:rPr>
          <w:sz w:val="20"/>
        </w:rPr>
        <w:t>incompatible</w:t>
      </w:r>
      <w:r>
        <w:rPr>
          <w:spacing w:val="-7"/>
          <w:sz w:val="20"/>
        </w:rPr>
        <w:t> </w:t>
      </w:r>
      <w:r>
        <w:rPr>
          <w:sz w:val="20"/>
        </w:rPr>
        <w:t>con</w:t>
      </w:r>
      <w:r>
        <w:rPr>
          <w:spacing w:val="-8"/>
          <w:sz w:val="20"/>
        </w:rPr>
        <w:t> </w:t>
      </w:r>
      <w:r>
        <w:rPr>
          <w:sz w:val="20"/>
        </w:rPr>
        <w:t>la</w:t>
      </w:r>
      <w:r>
        <w:rPr>
          <w:spacing w:val="-7"/>
          <w:sz w:val="20"/>
        </w:rPr>
        <w:t> </w:t>
      </w:r>
      <w:r>
        <w:rPr>
          <w:sz w:val="20"/>
        </w:rPr>
        <w:t>Convención,</w:t>
      </w:r>
      <w:r>
        <w:rPr>
          <w:spacing w:val="-8"/>
          <w:sz w:val="20"/>
        </w:rPr>
        <w:t> </w:t>
      </w:r>
      <w:r>
        <w:rPr>
          <w:sz w:val="20"/>
        </w:rPr>
        <w:t>como</w:t>
      </w:r>
      <w:r>
        <w:rPr>
          <w:spacing w:val="-7"/>
          <w:sz w:val="20"/>
        </w:rPr>
        <w:t> </w:t>
      </w:r>
      <w:r>
        <w:rPr>
          <w:sz w:val="20"/>
        </w:rPr>
        <w:t>sucede</w:t>
      </w:r>
      <w:r>
        <w:rPr>
          <w:spacing w:val="-7"/>
          <w:sz w:val="20"/>
        </w:rPr>
        <w:t> </w:t>
      </w:r>
      <w:r>
        <w:rPr>
          <w:sz w:val="20"/>
        </w:rPr>
        <w:t>en</w:t>
      </w:r>
      <w:r>
        <w:rPr>
          <w:spacing w:val="-8"/>
          <w:sz w:val="20"/>
        </w:rPr>
        <w:t> </w:t>
      </w:r>
      <w:r>
        <w:rPr>
          <w:sz w:val="20"/>
        </w:rPr>
        <w:t>este</w:t>
      </w:r>
      <w:r>
        <w:rPr>
          <w:spacing w:val="-7"/>
          <w:sz w:val="20"/>
        </w:rPr>
        <w:t> </w:t>
      </w:r>
      <w:r>
        <w:rPr>
          <w:sz w:val="20"/>
        </w:rPr>
        <w:t>caso con relación a la violación del artículo 2. Las representantes solicitaron a la Corte que declare improcedente la referida excepción</w:t>
      </w:r>
      <w:r>
        <w:rPr>
          <w:spacing w:val="-18"/>
          <w:sz w:val="20"/>
        </w:rPr>
        <w:t> </w:t>
      </w:r>
      <w:r>
        <w:rPr>
          <w:sz w:val="20"/>
        </w:rPr>
        <w:t>preliminar.</w:t>
      </w:r>
    </w:p>
    <w:p>
      <w:pPr>
        <w:pStyle w:val="BodyText"/>
        <w:spacing w:before="12"/>
        <w:rPr>
          <w:sz w:val="19"/>
        </w:rPr>
      </w:pPr>
    </w:p>
    <w:p>
      <w:pPr>
        <w:pStyle w:val="ListParagraph"/>
        <w:numPr>
          <w:ilvl w:val="0"/>
          <w:numId w:val="8"/>
        </w:numPr>
        <w:tabs>
          <w:tab w:pos="828" w:val="left" w:leader="none"/>
        </w:tabs>
        <w:spacing w:line="240" w:lineRule="auto" w:before="0" w:after="0"/>
        <w:ind w:left="119" w:right="116" w:firstLine="0"/>
        <w:jc w:val="both"/>
        <w:rPr>
          <w:sz w:val="20"/>
        </w:rPr>
      </w:pPr>
      <w:r>
        <w:rPr>
          <w:sz w:val="20"/>
        </w:rPr>
        <w:t>La </w:t>
      </w:r>
      <w:r>
        <w:rPr>
          <w:b/>
          <w:i/>
          <w:sz w:val="20"/>
        </w:rPr>
        <w:t>Comisión </w:t>
      </w:r>
      <w:r>
        <w:rPr>
          <w:sz w:val="20"/>
        </w:rPr>
        <w:t>indicó que los argumentos presentados por el Estado sobre la reparación sobreviniente</w:t>
      </w:r>
      <w:r>
        <w:rPr>
          <w:spacing w:val="-14"/>
          <w:sz w:val="20"/>
        </w:rPr>
        <w:t> </w:t>
      </w:r>
      <w:r>
        <w:rPr>
          <w:sz w:val="20"/>
        </w:rPr>
        <w:t>pertenecen</w:t>
      </w:r>
      <w:r>
        <w:rPr>
          <w:spacing w:val="-15"/>
          <w:sz w:val="20"/>
        </w:rPr>
        <w:t> </w:t>
      </w:r>
      <w:r>
        <w:rPr>
          <w:sz w:val="20"/>
        </w:rPr>
        <w:t>al</w:t>
      </w:r>
      <w:r>
        <w:rPr>
          <w:spacing w:val="-15"/>
          <w:sz w:val="20"/>
        </w:rPr>
        <w:t> </w:t>
      </w:r>
      <w:r>
        <w:rPr>
          <w:sz w:val="20"/>
        </w:rPr>
        <w:t>análisis</w:t>
      </w:r>
      <w:r>
        <w:rPr>
          <w:spacing w:val="-14"/>
          <w:sz w:val="20"/>
        </w:rPr>
        <w:t> </w:t>
      </w:r>
      <w:r>
        <w:rPr>
          <w:sz w:val="20"/>
        </w:rPr>
        <w:t>del</w:t>
      </w:r>
      <w:r>
        <w:rPr>
          <w:spacing w:val="-15"/>
          <w:sz w:val="20"/>
        </w:rPr>
        <w:t> </w:t>
      </w:r>
      <w:r>
        <w:rPr>
          <w:sz w:val="20"/>
        </w:rPr>
        <w:t>fondo</w:t>
      </w:r>
      <w:r>
        <w:rPr>
          <w:spacing w:val="-16"/>
          <w:sz w:val="20"/>
        </w:rPr>
        <w:t> </w:t>
      </w:r>
      <w:r>
        <w:rPr>
          <w:sz w:val="20"/>
        </w:rPr>
        <w:t>del</w:t>
      </w:r>
      <w:r>
        <w:rPr>
          <w:spacing w:val="-15"/>
          <w:sz w:val="20"/>
        </w:rPr>
        <w:t> </w:t>
      </w:r>
      <w:r>
        <w:rPr>
          <w:sz w:val="20"/>
        </w:rPr>
        <w:t>caso</w:t>
      </w:r>
      <w:r>
        <w:rPr>
          <w:spacing w:val="-15"/>
          <w:sz w:val="20"/>
        </w:rPr>
        <w:t> </w:t>
      </w:r>
      <w:r>
        <w:rPr>
          <w:sz w:val="20"/>
        </w:rPr>
        <w:t>y,</w:t>
      </w:r>
      <w:r>
        <w:rPr>
          <w:spacing w:val="-15"/>
          <w:sz w:val="20"/>
        </w:rPr>
        <w:t> </w:t>
      </w:r>
      <w:r>
        <w:rPr>
          <w:sz w:val="20"/>
        </w:rPr>
        <w:t>por</w:t>
      </w:r>
      <w:r>
        <w:rPr>
          <w:spacing w:val="-14"/>
          <w:sz w:val="20"/>
        </w:rPr>
        <w:t> </w:t>
      </w:r>
      <w:r>
        <w:rPr>
          <w:sz w:val="20"/>
        </w:rPr>
        <w:t>ende,</w:t>
      </w:r>
      <w:r>
        <w:rPr>
          <w:spacing w:val="-15"/>
          <w:sz w:val="20"/>
        </w:rPr>
        <w:t> </w:t>
      </w:r>
      <w:r>
        <w:rPr>
          <w:sz w:val="20"/>
        </w:rPr>
        <w:t>no</w:t>
      </w:r>
      <w:r>
        <w:rPr>
          <w:spacing w:val="-14"/>
          <w:sz w:val="20"/>
        </w:rPr>
        <w:t> </w:t>
      </w:r>
      <w:r>
        <w:rPr>
          <w:sz w:val="20"/>
        </w:rPr>
        <w:t>corresponde</w:t>
      </w:r>
      <w:r>
        <w:rPr>
          <w:spacing w:val="-14"/>
          <w:sz w:val="20"/>
        </w:rPr>
        <w:t> </w:t>
      </w:r>
      <w:r>
        <w:rPr>
          <w:sz w:val="20"/>
        </w:rPr>
        <w:t>pronunciarse sobre ellos como excepción preliminar. Resaltó que las acciones adoptadas por el Estado en cuanto</w:t>
      </w:r>
      <w:r>
        <w:rPr>
          <w:spacing w:val="18"/>
          <w:sz w:val="20"/>
        </w:rPr>
        <w:t> </w:t>
      </w:r>
      <w:r>
        <w:rPr>
          <w:sz w:val="20"/>
        </w:rPr>
        <w:t>a</w:t>
      </w:r>
      <w:r>
        <w:rPr>
          <w:spacing w:val="19"/>
          <w:sz w:val="20"/>
        </w:rPr>
        <w:t> </w:t>
      </w:r>
      <w:r>
        <w:rPr>
          <w:sz w:val="20"/>
        </w:rPr>
        <w:t>la</w:t>
      </w:r>
      <w:r>
        <w:rPr>
          <w:spacing w:val="18"/>
          <w:sz w:val="20"/>
        </w:rPr>
        <w:t> </w:t>
      </w:r>
      <w:r>
        <w:rPr>
          <w:sz w:val="20"/>
        </w:rPr>
        <w:t>reparación</w:t>
      </w:r>
      <w:r>
        <w:rPr>
          <w:spacing w:val="19"/>
          <w:sz w:val="20"/>
        </w:rPr>
        <w:t> </w:t>
      </w:r>
      <w:r>
        <w:rPr>
          <w:sz w:val="20"/>
        </w:rPr>
        <w:t>sobreviniente</w:t>
      </w:r>
      <w:r>
        <w:rPr>
          <w:spacing w:val="20"/>
          <w:sz w:val="20"/>
        </w:rPr>
        <w:t> </w:t>
      </w:r>
      <w:r>
        <w:rPr>
          <w:sz w:val="20"/>
        </w:rPr>
        <w:t>pueden</w:t>
      </w:r>
      <w:r>
        <w:rPr>
          <w:spacing w:val="19"/>
          <w:sz w:val="20"/>
        </w:rPr>
        <w:t> </w:t>
      </w:r>
      <w:r>
        <w:rPr>
          <w:sz w:val="20"/>
        </w:rPr>
        <w:t>ser</w:t>
      </w:r>
      <w:r>
        <w:rPr>
          <w:spacing w:val="18"/>
          <w:sz w:val="20"/>
        </w:rPr>
        <w:t> </w:t>
      </w:r>
      <w:r>
        <w:rPr>
          <w:sz w:val="20"/>
        </w:rPr>
        <w:t>relevantes</w:t>
      </w:r>
      <w:r>
        <w:rPr>
          <w:spacing w:val="20"/>
          <w:sz w:val="20"/>
        </w:rPr>
        <w:t> </w:t>
      </w:r>
      <w:r>
        <w:rPr>
          <w:sz w:val="20"/>
        </w:rPr>
        <w:t>para</w:t>
      </w:r>
      <w:r>
        <w:rPr>
          <w:spacing w:val="18"/>
          <w:sz w:val="20"/>
        </w:rPr>
        <w:t> </w:t>
      </w:r>
      <w:r>
        <w:rPr>
          <w:sz w:val="20"/>
        </w:rPr>
        <w:t>el</w:t>
      </w:r>
      <w:r>
        <w:rPr>
          <w:spacing w:val="20"/>
          <w:sz w:val="20"/>
        </w:rPr>
        <w:t> </w:t>
      </w:r>
      <w:r>
        <w:rPr>
          <w:sz w:val="20"/>
        </w:rPr>
        <w:t>análisis</w:t>
      </w:r>
      <w:r>
        <w:rPr>
          <w:spacing w:val="18"/>
          <w:sz w:val="20"/>
        </w:rPr>
        <w:t> </w:t>
      </w:r>
      <w:r>
        <w:rPr>
          <w:sz w:val="20"/>
        </w:rPr>
        <w:t>de</w:t>
      </w:r>
      <w:r>
        <w:rPr>
          <w:spacing w:val="19"/>
          <w:sz w:val="20"/>
        </w:rPr>
        <w:t> </w:t>
      </w:r>
      <w:r>
        <w:rPr>
          <w:sz w:val="20"/>
        </w:rPr>
        <w:t>fondo</w:t>
      </w:r>
      <w:r>
        <w:rPr>
          <w:spacing w:val="18"/>
          <w:sz w:val="20"/>
        </w:rPr>
        <w:t> </w:t>
      </w:r>
      <w:r>
        <w:rPr>
          <w:sz w:val="20"/>
        </w:rPr>
        <w:t>pero</w:t>
      </w:r>
      <w:r>
        <w:rPr>
          <w:spacing w:val="18"/>
          <w:sz w:val="20"/>
        </w:rPr>
        <w:t> </w:t>
      </w:r>
      <w:r>
        <w:rPr>
          <w:sz w:val="20"/>
        </w:rPr>
        <w:t>no</w:t>
      </w:r>
    </w:p>
    <w:p>
      <w:pPr>
        <w:pStyle w:val="BodyText"/>
        <w:spacing w:before="10"/>
        <w:rPr>
          <w:sz w:val="26"/>
        </w:rPr>
      </w:pPr>
      <w:r>
        <w:rPr/>
        <w:pict>
          <v:line style="position:absolute;mso-position-horizontal-relative:page;mso-position-vertical-relative:paragraph;z-index:1168;mso-wrap-distance-left:0;mso-wrap-distance-right:0" from="64.980003pt,18.648529pt" to="208.980003pt,18.648529pt" stroked="true" strokeweight=".72pt" strokecolor="#000000">
            <v:stroke dashstyle="solid"/>
            <w10:wrap type="topAndBottom"/>
          </v:line>
        </w:pict>
      </w:r>
    </w:p>
    <w:p>
      <w:pPr>
        <w:spacing w:before="70"/>
        <w:ind w:left="119" w:right="118" w:firstLine="0"/>
        <w:jc w:val="both"/>
        <w:rPr>
          <w:sz w:val="16"/>
        </w:rPr>
      </w:pPr>
      <w:bookmarkStart w:name="_bookmark24" w:id="40"/>
      <w:bookmarkEnd w:id="40"/>
      <w:r>
        <w:rPr/>
      </w:r>
      <w:r>
        <w:rPr>
          <w:position w:val="7"/>
          <w:sz w:val="10"/>
        </w:rPr>
        <w:t>14   </w:t>
      </w:r>
      <w:r>
        <w:rPr>
          <w:i/>
          <w:position w:val="1"/>
          <w:sz w:val="16"/>
        </w:rPr>
        <w:t>Cfr. </w:t>
      </w:r>
      <w:r>
        <w:rPr>
          <w:sz w:val="16"/>
        </w:rPr>
        <w:t>Comisión Interamericana de Derechos Humanos, </w:t>
      </w:r>
      <w:r>
        <w:rPr>
          <w:position w:val="1"/>
          <w:sz w:val="16"/>
        </w:rPr>
        <w:t>Informe de </w:t>
      </w:r>
      <w:r>
        <w:rPr>
          <w:sz w:val="16"/>
        </w:rPr>
        <w:t>Admisibilidad No. 44/16 de 4 de noviembre de 2016 (expediente de prueba, folio 1489).</w:t>
      </w:r>
    </w:p>
    <w:p>
      <w:pPr>
        <w:spacing w:before="120"/>
        <w:ind w:left="119" w:right="117" w:firstLine="0"/>
        <w:jc w:val="both"/>
        <w:rPr>
          <w:sz w:val="16"/>
        </w:rPr>
      </w:pPr>
      <w:bookmarkStart w:name="_bookmark25" w:id="41"/>
      <w:bookmarkEnd w:id="41"/>
      <w:r>
        <w:rPr/>
      </w:r>
      <w:r>
        <w:rPr>
          <w:position w:val="6"/>
          <w:sz w:val="10"/>
        </w:rPr>
        <w:t>15        </w:t>
      </w:r>
      <w:r>
        <w:rPr>
          <w:sz w:val="16"/>
        </w:rPr>
        <w:t>Artículo 48.1. La Comisión, al recibir una petición o comunicación en la que se alegue la violación de cualquiera  de</w:t>
      </w:r>
      <w:r>
        <w:rPr>
          <w:spacing w:val="-8"/>
          <w:sz w:val="16"/>
        </w:rPr>
        <w:t> </w:t>
      </w:r>
      <w:r>
        <w:rPr>
          <w:sz w:val="16"/>
        </w:rPr>
        <w:t>los</w:t>
      </w:r>
      <w:r>
        <w:rPr>
          <w:spacing w:val="-8"/>
          <w:sz w:val="16"/>
        </w:rPr>
        <w:t> </w:t>
      </w:r>
      <w:r>
        <w:rPr>
          <w:sz w:val="16"/>
        </w:rPr>
        <w:t>derechos</w:t>
      </w:r>
      <w:r>
        <w:rPr>
          <w:spacing w:val="-8"/>
          <w:sz w:val="16"/>
        </w:rPr>
        <w:t> </w:t>
      </w:r>
      <w:r>
        <w:rPr>
          <w:sz w:val="16"/>
        </w:rPr>
        <w:t>que</w:t>
      </w:r>
      <w:r>
        <w:rPr>
          <w:spacing w:val="-8"/>
          <w:sz w:val="16"/>
        </w:rPr>
        <w:t> </w:t>
      </w:r>
      <w:r>
        <w:rPr>
          <w:sz w:val="16"/>
        </w:rPr>
        <w:t>consagra</w:t>
      </w:r>
      <w:r>
        <w:rPr>
          <w:spacing w:val="-7"/>
          <w:sz w:val="16"/>
        </w:rPr>
        <w:t> </w:t>
      </w:r>
      <w:r>
        <w:rPr>
          <w:sz w:val="16"/>
        </w:rPr>
        <w:t>esta</w:t>
      </w:r>
      <w:r>
        <w:rPr>
          <w:spacing w:val="-8"/>
          <w:sz w:val="16"/>
        </w:rPr>
        <w:t> </w:t>
      </w:r>
      <w:r>
        <w:rPr>
          <w:sz w:val="16"/>
        </w:rPr>
        <w:t>Convención,</w:t>
      </w:r>
      <w:r>
        <w:rPr>
          <w:spacing w:val="-9"/>
          <w:sz w:val="16"/>
        </w:rPr>
        <w:t> </w:t>
      </w:r>
      <w:r>
        <w:rPr>
          <w:sz w:val="16"/>
        </w:rPr>
        <w:t>procederá</w:t>
      </w:r>
      <w:r>
        <w:rPr>
          <w:spacing w:val="-7"/>
          <w:sz w:val="16"/>
        </w:rPr>
        <w:t> </w:t>
      </w:r>
      <w:r>
        <w:rPr>
          <w:sz w:val="16"/>
        </w:rPr>
        <w:t>en</w:t>
      </w:r>
      <w:r>
        <w:rPr>
          <w:spacing w:val="-7"/>
          <w:sz w:val="16"/>
        </w:rPr>
        <w:t> </w:t>
      </w:r>
      <w:r>
        <w:rPr>
          <w:sz w:val="16"/>
        </w:rPr>
        <w:t>los</w:t>
      </w:r>
      <w:r>
        <w:rPr>
          <w:spacing w:val="-7"/>
          <w:sz w:val="16"/>
        </w:rPr>
        <w:t> </w:t>
      </w:r>
      <w:r>
        <w:rPr>
          <w:sz w:val="16"/>
        </w:rPr>
        <w:t>siguientes</w:t>
      </w:r>
      <w:r>
        <w:rPr>
          <w:spacing w:val="-8"/>
          <w:sz w:val="16"/>
        </w:rPr>
        <w:t> </w:t>
      </w:r>
      <w:r>
        <w:rPr>
          <w:sz w:val="16"/>
        </w:rPr>
        <w:t>términos:</w:t>
      </w:r>
      <w:r>
        <w:rPr>
          <w:spacing w:val="-9"/>
          <w:sz w:val="16"/>
        </w:rPr>
        <w:t> </w:t>
      </w:r>
      <w:r>
        <w:rPr>
          <w:sz w:val="16"/>
        </w:rPr>
        <w:t>[…]</w:t>
      </w:r>
      <w:r>
        <w:rPr>
          <w:spacing w:val="-9"/>
          <w:sz w:val="16"/>
        </w:rPr>
        <w:t> </w:t>
      </w:r>
      <w:r>
        <w:rPr>
          <w:sz w:val="16"/>
        </w:rPr>
        <w:t>b)</w:t>
      </w:r>
      <w:r>
        <w:rPr>
          <w:spacing w:val="-7"/>
          <w:sz w:val="16"/>
        </w:rPr>
        <w:t> </w:t>
      </w:r>
      <w:r>
        <w:rPr>
          <w:sz w:val="16"/>
        </w:rPr>
        <w:t>recibidas</w:t>
      </w:r>
      <w:r>
        <w:rPr>
          <w:spacing w:val="-7"/>
          <w:sz w:val="16"/>
        </w:rPr>
        <w:t> </w:t>
      </w:r>
      <w:r>
        <w:rPr>
          <w:sz w:val="16"/>
        </w:rPr>
        <w:t>las</w:t>
      </w:r>
      <w:r>
        <w:rPr>
          <w:spacing w:val="-7"/>
          <w:sz w:val="16"/>
        </w:rPr>
        <w:t> </w:t>
      </w:r>
      <w:r>
        <w:rPr>
          <w:sz w:val="16"/>
        </w:rPr>
        <w:t>informaciones o transcurrido el plazo fijado sin que sean recibidas, verificará si existen o subsisten los motivos de la petición o comunicación. De no existir o subsistir, mandará archivar el</w:t>
      </w:r>
      <w:r>
        <w:rPr>
          <w:spacing w:val="-33"/>
          <w:sz w:val="16"/>
        </w:rPr>
        <w:t> </w:t>
      </w:r>
      <w:r>
        <w:rPr>
          <w:sz w:val="16"/>
        </w:rPr>
        <w:t>expediente.</w:t>
      </w:r>
    </w:p>
    <w:p>
      <w:pPr>
        <w:spacing w:after="0"/>
        <w:jc w:val="both"/>
        <w:rPr>
          <w:sz w:val="16"/>
        </w:rPr>
        <w:sectPr>
          <w:pgSz w:w="12240" w:h="15840"/>
          <w:pgMar w:header="0" w:footer="1246" w:top="1420" w:bottom="1500" w:left="1180" w:right="1180"/>
        </w:sectPr>
      </w:pPr>
    </w:p>
    <w:p>
      <w:pPr>
        <w:pStyle w:val="BodyText"/>
        <w:spacing w:before="80"/>
        <w:ind w:left="119" w:right="116"/>
        <w:jc w:val="both"/>
      </w:pPr>
      <w:r>
        <w:rPr/>
        <w:t>tienen efecto sobre el ejercicio de la competencia de la Corte en el caso, y que para la procedencia del argumento de complementariedad sería necesario que el Estado reconociera el ilícito internacional y evaluar si lo reparó integralmente. La Comisión sostuvo que subsiste la responsabilidad estatal y los motivos de la petición pues el Estado no ha demostrado que reconoció y reparó integralmente el ilícito internacional.</w:t>
      </w:r>
    </w:p>
    <w:p>
      <w:pPr>
        <w:pStyle w:val="BodyText"/>
        <w:spacing w:before="11"/>
        <w:rPr>
          <w:sz w:val="19"/>
        </w:rPr>
      </w:pPr>
    </w:p>
    <w:p>
      <w:pPr>
        <w:pStyle w:val="Heading2"/>
        <w:numPr>
          <w:ilvl w:val="2"/>
          <w:numId w:val="6"/>
        </w:numPr>
        <w:tabs>
          <w:tab w:pos="1620" w:val="left" w:leader="none"/>
        </w:tabs>
        <w:spacing w:line="240" w:lineRule="auto" w:before="0" w:after="0"/>
        <w:ind w:left="1619" w:right="0" w:hanging="508"/>
        <w:jc w:val="left"/>
        <w:rPr>
          <w:i/>
        </w:rPr>
      </w:pPr>
      <w:bookmarkStart w:name="B.2. Consideraciones de la Corte" w:id="42"/>
      <w:bookmarkEnd w:id="42"/>
      <w:r>
        <w:rPr>
          <w:b w:val="0"/>
          <w:i w:val="0"/>
        </w:rPr>
      </w:r>
      <w:bookmarkStart w:name="_bookmark26" w:id="43"/>
      <w:bookmarkEnd w:id="43"/>
      <w:r>
        <w:rPr>
          <w:b w:val="0"/>
          <w:i w:val="0"/>
        </w:rPr>
      </w:r>
      <w:bookmarkStart w:name="_bookmark26" w:id="44"/>
      <w:bookmarkEnd w:id="44"/>
      <w:r>
        <w:rPr>
          <w:i/>
        </w:rPr>
        <w:t>C</w:t>
      </w:r>
      <w:r>
        <w:rPr>
          <w:i/>
        </w:rPr>
        <w:t>onsideraciones de la</w:t>
      </w:r>
      <w:r>
        <w:rPr>
          <w:i/>
          <w:spacing w:val="-12"/>
        </w:rPr>
        <w:t> </w:t>
      </w:r>
      <w:r>
        <w:rPr>
          <w:i/>
        </w:rPr>
        <w:t>Corte</w:t>
      </w:r>
    </w:p>
    <w:p>
      <w:pPr>
        <w:pStyle w:val="BodyText"/>
        <w:spacing w:before="11"/>
        <w:rPr>
          <w:b/>
          <w:i/>
          <w:sz w:val="19"/>
        </w:rPr>
      </w:pPr>
    </w:p>
    <w:p>
      <w:pPr>
        <w:pStyle w:val="ListParagraph"/>
        <w:numPr>
          <w:ilvl w:val="0"/>
          <w:numId w:val="9"/>
        </w:numPr>
        <w:tabs>
          <w:tab w:pos="829" w:val="left" w:leader="none"/>
        </w:tabs>
        <w:spacing w:line="240" w:lineRule="auto" w:before="0" w:after="0"/>
        <w:ind w:left="119" w:right="161" w:firstLine="0"/>
        <w:jc w:val="both"/>
        <w:rPr>
          <w:sz w:val="20"/>
        </w:rPr>
      </w:pPr>
      <w:r>
        <w:rPr>
          <w:sz w:val="20"/>
        </w:rPr>
        <w:t>El </w:t>
      </w:r>
      <w:r>
        <w:rPr>
          <w:spacing w:val="-4"/>
          <w:sz w:val="20"/>
        </w:rPr>
        <w:t>Tribunal </w:t>
      </w:r>
      <w:r>
        <w:rPr>
          <w:sz w:val="20"/>
        </w:rPr>
        <w:t>recuerda que, conforme a su jurisprudencia, únicamente considerará como excepciones preliminares aquellos argumentos que tienen o podrían tener exclusivamente tal naturaleza atendiendo a su contenido y finalidad, es </w:t>
      </w:r>
      <w:r>
        <w:rPr>
          <w:spacing w:val="-6"/>
          <w:sz w:val="20"/>
        </w:rPr>
        <w:t>decir, </w:t>
      </w:r>
      <w:r>
        <w:rPr>
          <w:sz w:val="20"/>
        </w:rPr>
        <w:t>que de resolverse favorablemente impedirían la continuación del procedimiento o el pronunciamiento sobre el fondo</w:t>
      </w:r>
      <w:hyperlink w:history="true" w:anchor="_bookmark29">
        <w:r>
          <w:rPr>
            <w:position w:val="7"/>
            <w:sz w:val="13"/>
          </w:rPr>
          <w:t>16</w:t>
        </w:r>
      </w:hyperlink>
      <w:r>
        <w:rPr>
          <w:sz w:val="20"/>
        </w:rPr>
        <w:t>. Ha sido criterio reiterado de la Corte que, por medio de una excepción </w:t>
      </w:r>
      <w:r>
        <w:rPr>
          <w:spacing w:val="-4"/>
          <w:sz w:val="20"/>
        </w:rPr>
        <w:t>preliminar, </w:t>
      </w:r>
      <w:r>
        <w:rPr>
          <w:sz w:val="20"/>
        </w:rPr>
        <w:t>se presentan objeciones relacionadas con la admisibilidad de un caso o la competencia de la Corte para conocer de un determinado caso o de alguno de sus aspectos, ya sea en razón de la persona, materia, tiempo o lugar</w:t>
      </w:r>
      <w:hyperlink w:history="true" w:anchor="_bookmark30">
        <w:r>
          <w:rPr>
            <w:position w:val="7"/>
            <w:sz w:val="13"/>
          </w:rPr>
          <w:t>17</w:t>
        </w:r>
      </w:hyperlink>
      <w:r>
        <w:rPr>
          <w:sz w:val="20"/>
        </w:rPr>
        <w:t>. Por ello, independientemente de que el Estado defina un planteamiento como “excepción preliminar”, si al analizar tales planteamientos fuere necesario entrar a considerar previamente el fondo de un caso, los mismos perderían su carácter preliminar y no podrían ser analizados como</w:t>
      </w:r>
      <w:r>
        <w:rPr>
          <w:spacing w:val="-10"/>
          <w:sz w:val="20"/>
        </w:rPr>
        <w:t> </w:t>
      </w:r>
      <w:r>
        <w:rPr>
          <w:sz w:val="20"/>
        </w:rPr>
        <w:t>tales</w:t>
      </w:r>
      <w:hyperlink w:history="true" w:anchor="_bookmark31">
        <w:r>
          <w:rPr>
            <w:position w:val="7"/>
            <w:sz w:val="13"/>
          </w:rPr>
          <w:t>18</w:t>
        </w:r>
      </w:hyperlink>
      <w:r>
        <w:rPr>
          <w:sz w:val="20"/>
        </w:rPr>
        <w:t>.</w:t>
      </w:r>
    </w:p>
    <w:p>
      <w:pPr>
        <w:pStyle w:val="BodyText"/>
        <w:spacing w:before="11"/>
        <w:rPr>
          <w:sz w:val="19"/>
        </w:rPr>
      </w:pPr>
    </w:p>
    <w:p>
      <w:pPr>
        <w:pStyle w:val="ListParagraph"/>
        <w:numPr>
          <w:ilvl w:val="0"/>
          <w:numId w:val="9"/>
        </w:numPr>
        <w:tabs>
          <w:tab w:pos="829" w:val="left" w:leader="none"/>
        </w:tabs>
        <w:spacing w:line="240" w:lineRule="auto" w:before="1" w:after="0"/>
        <w:ind w:left="119" w:right="161" w:firstLine="0"/>
        <w:jc w:val="both"/>
        <w:rPr>
          <w:sz w:val="20"/>
        </w:rPr>
      </w:pPr>
      <w:r>
        <w:rPr>
          <w:sz w:val="20"/>
        </w:rPr>
        <w:t>El </w:t>
      </w:r>
      <w:r>
        <w:rPr>
          <w:spacing w:val="-4"/>
          <w:sz w:val="20"/>
        </w:rPr>
        <w:t>Tribunal </w:t>
      </w:r>
      <w:r>
        <w:rPr>
          <w:sz w:val="20"/>
        </w:rPr>
        <w:t>advierte que el planteamiento central en el presente caso consiste en determinar</w:t>
      </w:r>
      <w:r>
        <w:rPr>
          <w:spacing w:val="-5"/>
          <w:sz w:val="20"/>
        </w:rPr>
        <w:t> </w:t>
      </w:r>
      <w:r>
        <w:rPr>
          <w:sz w:val="20"/>
        </w:rPr>
        <w:t>si</w:t>
      </w:r>
      <w:r>
        <w:rPr>
          <w:spacing w:val="-3"/>
          <w:sz w:val="20"/>
        </w:rPr>
        <w:t> </w:t>
      </w:r>
      <w:r>
        <w:rPr>
          <w:sz w:val="20"/>
        </w:rPr>
        <w:t>el</w:t>
      </w:r>
      <w:r>
        <w:rPr>
          <w:spacing w:val="-4"/>
          <w:sz w:val="20"/>
        </w:rPr>
        <w:t> </w:t>
      </w:r>
      <w:r>
        <w:rPr>
          <w:sz w:val="20"/>
        </w:rPr>
        <w:t>Estado</w:t>
      </w:r>
      <w:r>
        <w:rPr>
          <w:spacing w:val="-6"/>
          <w:sz w:val="20"/>
        </w:rPr>
        <w:t> </w:t>
      </w:r>
      <w:r>
        <w:rPr>
          <w:sz w:val="20"/>
        </w:rPr>
        <w:t>incumplió</w:t>
      </w:r>
      <w:r>
        <w:rPr>
          <w:spacing w:val="-5"/>
          <w:sz w:val="20"/>
        </w:rPr>
        <w:t> </w:t>
      </w:r>
      <w:r>
        <w:rPr>
          <w:sz w:val="20"/>
        </w:rPr>
        <w:t>con</w:t>
      </w:r>
      <w:r>
        <w:rPr>
          <w:spacing w:val="-3"/>
          <w:sz w:val="20"/>
        </w:rPr>
        <w:t> </w:t>
      </w:r>
      <w:r>
        <w:rPr>
          <w:sz w:val="20"/>
        </w:rPr>
        <w:t>su</w:t>
      </w:r>
      <w:r>
        <w:rPr>
          <w:spacing w:val="-4"/>
          <w:sz w:val="20"/>
        </w:rPr>
        <w:t> </w:t>
      </w:r>
      <w:r>
        <w:rPr>
          <w:sz w:val="20"/>
        </w:rPr>
        <w:t>deber</w:t>
      </w:r>
      <w:r>
        <w:rPr>
          <w:spacing w:val="-4"/>
          <w:sz w:val="20"/>
        </w:rPr>
        <w:t> </w:t>
      </w:r>
      <w:r>
        <w:rPr>
          <w:sz w:val="20"/>
        </w:rPr>
        <w:t>de</w:t>
      </w:r>
      <w:r>
        <w:rPr>
          <w:spacing w:val="-5"/>
          <w:sz w:val="20"/>
        </w:rPr>
        <w:t> </w:t>
      </w:r>
      <w:r>
        <w:rPr>
          <w:sz w:val="20"/>
        </w:rPr>
        <w:t>garantizar</w:t>
      </w:r>
      <w:r>
        <w:rPr>
          <w:spacing w:val="-4"/>
          <w:sz w:val="20"/>
        </w:rPr>
        <w:t> </w:t>
      </w:r>
      <w:r>
        <w:rPr>
          <w:sz w:val="20"/>
        </w:rPr>
        <w:t>los</w:t>
      </w:r>
      <w:r>
        <w:rPr>
          <w:spacing w:val="-4"/>
          <w:sz w:val="20"/>
        </w:rPr>
        <w:t> </w:t>
      </w:r>
      <w:r>
        <w:rPr>
          <w:sz w:val="20"/>
        </w:rPr>
        <w:t>derechos</w:t>
      </w:r>
      <w:r>
        <w:rPr>
          <w:spacing w:val="-3"/>
          <w:sz w:val="20"/>
        </w:rPr>
        <w:t> </w:t>
      </w:r>
      <w:r>
        <w:rPr>
          <w:sz w:val="20"/>
        </w:rPr>
        <w:t>a</w:t>
      </w:r>
      <w:r>
        <w:rPr>
          <w:spacing w:val="-5"/>
          <w:sz w:val="20"/>
        </w:rPr>
        <w:t> </w:t>
      </w:r>
      <w:r>
        <w:rPr>
          <w:sz w:val="20"/>
        </w:rPr>
        <w:t>la</w:t>
      </w:r>
      <w:r>
        <w:rPr>
          <w:spacing w:val="-5"/>
          <w:sz w:val="20"/>
        </w:rPr>
        <w:t> </w:t>
      </w:r>
      <w:r>
        <w:rPr>
          <w:sz w:val="20"/>
        </w:rPr>
        <w:t>salud,</w:t>
      </w:r>
      <w:r>
        <w:rPr>
          <w:spacing w:val="-4"/>
          <w:sz w:val="20"/>
        </w:rPr>
        <w:t> </w:t>
      </w:r>
      <w:r>
        <w:rPr>
          <w:sz w:val="20"/>
        </w:rPr>
        <w:t>seguridad social,</w:t>
      </w:r>
      <w:r>
        <w:rPr>
          <w:spacing w:val="-20"/>
          <w:sz w:val="20"/>
        </w:rPr>
        <w:t> </w:t>
      </w:r>
      <w:r>
        <w:rPr>
          <w:sz w:val="20"/>
        </w:rPr>
        <w:t>vida,</w:t>
      </w:r>
      <w:r>
        <w:rPr>
          <w:spacing w:val="-20"/>
          <w:sz w:val="20"/>
        </w:rPr>
        <w:t> </w:t>
      </w:r>
      <w:r>
        <w:rPr>
          <w:sz w:val="20"/>
        </w:rPr>
        <w:t>vida</w:t>
      </w:r>
      <w:r>
        <w:rPr>
          <w:spacing w:val="-20"/>
          <w:sz w:val="20"/>
        </w:rPr>
        <w:t> </w:t>
      </w:r>
      <w:r>
        <w:rPr>
          <w:sz w:val="20"/>
        </w:rPr>
        <w:t>digna,</w:t>
      </w:r>
      <w:r>
        <w:rPr>
          <w:spacing w:val="-21"/>
          <w:sz w:val="20"/>
        </w:rPr>
        <w:t> </w:t>
      </w:r>
      <w:r>
        <w:rPr>
          <w:sz w:val="20"/>
        </w:rPr>
        <w:t>garantías</w:t>
      </w:r>
      <w:r>
        <w:rPr>
          <w:spacing w:val="-20"/>
          <w:sz w:val="20"/>
        </w:rPr>
        <w:t> </w:t>
      </w:r>
      <w:r>
        <w:rPr>
          <w:sz w:val="20"/>
        </w:rPr>
        <w:t>judiciales,</w:t>
      </w:r>
      <w:r>
        <w:rPr>
          <w:spacing w:val="-20"/>
          <w:sz w:val="20"/>
        </w:rPr>
        <w:t> </w:t>
      </w:r>
      <w:r>
        <w:rPr>
          <w:sz w:val="20"/>
        </w:rPr>
        <w:t>protección</w:t>
      </w:r>
      <w:r>
        <w:rPr>
          <w:spacing w:val="-20"/>
          <w:sz w:val="20"/>
        </w:rPr>
        <w:t> </w:t>
      </w:r>
      <w:r>
        <w:rPr>
          <w:sz w:val="20"/>
        </w:rPr>
        <w:t>judicial,</w:t>
      </w:r>
      <w:r>
        <w:rPr>
          <w:spacing w:val="-20"/>
          <w:sz w:val="20"/>
        </w:rPr>
        <w:t> </w:t>
      </w:r>
      <w:r>
        <w:rPr>
          <w:sz w:val="20"/>
        </w:rPr>
        <w:t>y</w:t>
      </w:r>
      <w:r>
        <w:rPr>
          <w:spacing w:val="-20"/>
          <w:sz w:val="20"/>
        </w:rPr>
        <w:t> </w:t>
      </w:r>
      <w:r>
        <w:rPr>
          <w:sz w:val="20"/>
        </w:rPr>
        <w:t>especial</w:t>
      </w:r>
      <w:r>
        <w:rPr>
          <w:spacing w:val="-20"/>
          <w:sz w:val="20"/>
        </w:rPr>
        <w:t> </w:t>
      </w:r>
      <w:r>
        <w:rPr>
          <w:sz w:val="20"/>
        </w:rPr>
        <w:t>protección</w:t>
      </w:r>
      <w:r>
        <w:rPr>
          <w:spacing w:val="-20"/>
          <w:sz w:val="20"/>
        </w:rPr>
        <w:t> </w:t>
      </w:r>
      <w:r>
        <w:rPr>
          <w:sz w:val="20"/>
        </w:rPr>
        <w:t>de</w:t>
      </w:r>
      <w:r>
        <w:rPr>
          <w:spacing w:val="-19"/>
          <w:sz w:val="20"/>
        </w:rPr>
        <w:t> </w:t>
      </w:r>
      <w:r>
        <w:rPr>
          <w:sz w:val="20"/>
        </w:rPr>
        <w:t>la</w:t>
      </w:r>
      <w:r>
        <w:rPr>
          <w:spacing w:val="-22"/>
          <w:sz w:val="20"/>
        </w:rPr>
        <w:t> </w:t>
      </w:r>
      <w:r>
        <w:rPr>
          <w:sz w:val="20"/>
        </w:rPr>
        <w:t>niñez, en perjuicio de Martina </w:t>
      </w:r>
      <w:r>
        <w:rPr>
          <w:spacing w:val="-4"/>
          <w:sz w:val="20"/>
        </w:rPr>
        <w:t>Vera </w:t>
      </w:r>
      <w:r>
        <w:rPr>
          <w:sz w:val="20"/>
        </w:rPr>
        <w:t>Rojas, por la alegada falta de regulación, fiscalización y control de la decisión de la Institución de Salud Previsional Más Vida (en adelante “Isapre” o “Isapre MasVida”). La determinación de estas cuestiones evidentemente atañen al fondo de la controversia del caso, como también lo es determinar si dichas violaciones han cesado y han sido reparadas por la decisión de la Superintendencia de Salud, tal como fue argumentado por el Estado, en cuyo caso no correspondería a este </w:t>
      </w:r>
      <w:r>
        <w:rPr>
          <w:spacing w:val="-4"/>
          <w:sz w:val="20"/>
        </w:rPr>
        <w:t>Tribunal </w:t>
      </w:r>
      <w:r>
        <w:rPr>
          <w:sz w:val="20"/>
        </w:rPr>
        <w:t>declarar su responsabilidad internacional.</w:t>
      </w:r>
      <w:r>
        <w:rPr>
          <w:spacing w:val="-10"/>
          <w:sz w:val="20"/>
        </w:rPr>
        <w:t> </w:t>
      </w:r>
      <w:r>
        <w:rPr>
          <w:sz w:val="20"/>
        </w:rPr>
        <w:t>En</w:t>
      </w:r>
      <w:r>
        <w:rPr>
          <w:spacing w:val="-10"/>
          <w:sz w:val="20"/>
        </w:rPr>
        <w:t> </w:t>
      </w:r>
      <w:r>
        <w:rPr>
          <w:sz w:val="20"/>
        </w:rPr>
        <w:t>consecuencia,</w:t>
      </w:r>
      <w:r>
        <w:rPr>
          <w:spacing w:val="-10"/>
          <w:sz w:val="20"/>
        </w:rPr>
        <w:t> </w:t>
      </w:r>
      <w:r>
        <w:rPr>
          <w:sz w:val="20"/>
        </w:rPr>
        <w:t>en</w:t>
      </w:r>
      <w:r>
        <w:rPr>
          <w:spacing w:val="-11"/>
          <w:sz w:val="20"/>
        </w:rPr>
        <w:t> </w:t>
      </w:r>
      <w:r>
        <w:rPr>
          <w:sz w:val="20"/>
        </w:rPr>
        <w:t>virtud</w:t>
      </w:r>
      <w:r>
        <w:rPr>
          <w:spacing w:val="-10"/>
          <w:sz w:val="20"/>
        </w:rPr>
        <w:t> </w:t>
      </w:r>
      <w:r>
        <w:rPr>
          <w:sz w:val="20"/>
        </w:rPr>
        <w:t>de</w:t>
      </w:r>
      <w:r>
        <w:rPr>
          <w:spacing w:val="-11"/>
          <w:sz w:val="20"/>
        </w:rPr>
        <w:t> </w:t>
      </w:r>
      <w:r>
        <w:rPr>
          <w:sz w:val="20"/>
        </w:rPr>
        <w:t>que</w:t>
      </w:r>
      <w:r>
        <w:rPr>
          <w:spacing w:val="-11"/>
          <w:sz w:val="20"/>
        </w:rPr>
        <w:t> </w:t>
      </w:r>
      <w:r>
        <w:rPr>
          <w:sz w:val="20"/>
        </w:rPr>
        <w:t>el</w:t>
      </w:r>
      <w:r>
        <w:rPr>
          <w:spacing w:val="-10"/>
          <w:sz w:val="20"/>
        </w:rPr>
        <w:t> </w:t>
      </w:r>
      <w:r>
        <w:rPr>
          <w:sz w:val="20"/>
        </w:rPr>
        <w:t>alegato</w:t>
      </w:r>
      <w:r>
        <w:rPr>
          <w:spacing w:val="-11"/>
          <w:sz w:val="20"/>
        </w:rPr>
        <w:t> </w:t>
      </w:r>
      <w:r>
        <w:rPr>
          <w:sz w:val="20"/>
        </w:rPr>
        <w:t>del</w:t>
      </w:r>
      <w:r>
        <w:rPr>
          <w:spacing w:val="-10"/>
          <w:sz w:val="20"/>
        </w:rPr>
        <w:t> </w:t>
      </w:r>
      <w:r>
        <w:rPr>
          <w:sz w:val="20"/>
        </w:rPr>
        <w:t>Estado</w:t>
      </w:r>
      <w:r>
        <w:rPr>
          <w:spacing w:val="-11"/>
          <w:sz w:val="20"/>
        </w:rPr>
        <w:t> </w:t>
      </w:r>
      <w:r>
        <w:rPr>
          <w:sz w:val="20"/>
        </w:rPr>
        <w:t>no</w:t>
      </w:r>
      <w:r>
        <w:rPr>
          <w:spacing w:val="-11"/>
          <w:sz w:val="20"/>
        </w:rPr>
        <w:t> </w:t>
      </w:r>
      <w:r>
        <w:rPr>
          <w:sz w:val="20"/>
        </w:rPr>
        <w:t>se</w:t>
      </w:r>
      <w:r>
        <w:rPr>
          <w:spacing w:val="-11"/>
          <w:sz w:val="20"/>
        </w:rPr>
        <w:t> </w:t>
      </w:r>
      <w:r>
        <w:rPr>
          <w:sz w:val="20"/>
        </w:rPr>
        <w:t>refiere</w:t>
      </w:r>
      <w:r>
        <w:rPr>
          <w:spacing w:val="-11"/>
          <w:sz w:val="20"/>
        </w:rPr>
        <w:t> </w:t>
      </w:r>
      <w:r>
        <w:rPr>
          <w:sz w:val="20"/>
        </w:rPr>
        <w:t>a</w:t>
      </w:r>
      <w:r>
        <w:rPr>
          <w:spacing w:val="-11"/>
          <w:sz w:val="20"/>
        </w:rPr>
        <w:t> </w:t>
      </w:r>
      <w:r>
        <w:rPr>
          <w:sz w:val="20"/>
        </w:rPr>
        <w:t>cuestiones de admisibilidad del caso, sino a cuestiones que atañen al fondo de la controversia, la Corte desestima la excepción preliminar presentada por el</w:t>
      </w:r>
      <w:r>
        <w:rPr>
          <w:spacing w:val="-29"/>
          <w:sz w:val="20"/>
        </w:rPr>
        <w:t> </w:t>
      </w:r>
      <w:r>
        <w:rPr>
          <w:sz w:val="20"/>
        </w:rPr>
        <w:t>Estado.</w:t>
      </w:r>
    </w:p>
    <w:p>
      <w:pPr>
        <w:pStyle w:val="BodyText"/>
      </w:pPr>
    </w:p>
    <w:p>
      <w:pPr>
        <w:pStyle w:val="Heading2"/>
        <w:numPr>
          <w:ilvl w:val="1"/>
          <w:numId w:val="6"/>
        </w:numPr>
        <w:tabs>
          <w:tab w:pos="1188" w:val="left" w:leader="none"/>
        </w:tabs>
        <w:spacing w:line="240" w:lineRule="auto" w:before="0" w:after="0"/>
        <w:ind w:left="1187" w:right="119" w:hanging="360"/>
        <w:jc w:val="left"/>
      </w:pPr>
      <w:bookmarkStart w:name="C. Incompetencia de la Corte para conoce" w:id="45"/>
      <w:bookmarkEnd w:id="45"/>
      <w:r>
        <w:rPr>
          <w:b w:val="0"/>
          <w:i w:val="0"/>
        </w:rPr>
      </w:r>
      <w:bookmarkStart w:name="_bookmark27" w:id="46"/>
      <w:bookmarkEnd w:id="46"/>
      <w:r>
        <w:rPr>
          <w:b w:val="0"/>
          <w:i w:val="0"/>
        </w:rPr>
      </w:r>
      <w:bookmarkStart w:name="_bookmark27" w:id="47"/>
      <w:bookmarkEnd w:id="47"/>
      <w:r>
        <w:rPr>
          <w:i/>
        </w:rPr>
        <w:t>I</w:t>
      </w:r>
      <w:r>
        <w:rPr>
          <w:i/>
        </w:rPr>
        <w:t>ncompetencia de la Corte para conocer eventuales violaciones del artículo </w:t>
      </w:r>
      <w:r>
        <w:rPr/>
        <w:t>26 de la Convención</w:t>
      </w:r>
      <w:r>
        <w:rPr>
          <w:spacing w:val="-10"/>
        </w:rPr>
        <w:t> </w:t>
      </w:r>
      <w:r>
        <w:rPr/>
        <w:t>Americana</w:t>
      </w:r>
    </w:p>
    <w:p>
      <w:pPr>
        <w:pStyle w:val="BodyText"/>
        <w:spacing w:before="1"/>
        <w:rPr>
          <w:b/>
          <w:i/>
        </w:rPr>
      </w:pPr>
    </w:p>
    <w:p>
      <w:pPr>
        <w:pStyle w:val="ListParagraph"/>
        <w:numPr>
          <w:ilvl w:val="2"/>
          <w:numId w:val="6"/>
        </w:numPr>
        <w:tabs>
          <w:tab w:pos="1742" w:val="left" w:leader="none"/>
        </w:tabs>
        <w:spacing w:line="240" w:lineRule="auto" w:before="0" w:after="0"/>
        <w:ind w:left="1112" w:right="117" w:firstLine="0"/>
        <w:jc w:val="left"/>
        <w:rPr>
          <w:b/>
          <w:i/>
          <w:sz w:val="20"/>
        </w:rPr>
      </w:pPr>
      <w:bookmarkStart w:name="C.1. Alegatos del Estado y observaciones" w:id="48"/>
      <w:bookmarkEnd w:id="48"/>
      <w:r>
        <w:rPr/>
      </w:r>
      <w:bookmarkStart w:name="_bookmark28" w:id="49"/>
      <w:bookmarkEnd w:id="49"/>
      <w:r>
        <w:rPr/>
      </w:r>
      <w:bookmarkStart w:name="_bookmark28" w:id="50"/>
      <w:bookmarkEnd w:id="50"/>
      <w:r>
        <w:rPr>
          <w:b/>
          <w:i/>
          <w:sz w:val="20"/>
        </w:rPr>
        <w:t>A</w:t>
      </w:r>
      <w:r>
        <w:rPr>
          <w:b/>
          <w:i/>
          <w:sz w:val="20"/>
        </w:rPr>
        <w:t>legatos del Estado y observaciones de la Comisión y de las </w:t>
      </w:r>
      <w:r>
        <w:rPr>
          <w:b/>
          <w:i/>
          <w:sz w:val="20"/>
        </w:rPr>
        <w:t>representantes</w:t>
      </w:r>
    </w:p>
    <w:p>
      <w:pPr>
        <w:pStyle w:val="BodyText"/>
        <w:spacing w:before="11"/>
        <w:rPr>
          <w:b/>
          <w:i/>
          <w:sz w:val="19"/>
        </w:rPr>
      </w:pPr>
    </w:p>
    <w:p>
      <w:pPr>
        <w:pStyle w:val="ListParagraph"/>
        <w:numPr>
          <w:ilvl w:val="0"/>
          <w:numId w:val="10"/>
        </w:numPr>
        <w:tabs>
          <w:tab w:pos="829" w:val="left" w:leader="none"/>
        </w:tabs>
        <w:spacing w:line="240" w:lineRule="auto" w:before="0" w:after="0"/>
        <w:ind w:left="119" w:right="162" w:firstLine="0"/>
        <w:jc w:val="both"/>
        <w:rPr>
          <w:sz w:val="20"/>
        </w:rPr>
      </w:pPr>
      <w:r>
        <w:rPr>
          <w:sz w:val="20"/>
        </w:rPr>
        <w:t>El </w:t>
      </w:r>
      <w:r>
        <w:rPr>
          <w:b/>
          <w:i/>
          <w:sz w:val="20"/>
        </w:rPr>
        <w:t>Estado </w:t>
      </w:r>
      <w:r>
        <w:rPr>
          <w:sz w:val="20"/>
        </w:rPr>
        <w:t>alegó que el artículo 26 de la Convención no plantea el reconocimiento del derecho</w:t>
      </w:r>
      <w:r>
        <w:rPr>
          <w:spacing w:val="-13"/>
          <w:sz w:val="20"/>
        </w:rPr>
        <w:t> </w:t>
      </w:r>
      <w:r>
        <w:rPr>
          <w:sz w:val="20"/>
        </w:rPr>
        <w:t>a</w:t>
      </w:r>
      <w:r>
        <w:rPr>
          <w:spacing w:val="-13"/>
          <w:sz w:val="20"/>
        </w:rPr>
        <w:t> </w:t>
      </w:r>
      <w:r>
        <w:rPr>
          <w:sz w:val="20"/>
        </w:rPr>
        <w:t>la</w:t>
      </w:r>
      <w:r>
        <w:rPr>
          <w:spacing w:val="-14"/>
          <w:sz w:val="20"/>
        </w:rPr>
        <w:t> </w:t>
      </w:r>
      <w:r>
        <w:rPr>
          <w:sz w:val="20"/>
        </w:rPr>
        <w:t>salud,</w:t>
      </w:r>
      <w:r>
        <w:rPr>
          <w:spacing w:val="-13"/>
          <w:sz w:val="20"/>
        </w:rPr>
        <w:t> </w:t>
      </w:r>
      <w:r>
        <w:rPr>
          <w:sz w:val="20"/>
        </w:rPr>
        <w:t>sino</w:t>
      </w:r>
      <w:r>
        <w:rPr>
          <w:spacing w:val="-14"/>
          <w:sz w:val="20"/>
        </w:rPr>
        <w:t> </w:t>
      </w:r>
      <w:r>
        <w:rPr>
          <w:sz w:val="20"/>
        </w:rPr>
        <w:t>que</w:t>
      </w:r>
      <w:r>
        <w:rPr>
          <w:spacing w:val="-13"/>
          <w:sz w:val="20"/>
        </w:rPr>
        <w:t> </w:t>
      </w:r>
      <w:r>
        <w:rPr>
          <w:sz w:val="20"/>
        </w:rPr>
        <w:t>reconoce</w:t>
      </w:r>
      <w:r>
        <w:rPr>
          <w:spacing w:val="-13"/>
          <w:sz w:val="20"/>
        </w:rPr>
        <w:t> </w:t>
      </w:r>
      <w:r>
        <w:rPr>
          <w:sz w:val="20"/>
        </w:rPr>
        <w:t>una</w:t>
      </w:r>
      <w:r>
        <w:rPr>
          <w:spacing w:val="-14"/>
          <w:sz w:val="20"/>
        </w:rPr>
        <w:t> </w:t>
      </w:r>
      <w:r>
        <w:rPr>
          <w:sz w:val="20"/>
        </w:rPr>
        <w:t>obligación</w:t>
      </w:r>
      <w:r>
        <w:rPr>
          <w:spacing w:val="-13"/>
          <w:sz w:val="20"/>
        </w:rPr>
        <w:t> </w:t>
      </w:r>
      <w:r>
        <w:rPr>
          <w:sz w:val="20"/>
        </w:rPr>
        <w:t>genérica</w:t>
      </w:r>
      <w:r>
        <w:rPr>
          <w:spacing w:val="-13"/>
          <w:sz w:val="20"/>
        </w:rPr>
        <w:t> </w:t>
      </w:r>
      <w:r>
        <w:rPr>
          <w:sz w:val="20"/>
        </w:rPr>
        <w:t>para</w:t>
      </w:r>
      <w:r>
        <w:rPr>
          <w:spacing w:val="-13"/>
          <w:sz w:val="20"/>
        </w:rPr>
        <w:t> </w:t>
      </w:r>
      <w:r>
        <w:rPr>
          <w:sz w:val="20"/>
        </w:rPr>
        <w:t>todos</w:t>
      </w:r>
      <w:r>
        <w:rPr>
          <w:spacing w:val="-13"/>
          <w:sz w:val="20"/>
        </w:rPr>
        <w:t> </w:t>
      </w:r>
      <w:r>
        <w:rPr>
          <w:sz w:val="20"/>
        </w:rPr>
        <w:t>los</w:t>
      </w:r>
      <w:r>
        <w:rPr>
          <w:spacing w:val="-14"/>
          <w:sz w:val="20"/>
        </w:rPr>
        <w:t> </w:t>
      </w:r>
      <w:r>
        <w:rPr>
          <w:sz w:val="20"/>
        </w:rPr>
        <w:t>Estados</w:t>
      </w:r>
      <w:r>
        <w:rPr>
          <w:spacing w:val="-13"/>
          <w:sz w:val="20"/>
        </w:rPr>
        <w:t> </w:t>
      </w:r>
      <w:r>
        <w:rPr>
          <w:sz w:val="20"/>
        </w:rPr>
        <w:t>de</w:t>
      </w:r>
      <w:r>
        <w:rPr>
          <w:spacing w:val="-13"/>
          <w:sz w:val="20"/>
        </w:rPr>
        <w:t> </w:t>
      </w:r>
      <w:r>
        <w:rPr>
          <w:sz w:val="20"/>
        </w:rPr>
        <w:t>adoptar medidas progresivas que doten de efectividad los derechos que se derivan de la Carta de la Organización de los Estados Americanos (en adelante “Carta de la </w:t>
      </w:r>
      <w:r>
        <w:rPr>
          <w:spacing w:val="-3"/>
          <w:sz w:val="20"/>
        </w:rPr>
        <w:t>OEA”). </w:t>
      </w:r>
      <w:r>
        <w:rPr>
          <w:sz w:val="20"/>
        </w:rPr>
        <w:t>Agregó que la Corte no tiene competencia para conocer sobre vulneraciones al artículo 26 de la Convención. En primer </w:t>
      </w:r>
      <w:r>
        <w:rPr>
          <w:spacing w:val="-6"/>
          <w:sz w:val="20"/>
        </w:rPr>
        <w:t>lugar, </w:t>
      </w:r>
      <w:r>
        <w:rPr>
          <w:sz w:val="20"/>
        </w:rPr>
        <w:t>expresó que el Estado de Chile no ha ratificado el Protocolo de San Salvador ni</w:t>
      </w:r>
      <w:r>
        <w:rPr>
          <w:spacing w:val="9"/>
          <w:sz w:val="20"/>
        </w:rPr>
        <w:t> </w:t>
      </w:r>
      <w:r>
        <w:rPr>
          <w:sz w:val="20"/>
        </w:rPr>
        <w:t>el</w:t>
      </w:r>
    </w:p>
    <w:p>
      <w:pPr>
        <w:pStyle w:val="BodyText"/>
        <w:spacing w:before="9"/>
        <w:rPr>
          <w:sz w:val="17"/>
        </w:rPr>
      </w:pPr>
      <w:r>
        <w:rPr/>
        <w:pict>
          <v:line style="position:absolute;mso-position-horizontal-relative:page;mso-position-vertical-relative:paragraph;z-index:1192;mso-wrap-distance-left:0;mso-wrap-distance-right:0" from="64.980003pt,13.116788pt" to="208.980003pt,13.116788pt" stroked="true" strokeweight=".72pt" strokecolor="#000000">
            <v:stroke dashstyle="solid"/>
            <w10:wrap type="topAndBottom"/>
          </v:line>
        </w:pict>
      </w:r>
    </w:p>
    <w:p>
      <w:pPr>
        <w:tabs>
          <w:tab w:pos="687" w:val="left" w:leader="none"/>
        </w:tabs>
        <w:spacing w:before="70"/>
        <w:ind w:left="119" w:right="120" w:firstLine="0"/>
        <w:jc w:val="left"/>
        <w:rPr>
          <w:sz w:val="16"/>
        </w:rPr>
      </w:pPr>
      <w:bookmarkStart w:name="_bookmark29" w:id="51"/>
      <w:bookmarkEnd w:id="51"/>
      <w:r>
        <w:rPr/>
      </w:r>
      <w:r>
        <w:rPr>
          <w:position w:val="6"/>
          <w:sz w:val="10"/>
        </w:rPr>
        <w:t>16</w:t>
        <w:tab/>
      </w:r>
      <w:r>
        <w:rPr>
          <w:i/>
          <w:sz w:val="16"/>
        </w:rPr>
        <w:t>Cfr. Caso Cepeda Vargas Vs. Colombia. Excepciones Preliminares, Fondo, Reparaciones y Costas. </w:t>
      </w:r>
      <w:r>
        <w:rPr>
          <w:i/>
          <w:spacing w:val="27"/>
          <w:sz w:val="16"/>
        </w:rPr>
        <w:t> </w:t>
      </w:r>
      <w:r>
        <w:rPr>
          <w:sz w:val="16"/>
        </w:rPr>
        <w:t>Sentencia</w:t>
      </w:r>
      <w:r>
        <w:rPr>
          <w:spacing w:val="7"/>
          <w:sz w:val="16"/>
        </w:rPr>
        <w:t> </w:t>
      </w:r>
      <w:r>
        <w:rPr>
          <w:sz w:val="16"/>
        </w:rPr>
        <w:t>de</w:t>
      </w:r>
      <w:r>
        <w:rPr>
          <w:w w:val="99"/>
          <w:sz w:val="16"/>
        </w:rPr>
        <w:t> </w:t>
      </w:r>
      <w:r>
        <w:rPr>
          <w:sz w:val="16"/>
        </w:rPr>
        <w:t>26 de mayo de 2010. Serie C No. 213, párr. 35, y </w:t>
      </w:r>
      <w:r>
        <w:rPr>
          <w:i/>
          <w:sz w:val="16"/>
        </w:rPr>
        <w:t>Caso Petro Urrego Vs. Colombia</w:t>
      </w:r>
      <w:r>
        <w:rPr>
          <w:sz w:val="16"/>
        </w:rPr>
        <w:t>, </w:t>
      </w:r>
      <w:r>
        <w:rPr>
          <w:i/>
          <w:sz w:val="16"/>
        </w:rPr>
        <w:t>supra</w:t>
      </w:r>
      <w:r>
        <w:rPr>
          <w:sz w:val="16"/>
        </w:rPr>
        <w:t>, párr.</w:t>
      </w:r>
      <w:r>
        <w:rPr>
          <w:spacing w:val="-37"/>
          <w:sz w:val="16"/>
        </w:rPr>
        <w:t> </w:t>
      </w:r>
      <w:r>
        <w:rPr>
          <w:sz w:val="16"/>
        </w:rPr>
        <w:t>32.</w:t>
      </w:r>
    </w:p>
    <w:p>
      <w:pPr>
        <w:tabs>
          <w:tab w:pos="687" w:val="left" w:leader="none"/>
        </w:tabs>
        <w:spacing w:before="119"/>
        <w:ind w:left="119" w:right="120" w:firstLine="0"/>
        <w:jc w:val="left"/>
        <w:rPr>
          <w:sz w:val="16"/>
        </w:rPr>
      </w:pPr>
      <w:bookmarkStart w:name="_bookmark30" w:id="52"/>
      <w:bookmarkEnd w:id="52"/>
      <w:r>
        <w:rPr/>
      </w:r>
      <w:r>
        <w:rPr>
          <w:position w:val="6"/>
          <w:sz w:val="10"/>
        </w:rPr>
        <w:t>17</w:t>
        <w:tab/>
      </w:r>
      <w:r>
        <w:rPr>
          <w:i/>
          <w:sz w:val="16"/>
        </w:rPr>
        <w:t>Cfr. Caso Las Palmeras Vs. Colombia. Excepciones Preliminares. </w:t>
      </w:r>
      <w:r>
        <w:rPr>
          <w:sz w:val="16"/>
        </w:rPr>
        <w:t>Sentencia de 4 de febrero de 2000. Serie</w:t>
      </w:r>
      <w:r>
        <w:rPr>
          <w:spacing w:val="-17"/>
          <w:sz w:val="16"/>
        </w:rPr>
        <w:t> </w:t>
      </w:r>
      <w:r>
        <w:rPr>
          <w:sz w:val="16"/>
        </w:rPr>
        <w:t>C</w:t>
      </w:r>
      <w:r>
        <w:rPr>
          <w:spacing w:val="-1"/>
          <w:sz w:val="16"/>
        </w:rPr>
        <w:t> </w:t>
      </w:r>
      <w:r>
        <w:rPr>
          <w:sz w:val="16"/>
        </w:rPr>
        <w:t>No.</w:t>
      </w:r>
      <w:r>
        <w:rPr>
          <w:w w:val="99"/>
          <w:sz w:val="16"/>
        </w:rPr>
        <w:t> </w:t>
      </w:r>
      <w:r>
        <w:rPr>
          <w:sz w:val="16"/>
        </w:rPr>
        <w:t>67, párr. 32, y </w:t>
      </w:r>
      <w:r>
        <w:rPr>
          <w:i/>
          <w:sz w:val="16"/>
        </w:rPr>
        <w:t>Caso Petro Urrego Vs. Colombia</w:t>
      </w:r>
      <w:r>
        <w:rPr>
          <w:sz w:val="16"/>
        </w:rPr>
        <w:t>, </w:t>
      </w:r>
      <w:r>
        <w:rPr>
          <w:i/>
          <w:sz w:val="16"/>
        </w:rPr>
        <w:t>supra</w:t>
      </w:r>
      <w:r>
        <w:rPr>
          <w:sz w:val="16"/>
        </w:rPr>
        <w:t>, párr.</w:t>
      </w:r>
      <w:r>
        <w:rPr>
          <w:spacing w:val="-25"/>
          <w:sz w:val="16"/>
        </w:rPr>
        <w:t> </w:t>
      </w:r>
      <w:r>
        <w:rPr>
          <w:sz w:val="16"/>
        </w:rPr>
        <w:t>32.</w:t>
      </w:r>
    </w:p>
    <w:p>
      <w:pPr>
        <w:tabs>
          <w:tab w:pos="687" w:val="left" w:leader="none"/>
        </w:tabs>
        <w:spacing w:before="119"/>
        <w:ind w:left="119" w:right="120" w:firstLine="0"/>
        <w:jc w:val="left"/>
        <w:rPr>
          <w:sz w:val="16"/>
        </w:rPr>
      </w:pPr>
      <w:bookmarkStart w:name="_bookmark31" w:id="53"/>
      <w:bookmarkEnd w:id="53"/>
      <w:r>
        <w:rPr/>
      </w:r>
      <w:r>
        <w:rPr>
          <w:position w:val="6"/>
          <w:sz w:val="10"/>
        </w:rPr>
        <w:t>18</w:t>
        <w:tab/>
      </w:r>
      <w:r>
        <w:rPr>
          <w:i/>
          <w:sz w:val="16"/>
        </w:rPr>
        <w:t>Cfr.</w:t>
      </w:r>
      <w:r>
        <w:rPr>
          <w:i/>
          <w:spacing w:val="-5"/>
          <w:sz w:val="16"/>
        </w:rPr>
        <w:t> </w:t>
      </w:r>
      <w:r>
        <w:rPr>
          <w:i/>
          <w:sz w:val="16"/>
        </w:rPr>
        <w:t>Caso</w:t>
      </w:r>
      <w:r>
        <w:rPr>
          <w:i/>
          <w:spacing w:val="-4"/>
          <w:sz w:val="16"/>
        </w:rPr>
        <w:t> </w:t>
      </w:r>
      <w:r>
        <w:rPr>
          <w:i/>
          <w:sz w:val="16"/>
        </w:rPr>
        <w:t>Castañeda</w:t>
      </w:r>
      <w:r>
        <w:rPr>
          <w:i/>
          <w:spacing w:val="-4"/>
          <w:sz w:val="16"/>
        </w:rPr>
        <w:t> </w:t>
      </w:r>
      <w:r>
        <w:rPr>
          <w:i/>
          <w:sz w:val="16"/>
        </w:rPr>
        <w:t>Gutman</w:t>
      </w:r>
      <w:r>
        <w:rPr>
          <w:i/>
          <w:spacing w:val="-3"/>
          <w:sz w:val="16"/>
        </w:rPr>
        <w:t> </w:t>
      </w:r>
      <w:r>
        <w:rPr>
          <w:i/>
          <w:sz w:val="16"/>
        </w:rPr>
        <w:t>Vs.</w:t>
      </w:r>
      <w:r>
        <w:rPr>
          <w:i/>
          <w:spacing w:val="-5"/>
          <w:sz w:val="16"/>
        </w:rPr>
        <w:t> </w:t>
      </w:r>
      <w:r>
        <w:rPr>
          <w:i/>
          <w:sz w:val="16"/>
        </w:rPr>
        <w:t>México.</w:t>
      </w:r>
      <w:r>
        <w:rPr>
          <w:i/>
          <w:spacing w:val="-5"/>
          <w:sz w:val="16"/>
        </w:rPr>
        <w:t> </w:t>
      </w:r>
      <w:r>
        <w:rPr>
          <w:i/>
          <w:sz w:val="16"/>
        </w:rPr>
        <w:t>Excepciones</w:t>
      </w:r>
      <w:r>
        <w:rPr>
          <w:i/>
          <w:spacing w:val="-5"/>
          <w:sz w:val="16"/>
        </w:rPr>
        <w:t> </w:t>
      </w:r>
      <w:r>
        <w:rPr>
          <w:i/>
          <w:sz w:val="16"/>
        </w:rPr>
        <w:t>Preliminares,</w:t>
      </w:r>
      <w:r>
        <w:rPr>
          <w:i/>
          <w:spacing w:val="-4"/>
          <w:sz w:val="16"/>
        </w:rPr>
        <w:t> </w:t>
      </w:r>
      <w:r>
        <w:rPr>
          <w:i/>
          <w:sz w:val="16"/>
        </w:rPr>
        <w:t>Fondo,</w:t>
      </w:r>
      <w:r>
        <w:rPr>
          <w:i/>
          <w:spacing w:val="-5"/>
          <w:sz w:val="16"/>
        </w:rPr>
        <w:t> </w:t>
      </w:r>
      <w:r>
        <w:rPr>
          <w:i/>
          <w:sz w:val="16"/>
        </w:rPr>
        <w:t>Reparaciones</w:t>
      </w:r>
      <w:r>
        <w:rPr>
          <w:i/>
          <w:spacing w:val="-5"/>
          <w:sz w:val="16"/>
        </w:rPr>
        <w:t> </w:t>
      </w:r>
      <w:r>
        <w:rPr>
          <w:i/>
          <w:sz w:val="16"/>
        </w:rPr>
        <w:t>y</w:t>
      </w:r>
      <w:r>
        <w:rPr>
          <w:i/>
          <w:spacing w:val="-4"/>
          <w:sz w:val="16"/>
        </w:rPr>
        <w:t> </w:t>
      </w:r>
      <w:r>
        <w:rPr>
          <w:i/>
          <w:sz w:val="16"/>
        </w:rPr>
        <w:t>Costas.</w:t>
      </w:r>
      <w:r>
        <w:rPr>
          <w:i/>
          <w:spacing w:val="-5"/>
          <w:sz w:val="16"/>
        </w:rPr>
        <w:t> </w:t>
      </w:r>
      <w:r>
        <w:rPr>
          <w:sz w:val="16"/>
        </w:rPr>
        <w:t>Sentencia</w:t>
      </w:r>
      <w:r>
        <w:rPr>
          <w:spacing w:val="-4"/>
          <w:sz w:val="16"/>
        </w:rPr>
        <w:t> </w:t>
      </w:r>
      <w:r>
        <w:rPr>
          <w:sz w:val="16"/>
        </w:rPr>
        <w:t>de</w:t>
      </w:r>
      <w:r>
        <w:rPr>
          <w:w w:val="99"/>
          <w:sz w:val="16"/>
        </w:rPr>
        <w:t> </w:t>
      </w:r>
      <w:r>
        <w:rPr>
          <w:sz w:val="16"/>
        </w:rPr>
        <w:t>6 de agosto de 2008. Serie C No. 184, párr. 39, y </w:t>
      </w:r>
      <w:r>
        <w:rPr>
          <w:i/>
          <w:sz w:val="16"/>
        </w:rPr>
        <w:t>Caso Petro Urrego Vs. Colombia</w:t>
      </w:r>
      <w:r>
        <w:rPr>
          <w:sz w:val="16"/>
        </w:rPr>
        <w:t>, </w:t>
      </w:r>
      <w:r>
        <w:rPr>
          <w:i/>
          <w:sz w:val="16"/>
        </w:rPr>
        <w:t>supra</w:t>
      </w:r>
      <w:r>
        <w:rPr>
          <w:sz w:val="16"/>
        </w:rPr>
        <w:t>, párr.</w:t>
      </w:r>
      <w:r>
        <w:rPr>
          <w:spacing w:val="-38"/>
          <w:sz w:val="16"/>
        </w:rPr>
        <w:t> </w:t>
      </w:r>
      <w:r>
        <w:rPr>
          <w:sz w:val="16"/>
        </w:rPr>
        <w:t>32.</w:t>
      </w:r>
    </w:p>
    <w:p>
      <w:pPr>
        <w:spacing w:after="0"/>
        <w:jc w:val="left"/>
        <w:rPr>
          <w:sz w:val="16"/>
        </w:rPr>
        <w:sectPr>
          <w:pgSz w:w="12240" w:h="15840"/>
          <w:pgMar w:header="0" w:footer="1246" w:top="1420" w:bottom="1500" w:left="1180" w:right="1180"/>
        </w:sectPr>
      </w:pPr>
    </w:p>
    <w:p>
      <w:pPr>
        <w:pStyle w:val="BodyText"/>
        <w:spacing w:before="80"/>
        <w:ind w:left="119" w:right="161"/>
        <w:jc w:val="both"/>
      </w:pPr>
      <w:r>
        <w:rPr/>
        <w:t>Protocolo Facultativo del Pacto Internacional de Derechos Económicos, Sociales y Culturales, manifestando de manera expresa su voluntad de no brindar competencia a organismos internacionales para conocer sobre los Derechos Económicos, Sociales y Culturales. En ese sentido, expresó que esto debe interpretarse como “un ejemplo de la importancia de respetar las</w:t>
      </w:r>
      <w:r>
        <w:rPr>
          <w:spacing w:val="-9"/>
        </w:rPr>
        <w:t> </w:t>
      </w:r>
      <w:r>
        <w:rPr/>
        <w:t>expresiones</w:t>
      </w:r>
      <w:r>
        <w:rPr>
          <w:spacing w:val="-9"/>
        </w:rPr>
        <w:t> </w:t>
      </w:r>
      <w:r>
        <w:rPr/>
        <w:t>de</w:t>
      </w:r>
      <w:r>
        <w:rPr>
          <w:spacing w:val="-11"/>
        </w:rPr>
        <w:t> </w:t>
      </w:r>
      <w:r>
        <w:rPr/>
        <w:t>voluntad</w:t>
      </w:r>
      <w:r>
        <w:rPr>
          <w:spacing w:val="-10"/>
        </w:rPr>
        <w:t> </w:t>
      </w:r>
      <w:r>
        <w:rPr/>
        <w:t>de</w:t>
      </w:r>
      <w:r>
        <w:rPr>
          <w:spacing w:val="-11"/>
        </w:rPr>
        <w:t> </w:t>
      </w:r>
      <w:r>
        <w:rPr/>
        <w:t>los</w:t>
      </w:r>
      <w:r>
        <w:rPr>
          <w:spacing w:val="-11"/>
        </w:rPr>
        <w:t> </w:t>
      </w:r>
      <w:r>
        <w:rPr/>
        <w:t>Estados</w:t>
      </w:r>
      <w:r>
        <w:rPr>
          <w:spacing w:val="-10"/>
        </w:rPr>
        <w:t> </w:t>
      </w:r>
      <w:r>
        <w:rPr/>
        <w:t>en</w:t>
      </w:r>
      <w:r>
        <w:rPr>
          <w:spacing w:val="-11"/>
        </w:rPr>
        <w:t> </w:t>
      </w:r>
      <w:r>
        <w:rPr/>
        <w:t>el</w:t>
      </w:r>
      <w:r>
        <w:rPr>
          <w:spacing w:val="-9"/>
        </w:rPr>
        <w:t> </w:t>
      </w:r>
      <w:r>
        <w:rPr/>
        <w:t>marco</w:t>
      </w:r>
      <w:r>
        <w:rPr>
          <w:spacing w:val="-9"/>
        </w:rPr>
        <w:t> </w:t>
      </w:r>
      <w:r>
        <w:rPr/>
        <w:t>del</w:t>
      </w:r>
      <w:r>
        <w:rPr>
          <w:spacing w:val="-9"/>
        </w:rPr>
        <w:t> </w:t>
      </w:r>
      <w:r>
        <w:rPr/>
        <w:t>derecho</w:t>
      </w:r>
      <w:r>
        <w:rPr>
          <w:spacing w:val="-10"/>
        </w:rPr>
        <w:t> </w:t>
      </w:r>
      <w:r>
        <w:rPr/>
        <w:t>internacional”.</w:t>
      </w:r>
      <w:r>
        <w:rPr>
          <w:spacing w:val="-9"/>
        </w:rPr>
        <w:t> </w:t>
      </w:r>
      <w:r>
        <w:rPr/>
        <w:t>Asimismo,</w:t>
      </w:r>
      <w:r>
        <w:rPr>
          <w:spacing w:val="-10"/>
        </w:rPr>
        <w:t> </w:t>
      </w:r>
      <w:r>
        <w:rPr/>
        <w:t>el Estado señaló que la atribución de competencia de un tribunal internacional debe ser expresa, por la cual no puede derivarse a través de ejercicios interpretativos. De esta forma, en tanto Chile no ha ratificado el Protocolo de San </w:t>
      </w:r>
      <w:r>
        <w:rPr>
          <w:spacing w:val="-5"/>
        </w:rPr>
        <w:t>Salvador, </w:t>
      </w:r>
      <w:r>
        <w:rPr/>
        <w:t>ningún órgano del Sistema Interamericano tendría</w:t>
      </w:r>
      <w:r>
        <w:rPr>
          <w:spacing w:val="-6"/>
        </w:rPr>
        <w:t> </w:t>
      </w:r>
      <w:r>
        <w:rPr/>
        <w:t>competencia</w:t>
      </w:r>
      <w:r>
        <w:rPr>
          <w:spacing w:val="-6"/>
        </w:rPr>
        <w:t> </w:t>
      </w:r>
      <w:r>
        <w:rPr/>
        <w:t>para</w:t>
      </w:r>
      <w:r>
        <w:rPr>
          <w:spacing w:val="-6"/>
        </w:rPr>
        <w:t> </w:t>
      </w:r>
      <w:r>
        <w:rPr/>
        <w:t>conocer</w:t>
      </w:r>
      <w:r>
        <w:rPr>
          <w:spacing w:val="-6"/>
        </w:rPr>
        <w:t> </w:t>
      </w:r>
      <w:r>
        <w:rPr/>
        <w:t>sobre</w:t>
      </w:r>
      <w:r>
        <w:rPr>
          <w:spacing w:val="-6"/>
        </w:rPr>
        <w:t> </w:t>
      </w:r>
      <w:r>
        <w:rPr/>
        <w:t>violaciones</w:t>
      </w:r>
      <w:r>
        <w:rPr>
          <w:spacing w:val="-5"/>
        </w:rPr>
        <w:t> </w:t>
      </w:r>
      <w:r>
        <w:rPr/>
        <w:t>a</w:t>
      </w:r>
      <w:r>
        <w:rPr>
          <w:spacing w:val="-6"/>
        </w:rPr>
        <w:t> </w:t>
      </w:r>
      <w:r>
        <w:rPr/>
        <w:t>dicho</w:t>
      </w:r>
      <w:r>
        <w:rPr>
          <w:spacing w:val="-6"/>
        </w:rPr>
        <w:t> </w:t>
      </w:r>
      <w:r>
        <w:rPr/>
        <w:t>tratado,</w:t>
      </w:r>
      <w:r>
        <w:rPr>
          <w:spacing w:val="-6"/>
        </w:rPr>
        <w:t> </w:t>
      </w:r>
      <w:r>
        <w:rPr/>
        <w:t>y</w:t>
      </w:r>
      <w:r>
        <w:rPr>
          <w:spacing w:val="-6"/>
        </w:rPr>
        <w:t> </w:t>
      </w:r>
      <w:r>
        <w:rPr/>
        <w:t>rechaza</w:t>
      </w:r>
      <w:r>
        <w:rPr>
          <w:spacing w:val="-6"/>
        </w:rPr>
        <w:t> </w:t>
      </w:r>
      <w:r>
        <w:rPr/>
        <w:t>que</w:t>
      </w:r>
      <w:r>
        <w:rPr>
          <w:spacing w:val="-6"/>
        </w:rPr>
        <w:t> </w:t>
      </w:r>
      <w:r>
        <w:rPr/>
        <w:t>la</w:t>
      </w:r>
      <w:r>
        <w:rPr>
          <w:spacing w:val="-6"/>
        </w:rPr>
        <w:t> </w:t>
      </w:r>
      <w:r>
        <w:rPr/>
        <w:t>Corte</w:t>
      </w:r>
      <w:r>
        <w:rPr>
          <w:spacing w:val="-6"/>
        </w:rPr>
        <w:t> </w:t>
      </w:r>
      <w:r>
        <w:rPr/>
        <w:t>sea competente para conocer sobre violaciones a la Carta de la OEA. El Estado expresó que apoya la justiciabilidad de los Derechos Económicos, Sociales y Culturales por vía de la</w:t>
      </w:r>
      <w:r>
        <w:rPr>
          <w:spacing w:val="-33"/>
        </w:rPr>
        <w:t> </w:t>
      </w:r>
      <w:r>
        <w:rPr/>
        <w:t>conexidad.</w:t>
      </w:r>
    </w:p>
    <w:p>
      <w:pPr>
        <w:pStyle w:val="BodyText"/>
        <w:spacing w:before="11"/>
        <w:rPr>
          <w:sz w:val="19"/>
        </w:rPr>
      </w:pPr>
    </w:p>
    <w:p>
      <w:pPr>
        <w:pStyle w:val="ListParagraph"/>
        <w:numPr>
          <w:ilvl w:val="0"/>
          <w:numId w:val="10"/>
        </w:numPr>
        <w:tabs>
          <w:tab w:pos="829" w:val="left" w:leader="none"/>
        </w:tabs>
        <w:spacing w:line="240" w:lineRule="auto" w:before="0" w:after="0"/>
        <w:ind w:left="119" w:right="162" w:firstLine="0"/>
        <w:jc w:val="both"/>
        <w:rPr>
          <w:sz w:val="20"/>
        </w:rPr>
      </w:pPr>
      <w:r>
        <w:rPr>
          <w:sz w:val="20"/>
        </w:rPr>
        <w:t>Las</w:t>
      </w:r>
      <w:r>
        <w:rPr>
          <w:spacing w:val="-21"/>
          <w:sz w:val="20"/>
        </w:rPr>
        <w:t> </w:t>
      </w:r>
      <w:r>
        <w:rPr>
          <w:b/>
          <w:i/>
          <w:sz w:val="20"/>
        </w:rPr>
        <w:t>representantes</w:t>
      </w:r>
      <w:r>
        <w:rPr>
          <w:b/>
          <w:i/>
          <w:spacing w:val="-19"/>
          <w:sz w:val="20"/>
        </w:rPr>
        <w:t> </w:t>
      </w:r>
      <w:r>
        <w:rPr>
          <w:sz w:val="20"/>
        </w:rPr>
        <w:t>alegaron</w:t>
      </w:r>
      <w:r>
        <w:rPr>
          <w:spacing w:val="-21"/>
          <w:sz w:val="20"/>
        </w:rPr>
        <w:t> </w:t>
      </w:r>
      <w:r>
        <w:rPr>
          <w:sz w:val="20"/>
        </w:rPr>
        <w:t>que</w:t>
      </w:r>
      <w:r>
        <w:rPr>
          <w:spacing w:val="-22"/>
          <w:sz w:val="20"/>
        </w:rPr>
        <w:t> </w:t>
      </w:r>
      <w:r>
        <w:rPr>
          <w:sz w:val="20"/>
        </w:rPr>
        <w:t>la</w:t>
      </w:r>
      <w:r>
        <w:rPr>
          <w:spacing w:val="-21"/>
          <w:sz w:val="20"/>
        </w:rPr>
        <w:t> </w:t>
      </w:r>
      <w:r>
        <w:rPr>
          <w:sz w:val="20"/>
        </w:rPr>
        <w:t>excepción</w:t>
      </w:r>
      <w:r>
        <w:rPr>
          <w:spacing w:val="-21"/>
          <w:sz w:val="20"/>
        </w:rPr>
        <w:t> </w:t>
      </w:r>
      <w:r>
        <w:rPr>
          <w:sz w:val="20"/>
        </w:rPr>
        <w:t>preliminar</w:t>
      </w:r>
      <w:r>
        <w:rPr>
          <w:spacing w:val="-21"/>
          <w:sz w:val="20"/>
        </w:rPr>
        <w:t> </w:t>
      </w:r>
      <w:r>
        <w:rPr>
          <w:sz w:val="20"/>
        </w:rPr>
        <w:t>se</w:t>
      </w:r>
      <w:r>
        <w:rPr>
          <w:spacing w:val="-22"/>
          <w:sz w:val="20"/>
        </w:rPr>
        <w:t> </w:t>
      </w:r>
      <w:r>
        <w:rPr>
          <w:sz w:val="20"/>
        </w:rPr>
        <w:t>basa</w:t>
      </w:r>
      <w:r>
        <w:rPr>
          <w:spacing w:val="-21"/>
          <w:sz w:val="20"/>
        </w:rPr>
        <w:t> </w:t>
      </w:r>
      <w:r>
        <w:rPr>
          <w:sz w:val="20"/>
        </w:rPr>
        <w:t>en</w:t>
      </w:r>
      <w:r>
        <w:rPr>
          <w:spacing w:val="-21"/>
          <w:sz w:val="20"/>
        </w:rPr>
        <w:t> </w:t>
      </w:r>
      <w:r>
        <w:rPr>
          <w:sz w:val="20"/>
        </w:rPr>
        <w:t>una</w:t>
      </w:r>
      <w:r>
        <w:rPr>
          <w:spacing w:val="-21"/>
          <w:sz w:val="20"/>
        </w:rPr>
        <w:t> </w:t>
      </w:r>
      <w:r>
        <w:rPr>
          <w:sz w:val="20"/>
        </w:rPr>
        <w:t>“inconformidad y desacuerdo del Estado chileno” con la posición fijada por la Corte respecto a su competencia para declarar violaciones al artículo 26 de la Convención, consolidada desde el </w:t>
      </w:r>
      <w:r>
        <w:rPr>
          <w:i/>
          <w:sz w:val="20"/>
        </w:rPr>
        <w:t>Caso Acevedo </w:t>
      </w:r>
      <w:r>
        <w:rPr>
          <w:i/>
          <w:sz w:val="20"/>
        </w:rPr>
        <w:t>Buendía y otros Vs. Perú </w:t>
      </w:r>
      <w:r>
        <w:rPr>
          <w:sz w:val="20"/>
        </w:rPr>
        <w:t>y reiterada en diversos casos. Solicitaron a la Corte que reafirme su competencia material para conocer violaciones al artículo 26 de la Convención y señalaron que las implicaciones de dicha competencia corresponden al fondo del</w:t>
      </w:r>
      <w:r>
        <w:rPr>
          <w:spacing w:val="-23"/>
          <w:sz w:val="20"/>
        </w:rPr>
        <w:t> </w:t>
      </w:r>
      <w:r>
        <w:rPr>
          <w:sz w:val="20"/>
        </w:rPr>
        <w:t>asunto.</w:t>
      </w:r>
    </w:p>
    <w:p>
      <w:pPr>
        <w:pStyle w:val="BodyText"/>
        <w:spacing w:before="11"/>
        <w:rPr>
          <w:sz w:val="19"/>
        </w:rPr>
      </w:pPr>
    </w:p>
    <w:p>
      <w:pPr>
        <w:pStyle w:val="ListParagraph"/>
        <w:numPr>
          <w:ilvl w:val="0"/>
          <w:numId w:val="10"/>
        </w:numPr>
        <w:tabs>
          <w:tab w:pos="829" w:val="left" w:leader="none"/>
        </w:tabs>
        <w:spacing w:line="240" w:lineRule="auto" w:before="0" w:after="0"/>
        <w:ind w:left="119" w:right="161" w:firstLine="0"/>
        <w:jc w:val="both"/>
        <w:rPr>
          <w:sz w:val="20"/>
        </w:rPr>
      </w:pPr>
      <w:r>
        <w:rPr>
          <w:sz w:val="20"/>
        </w:rPr>
        <w:t>La </w:t>
      </w:r>
      <w:r>
        <w:rPr>
          <w:b/>
          <w:i/>
          <w:sz w:val="20"/>
        </w:rPr>
        <w:t>Comisión </w:t>
      </w:r>
      <w:r>
        <w:rPr>
          <w:sz w:val="20"/>
        </w:rPr>
        <w:t>alegó que es necesario distinguir entre una cuestión preliminar como lo</w:t>
      </w:r>
      <w:r>
        <w:rPr>
          <w:spacing w:val="-40"/>
          <w:sz w:val="20"/>
        </w:rPr>
        <w:t> </w:t>
      </w:r>
      <w:r>
        <w:rPr>
          <w:sz w:val="20"/>
        </w:rPr>
        <w:t>es que la Corte establezca si tiene competencia material para pronunciarse sobre una alegada violación al artículo 26 de la Convención Americana, y una determinación de fondo como sería la de decidir si los hechos del caso constituyen o no una violación de la referida norma, puesto que solo el primer aspecto constituye una excepción </w:t>
      </w:r>
      <w:r>
        <w:rPr>
          <w:spacing w:val="-4"/>
          <w:sz w:val="20"/>
        </w:rPr>
        <w:t>preliminar. </w:t>
      </w:r>
      <w:r>
        <w:rPr>
          <w:sz w:val="20"/>
        </w:rPr>
        <w:t>Indicó que, de acuerdo con el artículo 62.3 de la Convención Americana, la Corte es competente para conocer de cualquier caso</w:t>
      </w:r>
      <w:r>
        <w:rPr>
          <w:spacing w:val="-11"/>
          <w:sz w:val="20"/>
        </w:rPr>
        <w:t> </w:t>
      </w:r>
      <w:r>
        <w:rPr>
          <w:sz w:val="20"/>
        </w:rPr>
        <w:t>relativo</w:t>
      </w:r>
      <w:r>
        <w:rPr>
          <w:spacing w:val="-11"/>
          <w:sz w:val="20"/>
        </w:rPr>
        <w:t> </w:t>
      </w:r>
      <w:r>
        <w:rPr>
          <w:sz w:val="20"/>
        </w:rPr>
        <w:t>a</w:t>
      </w:r>
      <w:r>
        <w:rPr>
          <w:spacing w:val="-11"/>
          <w:sz w:val="20"/>
        </w:rPr>
        <w:t> </w:t>
      </w:r>
      <w:r>
        <w:rPr>
          <w:sz w:val="20"/>
        </w:rPr>
        <w:t>la</w:t>
      </w:r>
      <w:r>
        <w:rPr>
          <w:spacing w:val="-11"/>
          <w:sz w:val="20"/>
        </w:rPr>
        <w:t> </w:t>
      </w:r>
      <w:r>
        <w:rPr>
          <w:sz w:val="20"/>
        </w:rPr>
        <w:t>interpretación</w:t>
      </w:r>
      <w:r>
        <w:rPr>
          <w:spacing w:val="-10"/>
          <w:sz w:val="20"/>
        </w:rPr>
        <w:t> </w:t>
      </w:r>
      <w:r>
        <w:rPr>
          <w:sz w:val="20"/>
        </w:rPr>
        <w:t>y</w:t>
      </w:r>
      <w:r>
        <w:rPr>
          <w:spacing w:val="-11"/>
          <w:sz w:val="20"/>
        </w:rPr>
        <w:t> </w:t>
      </w:r>
      <w:r>
        <w:rPr>
          <w:sz w:val="20"/>
        </w:rPr>
        <w:t>aplicación</w:t>
      </w:r>
      <w:r>
        <w:rPr>
          <w:spacing w:val="-10"/>
          <w:sz w:val="20"/>
        </w:rPr>
        <w:t> </w:t>
      </w:r>
      <w:r>
        <w:rPr>
          <w:sz w:val="20"/>
        </w:rPr>
        <w:t>de</w:t>
      </w:r>
      <w:r>
        <w:rPr>
          <w:spacing w:val="-12"/>
          <w:sz w:val="20"/>
        </w:rPr>
        <w:t> </w:t>
      </w:r>
      <w:r>
        <w:rPr>
          <w:sz w:val="20"/>
        </w:rPr>
        <w:t>las</w:t>
      </w:r>
      <w:r>
        <w:rPr>
          <w:spacing w:val="-10"/>
          <w:sz w:val="20"/>
        </w:rPr>
        <w:t> </w:t>
      </w:r>
      <w:r>
        <w:rPr>
          <w:sz w:val="20"/>
        </w:rPr>
        <w:t>disposiciones</w:t>
      </w:r>
      <w:r>
        <w:rPr>
          <w:spacing w:val="-10"/>
          <w:sz w:val="20"/>
        </w:rPr>
        <w:t> </w:t>
      </w:r>
      <w:r>
        <w:rPr>
          <w:sz w:val="20"/>
        </w:rPr>
        <w:t>de</w:t>
      </w:r>
      <w:r>
        <w:rPr>
          <w:spacing w:val="-11"/>
          <w:sz w:val="20"/>
        </w:rPr>
        <w:t> </w:t>
      </w:r>
      <w:r>
        <w:rPr>
          <w:sz w:val="20"/>
        </w:rPr>
        <w:t>la</w:t>
      </w:r>
      <w:r>
        <w:rPr>
          <w:spacing w:val="-13"/>
          <w:sz w:val="20"/>
        </w:rPr>
        <w:t> </w:t>
      </w:r>
      <w:r>
        <w:rPr>
          <w:sz w:val="20"/>
        </w:rPr>
        <w:t>Convención,</w:t>
      </w:r>
      <w:r>
        <w:rPr>
          <w:spacing w:val="-11"/>
          <w:sz w:val="20"/>
        </w:rPr>
        <w:t> </w:t>
      </w:r>
      <w:r>
        <w:rPr>
          <w:sz w:val="20"/>
        </w:rPr>
        <w:t>sin</w:t>
      </w:r>
      <w:r>
        <w:rPr>
          <w:spacing w:val="-11"/>
          <w:sz w:val="20"/>
        </w:rPr>
        <w:t> </w:t>
      </w:r>
      <w:r>
        <w:rPr>
          <w:sz w:val="20"/>
        </w:rPr>
        <w:t>distinguir entre derechos civiles y políticos, y derechos económicos, sociales y culturales. Además, indicó que la Corte tiene competencia material respecto al artículo 26 y que, en todo caso, su interpretación sería parte del fondo, por lo que lo planteado por el Estado no tiene naturaleza de una excepción preliminar y debe ser declarado</w:t>
      </w:r>
      <w:r>
        <w:rPr>
          <w:spacing w:val="-31"/>
          <w:sz w:val="20"/>
        </w:rPr>
        <w:t> </w:t>
      </w:r>
      <w:r>
        <w:rPr>
          <w:sz w:val="20"/>
        </w:rPr>
        <w:t>improcedente.</w:t>
      </w:r>
    </w:p>
    <w:p>
      <w:pPr>
        <w:pStyle w:val="BodyText"/>
        <w:spacing w:before="11"/>
        <w:rPr>
          <w:sz w:val="19"/>
        </w:rPr>
      </w:pPr>
    </w:p>
    <w:p>
      <w:pPr>
        <w:pStyle w:val="Heading2"/>
        <w:numPr>
          <w:ilvl w:val="2"/>
          <w:numId w:val="6"/>
        </w:numPr>
        <w:tabs>
          <w:tab w:pos="1613" w:val="left" w:leader="none"/>
        </w:tabs>
        <w:spacing w:line="240" w:lineRule="auto" w:before="0" w:after="0"/>
        <w:ind w:left="1612" w:right="0" w:hanging="500"/>
        <w:jc w:val="left"/>
        <w:rPr>
          <w:i/>
        </w:rPr>
      </w:pPr>
      <w:bookmarkStart w:name="C.2. Consideraciones de la Corte" w:id="54"/>
      <w:bookmarkEnd w:id="54"/>
      <w:r>
        <w:rPr>
          <w:b w:val="0"/>
          <w:i w:val="0"/>
        </w:rPr>
      </w:r>
      <w:bookmarkStart w:name="_bookmark32" w:id="55"/>
      <w:bookmarkEnd w:id="55"/>
      <w:r>
        <w:rPr>
          <w:b w:val="0"/>
          <w:i w:val="0"/>
        </w:rPr>
      </w:r>
      <w:bookmarkStart w:name="_bookmark32" w:id="56"/>
      <w:bookmarkEnd w:id="56"/>
      <w:r>
        <w:rPr>
          <w:i/>
        </w:rPr>
        <w:t>C</w:t>
      </w:r>
      <w:r>
        <w:rPr>
          <w:i/>
        </w:rPr>
        <w:t>onsideraciones de la</w:t>
      </w:r>
      <w:r>
        <w:rPr>
          <w:i/>
          <w:spacing w:val="-12"/>
        </w:rPr>
        <w:t> </w:t>
      </w:r>
      <w:r>
        <w:rPr>
          <w:i/>
        </w:rPr>
        <w:t>Corte</w:t>
      </w:r>
    </w:p>
    <w:p>
      <w:pPr>
        <w:pStyle w:val="BodyText"/>
        <w:spacing w:before="11"/>
        <w:rPr>
          <w:b/>
          <w:i/>
          <w:sz w:val="19"/>
        </w:rPr>
      </w:pPr>
    </w:p>
    <w:p>
      <w:pPr>
        <w:pStyle w:val="ListParagraph"/>
        <w:numPr>
          <w:ilvl w:val="0"/>
          <w:numId w:val="11"/>
        </w:numPr>
        <w:tabs>
          <w:tab w:pos="829" w:val="left" w:leader="none"/>
        </w:tabs>
        <w:spacing w:line="240" w:lineRule="auto" w:before="0" w:after="0"/>
        <w:ind w:left="119" w:right="161" w:firstLine="0"/>
        <w:jc w:val="both"/>
        <w:rPr>
          <w:sz w:val="20"/>
        </w:rPr>
      </w:pPr>
      <w:r>
        <w:rPr>
          <w:sz w:val="20"/>
        </w:rPr>
        <w:t>La Corte recuerda que, como todo órgano jurisdiccional, tiene el poder inherente a sus atribuciones para determinar el alcance de su propia competencia (</w:t>
      </w:r>
      <w:r>
        <w:rPr>
          <w:i/>
          <w:sz w:val="20"/>
        </w:rPr>
        <w:t>compétence de la </w:t>
      </w:r>
      <w:r>
        <w:rPr>
          <w:i/>
          <w:sz w:val="20"/>
        </w:rPr>
        <w:t>compétence</w:t>
      </w:r>
      <w:r>
        <w:rPr>
          <w:sz w:val="20"/>
        </w:rPr>
        <w:t>). </w:t>
      </w:r>
      <w:r>
        <w:rPr>
          <w:spacing w:val="-3"/>
          <w:sz w:val="20"/>
        </w:rPr>
        <w:t>Para </w:t>
      </w:r>
      <w:r>
        <w:rPr>
          <w:sz w:val="20"/>
        </w:rPr>
        <w:t>hacer dicha determinación, la Corte debe tener en cuenta que los instrumentos de reconocimiento de la cláusula facultativa de la jurisdicción obligatoria</w:t>
      </w:r>
      <w:r>
        <w:rPr>
          <w:spacing w:val="-35"/>
          <w:sz w:val="20"/>
        </w:rPr>
        <w:t> </w:t>
      </w:r>
      <w:r>
        <w:rPr>
          <w:sz w:val="20"/>
        </w:rPr>
        <w:t>(artículo</w:t>
      </w:r>
    </w:p>
    <w:p>
      <w:pPr>
        <w:pStyle w:val="BodyText"/>
        <w:ind w:left="119" w:right="162"/>
        <w:jc w:val="both"/>
      </w:pPr>
      <w:r>
        <w:rPr/>
        <w:t>62.1 de la Convención) presuponen la admisión, por los Estados que la presentan, del derecho de la Corte a resolver cualquier controversia relativa a su jurisdicción</w:t>
      </w:r>
      <w:hyperlink w:history="true" w:anchor="_bookmark33">
        <w:r>
          <w:rPr>
            <w:position w:val="7"/>
            <w:sz w:val="13"/>
          </w:rPr>
          <w:t>19</w:t>
        </w:r>
      </w:hyperlink>
      <w:r>
        <w:rPr/>
        <w:t>. Además, el </w:t>
      </w:r>
      <w:r>
        <w:rPr>
          <w:spacing w:val="-3"/>
        </w:rPr>
        <w:t>Tribunal </w:t>
      </w:r>
      <w:r>
        <w:rPr/>
        <w:t>ha afirmado su competencia para conocer y resolver controversias relativas al artículo 26 de la Convención Americana, como parte integrante de los derechos enumerados en la misma, respecto</w:t>
      </w:r>
      <w:r>
        <w:rPr>
          <w:spacing w:val="-10"/>
        </w:rPr>
        <w:t> </w:t>
      </w:r>
      <w:r>
        <w:rPr/>
        <w:t>de</w:t>
      </w:r>
      <w:r>
        <w:rPr>
          <w:spacing w:val="-10"/>
        </w:rPr>
        <w:t> </w:t>
      </w:r>
      <w:r>
        <w:rPr/>
        <w:t>los</w:t>
      </w:r>
      <w:r>
        <w:rPr>
          <w:spacing w:val="-9"/>
        </w:rPr>
        <w:t> </w:t>
      </w:r>
      <w:r>
        <w:rPr/>
        <w:t>cuales</w:t>
      </w:r>
      <w:r>
        <w:rPr>
          <w:spacing w:val="-9"/>
        </w:rPr>
        <w:t> </w:t>
      </w:r>
      <w:r>
        <w:rPr/>
        <w:t>el</w:t>
      </w:r>
      <w:r>
        <w:rPr>
          <w:spacing w:val="-10"/>
        </w:rPr>
        <w:t> </w:t>
      </w:r>
      <w:r>
        <w:rPr/>
        <w:t>artículo</w:t>
      </w:r>
      <w:r>
        <w:rPr>
          <w:spacing w:val="-10"/>
        </w:rPr>
        <w:t> </w:t>
      </w:r>
      <w:r>
        <w:rPr/>
        <w:t>1.1</w:t>
      </w:r>
      <w:r>
        <w:rPr>
          <w:spacing w:val="-11"/>
        </w:rPr>
        <w:t> </w:t>
      </w:r>
      <w:r>
        <w:rPr/>
        <w:t>confiere</w:t>
      </w:r>
      <w:r>
        <w:rPr>
          <w:spacing w:val="-10"/>
        </w:rPr>
        <w:t> </w:t>
      </w:r>
      <w:r>
        <w:rPr/>
        <w:t>obligaciones</w:t>
      </w:r>
      <w:r>
        <w:rPr>
          <w:spacing w:val="-9"/>
        </w:rPr>
        <w:t> </w:t>
      </w:r>
      <w:r>
        <w:rPr/>
        <w:t>de</w:t>
      </w:r>
      <w:r>
        <w:rPr>
          <w:spacing w:val="-10"/>
        </w:rPr>
        <w:t> </w:t>
      </w:r>
      <w:r>
        <w:rPr/>
        <w:t>respeto</w:t>
      </w:r>
      <w:r>
        <w:rPr>
          <w:spacing w:val="-10"/>
        </w:rPr>
        <w:t> </w:t>
      </w:r>
      <w:r>
        <w:rPr/>
        <w:t>y</w:t>
      </w:r>
      <w:r>
        <w:rPr>
          <w:spacing w:val="-9"/>
        </w:rPr>
        <w:t> </w:t>
      </w:r>
      <w:r>
        <w:rPr/>
        <w:t>garantía</w:t>
      </w:r>
      <w:r>
        <w:rPr>
          <w:spacing w:val="-10"/>
        </w:rPr>
        <w:t> </w:t>
      </w:r>
      <w:r>
        <w:rPr/>
        <w:t>a</w:t>
      </w:r>
      <w:r>
        <w:rPr>
          <w:spacing w:val="-10"/>
        </w:rPr>
        <w:t> </w:t>
      </w:r>
      <w:r>
        <w:rPr/>
        <w:t>los</w:t>
      </w:r>
      <w:r>
        <w:rPr>
          <w:spacing w:val="-9"/>
        </w:rPr>
        <w:t> </w:t>
      </w:r>
      <w:r>
        <w:rPr/>
        <w:t>Estados</w:t>
      </w:r>
      <w:hyperlink w:history="true" w:anchor="_bookmark34">
        <w:r>
          <w:rPr>
            <w:position w:val="7"/>
            <w:sz w:val="13"/>
          </w:rPr>
          <w:t>20</w:t>
        </w:r>
      </w:hyperlink>
      <w:r>
        <w:rPr/>
        <w:t>.</w:t>
      </w:r>
    </w:p>
    <w:p>
      <w:pPr>
        <w:pStyle w:val="BodyText"/>
      </w:pPr>
    </w:p>
    <w:p>
      <w:pPr>
        <w:pStyle w:val="BodyText"/>
        <w:spacing w:before="9"/>
        <w:rPr>
          <w:sz w:val="19"/>
        </w:rPr>
      </w:pPr>
      <w:r>
        <w:rPr/>
        <w:pict>
          <v:line style="position:absolute;mso-position-horizontal-relative:page;mso-position-vertical-relative:paragraph;z-index:1216;mso-wrap-distance-left:0;mso-wrap-distance-right:0" from="64.980003pt,14.358058pt" to="208.980003pt,14.358058pt" stroked="true" strokeweight=".72pt" strokecolor="#000000">
            <v:stroke dashstyle="solid"/>
            <w10:wrap type="topAndBottom"/>
          </v:line>
        </w:pict>
      </w:r>
    </w:p>
    <w:p>
      <w:pPr>
        <w:spacing w:before="70"/>
        <w:ind w:left="119" w:right="116" w:firstLine="0"/>
        <w:jc w:val="both"/>
        <w:rPr>
          <w:sz w:val="16"/>
        </w:rPr>
      </w:pPr>
      <w:bookmarkStart w:name="_bookmark33" w:id="57"/>
      <w:bookmarkEnd w:id="57"/>
      <w:r>
        <w:rPr/>
      </w:r>
      <w:r>
        <w:rPr>
          <w:position w:val="6"/>
          <w:sz w:val="10"/>
        </w:rPr>
        <w:t>19        </w:t>
      </w:r>
      <w:r>
        <w:rPr>
          <w:i/>
          <w:sz w:val="16"/>
        </w:rPr>
        <w:t>Cfr</w:t>
      </w:r>
      <w:r>
        <w:rPr>
          <w:sz w:val="16"/>
        </w:rPr>
        <w:t>. </w:t>
      </w:r>
      <w:r>
        <w:rPr>
          <w:i/>
          <w:sz w:val="16"/>
        </w:rPr>
        <w:t>Caso Ivcher Bronstein Vs. Perú. Competencia. </w:t>
      </w:r>
      <w:r>
        <w:rPr>
          <w:sz w:val="16"/>
        </w:rPr>
        <w:t>Sentencia de 24 de septiembre de 1999. Serie C No. 54, párrs. 32 y 34, y </w:t>
      </w:r>
      <w:r>
        <w:rPr>
          <w:i/>
          <w:sz w:val="16"/>
        </w:rPr>
        <w:t>Caso San Miguel Sosa y otras Vs. Venezuela. Fondo, Reparaciones y Costas. </w:t>
      </w:r>
      <w:r>
        <w:rPr>
          <w:sz w:val="16"/>
        </w:rPr>
        <w:t>Sentencia de 8 de febrero de 2018. Serie C No. 348, párr. 220.</w:t>
      </w:r>
    </w:p>
    <w:p>
      <w:pPr>
        <w:spacing w:before="119"/>
        <w:ind w:left="119" w:right="118" w:firstLine="0"/>
        <w:jc w:val="both"/>
        <w:rPr>
          <w:sz w:val="16"/>
        </w:rPr>
      </w:pPr>
      <w:bookmarkStart w:name="_bookmark34" w:id="58"/>
      <w:bookmarkEnd w:id="58"/>
      <w:r>
        <w:rPr/>
      </w:r>
      <w:r>
        <w:rPr>
          <w:position w:val="6"/>
          <w:sz w:val="10"/>
        </w:rPr>
        <w:t>20  </w:t>
      </w:r>
      <w:r>
        <w:rPr>
          <w:i/>
          <w:sz w:val="16"/>
        </w:rPr>
        <w:t>Cfr. Caso Acevedo Buendía y otros (“Cesantes y Jubilados de la Contraloría”) Vs. Perú. Excepción Preliminar,   </w:t>
      </w:r>
      <w:r>
        <w:rPr>
          <w:i/>
          <w:sz w:val="16"/>
        </w:rPr>
        <w:t>Fondo, Reparaciones y Costas. </w:t>
      </w:r>
      <w:r>
        <w:rPr>
          <w:sz w:val="16"/>
        </w:rPr>
        <w:t>Sentencia de 1 de julio de 2009. Serie C No. 198, párrs. 97-103, </w:t>
      </w:r>
      <w:r>
        <w:rPr>
          <w:i/>
          <w:sz w:val="16"/>
        </w:rPr>
        <w:t>Caso Lagos del Campo </w:t>
      </w:r>
      <w:r>
        <w:rPr>
          <w:i/>
          <w:sz w:val="16"/>
        </w:rPr>
        <w:t>Vs.</w:t>
      </w:r>
      <w:r>
        <w:rPr>
          <w:i/>
          <w:spacing w:val="-10"/>
          <w:sz w:val="16"/>
        </w:rPr>
        <w:t> </w:t>
      </w:r>
      <w:r>
        <w:rPr>
          <w:i/>
          <w:sz w:val="16"/>
        </w:rPr>
        <w:t>Perú.</w:t>
      </w:r>
      <w:r>
        <w:rPr>
          <w:i/>
          <w:spacing w:val="-10"/>
          <w:sz w:val="16"/>
        </w:rPr>
        <w:t> </w:t>
      </w:r>
      <w:r>
        <w:rPr>
          <w:i/>
          <w:sz w:val="16"/>
        </w:rPr>
        <w:t>Excepciones</w:t>
      </w:r>
      <w:r>
        <w:rPr>
          <w:i/>
          <w:spacing w:val="-10"/>
          <w:sz w:val="16"/>
        </w:rPr>
        <w:t> </w:t>
      </w:r>
      <w:r>
        <w:rPr>
          <w:i/>
          <w:sz w:val="16"/>
        </w:rPr>
        <w:t>Preliminares,</w:t>
      </w:r>
      <w:r>
        <w:rPr>
          <w:i/>
          <w:spacing w:val="-10"/>
          <w:sz w:val="16"/>
        </w:rPr>
        <w:t> </w:t>
      </w:r>
      <w:r>
        <w:rPr>
          <w:i/>
          <w:sz w:val="16"/>
        </w:rPr>
        <w:t>Fondo,</w:t>
      </w:r>
      <w:r>
        <w:rPr>
          <w:i/>
          <w:spacing w:val="-10"/>
          <w:sz w:val="16"/>
        </w:rPr>
        <w:t> </w:t>
      </w:r>
      <w:r>
        <w:rPr>
          <w:i/>
          <w:sz w:val="16"/>
        </w:rPr>
        <w:t>Reparaciones</w:t>
      </w:r>
      <w:r>
        <w:rPr>
          <w:i/>
          <w:spacing w:val="-10"/>
          <w:sz w:val="16"/>
        </w:rPr>
        <w:t> </w:t>
      </w:r>
      <w:r>
        <w:rPr>
          <w:i/>
          <w:sz w:val="16"/>
        </w:rPr>
        <w:t>y</w:t>
      </w:r>
      <w:r>
        <w:rPr>
          <w:i/>
          <w:spacing w:val="-8"/>
          <w:sz w:val="16"/>
        </w:rPr>
        <w:t> </w:t>
      </w:r>
      <w:r>
        <w:rPr>
          <w:i/>
          <w:sz w:val="16"/>
        </w:rPr>
        <w:t>Costas.</w:t>
      </w:r>
      <w:r>
        <w:rPr>
          <w:i/>
          <w:spacing w:val="-10"/>
          <w:sz w:val="16"/>
        </w:rPr>
        <w:t> </w:t>
      </w:r>
      <w:r>
        <w:rPr>
          <w:sz w:val="16"/>
        </w:rPr>
        <w:t>Sentencia</w:t>
      </w:r>
      <w:r>
        <w:rPr>
          <w:spacing w:val="-9"/>
          <w:sz w:val="16"/>
        </w:rPr>
        <w:t> </w:t>
      </w:r>
      <w:r>
        <w:rPr>
          <w:sz w:val="16"/>
        </w:rPr>
        <w:t>de</w:t>
      </w:r>
      <w:r>
        <w:rPr>
          <w:spacing w:val="-10"/>
          <w:sz w:val="16"/>
        </w:rPr>
        <w:t> </w:t>
      </w:r>
      <w:r>
        <w:rPr>
          <w:sz w:val="16"/>
        </w:rPr>
        <w:t>31</w:t>
      </w:r>
      <w:r>
        <w:rPr>
          <w:spacing w:val="-9"/>
          <w:sz w:val="16"/>
        </w:rPr>
        <w:t> </w:t>
      </w:r>
      <w:r>
        <w:rPr>
          <w:sz w:val="16"/>
        </w:rPr>
        <w:t>de</w:t>
      </w:r>
      <w:r>
        <w:rPr>
          <w:spacing w:val="-10"/>
          <w:sz w:val="16"/>
        </w:rPr>
        <w:t> </w:t>
      </w:r>
      <w:r>
        <w:rPr>
          <w:sz w:val="16"/>
        </w:rPr>
        <w:t>agosto</w:t>
      </w:r>
      <w:r>
        <w:rPr>
          <w:spacing w:val="-9"/>
          <w:sz w:val="16"/>
        </w:rPr>
        <w:t> </w:t>
      </w:r>
      <w:r>
        <w:rPr>
          <w:sz w:val="16"/>
        </w:rPr>
        <w:t>de</w:t>
      </w:r>
      <w:r>
        <w:rPr>
          <w:spacing w:val="-10"/>
          <w:sz w:val="16"/>
        </w:rPr>
        <w:t> </w:t>
      </w:r>
      <w:r>
        <w:rPr>
          <w:sz w:val="16"/>
        </w:rPr>
        <w:t>2017.</w:t>
      </w:r>
      <w:r>
        <w:rPr>
          <w:spacing w:val="-10"/>
          <w:sz w:val="16"/>
        </w:rPr>
        <w:t> </w:t>
      </w:r>
      <w:r>
        <w:rPr>
          <w:sz w:val="16"/>
        </w:rPr>
        <w:t>Serie</w:t>
      </w:r>
      <w:r>
        <w:rPr>
          <w:spacing w:val="-10"/>
          <w:sz w:val="16"/>
        </w:rPr>
        <w:t> </w:t>
      </w:r>
      <w:r>
        <w:rPr>
          <w:sz w:val="16"/>
        </w:rPr>
        <w:t>C</w:t>
      </w:r>
      <w:r>
        <w:rPr>
          <w:spacing w:val="-9"/>
          <w:sz w:val="16"/>
        </w:rPr>
        <w:t> </w:t>
      </w:r>
      <w:r>
        <w:rPr>
          <w:sz w:val="16"/>
        </w:rPr>
        <w:t>No.</w:t>
      </w:r>
      <w:r>
        <w:rPr>
          <w:spacing w:val="-10"/>
          <w:sz w:val="16"/>
        </w:rPr>
        <w:t> </w:t>
      </w:r>
      <w:r>
        <w:rPr>
          <w:sz w:val="16"/>
        </w:rPr>
        <w:t>340, párrs.</w:t>
      </w:r>
      <w:r>
        <w:rPr>
          <w:spacing w:val="-11"/>
          <w:sz w:val="16"/>
        </w:rPr>
        <w:t> </w:t>
      </w:r>
      <w:r>
        <w:rPr>
          <w:sz w:val="16"/>
        </w:rPr>
        <w:t>142</w:t>
      </w:r>
      <w:r>
        <w:rPr>
          <w:spacing w:val="-10"/>
          <w:sz w:val="16"/>
        </w:rPr>
        <w:t> </w:t>
      </w:r>
      <w:r>
        <w:rPr>
          <w:sz w:val="16"/>
        </w:rPr>
        <w:t>y</w:t>
      </w:r>
      <w:r>
        <w:rPr>
          <w:spacing w:val="-10"/>
          <w:sz w:val="16"/>
        </w:rPr>
        <w:t> </w:t>
      </w:r>
      <w:r>
        <w:rPr>
          <w:sz w:val="16"/>
        </w:rPr>
        <w:t>154,</w:t>
      </w:r>
      <w:r>
        <w:rPr>
          <w:spacing w:val="-11"/>
          <w:sz w:val="16"/>
        </w:rPr>
        <w:t> </w:t>
      </w:r>
      <w:r>
        <w:rPr>
          <w:sz w:val="16"/>
        </w:rPr>
        <w:t>y</w:t>
      </w:r>
      <w:r>
        <w:rPr>
          <w:spacing w:val="-10"/>
          <w:sz w:val="16"/>
        </w:rPr>
        <w:t> </w:t>
      </w:r>
      <w:r>
        <w:rPr>
          <w:i/>
          <w:sz w:val="16"/>
        </w:rPr>
        <w:t>Caso</w:t>
      </w:r>
      <w:r>
        <w:rPr>
          <w:i/>
          <w:spacing w:val="-9"/>
          <w:sz w:val="16"/>
        </w:rPr>
        <w:t> </w:t>
      </w:r>
      <w:r>
        <w:rPr>
          <w:i/>
          <w:sz w:val="16"/>
        </w:rPr>
        <w:t>Asociación</w:t>
      </w:r>
      <w:r>
        <w:rPr>
          <w:i/>
          <w:spacing w:val="-11"/>
          <w:sz w:val="16"/>
        </w:rPr>
        <w:t> </w:t>
      </w:r>
      <w:r>
        <w:rPr>
          <w:i/>
          <w:sz w:val="16"/>
        </w:rPr>
        <w:t>Nacional</w:t>
      </w:r>
      <w:r>
        <w:rPr>
          <w:i/>
          <w:spacing w:val="-9"/>
          <w:sz w:val="16"/>
        </w:rPr>
        <w:t> </w:t>
      </w:r>
      <w:r>
        <w:rPr>
          <w:i/>
          <w:sz w:val="16"/>
        </w:rPr>
        <w:t>de</w:t>
      </w:r>
      <w:r>
        <w:rPr>
          <w:i/>
          <w:spacing w:val="-11"/>
          <w:sz w:val="16"/>
        </w:rPr>
        <w:t> </w:t>
      </w:r>
      <w:r>
        <w:rPr>
          <w:i/>
          <w:sz w:val="16"/>
        </w:rPr>
        <w:t>Cesantes</w:t>
      </w:r>
      <w:r>
        <w:rPr>
          <w:i/>
          <w:spacing w:val="-11"/>
          <w:sz w:val="16"/>
        </w:rPr>
        <w:t> </w:t>
      </w:r>
      <w:r>
        <w:rPr>
          <w:i/>
          <w:sz w:val="16"/>
        </w:rPr>
        <w:t>y</w:t>
      </w:r>
      <w:r>
        <w:rPr>
          <w:i/>
          <w:spacing w:val="-9"/>
          <w:sz w:val="16"/>
        </w:rPr>
        <w:t> </w:t>
      </w:r>
      <w:r>
        <w:rPr>
          <w:i/>
          <w:sz w:val="16"/>
        </w:rPr>
        <w:t>Jubilados</w:t>
      </w:r>
      <w:r>
        <w:rPr>
          <w:i/>
          <w:spacing w:val="-11"/>
          <w:sz w:val="16"/>
        </w:rPr>
        <w:t> </w:t>
      </w:r>
      <w:r>
        <w:rPr>
          <w:i/>
          <w:sz w:val="16"/>
        </w:rPr>
        <w:t>de</w:t>
      </w:r>
      <w:r>
        <w:rPr>
          <w:i/>
          <w:spacing w:val="-11"/>
          <w:sz w:val="16"/>
        </w:rPr>
        <w:t> </w:t>
      </w:r>
      <w:r>
        <w:rPr>
          <w:i/>
          <w:sz w:val="16"/>
        </w:rPr>
        <w:t>la</w:t>
      </w:r>
      <w:r>
        <w:rPr>
          <w:i/>
          <w:spacing w:val="-9"/>
          <w:sz w:val="16"/>
        </w:rPr>
        <w:t> </w:t>
      </w:r>
      <w:r>
        <w:rPr>
          <w:i/>
          <w:sz w:val="16"/>
        </w:rPr>
        <w:t>Superintendencia</w:t>
      </w:r>
      <w:r>
        <w:rPr>
          <w:i/>
          <w:spacing w:val="-10"/>
          <w:sz w:val="16"/>
        </w:rPr>
        <w:t> </w:t>
      </w:r>
      <w:r>
        <w:rPr>
          <w:i/>
          <w:sz w:val="16"/>
        </w:rPr>
        <w:t>Nacional</w:t>
      </w:r>
      <w:r>
        <w:rPr>
          <w:i/>
          <w:spacing w:val="-10"/>
          <w:sz w:val="16"/>
        </w:rPr>
        <w:t> </w:t>
      </w:r>
      <w:r>
        <w:rPr>
          <w:i/>
          <w:sz w:val="16"/>
        </w:rPr>
        <w:t>de</w:t>
      </w:r>
      <w:r>
        <w:rPr>
          <w:i/>
          <w:spacing w:val="-10"/>
          <w:sz w:val="16"/>
        </w:rPr>
        <w:t> </w:t>
      </w:r>
      <w:r>
        <w:rPr>
          <w:i/>
          <w:sz w:val="16"/>
        </w:rPr>
        <w:t>Administración </w:t>
      </w:r>
      <w:r>
        <w:rPr>
          <w:i/>
          <w:sz w:val="16"/>
        </w:rPr>
        <w:t>Tributaria (ANCEJUB-SUNAT) Vs. Perú. Excepciones Preliminares, Fondo, Reparaciones y Costas</w:t>
      </w:r>
      <w:r>
        <w:rPr>
          <w:sz w:val="16"/>
        </w:rPr>
        <w:t>. Sentencia de 21 de noviembre de 2019. Serie C No. 394, párr.</w:t>
      </w:r>
      <w:r>
        <w:rPr>
          <w:spacing w:val="-17"/>
          <w:sz w:val="16"/>
        </w:rPr>
        <w:t> </w:t>
      </w:r>
      <w:r>
        <w:rPr>
          <w:sz w:val="16"/>
        </w:rPr>
        <w:t>33.</w:t>
      </w:r>
    </w:p>
    <w:p>
      <w:pPr>
        <w:spacing w:after="0"/>
        <w:jc w:val="both"/>
        <w:rPr>
          <w:sz w:val="16"/>
        </w:rPr>
        <w:sectPr>
          <w:pgSz w:w="12240" w:h="15840"/>
          <w:pgMar w:header="0" w:footer="1246" w:top="1420" w:bottom="1500" w:left="1180" w:right="1180"/>
        </w:sectPr>
      </w:pPr>
    </w:p>
    <w:p>
      <w:pPr>
        <w:pStyle w:val="ListParagraph"/>
        <w:numPr>
          <w:ilvl w:val="0"/>
          <w:numId w:val="11"/>
        </w:numPr>
        <w:tabs>
          <w:tab w:pos="829" w:val="left" w:leader="none"/>
        </w:tabs>
        <w:spacing w:line="240" w:lineRule="auto" w:before="80" w:after="0"/>
        <w:ind w:left="119" w:right="160" w:firstLine="0"/>
        <w:jc w:val="both"/>
        <w:rPr>
          <w:sz w:val="20"/>
        </w:rPr>
      </w:pPr>
      <w:r>
        <w:rPr>
          <w:sz w:val="20"/>
        </w:rPr>
        <w:t>En </w:t>
      </w:r>
      <w:r>
        <w:rPr>
          <w:spacing w:val="-4"/>
          <w:sz w:val="20"/>
        </w:rPr>
        <w:t>particular, </w:t>
      </w:r>
      <w:r>
        <w:rPr>
          <w:sz w:val="20"/>
        </w:rPr>
        <w:t>este </w:t>
      </w:r>
      <w:r>
        <w:rPr>
          <w:spacing w:val="-3"/>
          <w:sz w:val="20"/>
        </w:rPr>
        <w:t>Tribunal </w:t>
      </w:r>
      <w:r>
        <w:rPr>
          <w:sz w:val="20"/>
        </w:rPr>
        <w:t>ha señalado que una interpretación literal, sistemática, teleológica</w:t>
      </w:r>
      <w:r>
        <w:rPr>
          <w:spacing w:val="-11"/>
          <w:sz w:val="20"/>
        </w:rPr>
        <w:t> </w:t>
      </w:r>
      <w:r>
        <w:rPr>
          <w:sz w:val="20"/>
        </w:rPr>
        <w:t>y</w:t>
      </w:r>
      <w:r>
        <w:rPr>
          <w:spacing w:val="-10"/>
          <w:sz w:val="20"/>
        </w:rPr>
        <w:t> </w:t>
      </w:r>
      <w:r>
        <w:rPr>
          <w:sz w:val="20"/>
        </w:rPr>
        <w:t>evolutiva</w:t>
      </w:r>
      <w:r>
        <w:rPr>
          <w:spacing w:val="-12"/>
          <w:sz w:val="20"/>
        </w:rPr>
        <w:t> </w:t>
      </w:r>
      <w:r>
        <w:rPr>
          <w:sz w:val="20"/>
        </w:rPr>
        <w:t>respecto</w:t>
      </w:r>
      <w:r>
        <w:rPr>
          <w:spacing w:val="-11"/>
          <w:sz w:val="20"/>
        </w:rPr>
        <w:t> </w:t>
      </w:r>
      <w:r>
        <w:rPr>
          <w:sz w:val="20"/>
        </w:rPr>
        <w:t>al</w:t>
      </w:r>
      <w:r>
        <w:rPr>
          <w:spacing w:val="-10"/>
          <w:sz w:val="20"/>
        </w:rPr>
        <w:t> </w:t>
      </w:r>
      <w:r>
        <w:rPr>
          <w:sz w:val="20"/>
        </w:rPr>
        <w:t>alcance</w:t>
      </w:r>
      <w:r>
        <w:rPr>
          <w:spacing w:val="-11"/>
          <w:sz w:val="20"/>
        </w:rPr>
        <w:t> </w:t>
      </w:r>
      <w:r>
        <w:rPr>
          <w:sz w:val="20"/>
        </w:rPr>
        <w:t>de</w:t>
      </w:r>
      <w:r>
        <w:rPr>
          <w:spacing w:val="-11"/>
          <w:sz w:val="20"/>
        </w:rPr>
        <w:t> </w:t>
      </w:r>
      <w:r>
        <w:rPr>
          <w:sz w:val="20"/>
        </w:rPr>
        <w:t>su</w:t>
      </w:r>
      <w:r>
        <w:rPr>
          <w:spacing w:val="-10"/>
          <w:sz w:val="20"/>
        </w:rPr>
        <w:t> </w:t>
      </w:r>
      <w:r>
        <w:rPr>
          <w:sz w:val="20"/>
        </w:rPr>
        <w:t>competencia</w:t>
      </w:r>
      <w:r>
        <w:rPr>
          <w:spacing w:val="-11"/>
          <w:sz w:val="20"/>
        </w:rPr>
        <w:t> </w:t>
      </w:r>
      <w:r>
        <w:rPr>
          <w:sz w:val="20"/>
        </w:rPr>
        <w:t>permite</w:t>
      </w:r>
      <w:r>
        <w:rPr>
          <w:spacing w:val="-11"/>
          <w:sz w:val="20"/>
        </w:rPr>
        <w:t> </w:t>
      </w:r>
      <w:r>
        <w:rPr>
          <w:sz w:val="20"/>
        </w:rPr>
        <w:t>concluir</w:t>
      </w:r>
      <w:r>
        <w:rPr>
          <w:spacing w:val="-11"/>
          <w:sz w:val="20"/>
        </w:rPr>
        <w:t> </w:t>
      </w:r>
      <w:r>
        <w:rPr>
          <w:sz w:val="20"/>
        </w:rPr>
        <w:t>que</w:t>
      </w:r>
      <w:r>
        <w:rPr>
          <w:spacing w:val="-13"/>
          <w:sz w:val="20"/>
        </w:rPr>
        <w:t> </w:t>
      </w:r>
      <w:r>
        <w:rPr>
          <w:sz w:val="20"/>
        </w:rPr>
        <w:t>el</w:t>
      </w:r>
      <w:r>
        <w:rPr>
          <w:spacing w:val="-10"/>
          <w:sz w:val="20"/>
        </w:rPr>
        <w:t> </w:t>
      </w:r>
      <w:r>
        <w:rPr>
          <w:sz w:val="20"/>
        </w:rPr>
        <w:t>artículo</w:t>
      </w:r>
      <w:r>
        <w:rPr>
          <w:spacing w:val="-12"/>
          <w:sz w:val="20"/>
        </w:rPr>
        <w:t> </w:t>
      </w:r>
      <w:r>
        <w:rPr>
          <w:sz w:val="20"/>
        </w:rPr>
        <w:t>26 de</w:t>
      </w:r>
      <w:r>
        <w:rPr>
          <w:spacing w:val="-6"/>
          <w:sz w:val="20"/>
        </w:rPr>
        <w:t> </w:t>
      </w:r>
      <w:r>
        <w:rPr>
          <w:sz w:val="20"/>
        </w:rPr>
        <w:t>la</w:t>
      </w:r>
      <w:r>
        <w:rPr>
          <w:spacing w:val="-6"/>
          <w:sz w:val="20"/>
        </w:rPr>
        <w:t> </w:t>
      </w:r>
      <w:r>
        <w:rPr>
          <w:sz w:val="20"/>
        </w:rPr>
        <w:t>Convención</w:t>
      </w:r>
      <w:r>
        <w:rPr>
          <w:spacing w:val="-6"/>
          <w:sz w:val="20"/>
        </w:rPr>
        <w:t> </w:t>
      </w:r>
      <w:r>
        <w:rPr>
          <w:sz w:val="20"/>
        </w:rPr>
        <w:t>Americana</w:t>
      </w:r>
      <w:r>
        <w:rPr>
          <w:spacing w:val="-6"/>
          <w:sz w:val="20"/>
        </w:rPr>
        <w:t> </w:t>
      </w:r>
      <w:r>
        <w:rPr>
          <w:sz w:val="20"/>
        </w:rPr>
        <w:t>protege</w:t>
      </w:r>
      <w:r>
        <w:rPr>
          <w:spacing w:val="-6"/>
          <w:sz w:val="20"/>
        </w:rPr>
        <w:t> </w:t>
      </w:r>
      <w:r>
        <w:rPr>
          <w:sz w:val="20"/>
        </w:rPr>
        <w:t>aquellos</w:t>
      </w:r>
      <w:r>
        <w:rPr>
          <w:spacing w:val="-7"/>
          <w:sz w:val="20"/>
        </w:rPr>
        <w:t> </w:t>
      </w:r>
      <w:r>
        <w:rPr>
          <w:sz w:val="20"/>
        </w:rPr>
        <w:t>derechos</w:t>
      </w:r>
      <w:r>
        <w:rPr>
          <w:spacing w:val="-5"/>
          <w:sz w:val="20"/>
        </w:rPr>
        <w:t> </w:t>
      </w:r>
      <w:r>
        <w:rPr>
          <w:sz w:val="20"/>
        </w:rPr>
        <w:t>que</w:t>
      </w:r>
      <w:r>
        <w:rPr>
          <w:spacing w:val="-6"/>
          <w:sz w:val="20"/>
        </w:rPr>
        <w:t> </w:t>
      </w:r>
      <w:r>
        <w:rPr>
          <w:sz w:val="20"/>
        </w:rPr>
        <w:t>derivan</w:t>
      </w:r>
      <w:r>
        <w:rPr>
          <w:spacing w:val="-6"/>
          <w:sz w:val="20"/>
        </w:rPr>
        <w:t> </w:t>
      </w:r>
      <w:r>
        <w:rPr>
          <w:sz w:val="20"/>
        </w:rPr>
        <w:t>de</w:t>
      </w:r>
      <w:r>
        <w:rPr>
          <w:spacing w:val="-7"/>
          <w:sz w:val="20"/>
        </w:rPr>
        <w:t> </w:t>
      </w:r>
      <w:r>
        <w:rPr>
          <w:sz w:val="20"/>
        </w:rPr>
        <w:t>las</w:t>
      </w:r>
      <w:r>
        <w:rPr>
          <w:spacing w:val="-6"/>
          <w:sz w:val="20"/>
        </w:rPr>
        <w:t> </w:t>
      </w:r>
      <w:r>
        <w:rPr>
          <w:sz w:val="20"/>
        </w:rPr>
        <w:t>normas</w:t>
      </w:r>
      <w:r>
        <w:rPr>
          <w:spacing w:val="-6"/>
          <w:sz w:val="20"/>
        </w:rPr>
        <w:t> </w:t>
      </w:r>
      <w:r>
        <w:rPr>
          <w:sz w:val="20"/>
        </w:rPr>
        <w:t>económicas, sociales y de educación, ciencia y cultura contenidas en la Carta de la OEA. Los alcances de estos derechos deben ser entendidos en relación con el resto de las demás cláusulas de la Convención Americana, por lo que están sujetos a las obligaciones generales contenidas en los artículos</w:t>
      </w:r>
      <w:r>
        <w:rPr>
          <w:spacing w:val="-13"/>
          <w:sz w:val="20"/>
        </w:rPr>
        <w:t> </w:t>
      </w:r>
      <w:r>
        <w:rPr>
          <w:sz w:val="20"/>
        </w:rPr>
        <w:t>1.1</w:t>
      </w:r>
      <w:r>
        <w:rPr>
          <w:spacing w:val="-12"/>
          <w:sz w:val="20"/>
        </w:rPr>
        <w:t> </w:t>
      </w:r>
      <w:r>
        <w:rPr>
          <w:sz w:val="20"/>
        </w:rPr>
        <w:t>y</w:t>
      </w:r>
      <w:r>
        <w:rPr>
          <w:spacing w:val="-13"/>
          <w:sz w:val="20"/>
        </w:rPr>
        <w:t> </w:t>
      </w:r>
      <w:r>
        <w:rPr>
          <w:sz w:val="20"/>
        </w:rPr>
        <w:t>2</w:t>
      </w:r>
      <w:r>
        <w:rPr>
          <w:spacing w:val="-13"/>
          <w:sz w:val="20"/>
        </w:rPr>
        <w:t> </w:t>
      </w:r>
      <w:r>
        <w:rPr>
          <w:sz w:val="20"/>
        </w:rPr>
        <w:t>de</w:t>
      </w:r>
      <w:r>
        <w:rPr>
          <w:spacing w:val="-14"/>
          <w:sz w:val="20"/>
        </w:rPr>
        <w:t> </w:t>
      </w:r>
      <w:r>
        <w:rPr>
          <w:sz w:val="20"/>
        </w:rPr>
        <w:t>la</w:t>
      </w:r>
      <w:r>
        <w:rPr>
          <w:spacing w:val="-13"/>
          <w:sz w:val="20"/>
        </w:rPr>
        <w:t> </w:t>
      </w:r>
      <w:r>
        <w:rPr>
          <w:sz w:val="20"/>
        </w:rPr>
        <w:t>Convención</w:t>
      </w:r>
      <w:r>
        <w:rPr>
          <w:spacing w:val="-13"/>
          <w:sz w:val="20"/>
        </w:rPr>
        <w:t> </w:t>
      </w:r>
      <w:r>
        <w:rPr>
          <w:sz w:val="20"/>
        </w:rPr>
        <w:t>y</w:t>
      </w:r>
      <w:r>
        <w:rPr>
          <w:spacing w:val="-13"/>
          <w:sz w:val="20"/>
        </w:rPr>
        <w:t> </w:t>
      </w:r>
      <w:r>
        <w:rPr>
          <w:sz w:val="20"/>
        </w:rPr>
        <w:t>pueden</w:t>
      </w:r>
      <w:r>
        <w:rPr>
          <w:spacing w:val="-13"/>
          <w:sz w:val="20"/>
        </w:rPr>
        <w:t> </w:t>
      </w:r>
      <w:r>
        <w:rPr>
          <w:sz w:val="20"/>
        </w:rPr>
        <w:t>ser</w:t>
      </w:r>
      <w:r>
        <w:rPr>
          <w:spacing w:val="-13"/>
          <w:sz w:val="20"/>
        </w:rPr>
        <w:t> </w:t>
      </w:r>
      <w:r>
        <w:rPr>
          <w:sz w:val="20"/>
        </w:rPr>
        <w:t>sujetos</w:t>
      </w:r>
      <w:r>
        <w:rPr>
          <w:spacing w:val="-12"/>
          <w:sz w:val="20"/>
        </w:rPr>
        <w:t> </w:t>
      </w:r>
      <w:r>
        <w:rPr>
          <w:sz w:val="20"/>
        </w:rPr>
        <w:t>de</w:t>
      </w:r>
      <w:r>
        <w:rPr>
          <w:spacing w:val="-14"/>
          <w:sz w:val="20"/>
        </w:rPr>
        <w:t> </w:t>
      </w:r>
      <w:r>
        <w:rPr>
          <w:sz w:val="20"/>
        </w:rPr>
        <w:t>supervisión</w:t>
      </w:r>
      <w:r>
        <w:rPr>
          <w:spacing w:val="-13"/>
          <w:sz w:val="20"/>
        </w:rPr>
        <w:t> </w:t>
      </w:r>
      <w:r>
        <w:rPr>
          <w:sz w:val="20"/>
        </w:rPr>
        <w:t>por</w:t>
      </w:r>
      <w:r>
        <w:rPr>
          <w:spacing w:val="-12"/>
          <w:sz w:val="20"/>
        </w:rPr>
        <w:t> </w:t>
      </w:r>
      <w:r>
        <w:rPr>
          <w:sz w:val="20"/>
        </w:rPr>
        <w:t>parte</w:t>
      </w:r>
      <w:r>
        <w:rPr>
          <w:spacing w:val="-14"/>
          <w:sz w:val="20"/>
        </w:rPr>
        <w:t> </w:t>
      </w:r>
      <w:r>
        <w:rPr>
          <w:sz w:val="20"/>
        </w:rPr>
        <w:t>de</w:t>
      </w:r>
      <w:r>
        <w:rPr>
          <w:spacing w:val="-14"/>
          <w:sz w:val="20"/>
        </w:rPr>
        <w:t> </w:t>
      </w:r>
      <w:r>
        <w:rPr>
          <w:sz w:val="20"/>
        </w:rPr>
        <w:t>este</w:t>
      </w:r>
      <w:r>
        <w:rPr>
          <w:spacing w:val="-12"/>
          <w:sz w:val="20"/>
        </w:rPr>
        <w:t> </w:t>
      </w:r>
      <w:r>
        <w:rPr>
          <w:spacing w:val="-4"/>
          <w:sz w:val="20"/>
        </w:rPr>
        <w:t>Tribunal </w:t>
      </w:r>
      <w:r>
        <w:rPr>
          <w:sz w:val="20"/>
        </w:rPr>
        <w:t>en términos de los artículos 62 y 63 del mismo instrumento. Esta conclusión se fundamenta no sólo en cuestiones formales, sino que resulta de la interdependencia e indivisibilidad de los derechos civiles y políticos y los derechos económicos, sociales, culturales y ambientales, así como de su compatibilidad con el objeto y fin de la Convención, que es la protección de los derechos fundamentales de los seres humanos. Corresponderá, en cada caso concreto que requiera</w:t>
      </w:r>
      <w:r>
        <w:rPr>
          <w:spacing w:val="-14"/>
          <w:sz w:val="20"/>
        </w:rPr>
        <w:t> </w:t>
      </w:r>
      <w:r>
        <w:rPr>
          <w:sz w:val="20"/>
        </w:rPr>
        <w:t>un</w:t>
      </w:r>
      <w:r>
        <w:rPr>
          <w:spacing w:val="-16"/>
          <w:sz w:val="20"/>
        </w:rPr>
        <w:t> </w:t>
      </w:r>
      <w:r>
        <w:rPr>
          <w:sz w:val="20"/>
        </w:rPr>
        <w:t>análisis</w:t>
      </w:r>
      <w:r>
        <w:rPr>
          <w:spacing w:val="-15"/>
          <w:sz w:val="20"/>
        </w:rPr>
        <w:t> </w:t>
      </w:r>
      <w:r>
        <w:rPr>
          <w:sz w:val="20"/>
        </w:rPr>
        <w:t>de</w:t>
      </w:r>
      <w:r>
        <w:rPr>
          <w:spacing w:val="-15"/>
          <w:sz w:val="20"/>
        </w:rPr>
        <w:t> </w:t>
      </w:r>
      <w:r>
        <w:rPr>
          <w:sz w:val="20"/>
        </w:rPr>
        <w:t>de</w:t>
      </w:r>
      <w:r>
        <w:rPr>
          <w:spacing w:val="-14"/>
          <w:sz w:val="20"/>
        </w:rPr>
        <w:t> </w:t>
      </w:r>
      <w:r>
        <w:rPr>
          <w:sz w:val="20"/>
        </w:rPr>
        <w:t>Derechos</w:t>
      </w:r>
      <w:r>
        <w:rPr>
          <w:spacing w:val="-14"/>
          <w:sz w:val="20"/>
        </w:rPr>
        <w:t> </w:t>
      </w:r>
      <w:r>
        <w:rPr>
          <w:sz w:val="20"/>
        </w:rPr>
        <w:t>Económicos,</w:t>
      </w:r>
      <w:r>
        <w:rPr>
          <w:spacing w:val="-13"/>
          <w:sz w:val="20"/>
        </w:rPr>
        <w:t> </w:t>
      </w:r>
      <w:r>
        <w:rPr>
          <w:sz w:val="20"/>
        </w:rPr>
        <w:t>Sociales,</w:t>
      </w:r>
      <w:r>
        <w:rPr>
          <w:spacing w:val="-13"/>
          <w:sz w:val="20"/>
        </w:rPr>
        <w:t> </w:t>
      </w:r>
      <w:r>
        <w:rPr>
          <w:sz w:val="20"/>
        </w:rPr>
        <w:t>Culturales</w:t>
      </w:r>
      <w:r>
        <w:rPr>
          <w:spacing w:val="-15"/>
          <w:sz w:val="20"/>
        </w:rPr>
        <w:t> </w:t>
      </w:r>
      <w:r>
        <w:rPr>
          <w:sz w:val="20"/>
        </w:rPr>
        <w:t>y</w:t>
      </w:r>
      <w:r>
        <w:rPr>
          <w:spacing w:val="-13"/>
          <w:sz w:val="20"/>
        </w:rPr>
        <w:t> </w:t>
      </w:r>
      <w:r>
        <w:rPr>
          <w:sz w:val="20"/>
        </w:rPr>
        <w:t>Ambientales,</w:t>
      </w:r>
      <w:r>
        <w:rPr>
          <w:spacing w:val="-13"/>
          <w:sz w:val="20"/>
        </w:rPr>
        <w:t> </w:t>
      </w:r>
      <w:r>
        <w:rPr>
          <w:sz w:val="20"/>
        </w:rPr>
        <w:t>determinar si de la Carta de la OEA se deriva explícita o implícitamente un derecho humano protegido por el artículo 26 de la Convención Americana, así como los alcances de dicha</w:t>
      </w:r>
      <w:r>
        <w:rPr>
          <w:spacing w:val="-28"/>
          <w:sz w:val="20"/>
        </w:rPr>
        <w:t> </w:t>
      </w:r>
      <w:r>
        <w:rPr>
          <w:sz w:val="20"/>
        </w:rPr>
        <w:t>protección</w:t>
      </w:r>
      <w:hyperlink w:history="true" w:anchor="_bookmark35">
        <w:r>
          <w:rPr>
            <w:position w:val="7"/>
            <w:sz w:val="13"/>
          </w:rPr>
          <w:t>21</w:t>
        </w:r>
      </w:hyperlink>
      <w:r>
        <w:rPr>
          <w:sz w:val="20"/>
        </w:rPr>
        <w:t>.</w:t>
      </w:r>
    </w:p>
    <w:p>
      <w:pPr>
        <w:pStyle w:val="BodyText"/>
        <w:spacing w:before="11"/>
        <w:rPr>
          <w:sz w:val="19"/>
        </w:rPr>
      </w:pPr>
    </w:p>
    <w:p>
      <w:pPr>
        <w:pStyle w:val="ListParagraph"/>
        <w:numPr>
          <w:ilvl w:val="0"/>
          <w:numId w:val="11"/>
        </w:numPr>
        <w:tabs>
          <w:tab w:pos="829" w:val="left" w:leader="none"/>
        </w:tabs>
        <w:spacing w:line="240" w:lineRule="auto" w:before="0" w:after="0"/>
        <w:ind w:left="119" w:right="160" w:firstLine="0"/>
        <w:jc w:val="both"/>
        <w:rPr>
          <w:sz w:val="20"/>
        </w:rPr>
      </w:pPr>
      <w:r>
        <w:rPr>
          <w:sz w:val="20"/>
        </w:rPr>
        <w:t>Asimismo, el </w:t>
      </w:r>
      <w:r>
        <w:rPr>
          <w:spacing w:val="-3"/>
          <w:sz w:val="20"/>
        </w:rPr>
        <w:t>Tribunal </w:t>
      </w:r>
      <w:r>
        <w:rPr>
          <w:sz w:val="20"/>
        </w:rPr>
        <w:t>ha concluido que los derechos a la salud y la seguridad social se encuentran protegidos por el artículo 26 de la Convención Americana, en tanto el primero se deriva de los artículos 34.i), 34.l) y 45.h) de la Carta de la OEA</w:t>
      </w:r>
      <w:hyperlink w:history="true" w:anchor="_bookmark36">
        <w:r>
          <w:rPr>
            <w:position w:val="7"/>
            <w:sz w:val="13"/>
          </w:rPr>
          <w:t>22</w:t>
        </w:r>
      </w:hyperlink>
      <w:r>
        <w:rPr>
          <w:sz w:val="20"/>
        </w:rPr>
        <w:t>, y el segundo de los artículos 3.j), 45.b), 45.h) y 46 del mismo instrumento</w:t>
      </w:r>
      <w:hyperlink w:history="true" w:anchor="_bookmark37">
        <w:r>
          <w:rPr>
            <w:position w:val="7"/>
            <w:sz w:val="13"/>
          </w:rPr>
          <w:t>23</w:t>
        </w:r>
      </w:hyperlink>
      <w:r>
        <w:rPr>
          <w:sz w:val="20"/>
        </w:rPr>
        <w:t>. Adicionalmente, ha señalado que las obligaciones contenidas en los artículos 1.1 y 2 de la Convención Americana constituyen, en definitiva, la base para la determinación de responsabilidad internacional a un Estado por violaciones a los derechos reconocidos en la Convención en el marco de un procedimiento contencioso, incluidos aquellos reconocidos en virtud del artículo 26</w:t>
      </w:r>
      <w:hyperlink w:history="true" w:anchor="_bookmark38">
        <w:r>
          <w:rPr>
            <w:position w:val="7"/>
            <w:sz w:val="13"/>
          </w:rPr>
          <w:t>24</w:t>
        </w:r>
      </w:hyperlink>
      <w:r>
        <w:rPr>
          <w:sz w:val="20"/>
        </w:rPr>
        <w:t>. Sin embargo, el </w:t>
      </w:r>
      <w:r>
        <w:rPr>
          <w:spacing w:val="-4"/>
          <w:sz w:val="20"/>
        </w:rPr>
        <w:t>Tribunal </w:t>
      </w:r>
      <w:r>
        <w:rPr>
          <w:sz w:val="20"/>
        </w:rPr>
        <w:t>ha establecido que la misma Convención hace expresa referencia a las normas del derecho internacional para su interpretación y aplicación, específicamente a través del artículo 29, el cual, como fue mencionado, prevé el principio </w:t>
      </w:r>
      <w:r>
        <w:rPr>
          <w:i/>
          <w:sz w:val="20"/>
        </w:rPr>
        <w:t>pro persona</w:t>
      </w:r>
      <w:hyperlink w:history="true" w:anchor="_bookmark39">
        <w:r>
          <w:rPr>
            <w:position w:val="7"/>
            <w:sz w:val="13"/>
          </w:rPr>
          <w:t>25</w:t>
        </w:r>
      </w:hyperlink>
      <w:r>
        <w:rPr>
          <w:sz w:val="20"/>
        </w:rPr>
        <w:t>. De esta manera, como ha sido la práctica constante de este </w:t>
      </w:r>
      <w:r>
        <w:rPr>
          <w:spacing w:val="-3"/>
          <w:sz w:val="20"/>
        </w:rPr>
        <w:t>Tribunal, </w:t>
      </w:r>
      <w:r>
        <w:rPr>
          <w:sz w:val="20"/>
        </w:rPr>
        <w:t>la Corte puede interpretar las obligaciones y derechos en ellos</w:t>
      </w:r>
      <w:r>
        <w:rPr>
          <w:spacing w:val="-11"/>
          <w:sz w:val="20"/>
        </w:rPr>
        <w:t> </w:t>
      </w:r>
      <w:r>
        <w:rPr>
          <w:sz w:val="20"/>
        </w:rPr>
        <w:t>contenidos</w:t>
      </w:r>
      <w:r>
        <w:rPr>
          <w:spacing w:val="-11"/>
          <w:sz w:val="20"/>
        </w:rPr>
        <w:t> </w:t>
      </w:r>
      <w:r>
        <w:rPr>
          <w:sz w:val="20"/>
        </w:rPr>
        <w:t>a</w:t>
      </w:r>
      <w:r>
        <w:rPr>
          <w:spacing w:val="-15"/>
          <w:sz w:val="20"/>
        </w:rPr>
        <w:t> </w:t>
      </w:r>
      <w:r>
        <w:rPr>
          <w:sz w:val="20"/>
        </w:rPr>
        <w:t>la</w:t>
      </w:r>
      <w:r>
        <w:rPr>
          <w:spacing w:val="-12"/>
          <w:sz w:val="20"/>
        </w:rPr>
        <w:t> </w:t>
      </w:r>
      <w:r>
        <w:rPr>
          <w:sz w:val="20"/>
        </w:rPr>
        <w:t>luz</w:t>
      </w:r>
      <w:r>
        <w:rPr>
          <w:spacing w:val="-14"/>
          <w:sz w:val="20"/>
        </w:rPr>
        <w:t> </w:t>
      </w:r>
      <w:r>
        <w:rPr>
          <w:sz w:val="20"/>
        </w:rPr>
        <w:t>de</w:t>
      </w:r>
      <w:r>
        <w:rPr>
          <w:spacing w:val="-12"/>
          <w:sz w:val="20"/>
        </w:rPr>
        <w:t> </w:t>
      </w:r>
      <w:r>
        <w:rPr>
          <w:sz w:val="20"/>
        </w:rPr>
        <w:t>otros</w:t>
      </w:r>
      <w:r>
        <w:rPr>
          <w:spacing w:val="-13"/>
          <w:sz w:val="20"/>
        </w:rPr>
        <w:t> </w:t>
      </w:r>
      <w:r>
        <w:rPr>
          <w:sz w:val="20"/>
        </w:rPr>
        <w:t>tratados</w:t>
      </w:r>
      <w:r>
        <w:rPr>
          <w:spacing w:val="-12"/>
          <w:sz w:val="20"/>
        </w:rPr>
        <w:t> </w:t>
      </w:r>
      <w:r>
        <w:rPr>
          <w:sz w:val="20"/>
        </w:rPr>
        <w:t>y</w:t>
      </w:r>
      <w:r>
        <w:rPr>
          <w:spacing w:val="-15"/>
          <w:sz w:val="20"/>
        </w:rPr>
        <w:t> </w:t>
      </w:r>
      <w:r>
        <w:rPr>
          <w:sz w:val="20"/>
        </w:rPr>
        <w:t>normas</w:t>
      </w:r>
      <w:r>
        <w:rPr>
          <w:spacing w:val="-2"/>
          <w:sz w:val="20"/>
        </w:rPr>
        <w:t> </w:t>
      </w:r>
      <w:r>
        <w:rPr>
          <w:sz w:val="20"/>
        </w:rPr>
        <w:t>pertinentes</w:t>
      </w:r>
      <w:hyperlink w:history="true" w:anchor="_bookmark40">
        <w:r>
          <w:rPr>
            <w:position w:val="7"/>
            <w:sz w:val="13"/>
          </w:rPr>
          <w:t>26</w:t>
        </w:r>
      </w:hyperlink>
      <w:r>
        <w:rPr>
          <w:sz w:val="20"/>
        </w:rPr>
        <w:t>.</w:t>
      </w:r>
    </w:p>
    <w:p>
      <w:pPr>
        <w:pStyle w:val="BodyText"/>
        <w:spacing w:before="11"/>
        <w:rPr>
          <w:sz w:val="19"/>
        </w:rPr>
      </w:pPr>
    </w:p>
    <w:p>
      <w:pPr>
        <w:pStyle w:val="ListParagraph"/>
        <w:numPr>
          <w:ilvl w:val="0"/>
          <w:numId w:val="11"/>
        </w:numPr>
        <w:tabs>
          <w:tab w:pos="829" w:val="left" w:leader="none"/>
        </w:tabs>
        <w:spacing w:line="240" w:lineRule="auto" w:before="0" w:after="0"/>
        <w:ind w:left="119" w:right="160" w:firstLine="0"/>
        <w:jc w:val="both"/>
        <w:rPr>
          <w:sz w:val="20"/>
        </w:rPr>
      </w:pPr>
      <w:r>
        <w:rPr>
          <w:sz w:val="20"/>
        </w:rPr>
        <w:t>En razón de lo anteriormente expuesto, dado que Chile es Parte de la Convención Americana,</w:t>
      </w:r>
      <w:r>
        <w:rPr>
          <w:spacing w:val="-6"/>
          <w:sz w:val="20"/>
        </w:rPr>
        <w:t> </w:t>
      </w:r>
      <w:r>
        <w:rPr>
          <w:sz w:val="20"/>
        </w:rPr>
        <w:t>por</w:t>
      </w:r>
      <w:r>
        <w:rPr>
          <w:spacing w:val="-6"/>
          <w:sz w:val="20"/>
        </w:rPr>
        <w:t> </w:t>
      </w:r>
      <w:r>
        <w:rPr>
          <w:sz w:val="20"/>
        </w:rPr>
        <w:t>lo</w:t>
      </w:r>
      <w:r>
        <w:rPr>
          <w:spacing w:val="-6"/>
          <w:sz w:val="20"/>
        </w:rPr>
        <w:t> </w:t>
      </w:r>
      <w:r>
        <w:rPr>
          <w:sz w:val="20"/>
        </w:rPr>
        <w:t>que</w:t>
      </w:r>
      <w:r>
        <w:rPr>
          <w:spacing w:val="-6"/>
          <w:sz w:val="20"/>
        </w:rPr>
        <w:t> </w:t>
      </w:r>
      <w:r>
        <w:rPr>
          <w:sz w:val="20"/>
        </w:rPr>
        <w:t>está</w:t>
      </w:r>
      <w:r>
        <w:rPr>
          <w:spacing w:val="-6"/>
          <w:sz w:val="20"/>
        </w:rPr>
        <w:t> </w:t>
      </w:r>
      <w:r>
        <w:rPr>
          <w:sz w:val="20"/>
        </w:rPr>
        <w:t>obligado</w:t>
      </w:r>
      <w:r>
        <w:rPr>
          <w:spacing w:val="-6"/>
          <w:sz w:val="20"/>
        </w:rPr>
        <w:t> </w:t>
      </w:r>
      <w:r>
        <w:rPr>
          <w:sz w:val="20"/>
        </w:rPr>
        <w:t>a</w:t>
      </w:r>
      <w:r>
        <w:rPr>
          <w:spacing w:val="-6"/>
          <w:sz w:val="20"/>
        </w:rPr>
        <w:t> </w:t>
      </w:r>
      <w:r>
        <w:rPr>
          <w:sz w:val="20"/>
        </w:rPr>
        <w:t>cumplir</w:t>
      </w:r>
      <w:r>
        <w:rPr>
          <w:spacing w:val="-6"/>
          <w:sz w:val="20"/>
        </w:rPr>
        <w:t> </w:t>
      </w:r>
      <w:r>
        <w:rPr>
          <w:sz w:val="20"/>
        </w:rPr>
        <w:t>con</w:t>
      </w:r>
      <w:r>
        <w:rPr>
          <w:spacing w:val="-5"/>
          <w:sz w:val="20"/>
        </w:rPr>
        <w:t> </w:t>
      </w:r>
      <w:r>
        <w:rPr>
          <w:sz w:val="20"/>
        </w:rPr>
        <w:t>sus</w:t>
      </w:r>
      <w:r>
        <w:rPr>
          <w:spacing w:val="-5"/>
          <w:sz w:val="20"/>
        </w:rPr>
        <w:t> </w:t>
      </w:r>
      <w:r>
        <w:rPr>
          <w:sz w:val="20"/>
        </w:rPr>
        <w:t>obligaciones</w:t>
      </w:r>
      <w:r>
        <w:rPr>
          <w:spacing w:val="-5"/>
          <w:sz w:val="20"/>
        </w:rPr>
        <w:t> </w:t>
      </w:r>
      <w:r>
        <w:rPr>
          <w:sz w:val="20"/>
        </w:rPr>
        <w:t>derivadas</w:t>
      </w:r>
      <w:r>
        <w:rPr>
          <w:spacing w:val="-5"/>
          <w:sz w:val="20"/>
        </w:rPr>
        <w:t> </w:t>
      </w:r>
      <w:r>
        <w:rPr>
          <w:sz w:val="20"/>
        </w:rPr>
        <w:t>del</w:t>
      </w:r>
      <w:r>
        <w:rPr>
          <w:spacing w:val="-6"/>
          <w:sz w:val="20"/>
        </w:rPr>
        <w:t> </w:t>
      </w:r>
      <w:r>
        <w:rPr>
          <w:sz w:val="20"/>
        </w:rPr>
        <w:t>artículo</w:t>
      </w:r>
      <w:r>
        <w:rPr>
          <w:spacing w:val="-6"/>
          <w:sz w:val="20"/>
        </w:rPr>
        <w:t> </w:t>
      </w:r>
      <w:r>
        <w:rPr>
          <w:sz w:val="20"/>
        </w:rPr>
        <w:t>26</w:t>
      </w:r>
      <w:r>
        <w:rPr>
          <w:spacing w:val="-6"/>
          <w:sz w:val="20"/>
        </w:rPr>
        <w:t> </w:t>
      </w:r>
      <w:r>
        <w:rPr>
          <w:sz w:val="20"/>
        </w:rPr>
        <w:t>de</w:t>
      </w:r>
    </w:p>
    <w:p>
      <w:pPr>
        <w:pStyle w:val="BodyText"/>
        <w:rPr>
          <w:sz w:val="24"/>
        </w:rPr>
      </w:pPr>
      <w:r>
        <w:rPr/>
        <w:pict>
          <v:line style="position:absolute;mso-position-horizontal-relative:page;mso-position-vertical-relative:paragraph;z-index:1240;mso-wrap-distance-left:0;mso-wrap-distance-right:0" from="64.980003pt,16.954046pt" to="208.980003pt,16.954046pt" stroked="true" strokeweight=".72pt" strokecolor="#000000">
            <v:stroke dashstyle="solid"/>
            <w10:wrap type="topAndBottom"/>
          </v:line>
        </w:pict>
      </w:r>
    </w:p>
    <w:p>
      <w:pPr>
        <w:spacing w:before="70"/>
        <w:ind w:left="119" w:right="119" w:firstLine="0"/>
        <w:jc w:val="both"/>
        <w:rPr>
          <w:sz w:val="16"/>
        </w:rPr>
      </w:pPr>
      <w:bookmarkStart w:name="_bookmark35" w:id="59"/>
      <w:bookmarkEnd w:id="59"/>
      <w:r>
        <w:rPr/>
      </w:r>
      <w:r>
        <w:rPr>
          <w:position w:val="6"/>
          <w:sz w:val="10"/>
        </w:rPr>
        <w:t>21        </w:t>
      </w:r>
      <w:r>
        <w:rPr>
          <w:i/>
          <w:sz w:val="16"/>
        </w:rPr>
        <w:t>Caso Cuscul Pivaral y otros Vs. Guatemala. Excepción Preliminar, Fondo, Reparaciones y Costas. </w:t>
      </w:r>
      <w:r>
        <w:rPr>
          <w:sz w:val="16"/>
        </w:rPr>
        <w:t>Sentencia de 23 de agosto de 2018. Serie C No. 359</w:t>
      </w:r>
      <w:r>
        <w:rPr>
          <w:i/>
          <w:sz w:val="16"/>
        </w:rPr>
        <w:t>, </w:t>
      </w:r>
      <w:r>
        <w:rPr>
          <w:sz w:val="16"/>
        </w:rPr>
        <w:t>párrs. 75 a 97, y </w:t>
      </w:r>
      <w:r>
        <w:rPr>
          <w:i/>
          <w:sz w:val="16"/>
        </w:rPr>
        <w:t>Caso Asociación Nacional de Cesantes y Jubilados de la </w:t>
      </w:r>
      <w:r>
        <w:rPr>
          <w:i/>
          <w:sz w:val="16"/>
        </w:rPr>
        <w:t>Superintendencia Nacional de Administración Tributaria (ANCEJUB-SUNAT) Vs. Perú</w:t>
      </w:r>
      <w:r>
        <w:rPr>
          <w:sz w:val="16"/>
        </w:rPr>
        <w:t>, </w:t>
      </w:r>
      <w:r>
        <w:rPr>
          <w:i/>
          <w:sz w:val="16"/>
        </w:rPr>
        <w:t>supra</w:t>
      </w:r>
      <w:r>
        <w:rPr>
          <w:sz w:val="16"/>
        </w:rPr>
        <w:t>, párr. 33.</w:t>
      </w:r>
    </w:p>
    <w:p>
      <w:pPr>
        <w:spacing w:before="119"/>
        <w:ind w:left="119" w:right="117" w:firstLine="0"/>
        <w:jc w:val="both"/>
        <w:rPr>
          <w:sz w:val="16"/>
        </w:rPr>
      </w:pPr>
      <w:bookmarkStart w:name="_bookmark36" w:id="60"/>
      <w:bookmarkEnd w:id="60"/>
      <w:r>
        <w:rPr/>
      </w:r>
      <w:r>
        <w:rPr>
          <w:position w:val="6"/>
          <w:sz w:val="10"/>
        </w:rPr>
        <w:t>22    </w:t>
      </w:r>
      <w:r>
        <w:rPr>
          <w:i/>
          <w:sz w:val="16"/>
        </w:rPr>
        <w:t>Cfr. Caso Poblete Vilches y otros Vs. Chile. Fondo, Reparaciones y Costas. </w:t>
      </w:r>
      <w:r>
        <w:rPr>
          <w:sz w:val="16"/>
        </w:rPr>
        <w:t>Sentencia de 8 de marzo de 2018.    Serie C No. 349, párr. 106, y </w:t>
      </w:r>
      <w:r>
        <w:rPr>
          <w:i/>
          <w:sz w:val="16"/>
        </w:rPr>
        <w:t>Caso Hernández Vs. Argentina. Excepción Preliminar, Fondo, Reparaciones y Costas</w:t>
      </w:r>
      <w:r>
        <w:rPr>
          <w:sz w:val="16"/>
        </w:rPr>
        <w:t>. Sentencia de 22 de noviembre de 2019. Serie C No. 395, párr.</w:t>
      </w:r>
      <w:r>
        <w:rPr>
          <w:spacing w:val="-27"/>
          <w:sz w:val="16"/>
        </w:rPr>
        <w:t> </w:t>
      </w:r>
      <w:r>
        <w:rPr>
          <w:sz w:val="16"/>
        </w:rPr>
        <w:t>64.</w:t>
      </w:r>
    </w:p>
    <w:p>
      <w:pPr>
        <w:spacing w:before="119"/>
        <w:ind w:left="119" w:right="117" w:firstLine="0"/>
        <w:jc w:val="both"/>
        <w:rPr>
          <w:sz w:val="16"/>
        </w:rPr>
      </w:pPr>
      <w:bookmarkStart w:name="_bookmark37" w:id="61"/>
      <w:bookmarkEnd w:id="61"/>
      <w:r>
        <w:rPr/>
      </w:r>
      <w:r>
        <w:rPr>
          <w:position w:val="6"/>
          <w:sz w:val="10"/>
        </w:rPr>
        <w:t>23  </w:t>
      </w:r>
      <w:r>
        <w:rPr>
          <w:i/>
          <w:sz w:val="16"/>
        </w:rPr>
        <w:t>Cfr. Caso Muelle Flores Vs. Perú. Excepciones Preliminares, Fondo, Reparaciones y Costas. </w:t>
      </w:r>
      <w:r>
        <w:rPr>
          <w:sz w:val="16"/>
        </w:rPr>
        <w:t>Sentencia de 6 de   marzo de 2019. Serie C No. 375, párr. 173, y </w:t>
      </w:r>
      <w:r>
        <w:rPr>
          <w:i/>
          <w:sz w:val="16"/>
        </w:rPr>
        <w:t>Caso Asociación Nacional de Cesantes y Jubilados de la Superintendencia </w:t>
      </w:r>
      <w:r>
        <w:rPr>
          <w:i/>
          <w:sz w:val="16"/>
        </w:rPr>
        <w:t>Nacional de Administración Tributaria (ANCEJUB-SUNAT) Vs. Perú, supra</w:t>
      </w:r>
      <w:r>
        <w:rPr>
          <w:sz w:val="16"/>
        </w:rPr>
        <w:t>, párr.</w:t>
      </w:r>
      <w:r>
        <w:rPr>
          <w:spacing w:val="-35"/>
          <w:sz w:val="16"/>
        </w:rPr>
        <w:t> </w:t>
      </w:r>
      <w:r>
        <w:rPr>
          <w:sz w:val="16"/>
        </w:rPr>
        <w:t>156.</w:t>
      </w:r>
    </w:p>
    <w:p>
      <w:pPr>
        <w:spacing w:before="119"/>
        <w:ind w:left="119" w:right="117" w:firstLine="0"/>
        <w:jc w:val="both"/>
        <w:rPr>
          <w:i/>
          <w:sz w:val="16"/>
        </w:rPr>
      </w:pPr>
      <w:bookmarkStart w:name="_bookmark38" w:id="62"/>
      <w:bookmarkEnd w:id="62"/>
      <w:r>
        <w:rPr/>
      </w:r>
      <w:r>
        <w:rPr>
          <w:position w:val="6"/>
          <w:sz w:val="10"/>
        </w:rPr>
        <w:t>24 </w:t>
      </w:r>
      <w:r>
        <w:rPr>
          <w:i/>
          <w:sz w:val="16"/>
        </w:rPr>
        <w:t>Cfr. Caso Hernández Vs. Argentina. Excepción Preliminar, Fondo, Reparaciones y Costas. </w:t>
      </w:r>
      <w:r>
        <w:rPr>
          <w:sz w:val="16"/>
        </w:rPr>
        <w:t>Sentencia de 22 de noviembre de 2019. Serie C No. 395, párr. 65, y </w:t>
      </w:r>
      <w:r>
        <w:rPr>
          <w:i/>
          <w:sz w:val="16"/>
        </w:rPr>
        <w:t>Derechos a la libertad sindical, negociación colectiva y huelga, y su </w:t>
      </w:r>
      <w:r>
        <w:rPr>
          <w:i/>
          <w:sz w:val="16"/>
        </w:rPr>
        <w:t>relación con otros derechos, con perspectiva de género (interpretación y alcance de los artículos 13, 15, 16, 24, 25 y 26, en relación con los artículos 1.1 y 2 de la Convención Americana sobre Derechos Humanos, de los artículos 3, 6, 7 y</w:t>
      </w:r>
      <w:r>
        <w:rPr>
          <w:i/>
          <w:spacing w:val="-4"/>
          <w:sz w:val="16"/>
        </w:rPr>
        <w:t> </w:t>
      </w:r>
      <w:r>
        <w:rPr>
          <w:i/>
          <w:sz w:val="16"/>
        </w:rPr>
        <w:t>8</w:t>
      </w:r>
      <w:r>
        <w:rPr>
          <w:i/>
          <w:spacing w:val="-4"/>
          <w:sz w:val="16"/>
        </w:rPr>
        <w:t> </w:t>
      </w:r>
      <w:r>
        <w:rPr>
          <w:i/>
          <w:sz w:val="16"/>
        </w:rPr>
        <w:t>del</w:t>
      </w:r>
      <w:r>
        <w:rPr>
          <w:i/>
          <w:spacing w:val="-5"/>
          <w:sz w:val="16"/>
        </w:rPr>
        <w:t> </w:t>
      </w:r>
      <w:r>
        <w:rPr>
          <w:i/>
          <w:sz w:val="16"/>
        </w:rPr>
        <w:t>Protocolo</w:t>
      </w:r>
      <w:r>
        <w:rPr>
          <w:i/>
          <w:spacing w:val="-4"/>
          <w:sz w:val="16"/>
        </w:rPr>
        <w:t> </w:t>
      </w:r>
      <w:r>
        <w:rPr>
          <w:i/>
          <w:sz w:val="16"/>
        </w:rPr>
        <w:t>de</w:t>
      </w:r>
      <w:r>
        <w:rPr>
          <w:i/>
          <w:spacing w:val="-5"/>
          <w:sz w:val="16"/>
        </w:rPr>
        <w:t> </w:t>
      </w:r>
      <w:r>
        <w:rPr>
          <w:i/>
          <w:sz w:val="16"/>
        </w:rPr>
        <w:t>San</w:t>
      </w:r>
      <w:r>
        <w:rPr>
          <w:i/>
          <w:spacing w:val="-5"/>
          <w:sz w:val="16"/>
        </w:rPr>
        <w:t> </w:t>
      </w:r>
      <w:r>
        <w:rPr>
          <w:i/>
          <w:sz w:val="16"/>
        </w:rPr>
        <w:t>Salvador,</w:t>
      </w:r>
      <w:r>
        <w:rPr>
          <w:i/>
          <w:spacing w:val="-5"/>
          <w:sz w:val="16"/>
        </w:rPr>
        <w:t> </w:t>
      </w:r>
      <w:r>
        <w:rPr>
          <w:i/>
          <w:sz w:val="16"/>
        </w:rPr>
        <w:t>de</w:t>
      </w:r>
      <w:r>
        <w:rPr>
          <w:i/>
          <w:spacing w:val="-5"/>
          <w:sz w:val="16"/>
        </w:rPr>
        <w:t> </w:t>
      </w:r>
      <w:r>
        <w:rPr>
          <w:i/>
          <w:sz w:val="16"/>
        </w:rPr>
        <w:t>los</w:t>
      </w:r>
      <w:r>
        <w:rPr>
          <w:i/>
          <w:spacing w:val="-5"/>
          <w:sz w:val="16"/>
        </w:rPr>
        <w:t> </w:t>
      </w:r>
      <w:r>
        <w:rPr>
          <w:i/>
          <w:sz w:val="16"/>
        </w:rPr>
        <w:t>artículos</w:t>
      </w:r>
      <w:r>
        <w:rPr>
          <w:i/>
          <w:spacing w:val="-5"/>
          <w:sz w:val="16"/>
        </w:rPr>
        <w:t> </w:t>
      </w:r>
      <w:r>
        <w:rPr>
          <w:i/>
          <w:sz w:val="16"/>
        </w:rPr>
        <w:t>2,</w:t>
      </w:r>
      <w:r>
        <w:rPr>
          <w:i/>
          <w:spacing w:val="-5"/>
          <w:sz w:val="16"/>
        </w:rPr>
        <w:t> </w:t>
      </w:r>
      <w:r>
        <w:rPr>
          <w:i/>
          <w:sz w:val="16"/>
        </w:rPr>
        <w:t>3,</w:t>
      </w:r>
      <w:r>
        <w:rPr>
          <w:i/>
          <w:spacing w:val="-5"/>
          <w:sz w:val="16"/>
        </w:rPr>
        <w:t> </w:t>
      </w:r>
      <w:r>
        <w:rPr>
          <w:i/>
          <w:sz w:val="16"/>
        </w:rPr>
        <w:t>4,</w:t>
      </w:r>
      <w:r>
        <w:rPr>
          <w:i/>
          <w:spacing w:val="-6"/>
          <w:sz w:val="16"/>
        </w:rPr>
        <w:t> </w:t>
      </w:r>
      <w:r>
        <w:rPr>
          <w:i/>
          <w:sz w:val="16"/>
        </w:rPr>
        <w:t>5</w:t>
      </w:r>
      <w:r>
        <w:rPr>
          <w:i/>
          <w:spacing w:val="-4"/>
          <w:sz w:val="16"/>
        </w:rPr>
        <w:t> </w:t>
      </w:r>
      <w:r>
        <w:rPr>
          <w:i/>
          <w:sz w:val="16"/>
        </w:rPr>
        <w:t>y</w:t>
      </w:r>
      <w:r>
        <w:rPr>
          <w:i/>
          <w:spacing w:val="-5"/>
          <w:sz w:val="16"/>
        </w:rPr>
        <w:t> </w:t>
      </w:r>
      <w:r>
        <w:rPr>
          <w:i/>
          <w:sz w:val="16"/>
        </w:rPr>
        <w:t>6</w:t>
      </w:r>
      <w:r>
        <w:rPr>
          <w:i/>
          <w:spacing w:val="-4"/>
          <w:sz w:val="16"/>
        </w:rPr>
        <w:t> </w:t>
      </w:r>
      <w:r>
        <w:rPr>
          <w:i/>
          <w:sz w:val="16"/>
        </w:rPr>
        <w:t>de</w:t>
      </w:r>
      <w:r>
        <w:rPr>
          <w:i/>
          <w:spacing w:val="-6"/>
          <w:sz w:val="16"/>
        </w:rPr>
        <w:t> </w:t>
      </w:r>
      <w:r>
        <w:rPr>
          <w:i/>
          <w:sz w:val="16"/>
        </w:rPr>
        <w:t>la</w:t>
      </w:r>
      <w:r>
        <w:rPr>
          <w:i/>
          <w:spacing w:val="-5"/>
          <w:sz w:val="16"/>
        </w:rPr>
        <w:t> </w:t>
      </w:r>
      <w:r>
        <w:rPr>
          <w:i/>
          <w:sz w:val="16"/>
        </w:rPr>
        <w:t>Convención</w:t>
      </w:r>
      <w:r>
        <w:rPr>
          <w:i/>
          <w:spacing w:val="-5"/>
          <w:sz w:val="16"/>
        </w:rPr>
        <w:t> </w:t>
      </w:r>
      <w:r>
        <w:rPr>
          <w:i/>
          <w:sz w:val="16"/>
        </w:rPr>
        <w:t>de</w:t>
      </w:r>
      <w:r>
        <w:rPr>
          <w:i/>
          <w:spacing w:val="-5"/>
          <w:sz w:val="16"/>
        </w:rPr>
        <w:t> </w:t>
      </w:r>
      <w:r>
        <w:rPr>
          <w:i/>
          <w:sz w:val="16"/>
        </w:rPr>
        <w:t>Belem</w:t>
      </w:r>
      <w:r>
        <w:rPr>
          <w:i/>
          <w:spacing w:val="-5"/>
          <w:sz w:val="16"/>
        </w:rPr>
        <w:t> </w:t>
      </w:r>
      <w:r>
        <w:rPr>
          <w:i/>
          <w:sz w:val="16"/>
        </w:rPr>
        <w:t>do</w:t>
      </w:r>
      <w:r>
        <w:rPr>
          <w:i/>
          <w:spacing w:val="-4"/>
          <w:sz w:val="16"/>
        </w:rPr>
        <w:t> </w:t>
      </w:r>
      <w:r>
        <w:rPr>
          <w:i/>
          <w:sz w:val="16"/>
        </w:rPr>
        <w:t>Pará,</w:t>
      </w:r>
      <w:r>
        <w:rPr>
          <w:i/>
          <w:spacing w:val="-5"/>
          <w:sz w:val="16"/>
        </w:rPr>
        <w:t> </w:t>
      </w:r>
      <w:r>
        <w:rPr>
          <w:i/>
          <w:sz w:val="16"/>
        </w:rPr>
        <w:t>de</w:t>
      </w:r>
      <w:r>
        <w:rPr>
          <w:i/>
          <w:spacing w:val="-4"/>
          <w:sz w:val="16"/>
        </w:rPr>
        <w:t> </w:t>
      </w:r>
      <w:r>
        <w:rPr>
          <w:i/>
          <w:sz w:val="16"/>
        </w:rPr>
        <w:t>los</w:t>
      </w:r>
      <w:r>
        <w:rPr>
          <w:i/>
          <w:spacing w:val="-5"/>
          <w:sz w:val="16"/>
        </w:rPr>
        <w:t> </w:t>
      </w:r>
      <w:r>
        <w:rPr>
          <w:i/>
          <w:sz w:val="16"/>
        </w:rPr>
        <w:t>artículos</w:t>
      </w:r>
      <w:r>
        <w:rPr>
          <w:i/>
          <w:spacing w:val="-5"/>
          <w:sz w:val="16"/>
        </w:rPr>
        <w:t> </w:t>
      </w:r>
      <w:r>
        <w:rPr>
          <w:i/>
          <w:sz w:val="16"/>
        </w:rPr>
        <w:t>34,</w:t>
      </w:r>
    </w:p>
    <w:p>
      <w:pPr>
        <w:spacing w:before="0"/>
        <w:ind w:left="119" w:right="117" w:firstLine="0"/>
        <w:jc w:val="both"/>
        <w:rPr>
          <w:i/>
          <w:sz w:val="16"/>
        </w:rPr>
      </w:pPr>
      <w:r>
        <w:rPr>
          <w:i/>
          <w:sz w:val="16"/>
        </w:rPr>
        <w:t>44 y 45 de la Carta de la Organización de los Estados Americanos, y de los artículos II, IV, XIV, XXI y XXII de la </w:t>
      </w:r>
      <w:r>
        <w:rPr>
          <w:i/>
          <w:sz w:val="16"/>
        </w:rPr>
        <w:t>Declaración Americana de los Derechos y Deberes del Hombre)</w:t>
      </w:r>
      <w:r>
        <w:rPr>
          <w:sz w:val="16"/>
        </w:rPr>
        <w:t>. Opinión Consultiva OC-27/21 de 5 de mayo de 2021. Serie A No. 27</w:t>
      </w:r>
      <w:r>
        <w:rPr>
          <w:i/>
          <w:sz w:val="16"/>
        </w:rPr>
        <w:t>, </w:t>
      </w:r>
      <w:r>
        <w:rPr>
          <w:sz w:val="16"/>
        </w:rPr>
        <w:t>párr. 48</w:t>
      </w:r>
      <w:r>
        <w:rPr>
          <w:i/>
          <w:sz w:val="16"/>
        </w:rPr>
        <w:t>.</w:t>
      </w:r>
    </w:p>
    <w:p>
      <w:pPr>
        <w:spacing w:before="120"/>
        <w:ind w:left="119" w:right="120" w:firstLine="0"/>
        <w:jc w:val="both"/>
        <w:rPr>
          <w:i/>
          <w:sz w:val="16"/>
        </w:rPr>
      </w:pPr>
      <w:bookmarkStart w:name="_bookmark39" w:id="63"/>
      <w:bookmarkEnd w:id="63"/>
      <w:r>
        <w:rPr/>
      </w:r>
      <w:r>
        <w:rPr>
          <w:position w:val="6"/>
          <w:sz w:val="10"/>
        </w:rPr>
        <w:t>25        </w:t>
      </w:r>
      <w:r>
        <w:rPr>
          <w:i/>
          <w:sz w:val="16"/>
        </w:rPr>
        <w:t>Cfr. Caso familia Pacheco Tineo Vs. Bolivia. Excepciones Preliminares, Fondo, Reparaciones y Costas. </w:t>
      </w:r>
      <w:r>
        <w:rPr>
          <w:sz w:val="16"/>
        </w:rPr>
        <w:t>Sentencia de</w:t>
      </w:r>
      <w:r>
        <w:rPr>
          <w:spacing w:val="-3"/>
          <w:sz w:val="16"/>
        </w:rPr>
        <w:t> </w:t>
      </w:r>
      <w:r>
        <w:rPr>
          <w:sz w:val="16"/>
        </w:rPr>
        <w:t>25</w:t>
      </w:r>
      <w:r>
        <w:rPr>
          <w:spacing w:val="-2"/>
          <w:sz w:val="16"/>
        </w:rPr>
        <w:t> </w:t>
      </w:r>
      <w:r>
        <w:rPr>
          <w:sz w:val="16"/>
        </w:rPr>
        <w:t>de</w:t>
      </w:r>
      <w:r>
        <w:rPr>
          <w:spacing w:val="-3"/>
          <w:sz w:val="16"/>
        </w:rPr>
        <w:t> </w:t>
      </w:r>
      <w:r>
        <w:rPr>
          <w:sz w:val="16"/>
        </w:rPr>
        <w:t>noviembre</w:t>
      </w:r>
      <w:r>
        <w:rPr>
          <w:spacing w:val="-3"/>
          <w:sz w:val="16"/>
        </w:rPr>
        <w:t> </w:t>
      </w:r>
      <w:r>
        <w:rPr>
          <w:sz w:val="16"/>
        </w:rPr>
        <w:t>de</w:t>
      </w:r>
      <w:r>
        <w:rPr>
          <w:spacing w:val="-3"/>
          <w:sz w:val="16"/>
        </w:rPr>
        <w:t> </w:t>
      </w:r>
      <w:r>
        <w:rPr>
          <w:sz w:val="16"/>
        </w:rPr>
        <w:t>2013.</w:t>
      </w:r>
      <w:r>
        <w:rPr>
          <w:spacing w:val="-2"/>
          <w:sz w:val="16"/>
        </w:rPr>
        <w:t> </w:t>
      </w:r>
      <w:r>
        <w:rPr>
          <w:sz w:val="16"/>
        </w:rPr>
        <w:t>Serie</w:t>
      </w:r>
      <w:r>
        <w:rPr>
          <w:spacing w:val="-3"/>
          <w:sz w:val="16"/>
        </w:rPr>
        <w:t> </w:t>
      </w:r>
      <w:r>
        <w:rPr>
          <w:sz w:val="16"/>
        </w:rPr>
        <w:t>C</w:t>
      </w:r>
      <w:r>
        <w:rPr>
          <w:spacing w:val="-2"/>
          <w:sz w:val="16"/>
        </w:rPr>
        <w:t> </w:t>
      </w:r>
      <w:r>
        <w:rPr>
          <w:sz w:val="16"/>
        </w:rPr>
        <w:t>No.</w:t>
      </w:r>
      <w:r>
        <w:rPr>
          <w:spacing w:val="-3"/>
          <w:sz w:val="16"/>
        </w:rPr>
        <w:t> </w:t>
      </w:r>
      <w:r>
        <w:rPr>
          <w:sz w:val="16"/>
        </w:rPr>
        <w:t>272,</w:t>
      </w:r>
      <w:r>
        <w:rPr>
          <w:spacing w:val="-3"/>
          <w:sz w:val="16"/>
        </w:rPr>
        <w:t> </w:t>
      </w:r>
      <w:r>
        <w:rPr>
          <w:sz w:val="16"/>
        </w:rPr>
        <w:t>párr.</w:t>
      </w:r>
      <w:r>
        <w:rPr>
          <w:spacing w:val="-3"/>
          <w:sz w:val="16"/>
        </w:rPr>
        <w:t> </w:t>
      </w:r>
      <w:r>
        <w:rPr>
          <w:sz w:val="16"/>
        </w:rPr>
        <w:t>143,</w:t>
      </w:r>
      <w:r>
        <w:rPr>
          <w:spacing w:val="-3"/>
          <w:sz w:val="16"/>
        </w:rPr>
        <w:t> </w:t>
      </w:r>
      <w:r>
        <w:rPr>
          <w:sz w:val="16"/>
        </w:rPr>
        <w:t>y</w:t>
      </w:r>
      <w:r>
        <w:rPr>
          <w:spacing w:val="-2"/>
          <w:sz w:val="16"/>
        </w:rPr>
        <w:t> </w:t>
      </w:r>
      <w:r>
        <w:rPr>
          <w:sz w:val="16"/>
        </w:rPr>
        <w:t>Opinión</w:t>
      </w:r>
      <w:r>
        <w:rPr>
          <w:spacing w:val="-3"/>
          <w:sz w:val="16"/>
        </w:rPr>
        <w:t> </w:t>
      </w:r>
      <w:r>
        <w:rPr>
          <w:sz w:val="16"/>
        </w:rPr>
        <w:t>Consultiva</w:t>
      </w:r>
      <w:r>
        <w:rPr>
          <w:spacing w:val="-2"/>
          <w:sz w:val="16"/>
        </w:rPr>
        <w:t> </w:t>
      </w:r>
      <w:r>
        <w:rPr>
          <w:sz w:val="16"/>
        </w:rPr>
        <w:t>OC-27/21</w:t>
      </w:r>
      <w:r>
        <w:rPr>
          <w:i/>
          <w:sz w:val="16"/>
        </w:rPr>
        <w:t>,</w:t>
      </w:r>
      <w:r>
        <w:rPr>
          <w:i/>
          <w:spacing w:val="-3"/>
          <w:sz w:val="16"/>
        </w:rPr>
        <w:t> </w:t>
      </w:r>
      <w:r>
        <w:rPr>
          <w:i/>
          <w:sz w:val="16"/>
        </w:rPr>
        <w:t>supra</w:t>
      </w:r>
      <w:r>
        <w:rPr>
          <w:sz w:val="16"/>
        </w:rPr>
        <w:t>,</w:t>
      </w:r>
      <w:r>
        <w:rPr>
          <w:spacing w:val="-3"/>
          <w:sz w:val="16"/>
        </w:rPr>
        <w:t> </w:t>
      </w:r>
      <w:r>
        <w:rPr>
          <w:sz w:val="16"/>
        </w:rPr>
        <w:t>párr.</w:t>
      </w:r>
      <w:r>
        <w:rPr>
          <w:spacing w:val="-3"/>
          <w:sz w:val="16"/>
        </w:rPr>
        <w:t> </w:t>
      </w:r>
      <w:r>
        <w:rPr>
          <w:sz w:val="16"/>
        </w:rPr>
        <w:t>48</w:t>
      </w:r>
      <w:r>
        <w:rPr>
          <w:i/>
          <w:sz w:val="16"/>
        </w:rPr>
        <w:t>.</w:t>
      </w:r>
    </w:p>
    <w:p>
      <w:pPr>
        <w:spacing w:before="119"/>
        <w:ind w:left="119" w:right="0" w:firstLine="0"/>
        <w:jc w:val="both"/>
        <w:rPr>
          <w:i/>
          <w:sz w:val="16"/>
        </w:rPr>
      </w:pPr>
      <w:bookmarkStart w:name="_bookmark40" w:id="64"/>
      <w:bookmarkEnd w:id="64"/>
      <w:r>
        <w:rPr/>
      </w:r>
      <w:r>
        <w:rPr>
          <w:position w:val="6"/>
          <w:sz w:val="10"/>
        </w:rPr>
        <w:t>26       </w:t>
      </w:r>
      <w:r>
        <w:rPr>
          <w:i/>
          <w:sz w:val="16"/>
        </w:rPr>
        <w:t>Cfr. Caso Muelle Flores Vs. Perú, supra</w:t>
      </w:r>
      <w:r>
        <w:rPr>
          <w:sz w:val="16"/>
        </w:rPr>
        <w:t>, párr. 176, y Opinión Consultiva OC-27/21</w:t>
      </w:r>
      <w:r>
        <w:rPr>
          <w:i/>
          <w:sz w:val="16"/>
        </w:rPr>
        <w:t>, supra</w:t>
      </w:r>
      <w:r>
        <w:rPr>
          <w:sz w:val="16"/>
        </w:rPr>
        <w:t>, párr. 48</w:t>
      </w:r>
      <w:r>
        <w:rPr>
          <w:i/>
          <w:sz w:val="16"/>
        </w:rPr>
        <w:t>.</w:t>
      </w:r>
    </w:p>
    <w:p>
      <w:pPr>
        <w:spacing w:after="0"/>
        <w:jc w:val="both"/>
        <w:rPr>
          <w:sz w:val="16"/>
        </w:rPr>
        <w:sectPr>
          <w:pgSz w:w="12240" w:h="15840"/>
          <w:pgMar w:header="0" w:footer="1246" w:top="1420" w:bottom="1500" w:left="1180" w:right="1180"/>
        </w:sectPr>
      </w:pPr>
    </w:p>
    <w:p>
      <w:pPr>
        <w:pStyle w:val="BodyText"/>
        <w:spacing w:before="80"/>
        <w:ind w:left="119" w:right="161"/>
        <w:jc w:val="both"/>
      </w:pPr>
      <w:r>
        <w:rPr/>
        <w:t>la</w:t>
      </w:r>
      <w:r>
        <w:rPr>
          <w:spacing w:val="-8"/>
        </w:rPr>
        <w:t> </w:t>
      </w:r>
      <w:r>
        <w:rPr/>
        <w:t>Convención,</w:t>
      </w:r>
      <w:r>
        <w:rPr>
          <w:spacing w:val="-7"/>
        </w:rPr>
        <w:t> </w:t>
      </w:r>
      <w:r>
        <w:rPr/>
        <w:t>sobre</w:t>
      </w:r>
      <w:r>
        <w:rPr>
          <w:spacing w:val="-7"/>
        </w:rPr>
        <w:t> </w:t>
      </w:r>
      <w:r>
        <w:rPr/>
        <w:t>el</w:t>
      </w:r>
      <w:r>
        <w:rPr>
          <w:spacing w:val="-8"/>
        </w:rPr>
        <w:t> </w:t>
      </w:r>
      <w:r>
        <w:rPr/>
        <w:t>cual</w:t>
      </w:r>
      <w:r>
        <w:rPr>
          <w:spacing w:val="-7"/>
        </w:rPr>
        <w:t> </w:t>
      </w:r>
      <w:r>
        <w:rPr/>
        <w:t>la</w:t>
      </w:r>
      <w:r>
        <w:rPr>
          <w:spacing w:val="-8"/>
        </w:rPr>
        <w:t> </w:t>
      </w:r>
      <w:r>
        <w:rPr/>
        <w:t>Corte</w:t>
      </w:r>
      <w:r>
        <w:rPr>
          <w:spacing w:val="-7"/>
        </w:rPr>
        <w:t> </w:t>
      </w:r>
      <w:r>
        <w:rPr/>
        <w:t>tiene</w:t>
      </w:r>
      <w:r>
        <w:rPr>
          <w:spacing w:val="-8"/>
        </w:rPr>
        <w:t> </w:t>
      </w:r>
      <w:r>
        <w:rPr/>
        <w:t>competencia</w:t>
      </w:r>
      <w:r>
        <w:rPr>
          <w:spacing w:val="-8"/>
        </w:rPr>
        <w:t> </w:t>
      </w:r>
      <w:r>
        <w:rPr/>
        <w:t>material</w:t>
      </w:r>
      <w:r>
        <w:rPr>
          <w:spacing w:val="-6"/>
        </w:rPr>
        <w:t> </w:t>
      </w:r>
      <w:r>
        <w:rPr/>
        <w:t>para</w:t>
      </w:r>
      <w:r>
        <w:rPr>
          <w:spacing w:val="-9"/>
        </w:rPr>
        <w:t> </w:t>
      </w:r>
      <w:r>
        <w:rPr/>
        <w:t>conocer</w:t>
      </w:r>
      <w:r>
        <w:rPr>
          <w:spacing w:val="-7"/>
        </w:rPr>
        <w:t> </w:t>
      </w:r>
      <w:r>
        <w:rPr/>
        <w:t>sobre</w:t>
      </w:r>
      <w:r>
        <w:rPr>
          <w:spacing w:val="-7"/>
        </w:rPr>
        <w:t> </w:t>
      </w:r>
      <w:r>
        <w:rPr/>
        <w:t>violaciones a los derechos protegidos por dicho dispositivo, el </w:t>
      </w:r>
      <w:r>
        <w:rPr>
          <w:spacing w:val="-3"/>
        </w:rPr>
        <w:t>Tribunal </w:t>
      </w:r>
      <w:r>
        <w:rPr/>
        <w:t>desestima la excepción preliminar presentada por el Estado. En consecuencia, se pronunciará sobre el fondo del asunto en el apartado</w:t>
      </w:r>
      <w:r>
        <w:rPr>
          <w:spacing w:val="-10"/>
        </w:rPr>
        <w:t> </w:t>
      </w:r>
      <w:r>
        <w:rPr/>
        <w:t>correspondiente.</w:t>
      </w:r>
    </w:p>
    <w:p>
      <w:pPr>
        <w:pStyle w:val="BodyText"/>
        <w:spacing w:before="8"/>
        <w:rPr>
          <w:sz w:val="11"/>
        </w:rPr>
      </w:pPr>
    </w:p>
    <w:p>
      <w:pPr>
        <w:pStyle w:val="Heading1"/>
        <w:spacing w:before="101"/>
        <w:ind w:left="3294" w:right="3277" w:firstLine="1568"/>
      </w:pPr>
      <w:bookmarkStart w:name="V CONSIDERACIONES PREVIAS" w:id="65"/>
      <w:bookmarkEnd w:id="65"/>
      <w:r>
        <w:rPr>
          <w:b w:val="0"/>
        </w:rPr>
      </w:r>
      <w:bookmarkStart w:name="_bookmark41" w:id="66"/>
      <w:bookmarkEnd w:id="66"/>
      <w:r>
        <w:rPr>
          <w:b w:val="0"/>
        </w:rPr>
      </w:r>
      <w:r>
        <w:rPr/>
        <w:t>V CONSIDERACIONES PREVIAS</w:t>
      </w:r>
    </w:p>
    <w:p>
      <w:pPr>
        <w:pStyle w:val="BodyText"/>
        <w:rPr>
          <w:b/>
        </w:rPr>
      </w:pPr>
    </w:p>
    <w:p>
      <w:pPr>
        <w:pStyle w:val="Heading2"/>
        <w:numPr>
          <w:ilvl w:val="0"/>
          <w:numId w:val="12"/>
        </w:numPr>
        <w:tabs>
          <w:tab w:pos="1188" w:val="left" w:leader="none"/>
        </w:tabs>
        <w:spacing w:line="240" w:lineRule="auto" w:before="0" w:after="0"/>
        <w:ind w:left="1187" w:right="0" w:hanging="360"/>
        <w:jc w:val="left"/>
        <w:rPr>
          <w:i/>
        </w:rPr>
      </w:pPr>
      <w:bookmarkStart w:name="A. Delimitación del marco fáctico" w:id="67"/>
      <w:bookmarkEnd w:id="67"/>
      <w:r>
        <w:rPr>
          <w:b w:val="0"/>
          <w:i w:val="0"/>
        </w:rPr>
      </w:r>
      <w:bookmarkStart w:name="_bookmark42" w:id="68"/>
      <w:bookmarkEnd w:id="68"/>
      <w:r>
        <w:rPr>
          <w:b w:val="0"/>
          <w:i w:val="0"/>
        </w:rPr>
      </w:r>
      <w:bookmarkStart w:name="_bookmark42" w:id="69"/>
      <w:bookmarkEnd w:id="69"/>
      <w:r>
        <w:rPr>
          <w:i/>
        </w:rPr>
        <w:t>De</w:t>
      </w:r>
      <w:r>
        <w:rPr>
          <w:i/>
        </w:rPr>
        <w:t>limitación del marco</w:t>
      </w:r>
      <w:r>
        <w:rPr>
          <w:i/>
          <w:spacing w:val="-16"/>
        </w:rPr>
        <w:t> </w:t>
      </w:r>
      <w:r>
        <w:rPr>
          <w:i/>
        </w:rPr>
        <w:t>fáctico</w:t>
      </w:r>
    </w:p>
    <w:p>
      <w:pPr>
        <w:pStyle w:val="BodyText"/>
        <w:spacing w:before="11"/>
        <w:rPr>
          <w:b/>
          <w:i/>
          <w:sz w:val="19"/>
        </w:rPr>
      </w:pPr>
    </w:p>
    <w:p>
      <w:pPr>
        <w:pStyle w:val="ListParagraph"/>
        <w:numPr>
          <w:ilvl w:val="1"/>
          <w:numId w:val="12"/>
        </w:numPr>
        <w:tabs>
          <w:tab w:pos="1752" w:val="left" w:leader="none"/>
        </w:tabs>
        <w:spacing w:line="240" w:lineRule="auto" w:before="1" w:after="0"/>
        <w:ind w:left="1111" w:right="117" w:firstLine="0"/>
        <w:jc w:val="left"/>
        <w:rPr>
          <w:b/>
          <w:i/>
          <w:sz w:val="20"/>
        </w:rPr>
      </w:pPr>
      <w:bookmarkStart w:name="A.1. Alegatos del Estado y observaciones" w:id="70"/>
      <w:bookmarkEnd w:id="70"/>
      <w:r>
        <w:rPr/>
      </w:r>
      <w:bookmarkStart w:name="_bookmark43" w:id="71"/>
      <w:bookmarkEnd w:id="71"/>
      <w:r>
        <w:rPr/>
      </w:r>
      <w:bookmarkStart w:name="_bookmark43" w:id="72"/>
      <w:bookmarkEnd w:id="72"/>
      <w:r>
        <w:rPr>
          <w:b/>
          <w:i/>
          <w:sz w:val="20"/>
        </w:rPr>
        <w:t>A</w:t>
      </w:r>
      <w:r>
        <w:rPr>
          <w:b/>
          <w:i/>
          <w:sz w:val="20"/>
        </w:rPr>
        <w:t>legatos del Estado y observaciones de la Comisión y de las </w:t>
      </w:r>
      <w:r>
        <w:rPr>
          <w:b/>
          <w:i/>
          <w:sz w:val="20"/>
        </w:rPr>
        <w:t>representantes</w:t>
      </w:r>
    </w:p>
    <w:p>
      <w:pPr>
        <w:pStyle w:val="BodyText"/>
        <w:spacing w:before="11"/>
        <w:rPr>
          <w:b/>
          <w:i/>
          <w:sz w:val="19"/>
        </w:rPr>
      </w:pPr>
    </w:p>
    <w:p>
      <w:pPr>
        <w:pStyle w:val="ListParagraph"/>
        <w:numPr>
          <w:ilvl w:val="0"/>
          <w:numId w:val="13"/>
        </w:numPr>
        <w:tabs>
          <w:tab w:pos="829" w:val="left" w:leader="none"/>
        </w:tabs>
        <w:spacing w:line="240" w:lineRule="auto" w:before="0" w:after="0"/>
        <w:ind w:left="119" w:right="160" w:firstLine="0"/>
        <w:jc w:val="both"/>
        <w:rPr>
          <w:sz w:val="20"/>
        </w:rPr>
      </w:pPr>
      <w:r>
        <w:rPr>
          <w:sz w:val="20"/>
        </w:rPr>
        <w:t>El </w:t>
      </w:r>
      <w:r>
        <w:rPr>
          <w:b/>
          <w:i/>
          <w:sz w:val="20"/>
        </w:rPr>
        <w:t>Estado </w:t>
      </w:r>
      <w:r>
        <w:rPr>
          <w:sz w:val="20"/>
        </w:rPr>
        <w:t>alegó que las representantes incluyeron en su escrito de solicitudes, argumentos y pruebas hechos que no fueron incluidos en el Informe de Fondo de la Comisión, los cuales acontecieron tanto con anterioridad como con posterioridad al referido informe, por lo que exceden su marco fáctico y no deben ser tomados en cuenta. Agregó que sucede lo mismo</w:t>
      </w:r>
      <w:r>
        <w:rPr>
          <w:spacing w:val="-6"/>
          <w:sz w:val="20"/>
        </w:rPr>
        <w:t> </w:t>
      </w:r>
      <w:r>
        <w:rPr>
          <w:sz w:val="20"/>
        </w:rPr>
        <w:t>en</w:t>
      </w:r>
      <w:r>
        <w:rPr>
          <w:spacing w:val="-8"/>
          <w:sz w:val="20"/>
        </w:rPr>
        <w:t> </w:t>
      </w:r>
      <w:r>
        <w:rPr>
          <w:sz w:val="20"/>
        </w:rPr>
        <w:t>materia</w:t>
      </w:r>
      <w:r>
        <w:rPr>
          <w:spacing w:val="-6"/>
          <w:sz w:val="20"/>
        </w:rPr>
        <w:t> </w:t>
      </w:r>
      <w:r>
        <w:rPr>
          <w:sz w:val="20"/>
        </w:rPr>
        <w:t>de</w:t>
      </w:r>
      <w:r>
        <w:rPr>
          <w:spacing w:val="-8"/>
          <w:sz w:val="20"/>
        </w:rPr>
        <w:t> </w:t>
      </w:r>
      <w:r>
        <w:rPr>
          <w:sz w:val="20"/>
        </w:rPr>
        <w:t>reparaciones.</w:t>
      </w:r>
      <w:r>
        <w:rPr>
          <w:spacing w:val="-7"/>
          <w:sz w:val="20"/>
        </w:rPr>
        <w:t> </w:t>
      </w:r>
      <w:r>
        <w:rPr>
          <w:sz w:val="20"/>
        </w:rPr>
        <w:t>En</w:t>
      </w:r>
      <w:r>
        <w:rPr>
          <w:spacing w:val="-7"/>
          <w:sz w:val="20"/>
        </w:rPr>
        <w:t> </w:t>
      </w:r>
      <w:r>
        <w:rPr>
          <w:spacing w:val="-4"/>
          <w:sz w:val="20"/>
        </w:rPr>
        <w:t>particular,</w:t>
      </w:r>
      <w:r>
        <w:rPr>
          <w:spacing w:val="-5"/>
          <w:sz w:val="20"/>
        </w:rPr>
        <w:t> </w:t>
      </w:r>
      <w:r>
        <w:rPr>
          <w:sz w:val="20"/>
        </w:rPr>
        <w:t>el</w:t>
      </w:r>
      <w:r>
        <w:rPr>
          <w:spacing w:val="-8"/>
          <w:sz w:val="20"/>
        </w:rPr>
        <w:t> </w:t>
      </w:r>
      <w:r>
        <w:rPr>
          <w:sz w:val="20"/>
        </w:rPr>
        <w:t>Estado</w:t>
      </w:r>
      <w:r>
        <w:rPr>
          <w:spacing w:val="-6"/>
          <w:sz w:val="20"/>
        </w:rPr>
        <w:t> </w:t>
      </w:r>
      <w:r>
        <w:rPr>
          <w:sz w:val="20"/>
        </w:rPr>
        <w:t>se</w:t>
      </w:r>
      <w:r>
        <w:rPr>
          <w:spacing w:val="-8"/>
          <w:sz w:val="20"/>
        </w:rPr>
        <w:t> </w:t>
      </w:r>
      <w:r>
        <w:rPr>
          <w:sz w:val="20"/>
        </w:rPr>
        <w:t>refirió</w:t>
      </w:r>
      <w:r>
        <w:rPr>
          <w:spacing w:val="-7"/>
          <w:sz w:val="20"/>
        </w:rPr>
        <w:t> </w:t>
      </w:r>
      <w:r>
        <w:rPr>
          <w:sz w:val="20"/>
        </w:rPr>
        <w:t>a</w:t>
      </w:r>
      <w:r>
        <w:rPr>
          <w:spacing w:val="-7"/>
          <w:sz w:val="20"/>
        </w:rPr>
        <w:t> </w:t>
      </w:r>
      <w:r>
        <w:rPr>
          <w:sz w:val="20"/>
        </w:rPr>
        <w:t>los</w:t>
      </w:r>
      <w:r>
        <w:rPr>
          <w:spacing w:val="-7"/>
          <w:sz w:val="20"/>
        </w:rPr>
        <w:t> </w:t>
      </w:r>
      <w:r>
        <w:rPr>
          <w:sz w:val="20"/>
        </w:rPr>
        <w:t>siguientes</w:t>
      </w:r>
      <w:r>
        <w:rPr>
          <w:spacing w:val="-7"/>
          <w:sz w:val="20"/>
        </w:rPr>
        <w:t> </w:t>
      </w:r>
      <w:r>
        <w:rPr>
          <w:sz w:val="20"/>
        </w:rPr>
        <w:t>hechos:</w:t>
      </w:r>
      <w:r>
        <w:rPr>
          <w:spacing w:val="-6"/>
          <w:sz w:val="20"/>
        </w:rPr>
        <w:t> </w:t>
      </w:r>
      <w:r>
        <w:rPr>
          <w:sz w:val="20"/>
        </w:rPr>
        <w:t>a) las</w:t>
      </w:r>
      <w:r>
        <w:rPr>
          <w:spacing w:val="-4"/>
          <w:sz w:val="20"/>
        </w:rPr>
        <w:t> </w:t>
      </w:r>
      <w:r>
        <w:rPr>
          <w:sz w:val="20"/>
        </w:rPr>
        <w:t>críticas</w:t>
      </w:r>
      <w:r>
        <w:rPr>
          <w:spacing w:val="-6"/>
          <w:sz w:val="20"/>
        </w:rPr>
        <w:t> </w:t>
      </w:r>
      <w:r>
        <w:rPr>
          <w:sz w:val="20"/>
        </w:rPr>
        <w:t>al</w:t>
      </w:r>
      <w:r>
        <w:rPr>
          <w:spacing w:val="-4"/>
          <w:sz w:val="20"/>
        </w:rPr>
        <w:t> </w:t>
      </w:r>
      <w:r>
        <w:rPr>
          <w:sz w:val="20"/>
        </w:rPr>
        <w:t>sistema</w:t>
      </w:r>
      <w:r>
        <w:rPr>
          <w:spacing w:val="-5"/>
          <w:sz w:val="20"/>
        </w:rPr>
        <w:t> </w:t>
      </w:r>
      <w:r>
        <w:rPr>
          <w:sz w:val="20"/>
        </w:rPr>
        <w:t>de</w:t>
      </w:r>
      <w:r>
        <w:rPr>
          <w:spacing w:val="-5"/>
          <w:sz w:val="20"/>
        </w:rPr>
        <w:t> </w:t>
      </w:r>
      <w:r>
        <w:rPr>
          <w:sz w:val="20"/>
        </w:rPr>
        <w:t>financiamiento</w:t>
      </w:r>
      <w:r>
        <w:rPr>
          <w:spacing w:val="-5"/>
          <w:sz w:val="20"/>
        </w:rPr>
        <w:t> </w:t>
      </w:r>
      <w:r>
        <w:rPr>
          <w:sz w:val="20"/>
        </w:rPr>
        <w:t>de</w:t>
      </w:r>
      <w:r>
        <w:rPr>
          <w:spacing w:val="-6"/>
          <w:sz w:val="20"/>
        </w:rPr>
        <w:t> </w:t>
      </w:r>
      <w:r>
        <w:rPr>
          <w:sz w:val="20"/>
        </w:rPr>
        <w:t>las</w:t>
      </w:r>
      <w:r>
        <w:rPr>
          <w:spacing w:val="-6"/>
          <w:sz w:val="20"/>
        </w:rPr>
        <w:t> </w:t>
      </w:r>
      <w:r>
        <w:rPr>
          <w:sz w:val="20"/>
        </w:rPr>
        <w:t>prestaciones</w:t>
      </w:r>
      <w:r>
        <w:rPr>
          <w:spacing w:val="-4"/>
          <w:sz w:val="20"/>
        </w:rPr>
        <w:t> </w:t>
      </w:r>
      <w:r>
        <w:rPr>
          <w:sz w:val="20"/>
        </w:rPr>
        <w:t>del</w:t>
      </w:r>
      <w:r>
        <w:rPr>
          <w:spacing w:val="-4"/>
          <w:sz w:val="20"/>
        </w:rPr>
        <w:t> </w:t>
      </w:r>
      <w:r>
        <w:rPr>
          <w:sz w:val="20"/>
        </w:rPr>
        <w:t>sistema</w:t>
      </w:r>
      <w:r>
        <w:rPr>
          <w:spacing w:val="-5"/>
          <w:sz w:val="20"/>
        </w:rPr>
        <w:t> </w:t>
      </w:r>
      <w:r>
        <w:rPr>
          <w:sz w:val="20"/>
        </w:rPr>
        <w:t>de</w:t>
      </w:r>
      <w:r>
        <w:rPr>
          <w:spacing w:val="-5"/>
          <w:sz w:val="20"/>
        </w:rPr>
        <w:t> </w:t>
      </w:r>
      <w:r>
        <w:rPr>
          <w:sz w:val="20"/>
        </w:rPr>
        <w:t>salud</w:t>
      </w:r>
      <w:r>
        <w:rPr>
          <w:spacing w:val="-4"/>
          <w:sz w:val="20"/>
        </w:rPr>
        <w:t> </w:t>
      </w:r>
      <w:r>
        <w:rPr>
          <w:sz w:val="20"/>
        </w:rPr>
        <w:t>en</w:t>
      </w:r>
      <w:r>
        <w:rPr>
          <w:spacing w:val="-5"/>
          <w:sz w:val="20"/>
        </w:rPr>
        <w:t> </w:t>
      </w:r>
      <w:r>
        <w:rPr>
          <w:sz w:val="20"/>
        </w:rPr>
        <w:t>Chile;</w:t>
      </w:r>
      <w:r>
        <w:rPr>
          <w:spacing w:val="-4"/>
          <w:sz w:val="20"/>
        </w:rPr>
        <w:t> </w:t>
      </w:r>
      <w:r>
        <w:rPr>
          <w:sz w:val="20"/>
        </w:rPr>
        <w:t>b)</w:t>
      </w:r>
      <w:r>
        <w:rPr>
          <w:spacing w:val="-4"/>
          <w:sz w:val="20"/>
        </w:rPr>
        <w:t> </w:t>
      </w:r>
      <w:r>
        <w:rPr>
          <w:sz w:val="20"/>
        </w:rPr>
        <w:t>la vida</w:t>
      </w:r>
      <w:r>
        <w:rPr>
          <w:spacing w:val="-13"/>
          <w:sz w:val="20"/>
        </w:rPr>
        <w:t> </w:t>
      </w:r>
      <w:r>
        <w:rPr>
          <w:sz w:val="20"/>
        </w:rPr>
        <w:t>personal</w:t>
      </w:r>
      <w:r>
        <w:rPr>
          <w:spacing w:val="-12"/>
          <w:sz w:val="20"/>
        </w:rPr>
        <w:t> </w:t>
      </w:r>
      <w:r>
        <w:rPr>
          <w:sz w:val="20"/>
        </w:rPr>
        <w:t>de</w:t>
      </w:r>
      <w:r>
        <w:rPr>
          <w:spacing w:val="-13"/>
          <w:sz w:val="20"/>
        </w:rPr>
        <w:t> </w:t>
      </w:r>
      <w:r>
        <w:rPr>
          <w:sz w:val="20"/>
        </w:rPr>
        <w:t>los</w:t>
      </w:r>
      <w:r>
        <w:rPr>
          <w:spacing w:val="-14"/>
          <w:sz w:val="20"/>
        </w:rPr>
        <w:t> </w:t>
      </w:r>
      <w:r>
        <w:rPr>
          <w:sz w:val="20"/>
        </w:rPr>
        <w:t>padres</w:t>
      </w:r>
      <w:r>
        <w:rPr>
          <w:spacing w:val="-13"/>
          <w:sz w:val="20"/>
        </w:rPr>
        <w:t> </w:t>
      </w:r>
      <w:r>
        <w:rPr>
          <w:sz w:val="20"/>
        </w:rPr>
        <w:t>de</w:t>
      </w:r>
      <w:r>
        <w:rPr>
          <w:spacing w:val="-13"/>
          <w:sz w:val="20"/>
        </w:rPr>
        <w:t> </w:t>
      </w:r>
      <w:r>
        <w:rPr>
          <w:sz w:val="20"/>
        </w:rPr>
        <w:t>Martina</w:t>
      </w:r>
      <w:r>
        <w:rPr>
          <w:spacing w:val="-14"/>
          <w:sz w:val="20"/>
        </w:rPr>
        <w:t> </w:t>
      </w:r>
      <w:r>
        <w:rPr>
          <w:spacing w:val="-4"/>
          <w:sz w:val="20"/>
        </w:rPr>
        <w:t>Vera,</w:t>
      </w:r>
      <w:r>
        <w:rPr>
          <w:spacing w:val="-12"/>
          <w:sz w:val="20"/>
        </w:rPr>
        <w:t> </w:t>
      </w:r>
      <w:r>
        <w:rPr>
          <w:sz w:val="20"/>
        </w:rPr>
        <w:t>incluidos</w:t>
      </w:r>
      <w:r>
        <w:rPr>
          <w:spacing w:val="-14"/>
          <w:sz w:val="20"/>
        </w:rPr>
        <w:t> </w:t>
      </w:r>
      <w:r>
        <w:rPr>
          <w:sz w:val="20"/>
        </w:rPr>
        <w:t>aquellos</w:t>
      </w:r>
      <w:r>
        <w:rPr>
          <w:spacing w:val="-13"/>
          <w:sz w:val="20"/>
        </w:rPr>
        <w:t> </w:t>
      </w:r>
      <w:r>
        <w:rPr>
          <w:sz w:val="20"/>
        </w:rPr>
        <w:t>previos</w:t>
      </w:r>
      <w:r>
        <w:rPr>
          <w:spacing w:val="-13"/>
          <w:sz w:val="20"/>
        </w:rPr>
        <w:t> </w:t>
      </w:r>
      <w:r>
        <w:rPr>
          <w:sz w:val="20"/>
        </w:rPr>
        <w:t>a</w:t>
      </w:r>
      <w:r>
        <w:rPr>
          <w:spacing w:val="-13"/>
          <w:sz w:val="20"/>
        </w:rPr>
        <w:t> </w:t>
      </w:r>
      <w:r>
        <w:rPr>
          <w:sz w:val="20"/>
        </w:rPr>
        <w:t>la</w:t>
      </w:r>
      <w:r>
        <w:rPr>
          <w:spacing w:val="-14"/>
          <w:sz w:val="20"/>
        </w:rPr>
        <w:t> </w:t>
      </w:r>
      <w:r>
        <w:rPr>
          <w:sz w:val="20"/>
        </w:rPr>
        <w:t>adopción</w:t>
      </w:r>
      <w:r>
        <w:rPr>
          <w:spacing w:val="-12"/>
          <w:sz w:val="20"/>
        </w:rPr>
        <w:t> </w:t>
      </w:r>
      <w:r>
        <w:rPr>
          <w:sz w:val="20"/>
        </w:rPr>
        <w:t>de</w:t>
      </w:r>
      <w:r>
        <w:rPr>
          <w:spacing w:val="-15"/>
          <w:sz w:val="20"/>
        </w:rPr>
        <w:t> </w:t>
      </w:r>
      <w:r>
        <w:rPr>
          <w:sz w:val="20"/>
        </w:rPr>
        <w:t>Martina;</w:t>
      </w:r>
    </w:p>
    <w:p>
      <w:pPr>
        <w:pStyle w:val="BodyText"/>
        <w:ind w:left="119" w:right="162"/>
        <w:jc w:val="both"/>
      </w:pPr>
      <w:r>
        <w:rPr/>
        <w:t>c) la negativa en 2006 de la Isapre MasVida de incorporar a Martina en el plan de salud de sus padres; d) el reconocimiento de Ramiro Vera como integrante de un pueblo indígena; e) las denuncias entabladas ante la Superintendencia de Salud contra la Isapre en el año 2017, por problemas con la empresa proveedora de la hospitalización domiciliaria de Martina; y f) las presuntas afectaciones posteriores al bienestar de Martina con posterioridad a la emisión del Informe de Fondo.</w:t>
      </w:r>
    </w:p>
    <w:p>
      <w:pPr>
        <w:pStyle w:val="BodyText"/>
        <w:spacing w:before="1"/>
      </w:pPr>
    </w:p>
    <w:p>
      <w:pPr>
        <w:pStyle w:val="ListParagraph"/>
        <w:numPr>
          <w:ilvl w:val="0"/>
          <w:numId w:val="13"/>
        </w:numPr>
        <w:tabs>
          <w:tab w:pos="829" w:val="left" w:leader="none"/>
        </w:tabs>
        <w:spacing w:line="240" w:lineRule="auto" w:before="0" w:after="0"/>
        <w:ind w:left="119" w:right="162" w:firstLine="0"/>
        <w:jc w:val="both"/>
        <w:rPr>
          <w:sz w:val="20"/>
        </w:rPr>
      </w:pPr>
      <w:r>
        <w:rPr>
          <w:sz w:val="20"/>
        </w:rPr>
        <w:t>Las </w:t>
      </w:r>
      <w:r>
        <w:rPr>
          <w:b/>
          <w:i/>
          <w:sz w:val="20"/>
        </w:rPr>
        <w:t>representantes </w:t>
      </w:r>
      <w:r>
        <w:rPr>
          <w:sz w:val="20"/>
        </w:rPr>
        <w:t>no se refirieron a la consideración previa planteada por el Estado. La </w:t>
      </w:r>
      <w:r>
        <w:rPr>
          <w:b/>
          <w:i/>
          <w:sz w:val="20"/>
        </w:rPr>
        <w:t>Comisión </w:t>
      </w:r>
      <w:r>
        <w:rPr>
          <w:sz w:val="20"/>
        </w:rPr>
        <w:t>sostuvo que los alegatos presentados por el Estado no corresponden a una excepción </w:t>
      </w:r>
      <w:r>
        <w:rPr>
          <w:spacing w:val="-4"/>
          <w:sz w:val="20"/>
        </w:rPr>
        <w:t>preliminar, </w:t>
      </w:r>
      <w:r>
        <w:rPr>
          <w:sz w:val="20"/>
        </w:rPr>
        <w:t>por lo que su análisis debe ser realizado en la etapa de fondo. Indicó que lo señalado por las representantes sobre el sistema de salud chileno sí forma parte del marco fáctico del caso pues en los párrafos 71 a 79 de su Informe de Fondo se refirió a la “regulación y fiscalización de los sistemas de salud” y analizó el caso de la niña Martina en atención al funcionamiento del sistema de salud de Chile, de modo que tales hechos aclaran y profundizan el marco fáctico, además de contextualizar la situación de la familia </w:t>
      </w:r>
      <w:r>
        <w:rPr>
          <w:spacing w:val="-4"/>
          <w:sz w:val="20"/>
        </w:rPr>
        <w:t>Vera</w:t>
      </w:r>
      <w:r>
        <w:rPr>
          <w:spacing w:val="-35"/>
          <w:sz w:val="20"/>
        </w:rPr>
        <w:t> </w:t>
      </w:r>
      <w:r>
        <w:rPr>
          <w:sz w:val="20"/>
        </w:rPr>
        <w:t>Rojas.</w:t>
      </w:r>
    </w:p>
    <w:p>
      <w:pPr>
        <w:pStyle w:val="BodyText"/>
        <w:spacing w:before="1"/>
      </w:pPr>
    </w:p>
    <w:p>
      <w:pPr>
        <w:pStyle w:val="Heading2"/>
        <w:numPr>
          <w:ilvl w:val="1"/>
          <w:numId w:val="12"/>
        </w:numPr>
        <w:tabs>
          <w:tab w:pos="1624" w:val="left" w:leader="none"/>
        </w:tabs>
        <w:spacing w:line="240" w:lineRule="auto" w:before="0" w:after="0"/>
        <w:ind w:left="1623" w:right="0" w:hanging="511"/>
        <w:jc w:val="left"/>
        <w:rPr>
          <w:i/>
        </w:rPr>
      </w:pPr>
      <w:bookmarkStart w:name="A.2. Consideraciones de la Corte" w:id="73"/>
      <w:bookmarkEnd w:id="73"/>
      <w:r>
        <w:rPr>
          <w:b w:val="0"/>
          <w:i w:val="0"/>
        </w:rPr>
      </w:r>
      <w:bookmarkStart w:name="_bookmark44" w:id="74"/>
      <w:bookmarkEnd w:id="74"/>
      <w:r>
        <w:rPr>
          <w:b w:val="0"/>
          <w:i w:val="0"/>
        </w:rPr>
      </w:r>
      <w:bookmarkStart w:name="_bookmark44" w:id="75"/>
      <w:bookmarkEnd w:id="75"/>
      <w:r>
        <w:rPr>
          <w:i/>
        </w:rPr>
        <w:t>C</w:t>
      </w:r>
      <w:r>
        <w:rPr>
          <w:i/>
        </w:rPr>
        <w:t>onsideraciones de la</w:t>
      </w:r>
      <w:r>
        <w:rPr>
          <w:i/>
          <w:spacing w:val="-12"/>
        </w:rPr>
        <w:t> </w:t>
      </w:r>
      <w:r>
        <w:rPr>
          <w:i/>
        </w:rPr>
        <w:t>Corte</w:t>
      </w:r>
    </w:p>
    <w:p>
      <w:pPr>
        <w:pStyle w:val="BodyText"/>
        <w:spacing w:before="11"/>
        <w:rPr>
          <w:b/>
          <w:i/>
          <w:sz w:val="19"/>
        </w:rPr>
      </w:pPr>
    </w:p>
    <w:p>
      <w:pPr>
        <w:pStyle w:val="ListParagraph"/>
        <w:numPr>
          <w:ilvl w:val="0"/>
          <w:numId w:val="14"/>
        </w:numPr>
        <w:tabs>
          <w:tab w:pos="829" w:val="left" w:leader="none"/>
        </w:tabs>
        <w:spacing w:line="240" w:lineRule="auto" w:before="0" w:after="0"/>
        <w:ind w:left="119" w:right="160" w:firstLine="0"/>
        <w:jc w:val="both"/>
        <w:rPr>
          <w:sz w:val="20"/>
        </w:rPr>
      </w:pPr>
      <w:r>
        <w:rPr>
          <w:sz w:val="20"/>
        </w:rPr>
        <w:t>Esta </w:t>
      </w:r>
      <w:r>
        <w:rPr>
          <w:b/>
          <w:i/>
          <w:sz w:val="20"/>
        </w:rPr>
        <w:t>Corte </w:t>
      </w:r>
      <w:r>
        <w:rPr>
          <w:sz w:val="20"/>
        </w:rPr>
        <w:t>ha establecido que el marco fáctico del proceso ante la misma se encuentra constituido por los hechos contenidos en el Informe de Fondo sometidos a consideración de la Corte, por lo que no es admisible alegar nuevos hechos distintos de los planteados en dicho escrito, sin perjuicio de exponer aquellos que permitan </w:t>
      </w:r>
      <w:r>
        <w:rPr>
          <w:spacing w:val="-4"/>
          <w:sz w:val="20"/>
        </w:rPr>
        <w:t>explicar, </w:t>
      </w:r>
      <w:r>
        <w:rPr>
          <w:sz w:val="20"/>
        </w:rPr>
        <w:t>aclarar o desestimar los que han sido mencionados en la demanda, o bien, responder a las pretensiones del demandante (también</w:t>
      </w:r>
      <w:r>
        <w:rPr>
          <w:spacing w:val="-16"/>
          <w:sz w:val="20"/>
        </w:rPr>
        <w:t> </w:t>
      </w:r>
      <w:r>
        <w:rPr>
          <w:sz w:val="20"/>
        </w:rPr>
        <w:t>llamados</w:t>
      </w:r>
      <w:r>
        <w:rPr>
          <w:spacing w:val="-15"/>
          <w:sz w:val="20"/>
        </w:rPr>
        <w:t> </w:t>
      </w:r>
      <w:r>
        <w:rPr>
          <w:sz w:val="20"/>
        </w:rPr>
        <w:t>“hechos</w:t>
      </w:r>
      <w:r>
        <w:rPr>
          <w:spacing w:val="-15"/>
          <w:sz w:val="20"/>
        </w:rPr>
        <w:t> </w:t>
      </w:r>
      <w:r>
        <w:rPr>
          <w:sz w:val="20"/>
        </w:rPr>
        <w:t>complementarios”).</w:t>
      </w:r>
      <w:r>
        <w:rPr>
          <w:spacing w:val="-15"/>
          <w:sz w:val="20"/>
        </w:rPr>
        <w:t> </w:t>
      </w:r>
      <w:r>
        <w:rPr>
          <w:sz w:val="20"/>
        </w:rPr>
        <w:t>La</w:t>
      </w:r>
      <w:r>
        <w:rPr>
          <w:spacing w:val="-17"/>
          <w:sz w:val="20"/>
        </w:rPr>
        <w:t> </w:t>
      </w:r>
      <w:r>
        <w:rPr>
          <w:sz w:val="20"/>
        </w:rPr>
        <w:t>excepción</w:t>
      </w:r>
      <w:r>
        <w:rPr>
          <w:spacing w:val="-15"/>
          <w:sz w:val="20"/>
        </w:rPr>
        <w:t> </w:t>
      </w:r>
      <w:r>
        <w:rPr>
          <w:sz w:val="20"/>
        </w:rPr>
        <w:t>a</w:t>
      </w:r>
      <w:r>
        <w:rPr>
          <w:spacing w:val="-15"/>
          <w:sz w:val="20"/>
        </w:rPr>
        <w:t> </w:t>
      </w:r>
      <w:r>
        <w:rPr>
          <w:sz w:val="20"/>
        </w:rPr>
        <w:t>este</w:t>
      </w:r>
      <w:r>
        <w:rPr>
          <w:spacing w:val="-16"/>
          <w:sz w:val="20"/>
        </w:rPr>
        <w:t> </w:t>
      </w:r>
      <w:r>
        <w:rPr>
          <w:sz w:val="20"/>
        </w:rPr>
        <w:t>principio</w:t>
      </w:r>
      <w:r>
        <w:rPr>
          <w:spacing w:val="-15"/>
          <w:sz w:val="20"/>
        </w:rPr>
        <w:t> </w:t>
      </w:r>
      <w:r>
        <w:rPr>
          <w:sz w:val="20"/>
        </w:rPr>
        <w:t>son</w:t>
      </w:r>
      <w:r>
        <w:rPr>
          <w:spacing w:val="-15"/>
          <w:sz w:val="20"/>
        </w:rPr>
        <w:t> </w:t>
      </w:r>
      <w:r>
        <w:rPr>
          <w:sz w:val="20"/>
        </w:rPr>
        <w:t>los</w:t>
      </w:r>
      <w:r>
        <w:rPr>
          <w:spacing w:val="-15"/>
          <w:sz w:val="20"/>
        </w:rPr>
        <w:t> </w:t>
      </w:r>
      <w:r>
        <w:rPr>
          <w:sz w:val="20"/>
        </w:rPr>
        <w:t>hechos</w:t>
      </w:r>
      <w:r>
        <w:rPr>
          <w:spacing w:val="-15"/>
          <w:sz w:val="20"/>
        </w:rPr>
        <w:t> </w:t>
      </w:r>
      <w:r>
        <w:rPr>
          <w:sz w:val="20"/>
        </w:rPr>
        <w:t>que se califican como supervinientes, que podrán ser remitidos al </w:t>
      </w:r>
      <w:r>
        <w:rPr>
          <w:spacing w:val="-4"/>
          <w:sz w:val="20"/>
        </w:rPr>
        <w:t>Tribunal </w:t>
      </w:r>
      <w:r>
        <w:rPr>
          <w:sz w:val="20"/>
        </w:rPr>
        <w:t>en cualquier estado del proceso antes de la emisión de la</w:t>
      </w:r>
      <w:r>
        <w:rPr>
          <w:spacing w:val="-3"/>
          <w:sz w:val="20"/>
        </w:rPr>
        <w:t> </w:t>
      </w:r>
      <w:r>
        <w:rPr>
          <w:sz w:val="20"/>
        </w:rPr>
        <w:t>Sentencia</w:t>
      </w:r>
      <w:hyperlink w:history="true" w:anchor="_bookmark45">
        <w:r>
          <w:rPr>
            <w:position w:val="7"/>
            <w:sz w:val="13"/>
          </w:rPr>
          <w:t>27</w:t>
        </w:r>
      </w:hyperlink>
      <w:r>
        <w:rPr>
          <w:sz w:val="20"/>
        </w:rPr>
        <w:t>.</w:t>
      </w:r>
    </w:p>
    <w:p>
      <w:pPr>
        <w:pStyle w:val="BodyText"/>
      </w:pPr>
    </w:p>
    <w:p>
      <w:pPr>
        <w:pStyle w:val="BodyText"/>
      </w:pPr>
    </w:p>
    <w:p>
      <w:pPr>
        <w:pStyle w:val="BodyText"/>
        <w:spacing w:before="5"/>
        <w:rPr>
          <w:sz w:val="25"/>
        </w:rPr>
      </w:pPr>
      <w:r>
        <w:rPr/>
        <w:pict>
          <v:line style="position:absolute;mso-position-horizontal-relative:page;mso-position-vertical-relative:paragraph;z-index:1264;mso-wrap-distance-left:0;mso-wrap-distance-right:0" from="64.980003pt,17.774734pt" to="208.980003pt,17.774734pt" stroked="true" strokeweight=".72pt" strokecolor="#000000">
            <v:stroke dashstyle="solid"/>
            <w10:wrap type="topAndBottom"/>
          </v:line>
        </w:pict>
      </w:r>
    </w:p>
    <w:p>
      <w:pPr>
        <w:spacing w:before="70"/>
        <w:ind w:left="119" w:right="118" w:firstLine="0"/>
        <w:jc w:val="both"/>
        <w:rPr>
          <w:sz w:val="16"/>
        </w:rPr>
      </w:pPr>
      <w:bookmarkStart w:name="_bookmark45" w:id="76"/>
      <w:bookmarkEnd w:id="76"/>
      <w:r>
        <w:rPr/>
      </w:r>
      <w:r>
        <w:rPr>
          <w:position w:val="6"/>
          <w:sz w:val="10"/>
        </w:rPr>
        <w:t>27  </w:t>
      </w:r>
      <w:r>
        <w:rPr>
          <w:i/>
          <w:sz w:val="16"/>
        </w:rPr>
        <w:t>Cfr</w:t>
      </w:r>
      <w:r>
        <w:rPr>
          <w:sz w:val="16"/>
        </w:rPr>
        <w:t>. </w:t>
      </w:r>
      <w:r>
        <w:rPr>
          <w:i/>
          <w:sz w:val="16"/>
        </w:rPr>
        <w:t>Caso Vera Vera y otra Vs. Ecuador. Excepción Preliminar, Fondo, Reparaciones y Costas. </w:t>
      </w:r>
      <w:r>
        <w:rPr>
          <w:sz w:val="16"/>
        </w:rPr>
        <w:t>Sentencia de 19 de mayo de 2011. Serie C No. 226, párr. 32, y </w:t>
      </w:r>
      <w:r>
        <w:rPr>
          <w:i/>
          <w:sz w:val="16"/>
        </w:rPr>
        <w:t>Caso Bedoya Lima y otra Vs. Colombia. Fondo, Reparaciones y Costas. </w:t>
      </w:r>
      <w:r>
        <w:rPr>
          <w:sz w:val="16"/>
        </w:rPr>
        <w:t>Sentencia de 26 de agosto de 2021. Serie C No. 431, párr. 16.</w:t>
      </w:r>
    </w:p>
    <w:p>
      <w:pPr>
        <w:spacing w:after="0"/>
        <w:jc w:val="both"/>
        <w:rPr>
          <w:sz w:val="16"/>
        </w:rPr>
        <w:sectPr>
          <w:pgSz w:w="12240" w:h="15840"/>
          <w:pgMar w:header="0" w:footer="1246" w:top="1420" w:bottom="1500" w:left="1180" w:right="1180"/>
        </w:sectPr>
      </w:pPr>
    </w:p>
    <w:p>
      <w:pPr>
        <w:pStyle w:val="ListParagraph"/>
        <w:numPr>
          <w:ilvl w:val="0"/>
          <w:numId w:val="14"/>
        </w:numPr>
        <w:tabs>
          <w:tab w:pos="829" w:val="left" w:leader="none"/>
        </w:tabs>
        <w:spacing w:line="240" w:lineRule="auto" w:before="80" w:after="0"/>
        <w:ind w:left="119" w:right="161" w:firstLine="0"/>
        <w:jc w:val="both"/>
        <w:rPr>
          <w:sz w:val="20"/>
        </w:rPr>
      </w:pPr>
      <w:r>
        <w:rPr>
          <w:sz w:val="20"/>
        </w:rPr>
        <w:t>En cuanto a la solicitud del Estado de excluir ciertos hechos expuestos por las representantes,</w:t>
      </w:r>
      <w:r>
        <w:rPr>
          <w:spacing w:val="-9"/>
          <w:sz w:val="20"/>
        </w:rPr>
        <w:t> </w:t>
      </w:r>
      <w:r>
        <w:rPr>
          <w:sz w:val="20"/>
        </w:rPr>
        <w:t>la</w:t>
      </w:r>
      <w:r>
        <w:rPr>
          <w:spacing w:val="-10"/>
          <w:sz w:val="20"/>
        </w:rPr>
        <w:t> </w:t>
      </w:r>
      <w:r>
        <w:rPr>
          <w:sz w:val="20"/>
        </w:rPr>
        <w:t>Corte</w:t>
      </w:r>
      <w:r>
        <w:rPr>
          <w:spacing w:val="-11"/>
          <w:sz w:val="20"/>
        </w:rPr>
        <w:t> </w:t>
      </w:r>
      <w:r>
        <w:rPr>
          <w:sz w:val="20"/>
        </w:rPr>
        <w:t>constata</w:t>
      </w:r>
      <w:r>
        <w:rPr>
          <w:spacing w:val="-9"/>
          <w:sz w:val="20"/>
        </w:rPr>
        <w:t> </w:t>
      </w:r>
      <w:r>
        <w:rPr>
          <w:sz w:val="20"/>
        </w:rPr>
        <w:t>que,</w:t>
      </w:r>
      <w:r>
        <w:rPr>
          <w:spacing w:val="-9"/>
          <w:sz w:val="20"/>
        </w:rPr>
        <w:t> </w:t>
      </w:r>
      <w:r>
        <w:rPr>
          <w:sz w:val="20"/>
        </w:rPr>
        <w:t>de</w:t>
      </w:r>
      <w:r>
        <w:rPr>
          <w:spacing w:val="-10"/>
          <w:sz w:val="20"/>
        </w:rPr>
        <w:t> </w:t>
      </w:r>
      <w:r>
        <w:rPr>
          <w:sz w:val="20"/>
        </w:rPr>
        <w:t>conformidad</w:t>
      </w:r>
      <w:r>
        <w:rPr>
          <w:spacing w:val="-9"/>
          <w:sz w:val="20"/>
        </w:rPr>
        <w:t> </w:t>
      </w:r>
      <w:r>
        <w:rPr>
          <w:sz w:val="20"/>
        </w:rPr>
        <w:t>con</w:t>
      </w:r>
      <w:r>
        <w:rPr>
          <w:spacing w:val="-9"/>
          <w:sz w:val="20"/>
        </w:rPr>
        <w:t> </w:t>
      </w:r>
      <w:r>
        <w:rPr>
          <w:sz w:val="20"/>
        </w:rPr>
        <w:t>el</w:t>
      </w:r>
      <w:r>
        <w:rPr>
          <w:spacing w:val="-9"/>
          <w:sz w:val="20"/>
        </w:rPr>
        <w:t> </w:t>
      </w:r>
      <w:r>
        <w:rPr>
          <w:sz w:val="20"/>
        </w:rPr>
        <w:t>Informe</w:t>
      </w:r>
      <w:r>
        <w:rPr>
          <w:spacing w:val="-10"/>
          <w:sz w:val="20"/>
        </w:rPr>
        <w:t> </w:t>
      </w:r>
      <w:r>
        <w:rPr>
          <w:sz w:val="20"/>
        </w:rPr>
        <w:t>de</w:t>
      </w:r>
      <w:r>
        <w:rPr>
          <w:spacing w:val="-10"/>
          <w:sz w:val="20"/>
        </w:rPr>
        <w:t> </w:t>
      </w:r>
      <w:r>
        <w:rPr>
          <w:sz w:val="20"/>
        </w:rPr>
        <w:t>Fondo</w:t>
      </w:r>
      <w:r>
        <w:rPr>
          <w:spacing w:val="-11"/>
          <w:sz w:val="20"/>
        </w:rPr>
        <w:t> </w:t>
      </w:r>
      <w:r>
        <w:rPr>
          <w:sz w:val="20"/>
        </w:rPr>
        <w:t>sometido</w:t>
      </w:r>
      <w:r>
        <w:rPr>
          <w:spacing w:val="-9"/>
          <w:sz w:val="20"/>
        </w:rPr>
        <w:t> </w:t>
      </w:r>
      <w:r>
        <w:rPr>
          <w:sz w:val="20"/>
        </w:rPr>
        <w:t>por</w:t>
      </w:r>
      <w:r>
        <w:rPr>
          <w:spacing w:val="-9"/>
          <w:sz w:val="20"/>
        </w:rPr>
        <w:t> </w:t>
      </w:r>
      <w:r>
        <w:rPr>
          <w:sz w:val="20"/>
        </w:rPr>
        <w:t>la Comisión ante la Corte, el presente caso se relaciona con: a) antecedentes, b) la niña Martina, su diagnóstico y situación actual, c) el inicio del régimen de hospitalización domiciliaria y levantamiento</w:t>
      </w:r>
      <w:r>
        <w:rPr>
          <w:spacing w:val="-5"/>
          <w:sz w:val="20"/>
        </w:rPr>
        <w:t> </w:t>
      </w:r>
      <w:r>
        <w:rPr>
          <w:sz w:val="20"/>
        </w:rPr>
        <w:t>del</w:t>
      </w:r>
      <w:r>
        <w:rPr>
          <w:spacing w:val="-4"/>
          <w:sz w:val="20"/>
        </w:rPr>
        <w:t> </w:t>
      </w:r>
      <w:r>
        <w:rPr>
          <w:sz w:val="20"/>
        </w:rPr>
        <w:t>mismo,</w:t>
      </w:r>
      <w:r>
        <w:rPr>
          <w:spacing w:val="-4"/>
          <w:sz w:val="20"/>
        </w:rPr>
        <w:t> </w:t>
      </w:r>
      <w:r>
        <w:rPr>
          <w:sz w:val="20"/>
        </w:rPr>
        <w:t>d)</w:t>
      </w:r>
      <w:r>
        <w:rPr>
          <w:spacing w:val="-4"/>
          <w:sz w:val="20"/>
        </w:rPr>
        <w:t> </w:t>
      </w:r>
      <w:r>
        <w:rPr>
          <w:sz w:val="20"/>
        </w:rPr>
        <w:t>la</w:t>
      </w:r>
      <w:r>
        <w:rPr>
          <w:spacing w:val="-5"/>
          <w:sz w:val="20"/>
        </w:rPr>
        <w:t> </w:t>
      </w:r>
      <w:r>
        <w:rPr>
          <w:sz w:val="20"/>
        </w:rPr>
        <w:t>acción</w:t>
      </w:r>
      <w:r>
        <w:rPr>
          <w:spacing w:val="-4"/>
          <w:sz w:val="20"/>
        </w:rPr>
        <w:t> </w:t>
      </w:r>
      <w:r>
        <w:rPr>
          <w:sz w:val="20"/>
        </w:rPr>
        <w:t>de</w:t>
      </w:r>
      <w:r>
        <w:rPr>
          <w:spacing w:val="-5"/>
          <w:sz w:val="20"/>
        </w:rPr>
        <w:t> </w:t>
      </w:r>
      <w:r>
        <w:rPr>
          <w:sz w:val="20"/>
        </w:rPr>
        <w:t>protección,</w:t>
      </w:r>
      <w:r>
        <w:rPr>
          <w:spacing w:val="-4"/>
          <w:sz w:val="20"/>
        </w:rPr>
        <w:t> </w:t>
      </w:r>
      <w:r>
        <w:rPr>
          <w:sz w:val="20"/>
        </w:rPr>
        <w:t>e)</w:t>
      </w:r>
      <w:r>
        <w:rPr>
          <w:spacing w:val="-4"/>
          <w:sz w:val="20"/>
        </w:rPr>
        <w:t> </w:t>
      </w:r>
      <w:r>
        <w:rPr>
          <w:sz w:val="20"/>
        </w:rPr>
        <w:t>el</w:t>
      </w:r>
      <w:r>
        <w:rPr>
          <w:spacing w:val="-5"/>
          <w:sz w:val="20"/>
        </w:rPr>
        <w:t> </w:t>
      </w:r>
      <w:r>
        <w:rPr>
          <w:sz w:val="20"/>
        </w:rPr>
        <w:t>proceso</w:t>
      </w:r>
      <w:r>
        <w:rPr>
          <w:spacing w:val="-5"/>
          <w:sz w:val="20"/>
        </w:rPr>
        <w:t> </w:t>
      </w:r>
      <w:r>
        <w:rPr>
          <w:sz w:val="20"/>
        </w:rPr>
        <w:t>ante</w:t>
      </w:r>
      <w:r>
        <w:rPr>
          <w:spacing w:val="-5"/>
          <w:sz w:val="20"/>
        </w:rPr>
        <w:t> </w:t>
      </w:r>
      <w:r>
        <w:rPr>
          <w:sz w:val="20"/>
        </w:rPr>
        <w:t>la</w:t>
      </w:r>
      <w:r>
        <w:rPr>
          <w:spacing w:val="-5"/>
          <w:sz w:val="20"/>
        </w:rPr>
        <w:t> </w:t>
      </w:r>
      <w:r>
        <w:rPr>
          <w:sz w:val="20"/>
        </w:rPr>
        <w:t>Superintendencia</w:t>
      </w:r>
      <w:r>
        <w:rPr>
          <w:spacing w:val="-6"/>
          <w:sz w:val="20"/>
        </w:rPr>
        <w:t> </w:t>
      </w:r>
      <w:r>
        <w:rPr>
          <w:sz w:val="20"/>
        </w:rPr>
        <w:t>de Salud, y </w:t>
      </w:r>
      <w:r>
        <w:rPr>
          <w:spacing w:val="4"/>
          <w:sz w:val="20"/>
        </w:rPr>
        <w:t>f) </w:t>
      </w:r>
      <w:r>
        <w:rPr>
          <w:sz w:val="20"/>
        </w:rPr>
        <w:t>la situación posterior a la reinstalación del régimen de hospitalización domiciliaria. Asimismo, el </w:t>
      </w:r>
      <w:r>
        <w:rPr>
          <w:spacing w:val="-3"/>
          <w:sz w:val="20"/>
        </w:rPr>
        <w:t>Tribunal </w:t>
      </w:r>
      <w:r>
        <w:rPr>
          <w:sz w:val="20"/>
        </w:rPr>
        <w:t>advierte que la Comisión realizó consideraciones respecto al diseño del financiamento del sistema de salud chileno a través de aseguradoras privadas, como parte de sus alegatos de derecho en el acápite titulado “análisis del caso de Martina </w:t>
      </w:r>
      <w:r>
        <w:rPr>
          <w:spacing w:val="-4"/>
          <w:sz w:val="20"/>
        </w:rPr>
        <w:t>Vera </w:t>
      </w:r>
      <w:r>
        <w:rPr>
          <w:sz w:val="20"/>
        </w:rPr>
        <w:t>Rojas en su condición de niña con</w:t>
      </w:r>
      <w:r>
        <w:rPr>
          <w:spacing w:val="-1"/>
          <w:sz w:val="20"/>
        </w:rPr>
        <w:t> </w:t>
      </w:r>
      <w:r>
        <w:rPr>
          <w:sz w:val="20"/>
        </w:rPr>
        <w:t>discapacidad”</w:t>
      </w:r>
      <w:hyperlink w:history="true" w:anchor="_bookmark48">
        <w:r>
          <w:rPr>
            <w:position w:val="7"/>
            <w:sz w:val="13"/>
          </w:rPr>
          <w:t>28</w:t>
        </w:r>
      </w:hyperlink>
      <w:r>
        <w:rPr>
          <w:sz w:val="20"/>
        </w:rPr>
        <w:t>.</w:t>
      </w:r>
    </w:p>
    <w:p>
      <w:pPr>
        <w:pStyle w:val="BodyText"/>
        <w:spacing w:before="11"/>
        <w:rPr>
          <w:sz w:val="19"/>
        </w:rPr>
      </w:pPr>
    </w:p>
    <w:p>
      <w:pPr>
        <w:pStyle w:val="ListParagraph"/>
        <w:numPr>
          <w:ilvl w:val="0"/>
          <w:numId w:val="14"/>
        </w:numPr>
        <w:tabs>
          <w:tab w:pos="829" w:val="left" w:leader="none"/>
        </w:tabs>
        <w:spacing w:line="240" w:lineRule="auto" w:before="0" w:after="0"/>
        <w:ind w:left="119" w:right="161" w:firstLine="0"/>
        <w:jc w:val="both"/>
        <w:rPr>
          <w:sz w:val="20"/>
        </w:rPr>
      </w:pPr>
      <w:r>
        <w:rPr>
          <w:sz w:val="20"/>
        </w:rPr>
        <w:t>En relación con lo </w:t>
      </w:r>
      <w:r>
        <w:rPr>
          <w:spacing w:val="-4"/>
          <w:sz w:val="20"/>
        </w:rPr>
        <w:t>anterior, </w:t>
      </w:r>
      <w:r>
        <w:rPr>
          <w:sz w:val="20"/>
        </w:rPr>
        <w:t>el </w:t>
      </w:r>
      <w:r>
        <w:rPr>
          <w:spacing w:val="-4"/>
          <w:sz w:val="20"/>
        </w:rPr>
        <w:t>Tribunal </w:t>
      </w:r>
      <w:r>
        <w:rPr>
          <w:sz w:val="20"/>
        </w:rPr>
        <w:t>considera que todas las cuestiones fácticas que tengan</w:t>
      </w:r>
      <w:r>
        <w:rPr>
          <w:spacing w:val="-7"/>
          <w:sz w:val="20"/>
        </w:rPr>
        <w:t> </w:t>
      </w:r>
      <w:r>
        <w:rPr>
          <w:sz w:val="20"/>
        </w:rPr>
        <w:t>relación</w:t>
      </w:r>
      <w:r>
        <w:rPr>
          <w:spacing w:val="-7"/>
          <w:sz w:val="20"/>
        </w:rPr>
        <w:t> </w:t>
      </w:r>
      <w:r>
        <w:rPr>
          <w:sz w:val="20"/>
        </w:rPr>
        <w:t>con</w:t>
      </w:r>
      <w:r>
        <w:rPr>
          <w:spacing w:val="-7"/>
          <w:sz w:val="20"/>
        </w:rPr>
        <w:t> </w:t>
      </w:r>
      <w:r>
        <w:rPr>
          <w:sz w:val="20"/>
        </w:rPr>
        <w:t>dichos</w:t>
      </w:r>
      <w:r>
        <w:rPr>
          <w:spacing w:val="-8"/>
          <w:sz w:val="20"/>
        </w:rPr>
        <w:t> </w:t>
      </w:r>
      <w:r>
        <w:rPr>
          <w:sz w:val="20"/>
        </w:rPr>
        <w:t>hechos</w:t>
      </w:r>
      <w:r>
        <w:rPr>
          <w:spacing w:val="-9"/>
          <w:sz w:val="20"/>
        </w:rPr>
        <w:t> </w:t>
      </w:r>
      <w:r>
        <w:rPr>
          <w:sz w:val="20"/>
        </w:rPr>
        <w:t>serán</w:t>
      </w:r>
      <w:r>
        <w:rPr>
          <w:spacing w:val="-7"/>
          <w:sz w:val="20"/>
        </w:rPr>
        <w:t> </w:t>
      </w:r>
      <w:r>
        <w:rPr>
          <w:sz w:val="20"/>
        </w:rPr>
        <w:t>parte</w:t>
      </w:r>
      <w:r>
        <w:rPr>
          <w:spacing w:val="-8"/>
          <w:sz w:val="20"/>
        </w:rPr>
        <w:t> </w:t>
      </w:r>
      <w:r>
        <w:rPr>
          <w:sz w:val="20"/>
        </w:rPr>
        <w:t>del</w:t>
      </w:r>
      <w:r>
        <w:rPr>
          <w:spacing w:val="-8"/>
          <w:sz w:val="20"/>
        </w:rPr>
        <w:t> </w:t>
      </w:r>
      <w:r>
        <w:rPr>
          <w:sz w:val="20"/>
        </w:rPr>
        <w:t>análisis</w:t>
      </w:r>
      <w:r>
        <w:rPr>
          <w:spacing w:val="-9"/>
          <w:sz w:val="20"/>
        </w:rPr>
        <w:t> </w:t>
      </w:r>
      <w:r>
        <w:rPr>
          <w:sz w:val="20"/>
        </w:rPr>
        <w:t>de</w:t>
      </w:r>
      <w:r>
        <w:rPr>
          <w:spacing w:val="-8"/>
          <w:sz w:val="20"/>
        </w:rPr>
        <w:t> </w:t>
      </w:r>
      <w:r>
        <w:rPr>
          <w:sz w:val="20"/>
        </w:rPr>
        <w:t>la</w:t>
      </w:r>
      <w:r>
        <w:rPr>
          <w:spacing w:val="-8"/>
          <w:sz w:val="20"/>
        </w:rPr>
        <w:t> </w:t>
      </w:r>
      <w:r>
        <w:rPr>
          <w:sz w:val="20"/>
        </w:rPr>
        <w:t>presente</w:t>
      </w:r>
      <w:r>
        <w:rPr>
          <w:spacing w:val="-8"/>
          <w:sz w:val="20"/>
        </w:rPr>
        <w:t> </w:t>
      </w:r>
      <w:r>
        <w:rPr>
          <w:sz w:val="20"/>
        </w:rPr>
        <w:t>Sentencia.</w:t>
      </w:r>
      <w:r>
        <w:rPr>
          <w:spacing w:val="-7"/>
          <w:sz w:val="20"/>
        </w:rPr>
        <w:t> </w:t>
      </w:r>
      <w:r>
        <w:rPr>
          <w:sz w:val="20"/>
        </w:rPr>
        <w:t>Lo</w:t>
      </w:r>
      <w:r>
        <w:rPr>
          <w:spacing w:val="-8"/>
          <w:sz w:val="20"/>
        </w:rPr>
        <w:t> </w:t>
      </w:r>
      <w:r>
        <w:rPr>
          <w:sz w:val="20"/>
        </w:rPr>
        <w:t>anterior implica,</w:t>
      </w:r>
      <w:r>
        <w:rPr>
          <w:spacing w:val="-6"/>
          <w:sz w:val="20"/>
        </w:rPr>
        <w:t> </w:t>
      </w:r>
      <w:r>
        <w:rPr>
          <w:sz w:val="20"/>
        </w:rPr>
        <w:t>por</w:t>
      </w:r>
      <w:r>
        <w:rPr>
          <w:spacing w:val="-7"/>
          <w:sz w:val="20"/>
        </w:rPr>
        <w:t> </w:t>
      </w:r>
      <w:r>
        <w:rPr>
          <w:sz w:val="20"/>
        </w:rPr>
        <w:t>tanto,</w:t>
      </w:r>
      <w:r>
        <w:rPr>
          <w:spacing w:val="-6"/>
          <w:sz w:val="20"/>
        </w:rPr>
        <w:t> </w:t>
      </w:r>
      <w:r>
        <w:rPr>
          <w:sz w:val="20"/>
        </w:rPr>
        <w:t>que</w:t>
      </w:r>
      <w:r>
        <w:rPr>
          <w:spacing w:val="-7"/>
          <w:sz w:val="20"/>
        </w:rPr>
        <w:t> </w:t>
      </w:r>
      <w:r>
        <w:rPr>
          <w:sz w:val="20"/>
        </w:rPr>
        <w:t>a)</w:t>
      </w:r>
      <w:r>
        <w:rPr>
          <w:spacing w:val="-5"/>
          <w:sz w:val="20"/>
        </w:rPr>
        <w:t> </w:t>
      </w:r>
      <w:r>
        <w:rPr>
          <w:sz w:val="20"/>
        </w:rPr>
        <w:t>los</w:t>
      </w:r>
      <w:r>
        <w:rPr>
          <w:spacing w:val="-7"/>
          <w:sz w:val="20"/>
        </w:rPr>
        <w:t> </w:t>
      </w:r>
      <w:r>
        <w:rPr>
          <w:sz w:val="20"/>
        </w:rPr>
        <w:t>hechos</w:t>
      </w:r>
      <w:r>
        <w:rPr>
          <w:spacing w:val="-6"/>
          <w:sz w:val="20"/>
        </w:rPr>
        <w:t> </w:t>
      </w:r>
      <w:r>
        <w:rPr>
          <w:sz w:val="20"/>
        </w:rPr>
        <w:t>relacionados</w:t>
      </w:r>
      <w:r>
        <w:rPr>
          <w:spacing w:val="-6"/>
          <w:sz w:val="20"/>
        </w:rPr>
        <w:t> </w:t>
      </w:r>
      <w:r>
        <w:rPr>
          <w:sz w:val="20"/>
        </w:rPr>
        <w:t>con</w:t>
      </w:r>
      <w:r>
        <w:rPr>
          <w:spacing w:val="-6"/>
          <w:sz w:val="20"/>
        </w:rPr>
        <w:t> </w:t>
      </w:r>
      <w:r>
        <w:rPr>
          <w:sz w:val="20"/>
        </w:rPr>
        <w:t>la</w:t>
      </w:r>
      <w:r>
        <w:rPr>
          <w:spacing w:val="-7"/>
          <w:sz w:val="20"/>
        </w:rPr>
        <w:t> </w:t>
      </w:r>
      <w:r>
        <w:rPr>
          <w:sz w:val="20"/>
        </w:rPr>
        <w:t>vida</w:t>
      </w:r>
      <w:r>
        <w:rPr>
          <w:spacing w:val="-6"/>
          <w:sz w:val="20"/>
        </w:rPr>
        <w:t> </w:t>
      </w:r>
      <w:r>
        <w:rPr>
          <w:sz w:val="20"/>
        </w:rPr>
        <w:t>personal</w:t>
      </w:r>
      <w:r>
        <w:rPr>
          <w:spacing w:val="-6"/>
          <w:sz w:val="20"/>
        </w:rPr>
        <w:t> </w:t>
      </w:r>
      <w:r>
        <w:rPr>
          <w:sz w:val="20"/>
        </w:rPr>
        <w:t>de</w:t>
      </w:r>
      <w:r>
        <w:rPr>
          <w:spacing w:val="-6"/>
          <w:sz w:val="20"/>
        </w:rPr>
        <w:t> </w:t>
      </w:r>
      <w:r>
        <w:rPr>
          <w:sz w:val="20"/>
        </w:rPr>
        <w:t>los</w:t>
      </w:r>
      <w:r>
        <w:rPr>
          <w:spacing w:val="-7"/>
          <w:sz w:val="20"/>
        </w:rPr>
        <w:t> </w:t>
      </w:r>
      <w:r>
        <w:rPr>
          <w:sz w:val="20"/>
        </w:rPr>
        <w:t>padres</w:t>
      </w:r>
      <w:r>
        <w:rPr>
          <w:spacing w:val="-6"/>
          <w:sz w:val="20"/>
        </w:rPr>
        <w:t> </w:t>
      </w:r>
      <w:r>
        <w:rPr>
          <w:sz w:val="20"/>
        </w:rPr>
        <w:t>de</w:t>
      </w:r>
      <w:r>
        <w:rPr>
          <w:spacing w:val="-6"/>
          <w:sz w:val="20"/>
        </w:rPr>
        <w:t> </w:t>
      </w:r>
      <w:r>
        <w:rPr>
          <w:sz w:val="20"/>
        </w:rPr>
        <w:t>Martina antes de su adopción, incluidas las referencias al origen étnico del señor Ramiro </w:t>
      </w:r>
      <w:r>
        <w:rPr>
          <w:spacing w:val="-4"/>
          <w:sz w:val="20"/>
        </w:rPr>
        <w:t>Vera; </w:t>
      </w:r>
      <w:r>
        <w:rPr>
          <w:sz w:val="20"/>
        </w:rPr>
        <w:t>y b) la negativa</w:t>
      </w:r>
      <w:r>
        <w:rPr>
          <w:spacing w:val="-17"/>
          <w:sz w:val="20"/>
        </w:rPr>
        <w:t> </w:t>
      </w:r>
      <w:r>
        <w:rPr>
          <w:sz w:val="20"/>
        </w:rPr>
        <w:t>en</w:t>
      </w:r>
      <w:r>
        <w:rPr>
          <w:spacing w:val="-18"/>
          <w:sz w:val="20"/>
        </w:rPr>
        <w:t> </w:t>
      </w:r>
      <w:r>
        <w:rPr>
          <w:sz w:val="20"/>
        </w:rPr>
        <w:t>2006</w:t>
      </w:r>
      <w:r>
        <w:rPr>
          <w:spacing w:val="-17"/>
          <w:sz w:val="20"/>
        </w:rPr>
        <w:t> </w:t>
      </w:r>
      <w:r>
        <w:rPr>
          <w:sz w:val="20"/>
        </w:rPr>
        <w:t>de</w:t>
      </w:r>
      <w:r>
        <w:rPr>
          <w:spacing w:val="-17"/>
          <w:sz w:val="20"/>
        </w:rPr>
        <w:t> </w:t>
      </w:r>
      <w:r>
        <w:rPr>
          <w:sz w:val="20"/>
        </w:rPr>
        <w:t>la</w:t>
      </w:r>
      <w:r>
        <w:rPr>
          <w:spacing w:val="-18"/>
          <w:sz w:val="20"/>
        </w:rPr>
        <w:t> </w:t>
      </w:r>
      <w:r>
        <w:rPr>
          <w:sz w:val="20"/>
        </w:rPr>
        <w:t>Isapre</w:t>
      </w:r>
      <w:r>
        <w:rPr>
          <w:spacing w:val="-17"/>
          <w:sz w:val="20"/>
        </w:rPr>
        <w:t> </w:t>
      </w:r>
      <w:r>
        <w:rPr>
          <w:sz w:val="20"/>
        </w:rPr>
        <w:t>MasVida</w:t>
      </w:r>
      <w:r>
        <w:rPr>
          <w:spacing w:val="-17"/>
          <w:sz w:val="20"/>
        </w:rPr>
        <w:t> </w:t>
      </w:r>
      <w:r>
        <w:rPr>
          <w:sz w:val="20"/>
        </w:rPr>
        <w:t>de</w:t>
      </w:r>
      <w:r>
        <w:rPr>
          <w:spacing w:val="-17"/>
          <w:sz w:val="20"/>
        </w:rPr>
        <w:t> </w:t>
      </w:r>
      <w:r>
        <w:rPr>
          <w:sz w:val="20"/>
        </w:rPr>
        <w:t>incorporar</w:t>
      </w:r>
      <w:r>
        <w:rPr>
          <w:spacing w:val="-17"/>
          <w:sz w:val="20"/>
        </w:rPr>
        <w:t> </w:t>
      </w:r>
      <w:r>
        <w:rPr>
          <w:sz w:val="20"/>
        </w:rPr>
        <w:t>a</w:t>
      </w:r>
      <w:r>
        <w:rPr>
          <w:spacing w:val="-17"/>
          <w:sz w:val="20"/>
        </w:rPr>
        <w:t> </w:t>
      </w:r>
      <w:r>
        <w:rPr>
          <w:sz w:val="20"/>
        </w:rPr>
        <w:t>Martina</w:t>
      </w:r>
      <w:r>
        <w:rPr>
          <w:spacing w:val="-17"/>
          <w:sz w:val="20"/>
        </w:rPr>
        <w:t> </w:t>
      </w:r>
      <w:r>
        <w:rPr>
          <w:sz w:val="20"/>
        </w:rPr>
        <w:t>en</w:t>
      </w:r>
      <w:r>
        <w:rPr>
          <w:spacing w:val="-17"/>
          <w:sz w:val="20"/>
        </w:rPr>
        <w:t> </w:t>
      </w:r>
      <w:r>
        <w:rPr>
          <w:sz w:val="20"/>
        </w:rPr>
        <w:t>el</w:t>
      </w:r>
      <w:r>
        <w:rPr>
          <w:spacing w:val="-17"/>
          <w:sz w:val="20"/>
        </w:rPr>
        <w:t> </w:t>
      </w:r>
      <w:r>
        <w:rPr>
          <w:sz w:val="20"/>
        </w:rPr>
        <w:t>plan</w:t>
      </w:r>
      <w:r>
        <w:rPr>
          <w:spacing w:val="-16"/>
          <w:sz w:val="20"/>
        </w:rPr>
        <w:t> </w:t>
      </w:r>
      <w:r>
        <w:rPr>
          <w:sz w:val="20"/>
        </w:rPr>
        <w:t>de</w:t>
      </w:r>
      <w:r>
        <w:rPr>
          <w:spacing w:val="-18"/>
          <w:sz w:val="20"/>
        </w:rPr>
        <w:t> </w:t>
      </w:r>
      <w:r>
        <w:rPr>
          <w:sz w:val="20"/>
        </w:rPr>
        <w:t>salud</w:t>
      </w:r>
      <w:r>
        <w:rPr>
          <w:spacing w:val="-16"/>
          <w:sz w:val="20"/>
        </w:rPr>
        <w:t> </w:t>
      </w:r>
      <w:r>
        <w:rPr>
          <w:sz w:val="20"/>
        </w:rPr>
        <w:t>de</w:t>
      </w:r>
      <w:r>
        <w:rPr>
          <w:spacing w:val="-17"/>
          <w:sz w:val="20"/>
        </w:rPr>
        <w:t> </w:t>
      </w:r>
      <w:r>
        <w:rPr>
          <w:sz w:val="20"/>
        </w:rPr>
        <w:t>sus</w:t>
      </w:r>
      <w:r>
        <w:rPr>
          <w:spacing w:val="-18"/>
          <w:sz w:val="20"/>
        </w:rPr>
        <w:t> </w:t>
      </w:r>
      <w:r>
        <w:rPr>
          <w:sz w:val="20"/>
        </w:rPr>
        <w:t>padres, previo a la determinación de su enfermedad, quedan fuera del marco fáctico presentado por la Comisión.</w:t>
      </w:r>
      <w:r>
        <w:rPr>
          <w:spacing w:val="-8"/>
          <w:sz w:val="20"/>
        </w:rPr>
        <w:t> </w:t>
      </w:r>
      <w:r>
        <w:rPr>
          <w:sz w:val="20"/>
        </w:rPr>
        <w:t>No</w:t>
      </w:r>
      <w:r>
        <w:rPr>
          <w:spacing w:val="-8"/>
          <w:sz w:val="20"/>
        </w:rPr>
        <w:t> </w:t>
      </w:r>
      <w:r>
        <w:rPr>
          <w:sz w:val="20"/>
        </w:rPr>
        <w:t>así</w:t>
      </w:r>
      <w:r>
        <w:rPr>
          <w:spacing w:val="-8"/>
          <w:sz w:val="20"/>
        </w:rPr>
        <w:t> </w:t>
      </w:r>
      <w:r>
        <w:rPr>
          <w:sz w:val="20"/>
        </w:rPr>
        <w:t>los</w:t>
      </w:r>
      <w:r>
        <w:rPr>
          <w:spacing w:val="-8"/>
          <w:sz w:val="20"/>
        </w:rPr>
        <w:t> </w:t>
      </w:r>
      <w:r>
        <w:rPr>
          <w:sz w:val="20"/>
        </w:rPr>
        <w:t>alegatos</w:t>
      </w:r>
      <w:r>
        <w:rPr>
          <w:spacing w:val="-8"/>
          <w:sz w:val="20"/>
        </w:rPr>
        <w:t> </w:t>
      </w:r>
      <w:r>
        <w:rPr>
          <w:sz w:val="20"/>
        </w:rPr>
        <w:t>relativos</w:t>
      </w:r>
      <w:r>
        <w:rPr>
          <w:spacing w:val="-8"/>
          <w:sz w:val="20"/>
        </w:rPr>
        <w:t> </w:t>
      </w:r>
      <w:r>
        <w:rPr>
          <w:sz w:val="20"/>
        </w:rPr>
        <w:t>a:</w:t>
      </w:r>
      <w:r>
        <w:rPr>
          <w:spacing w:val="-8"/>
          <w:sz w:val="20"/>
        </w:rPr>
        <w:t> </w:t>
      </w:r>
      <w:r>
        <w:rPr>
          <w:sz w:val="20"/>
        </w:rPr>
        <w:t>c)</w:t>
      </w:r>
      <w:r>
        <w:rPr>
          <w:spacing w:val="-8"/>
          <w:sz w:val="20"/>
        </w:rPr>
        <w:t> </w:t>
      </w:r>
      <w:r>
        <w:rPr>
          <w:sz w:val="20"/>
        </w:rPr>
        <w:t>las</w:t>
      </w:r>
      <w:r>
        <w:rPr>
          <w:spacing w:val="-9"/>
          <w:sz w:val="20"/>
        </w:rPr>
        <w:t> </w:t>
      </w:r>
      <w:r>
        <w:rPr>
          <w:sz w:val="20"/>
        </w:rPr>
        <w:t>críticas</w:t>
      </w:r>
      <w:r>
        <w:rPr>
          <w:spacing w:val="-8"/>
          <w:sz w:val="20"/>
        </w:rPr>
        <w:t> </w:t>
      </w:r>
      <w:r>
        <w:rPr>
          <w:sz w:val="20"/>
        </w:rPr>
        <w:t>relativas</w:t>
      </w:r>
      <w:r>
        <w:rPr>
          <w:spacing w:val="-8"/>
          <w:sz w:val="20"/>
        </w:rPr>
        <w:t> </w:t>
      </w:r>
      <w:r>
        <w:rPr>
          <w:sz w:val="20"/>
        </w:rPr>
        <w:t>a</w:t>
      </w:r>
      <w:r>
        <w:rPr>
          <w:spacing w:val="-10"/>
          <w:sz w:val="20"/>
        </w:rPr>
        <w:t> </w:t>
      </w:r>
      <w:r>
        <w:rPr>
          <w:sz w:val="20"/>
        </w:rPr>
        <w:t>la</w:t>
      </w:r>
      <w:r>
        <w:rPr>
          <w:spacing w:val="-8"/>
          <w:sz w:val="20"/>
        </w:rPr>
        <w:t> </w:t>
      </w:r>
      <w:r>
        <w:rPr>
          <w:sz w:val="20"/>
        </w:rPr>
        <w:t>financiación</w:t>
      </w:r>
      <w:r>
        <w:rPr>
          <w:spacing w:val="-8"/>
          <w:sz w:val="20"/>
        </w:rPr>
        <w:t> </w:t>
      </w:r>
      <w:r>
        <w:rPr>
          <w:sz w:val="20"/>
        </w:rPr>
        <w:t>del</w:t>
      </w:r>
      <w:r>
        <w:rPr>
          <w:spacing w:val="-8"/>
          <w:sz w:val="20"/>
        </w:rPr>
        <w:t> </w:t>
      </w:r>
      <w:r>
        <w:rPr>
          <w:sz w:val="20"/>
        </w:rPr>
        <w:t>sistema</w:t>
      </w:r>
      <w:r>
        <w:rPr>
          <w:spacing w:val="-8"/>
          <w:sz w:val="20"/>
        </w:rPr>
        <w:t> </w:t>
      </w:r>
      <w:r>
        <w:rPr>
          <w:sz w:val="20"/>
        </w:rPr>
        <w:t>de salud chileno, y d) los reclamos de los padres de Martina ante la Isapre MasVida respecto de la atención a la salud que su hija ha recibido desde el año 2015, incluyendo específicamente las denuncias entabladas ante la Superintendencia de Salud en el año 2017</w:t>
      </w:r>
      <w:hyperlink w:history="true" w:anchor="_bookmark49">
        <w:r>
          <w:rPr>
            <w:position w:val="7"/>
            <w:sz w:val="13"/>
          </w:rPr>
          <w:t>29</w:t>
        </w:r>
      </w:hyperlink>
      <w:r>
        <w:rPr>
          <w:sz w:val="20"/>
        </w:rPr>
        <w:t>, en tanto se trata de aspectos</w:t>
      </w:r>
      <w:r>
        <w:rPr>
          <w:spacing w:val="-7"/>
          <w:sz w:val="20"/>
        </w:rPr>
        <w:t> </w:t>
      </w:r>
      <w:r>
        <w:rPr>
          <w:sz w:val="20"/>
        </w:rPr>
        <w:t>abordados</w:t>
      </w:r>
      <w:r>
        <w:rPr>
          <w:spacing w:val="-7"/>
          <w:sz w:val="20"/>
        </w:rPr>
        <w:t> </w:t>
      </w:r>
      <w:r>
        <w:rPr>
          <w:sz w:val="20"/>
        </w:rPr>
        <w:t>por</w:t>
      </w:r>
      <w:r>
        <w:rPr>
          <w:spacing w:val="-7"/>
          <w:sz w:val="20"/>
        </w:rPr>
        <w:t> </w:t>
      </w:r>
      <w:r>
        <w:rPr>
          <w:sz w:val="20"/>
        </w:rPr>
        <w:t>la</w:t>
      </w:r>
      <w:r>
        <w:rPr>
          <w:spacing w:val="-7"/>
          <w:sz w:val="20"/>
        </w:rPr>
        <w:t> </w:t>
      </w:r>
      <w:r>
        <w:rPr>
          <w:sz w:val="20"/>
        </w:rPr>
        <w:t>Comisión</w:t>
      </w:r>
      <w:r>
        <w:rPr>
          <w:spacing w:val="-8"/>
          <w:sz w:val="20"/>
        </w:rPr>
        <w:t> </w:t>
      </w:r>
      <w:r>
        <w:rPr>
          <w:sz w:val="20"/>
        </w:rPr>
        <w:t>en</w:t>
      </w:r>
      <w:r>
        <w:rPr>
          <w:spacing w:val="-6"/>
          <w:sz w:val="20"/>
        </w:rPr>
        <w:t> </w:t>
      </w:r>
      <w:r>
        <w:rPr>
          <w:sz w:val="20"/>
        </w:rPr>
        <w:t>su</w:t>
      </w:r>
      <w:r>
        <w:rPr>
          <w:spacing w:val="-8"/>
          <w:sz w:val="20"/>
        </w:rPr>
        <w:t> </w:t>
      </w:r>
      <w:r>
        <w:rPr>
          <w:sz w:val="20"/>
        </w:rPr>
        <w:t>Informe</w:t>
      </w:r>
      <w:r>
        <w:rPr>
          <w:spacing w:val="-7"/>
          <w:sz w:val="20"/>
        </w:rPr>
        <w:t> </w:t>
      </w:r>
      <w:r>
        <w:rPr>
          <w:sz w:val="20"/>
        </w:rPr>
        <w:t>de</w:t>
      </w:r>
      <w:r>
        <w:rPr>
          <w:spacing w:val="-7"/>
          <w:sz w:val="20"/>
        </w:rPr>
        <w:t> </w:t>
      </w:r>
      <w:r>
        <w:rPr>
          <w:spacing w:val="-2"/>
          <w:sz w:val="20"/>
        </w:rPr>
        <w:t>Fondo,</w:t>
      </w:r>
      <w:r>
        <w:rPr>
          <w:spacing w:val="-6"/>
          <w:sz w:val="20"/>
        </w:rPr>
        <w:t> </w:t>
      </w:r>
      <w:r>
        <w:rPr>
          <w:sz w:val="20"/>
        </w:rPr>
        <w:t>y</w:t>
      </w:r>
      <w:r>
        <w:rPr>
          <w:spacing w:val="-8"/>
          <w:sz w:val="20"/>
        </w:rPr>
        <w:t> </w:t>
      </w:r>
      <w:r>
        <w:rPr>
          <w:sz w:val="20"/>
        </w:rPr>
        <w:t>que</w:t>
      </w:r>
      <w:r>
        <w:rPr>
          <w:spacing w:val="-7"/>
          <w:sz w:val="20"/>
        </w:rPr>
        <w:t> </w:t>
      </w:r>
      <w:r>
        <w:rPr>
          <w:sz w:val="20"/>
        </w:rPr>
        <w:t>pueden</w:t>
      </w:r>
      <w:r>
        <w:rPr>
          <w:spacing w:val="-6"/>
          <w:sz w:val="20"/>
        </w:rPr>
        <w:t> </w:t>
      </w:r>
      <w:r>
        <w:rPr>
          <w:sz w:val="20"/>
        </w:rPr>
        <w:t>ser</w:t>
      </w:r>
      <w:r>
        <w:rPr>
          <w:spacing w:val="-7"/>
          <w:sz w:val="20"/>
        </w:rPr>
        <w:t> </w:t>
      </w:r>
      <w:r>
        <w:rPr>
          <w:sz w:val="20"/>
        </w:rPr>
        <w:t>relevantes</w:t>
      </w:r>
      <w:r>
        <w:rPr>
          <w:spacing w:val="-7"/>
          <w:sz w:val="20"/>
        </w:rPr>
        <w:t> </w:t>
      </w:r>
      <w:r>
        <w:rPr>
          <w:sz w:val="20"/>
        </w:rPr>
        <w:t>en</w:t>
      </w:r>
      <w:r>
        <w:rPr>
          <w:spacing w:val="-8"/>
          <w:sz w:val="20"/>
        </w:rPr>
        <w:t> </w:t>
      </w:r>
      <w:r>
        <w:rPr>
          <w:sz w:val="20"/>
        </w:rPr>
        <w:t>la calificación del fondo de la controversia, y la determinación de las eventuales reparaciones del caso.</w:t>
      </w:r>
    </w:p>
    <w:p>
      <w:pPr>
        <w:pStyle w:val="BodyText"/>
        <w:spacing w:before="8"/>
        <w:rPr>
          <w:sz w:val="11"/>
        </w:rPr>
      </w:pPr>
    </w:p>
    <w:p>
      <w:pPr>
        <w:pStyle w:val="Heading2"/>
        <w:numPr>
          <w:ilvl w:val="0"/>
          <w:numId w:val="12"/>
        </w:numPr>
        <w:tabs>
          <w:tab w:pos="1188" w:val="left" w:leader="none"/>
        </w:tabs>
        <w:spacing w:line="240" w:lineRule="auto" w:before="101" w:after="0"/>
        <w:ind w:left="1187" w:right="0" w:hanging="360"/>
        <w:jc w:val="left"/>
        <w:rPr>
          <w:i/>
        </w:rPr>
      </w:pPr>
      <w:bookmarkStart w:name="B. Cuestión respecto de la representació" w:id="77"/>
      <w:bookmarkEnd w:id="77"/>
      <w:r>
        <w:rPr>
          <w:b w:val="0"/>
          <w:i w:val="0"/>
        </w:rPr>
      </w:r>
      <w:bookmarkStart w:name="_bookmark46" w:id="78"/>
      <w:bookmarkEnd w:id="78"/>
      <w:r>
        <w:rPr>
          <w:b w:val="0"/>
          <w:i w:val="0"/>
        </w:rPr>
      </w:r>
      <w:bookmarkStart w:name="_bookmark46" w:id="79"/>
      <w:bookmarkEnd w:id="79"/>
      <w:r>
        <w:rPr>
          <w:i/>
        </w:rPr>
        <w:t>C</w:t>
      </w:r>
      <w:r>
        <w:rPr>
          <w:i/>
        </w:rPr>
        <w:t>uestión respecto de la representación del</w:t>
      </w:r>
      <w:r>
        <w:rPr>
          <w:i/>
          <w:spacing w:val="-22"/>
        </w:rPr>
        <w:t> </w:t>
      </w:r>
      <w:r>
        <w:rPr>
          <w:i/>
        </w:rPr>
        <w:t>caso</w:t>
      </w:r>
    </w:p>
    <w:p>
      <w:pPr>
        <w:pStyle w:val="BodyText"/>
        <w:spacing w:before="1"/>
        <w:rPr>
          <w:b/>
          <w:i/>
        </w:rPr>
      </w:pPr>
    </w:p>
    <w:p>
      <w:pPr>
        <w:pStyle w:val="Heading2"/>
        <w:numPr>
          <w:ilvl w:val="1"/>
          <w:numId w:val="12"/>
        </w:numPr>
        <w:tabs>
          <w:tab w:pos="1748" w:val="left" w:leader="none"/>
        </w:tabs>
        <w:spacing w:line="240" w:lineRule="auto" w:before="0" w:after="0"/>
        <w:ind w:left="1112" w:right="118" w:firstLine="0"/>
        <w:jc w:val="left"/>
      </w:pPr>
      <w:bookmarkStart w:name="B.1. Alegatos del Estado y observaciones" w:id="80"/>
      <w:bookmarkEnd w:id="80"/>
      <w:r>
        <w:rPr>
          <w:b w:val="0"/>
          <w:i w:val="0"/>
        </w:rPr>
      </w:r>
      <w:bookmarkStart w:name="_bookmark47" w:id="81"/>
      <w:bookmarkEnd w:id="81"/>
      <w:r>
        <w:rPr>
          <w:b w:val="0"/>
          <w:i w:val="0"/>
        </w:rPr>
      </w:r>
      <w:bookmarkStart w:name="_bookmark47" w:id="82"/>
      <w:bookmarkEnd w:id="82"/>
      <w:r>
        <w:rPr>
          <w:i/>
        </w:rPr>
        <w:t>A</w:t>
      </w:r>
      <w:r>
        <w:rPr>
          <w:i/>
        </w:rPr>
        <w:t>legatos del Estado y observaciones de la Comisión y de las </w:t>
      </w:r>
      <w:r>
        <w:rPr/>
        <w:t>representantes</w:t>
      </w:r>
    </w:p>
    <w:p>
      <w:pPr>
        <w:pStyle w:val="BodyText"/>
        <w:spacing w:before="11"/>
        <w:rPr>
          <w:b/>
          <w:i/>
          <w:sz w:val="19"/>
        </w:rPr>
      </w:pPr>
    </w:p>
    <w:p>
      <w:pPr>
        <w:pStyle w:val="ListParagraph"/>
        <w:numPr>
          <w:ilvl w:val="0"/>
          <w:numId w:val="15"/>
        </w:numPr>
        <w:tabs>
          <w:tab w:pos="829" w:val="left" w:leader="none"/>
        </w:tabs>
        <w:spacing w:line="240" w:lineRule="auto" w:before="0" w:after="0"/>
        <w:ind w:left="119" w:right="161" w:firstLine="0"/>
        <w:jc w:val="both"/>
        <w:rPr>
          <w:sz w:val="20"/>
        </w:rPr>
      </w:pPr>
      <w:r>
        <w:rPr>
          <w:sz w:val="20"/>
        </w:rPr>
        <w:t>En</w:t>
      </w:r>
      <w:r>
        <w:rPr>
          <w:spacing w:val="-14"/>
          <w:sz w:val="20"/>
        </w:rPr>
        <w:t> </w:t>
      </w:r>
      <w:r>
        <w:rPr>
          <w:sz w:val="20"/>
        </w:rPr>
        <w:t>su</w:t>
      </w:r>
      <w:r>
        <w:rPr>
          <w:spacing w:val="-12"/>
          <w:sz w:val="20"/>
        </w:rPr>
        <w:t> </w:t>
      </w:r>
      <w:r>
        <w:rPr>
          <w:sz w:val="20"/>
        </w:rPr>
        <w:t>escrito</w:t>
      </w:r>
      <w:r>
        <w:rPr>
          <w:spacing w:val="-13"/>
          <w:sz w:val="20"/>
        </w:rPr>
        <w:t> </w:t>
      </w:r>
      <w:r>
        <w:rPr>
          <w:sz w:val="20"/>
        </w:rPr>
        <w:t>de</w:t>
      </w:r>
      <w:r>
        <w:rPr>
          <w:spacing w:val="-13"/>
          <w:sz w:val="20"/>
        </w:rPr>
        <w:t> </w:t>
      </w:r>
      <w:r>
        <w:rPr>
          <w:sz w:val="20"/>
        </w:rPr>
        <w:t>contestación,</w:t>
      </w:r>
      <w:r>
        <w:rPr>
          <w:spacing w:val="-13"/>
          <w:sz w:val="20"/>
        </w:rPr>
        <w:t> </w:t>
      </w:r>
      <w:r>
        <w:rPr>
          <w:sz w:val="20"/>
        </w:rPr>
        <w:t>el</w:t>
      </w:r>
      <w:r>
        <w:rPr>
          <w:spacing w:val="-14"/>
          <w:sz w:val="20"/>
        </w:rPr>
        <w:t> </w:t>
      </w:r>
      <w:r>
        <w:rPr>
          <w:b/>
          <w:i/>
          <w:sz w:val="20"/>
        </w:rPr>
        <w:t>Estado</w:t>
      </w:r>
      <w:r>
        <w:rPr>
          <w:b/>
          <w:i/>
          <w:spacing w:val="-14"/>
          <w:sz w:val="20"/>
        </w:rPr>
        <w:t> </w:t>
      </w:r>
      <w:r>
        <w:rPr>
          <w:sz w:val="20"/>
        </w:rPr>
        <w:t>planteó</w:t>
      </w:r>
      <w:r>
        <w:rPr>
          <w:spacing w:val="-13"/>
          <w:sz w:val="20"/>
        </w:rPr>
        <w:t> </w:t>
      </w:r>
      <w:r>
        <w:rPr>
          <w:sz w:val="20"/>
        </w:rPr>
        <w:t>unas</w:t>
      </w:r>
      <w:r>
        <w:rPr>
          <w:spacing w:val="-14"/>
          <w:sz w:val="20"/>
        </w:rPr>
        <w:t> </w:t>
      </w:r>
      <w:r>
        <w:rPr>
          <w:sz w:val="20"/>
        </w:rPr>
        <w:t>“cuestiones</w:t>
      </w:r>
      <w:r>
        <w:rPr>
          <w:spacing w:val="-13"/>
          <w:sz w:val="20"/>
        </w:rPr>
        <w:t> </w:t>
      </w:r>
      <w:r>
        <w:rPr>
          <w:sz w:val="20"/>
        </w:rPr>
        <w:t>adicionales</w:t>
      </w:r>
      <w:r>
        <w:rPr>
          <w:spacing w:val="-13"/>
          <w:sz w:val="20"/>
        </w:rPr>
        <w:t> </w:t>
      </w:r>
      <w:r>
        <w:rPr>
          <w:sz w:val="20"/>
        </w:rPr>
        <w:t>en</w:t>
      </w:r>
      <w:r>
        <w:rPr>
          <w:spacing w:val="-12"/>
          <w:sz w:val="20"/>
        </w:rPr>
        <w:t> </w:t>
      </w:r>
      <w:r>
        <w:rPr>
          <w:sz w:val="20"/>
        </w:rPr>
        <w:t>relación con las representantes de la peticionaria”</w:t>
      </w:r>
      <w:hyperlink w:history="true" w:anchor="_bookmark50">
        <w:r>
          <w:rPr>
            <w:position w:val="7"/>
            <w:sz w:val="13"/>
          </w:rPr>
          <w:t>30</w:t>
        </w:r>
      </w:hyperlink>
      <w:r>
        <w:rPr>
          <w:sz w:val="20"/>
        </w:rPr>
        <w:t>. En </w:t>
      </w:r>
      <w:r>
        <w:rPr>
          <w:spacing w:val="-4"/>
          <w:sz w:val="20"/>
        </w:rPr>
        <w:t>particular, </w:t>
      </w:r>
      <w:r>
        <w:rPr>
          <w:sz w:val="20"/>
        </w:rPr>
        <w:t>el Estado solicitó a la Corte que se pronuncie sobre la idoneidad de reforzar y especificar las normas que tienen por objeto regular y precaver eventuales conflictos de interés de los funcionarios de los organismos del Sistema Interamericano. El Estado afirmó que las representantes de las presuntas víctimas trabajaban como funcionarias en la Comisión Interamericana cuando el caso fue analizado por dicha Comisión, y al menos una de ellas estuvo involucrada en la elaboración del Informe de Fondo del</w:t>
      </w:r>
      <w:r>
        <w:rPr>
          <w:spacing w:val="-4"/>
          <w:sz w:val="20"/>
        </w:rPr>
        <w:t> </w:t>
      </w:r>
      <w:r>
        <w:rPr>
          <w:sz w:val="20"/>
        </w:rPr>
        <w:t>caso</w:t>
      </w:r>
      <w:r>
        <w:rPr>
          <w:spacing w:val="-5"/>
          <w:sz w:val="20"/>
        </w:rPr>
        <w:t> </w:t>
      </w:r>
      <w:r>
        <w:rPr>
          <w:sz w:val="20"/>
        </w:rPr>
        <w:t>que</w:t>
      </w:r>
      <w:r>
        <w:rPr>
          <w:spacing w:val="-5"/>
          <w:sz w:val="20"/>
        </w:rPr>
        <w:t> </w:t>
      </w:r>
      <w:r>
        <w:rPr>
          <w:sz w:val="20"/>
        </w:rPr>
        <w:t>después</w:t>
      </w:r>
      <w:r>
        <w:rPr>
          <w:spacing w:val="-6"/>
          <w:sz w:val="20"/>
        </w:rPr>
        <w:t> </w:t>
      </w:r>
      <w:r>
        <w:rPr>
          <w:sz w:val="20"/>
        </w:rPr>
        <w:t>fue</w:t>
      </w:r>
      <w:r>
        <w:rPr>
          <w:spacing w:val="-5"/>
          <w:sz w:val="20"/>
        </w:rPr>
        <w:t> </w:t>
      </w:r>
      <w:r>
        <w:rPr>
          <w:sz w:val="20"/>
        </w:rPr>
        <w:t>presentado</w:t>
      </w:r>
      <w:r>
        <w:rPr>
          <w:spacing w:val="-5"/>
          <w:sz w:val="20"/>
        </w:rPr>
        <w:t> </w:t>
      </w:r>
      <w:r>
        <w:rPr>
          <w:sz w:val="20"/>
        </w:rPr>
        <w:t>a</w:t>
      </w:r>
      <w:r>
        <w:rPr>
          <w:spacing w:val="-5"/>
          <w:sz w:val="20"/>
        </w:rPr>
        <w:t> </w:t>
      </w:r>
      <w:r>
        <w:rPr>
          <w:sz w:val="20"/>
        </w:rPr>
        <w:t>los</w:t>
      </w:r>
      <w:r>
        <w:rPr>
          <w:spacing w:val="-4"/>
          <w:sz w:val="20"/>
        </w:rPr>
        <w:t> </w:t>
      </w:r>
      <w:r>
        <w:rPr>
          <w:sz w:val="20"/>
        </w:rPr>
        <w:t>miembros</w:t>
      </w:r>
      <w:r>
        <w:rPr>
          <w:spacing w:val="-4"/>
          <w:sz w:val="20"/>
        </w:rPr>
        <w:t> </w:t>
      </w:r>
      <w:r>
        <w:rPr>
          <w:sz w:val="20"/>
        </w:rPr>
        <w:t>de</w:t>
      </w:r>
      <w:r>
        <w:rPr>
          <w:spacing w:val="-5"/>
          <w:sz w:val="20"/>
        </w:rPr>
        <w:t> </w:t>
      </w:r>
      <w:r>
        <w:rPr>
          <w:sz w:val="20"/>
        </w:rPr>
        <w:t>la</w:t>
      </w:r>
      <w:r>
        <w:rPr>
          <w:spacing w:val="-6"/>
          <w:sz w:val="20"/>
        </w:rPr>
        <w:t> </w:t>
      </w:r>
      <w:r>
        <w:rPr>
          <w:sz w:val="20"/>
        </w:rPr>
        <w:t>Comisión.</w:t>
      </w:r>
      <w:r>
        <w:rPr>
          <w:spacing w:val="-6"/>
          <w:sz w:val="20"/>
        </w:rPr>
        <w:t> </w:t>
      </w:r>
      <w:r>
        <w:rPr>
          <w:sz w:val="20"/>
        </w:rPr>
        <w:t>El</w:t>
      </w:r>
      <w:r>
        <w:rPr>
          <w:spacing w:val="-5"/>
          <w:sz w:val="20"/>
        </w:rPr>
        <w:t> </w:t>
      </w:r>
      <w:r>
        <w:rPr>
          <w:sz w:val="20"/>
        </w:rPr>
        <w:t>Estado</w:t>
      </w:r>
      <w:r>
        <w:rPr>
          <w:spacing w:val="-6"/>
          <w:sz w:val="20"/>
        </w:rPr>
        <w:t> </w:t>
      </w:r>
      <w:r>
        <w:rPr>
          <w:sz w:val="20"/>
        </w:rPr>
        <w:t>sostuvo</w:t>
      </w:r>
      <w:r>
        <w:rPr>
          <w:spacing w:val="-5"/>
          <w:sz w:val="20"/>
        </w:rPr>
        <w:t> </w:t>
      </w:r>
      <w:r>
        <w:rPr>
          <w:sz w:val="20"/>
        </w:rPr>
        <w:t>que,</w:t>
      </w:r>
      <w:r>
        <w:rPr>
          <w:spacing w:val="-5"/>
          <w:sz w:val="20"/>
        </w:rPr>
        <w:t> </w:t>
      </w:r>
      <w:r>
        <w:rPr>
          <w:sz w:val="20"/>
        </w:rPr>
        <w:t>en estas circunstancias, existe de un conflicto de interés, pues no es admisible que funcionarios que podrían haber participado en el análisis de un caso concreto mientras trabajan en la Comisión Interamericana, posteriormente asuman la representación de dicho caso. El Estado sostuvo que prevenir este tipo de situaciones es fundamental para no afectar la imagen de imparcialidad</w:t>
      </w:r>
      <w:r>
        <w:rPr>
          <w:spacing w:val="-6"/>
          <w:sz w:val="20"/>
        </w:rPr>
        <w:t> </w:t>
      </w:r>
      <w:r>
        <w:rPr>
          <w:sz w:val="20"/>
        </w:rPr>
        <w:t>y</w:t>
      </w:r>
      <w:r>
        <w:rPr>
          <w:spacing w:val="-6"/>
          <w:sz w:val="20"/>
        </w:rPr>
        <w:t> </w:t>
      </w:r>
      <w:r>
        <w:rPr>
          <w:sz w:val="20"/>
        </w:rPr>
        <w:t>transparencia</w:t>
      </w:r>
      <w:r>
        <w:rPr>
          <w:spacing w:val="-7"/>
          <w:sz w:val="20"/>
        </w:rPr>
        <w:t> </w:t>
      </w:r>
      <w:r>
        <w:rPr>
          <w:sz w:val="20"/>
        </w:rPr>
        <w:t>que</w:t>
      </w:r>
      <w:r>
        <w:rPr>
          <w:spacing w:val="-7"/>
          <w:sz w:val="20"/>
        </w:rPr>
        <w:t> </w:t>
      </w:r>
      <w:r>
        <w:rPr>
          <w:sz w:val="20"/>
        </w:rPr>
        <w:t>debe</w:t>
      </w:r>
      <w:r>
        <w:rPr>
          <w:spacing w:val="-7"/>
          <w:sz w:val="20"/>
        </w:rPr>
        <w:t> </w:t>
      </w:r>
      <w:r>
        <w:rPr>
          <w:sz w:val="20"/>
        </w:rPr>
        <w:t>caracterizar</w:t>
      </w:r>
      <w:r>
        <w:rPr>
          <w:spacing w:val="-7"/>
          <w:sz w:val="20"/>
        </w:rPr>
        <w:t> </w:t>
      </w:r>
      <w:r>
        <w:rPr>
          <w:sz w:val="20"/>
        </w:rPr>
        <w:t>al</w:t>
      </w:r>
      <w:r>
        <w:rPr>
          <w:spacing w:val="-6"/>
          <w:sz w:val="20"/>
        </w:rPr>
        <w:t> </w:t>
      </w:r>
      <w:r>
        <w:rPr>
          <w:sz w:val="20"/>
        </w:rPr>
        <w:t>Sistema</w:t>
      </w:r>
      <w:r>
        <w:rPr>
          <w:spacing w:val="-7"/>
          <w:sz w:val="20"/>
        </w:rPr>
        <w:t> </w:t>
      </w:r>
      <w:r>
        <w:rPr>
          <w:sz w:val="20"/>
        </w:rPr>
        <w:t>Interamericano.</w:t>
      </w:r>
      <w:r>
        <w:rPr>
          <w:spacing w:val="-8"/>
          <w:sz w:val="20"/>
        </w:rPr>
        <w:t> </w:t>
      </w:r>
      <w:r>
        <w:rPr>
          <w:sz w:val="20"/>
        </w:rPr>
        <w:t>En</w:t>
      </w:r>
      <w:r>
        <w:rPr>
          <w:spacing w:val="-6"/>
          <w:sz w:val="20"/>
        </w:rPr>
        <w:t> </w:t>
      </w:r>
      <w:r>
        <w:rPr>
          <w:sz w:val="20"/>
        </w:rPr>
        <w:t>ese</w:t>
      </w:r>
      <w:r>
        <w:rPr>
          <w:spacing w:val="-7"/>
          <w:sz w:val="20"/>
        </w:rPr>
        <w:t> </w:t>
      </w:r>
      <w:r>
        <w:rPr>
          <w:sz w:val="20"/>
        </w:rPr>
        <w:t>sentido, consideró importante que se establezcan normas que regulen la participación de los profesionales que trabajen en órganos del Sistema como</w:t>
      </w:r>
      <w:r>
        <w:rPr>
          <w:spacing w:val="-32"/>
          <w:sz w:val="20"/>
        </w:rPr>
        <w:t> </w:t>
      </w:r>
      <w:r>
        <w:rPr>
          <w:sz w:val="20"/>
        </w:rPr>
        <w:t>representantes.</w:t>
      </w:r>
    </w:p>
    <w:p>
      <w:pPr>
        <w:pStyle w:val="BodyText"/>
        <w:spacing w:before="9"/>
        <w:rPr>
          <w:sz w:val="17"/>
        </w:rPr>
      </w:pPr>
      <w:r>
        <w:rPr/>
        <w:pict>
          <v:line style="position:absolute;mso-position-horizontal-relative:page;mso-position-vertical-relative:paragraph;z-index:1288;mso-wrap-distance-left:0;mso-wrap-distance-right:0" from="64.980003pt,13.126538pt" to="208.980003pt,13.126538pt" stroked="true" strokeweight=".72pt" strokecolor="#000000">
            <v:stroke dashstyle="solid"/>
            <w10:wrap type="topAndBottom"/>
          </v:line>
        </w:pict>
      </w:r>
    </w:p>
    <w:p>
      <w:pPr>
        <w:spacing w:before="70"/>
        <w:ind w:left="119" w:right="117" w:firstLine="0"/>
        <w:jc w:val="both"/>
        <w:rPr>
          <w:sz w:val="16"/>
        </w:rPr>
      </w:pPr>
      <w:bookmarkStart w:name="_bookmark48" w:id="83"/>
      <w:bookmarkEnd w:id="83"/>
      <w:r>
        <w:rPr/>
      </w:r>
      <w:r>
        <w:rPr>
          <w:position w:val="6"/>
          <w:sz w:val="10"/>
        </w:rPr>
        <w:t>28 </w:t>
      </w:r>
      <w:r>
        <w:rPr>
          <w:i/>
          <w:sz w:val="16"/>
        </w:rPr>
        <w:t>Cfr. </w:t>
      </w:r>
      <w:r>
        <w:rPr>
          <w:sz w:val="16"/>
        </w:rPr>
        <w:t>Informe No. 107/18, Caso 13.039, Martina Rebeca Vera Rojas respecto de Chile, 5 de octubre de 2018 (expediente de fondo, folios 26 a 28).</w:t>
      </w:r>
    </w:p>
    <w:p>
      <w:pPr>
        <w:spacing w:before="119"/>
        <w:ind w:left="119" w:right="119" w:hanging="1"/>
        <w:jc w:val="both"/>
        <w:rPr>
          <w:sz w:val="16"/>
        </w:rPr>
      </w:pPr>
      <w:bookmarkStart w:name="_bookmark49" w:id="84"/>
      <w:bookmarkEnd w:id="84"/>
      <w:r>
        <w:rPr/>
      </w:r>
      <w:r>
        <w:rPr>
          <w:position w:val="6"/>
          <w:sz w:val="10"/>
        </w:rPr>
        <w:t>29   </w:t>
      </w:r>
      <w:r>
        <w:rPr>
          <w:sz w:val="16"/>
        </w:rPr>
        <w:t>La Comisión se refirió en su Informe de Fondo a las siguientes denuncias: a) Carta a Isapre de 4 de mayo de    2017,</w:t>
      </w:r>
      <w:r>
        <w:rPr>
          <w:spacing w:val="-4"/>
          <w:sz w:val="16"/>
        </w:rPr>
        <w:t> </w:t>
      </w:r>
      <w:r>
        <w:rPr>
          <w:sz w:val="16"/>
        </w:rPr>
        <w:t>b)</w:t>
      </w:r>
      <w:r>
        <w:rPr>
          <w:spacing w:val="-4"/>
          <w:sz w:val="16"/>
        </w:rPr>
        <w:t> </w:t>
      </w:r>
      <w:r>
        <w:rPr>
          <w:sz w:val="16"/>
        </w:rPr>
        <w:t>Carta</w:t>
      </w:r>
      <w:r>
        <w:rPr>
          <w:spacing w:val="-2"/>
          <w:sz w:val="16"/>
        </w:rPr>
        <w:t> </w:t>
      </w:r>
      <w:r>
        <w:rPr>
          <w:sz w:val="16"/>
        </w:rPr>
        <w:t>a</w:t>
      </w:r>
      <w:r>
        <w:rPr>
          <w:spacing w:val="-3"/>
          <w:sz w:val="16"/>
        </w:rPr>
        <w:t> </w:t>
      </w:r>
      <w:r>
        <w:rPr>
          <w:sz w:val="16"/>
        </w:rPr>
        <w:t>la</w:t>
      </w:r>
      <w:r>
        <w:rPr>
          <w:spacing w:val="-3"/>
          <w:sz w:val="16"/>
        </w:rPr>
        <w:t> </w:t>
      </w:r>
      <w:r>
        <w:rPr>
          <w:sz w:val="16"/>
        </w:rPr>
        <w:t>Superintendencia</w:t>
      </w:r>
      <w:r>
        <w:rPr>
          <w:spacing w:val="-2"/>
          <w:sz w:val="16"/>
        </w:rPr>
        <w:t> </w:t>
      </w:r>
      <w:r>
        <w:rPr>
          <w:sz w:val="16"/>
        </w:rPr>
        <w:t>de</w:t>
      </w:r>
      <w:r>
        <w:rPr>
          <w:spacing w:val="-4"/>
          <w:sz w:val="16"/>
        </w:rPr>
        <w:t> </w:t>
      </w:r>
      <w:r>
        <w:rPr>
          <w:sz w:val="16"/>
        </w:rPr>
        <w:t>8</w:t>
      </w:r>
      <w:r>
        <w:rPr>
          <w:spacing w:val="-3"/>
          <w:sz w:val="16"/>
        </w:rPr>
        <w:t> </w:t>
      </w:r>
      <w:r>
        <w:rPr>
          <w:sz w:val="16"/>
        </w:rPr>
        <w:t>de</w:t>
      </w:r>
      <w:r>
        <w:rPr>
          <w:spacing w:val="-4"/>
          <w:sz w:val="16"/>
        </w:rPr>
        <w:t> </w:t>
      </w:r>
      <w:r>
        <w:rPr>
          <w:sz w:val="16"/>
        </w:rPr>
        <w:t>junio</w:t>
      </w:r>
      <w:r>
        <w:rPr>
          <w:spacing w:val="-3"/>
          <w:sz w:val="16"/>
        </w:rPr>
        <w:t> </w:t>
      </w:r>
      <w:r>
        <w:rPr>
          <w:sz w:val="16"/>
        </w:rPr>
        <w:t>de</w:t>
      </w:r>
      <w:r>
        <w:rPr>
          <w:spacing w:val="-3"/>
          <w:sz w:val="16"/>
        </w:rPr>
        <w:t> </w:t>
      </w:r>
      <w:r>
        <w:rPr>
          <w:sz w:val="16"/>
        </w:rPr>
        <w:t>2017</w:t>
      </w:r>
      <w:r>
        <w:rPr>
          <w:spacing w:val="-3"/>
          <w:sz w:val="16"/>
        </w:rPr>
        <w:t> </w:t>
      </w:r>
      <w:r>
        <w:rPr>
          <w:sz w:val="16"/>
        </w:rPr>
        <w:t>y</w:t>
      </w:r>
      <w:r>
        <w:rPr>
          <w:spacing w:val="-3"/>
          <w:sz w:val="16"/>
        </w:rPr>
        <w:t> </w:t>
      </w:r>
      <w:r>
        <w:rPr>
          <w:sz w:val="16"/>
        </w:rPr>
        <w:t>3</w:t>
      </w:r>
      <w:r>
        <w:rPr>
          <w:spacing w:val="-3"/>
          <w:sz w:val="16"/>
        </w:rPr>
        <w:t> </w:t>
      </w:r>
      <w:r>
        <w:rPr>
          <w:sz w:val="16"/>
        </w:rPr>
        <w:t>de</w:t>
      </w:r>
      <w:r>
        <w:rPr>
          <w:spacing w:val="-4"/>
          <w:sz w:val="16"/>
        </w:rPr>
        <w:t> </w:t>
      </w:r>
      <w:r>
        <w:rPr>
          <w:sz w:val="16"/>
        </w:rPr>
        <w:t>agosto</w:t>
      </w:r>
      <w:r>
        <w:rPr>
          <w:spacing w:val="-3"/>
          <w:sz w:val="16"/>
        </w:rPr>
        <w:t> </w:t>
      </w:r>
      <w:r>
        <w:rPr>
          <w:sz w:val="16"/>
        </w:rPr>
        <w:t>de</w:t>
      </w:r>
      <w:r>
        <w:rPr>
          <w:spacing w:val="-4"/>
          <w:sz w:val="16"/>
        </w:rPr>
        <w:t> </w:t>
      </w:r>
      <w:r>
        <w:rPr>
          <w:sz w:val="16"/>
        </w:rPr>
        <w:t>2017,</w:t>
      </w:r>
      <w:r>
        <w:rPr>
          <w:spacing w:val="-4"/>
          <w:sz w:val="16"/>
        </w:rPr>
        <w:t> </w:t>
      </w:r>
      <w:r>
        <w:rPr>
          <w:sz w:val="16"/>
        </w:rPr>
        <w:t>c)</w:t>
      </w:r>
      <w:r>
        <w:rPr>
          <w:spacing w:val="-3"/>
          <w:sz w:val="16"/>
        </w:rPr>
        <w:t> </w:t>
      </w:r>
      <w:r>
        <w:rPr>
          <w:sz w:val="16"/>
        </w:rPr>
        <w:t>Carta</w:t>
      </w:r>
      <w:r>
        <w:rPr>
          <w:spacing w:val="-3"/>
          <w:sz w:val="16"/>
        </w:rPr>
        <w:t> </w:t>
      </w:r>
      <w:r>
        <w:rPr>
          <w:sz w:val="16"/>
        </w:rPr>
        <w:t>a</w:t>
      </w:r>
      <w:r>
        <w:rPr>
          <w:spacing w:val="-2"/>
          <w:sz w:val="16"/>
        </w:rPr>
        <w:t> </w:t>
      </w:r>
      <w:r>
        <w:rPr>
          <w:sz w:val="16"/>
        </w:rPr>
        <w:t>la</w:t>
      </w:r>
      <w:r>
        <w:rPr>
          <w:spacing w:val="-3"/>
          <w:sz w:val="16"/>
        </w:rPr>
        <w:t> </w:t>
      </w:r>
      <w:r>
        <w:rPr>
          <w:sz w:val="16"/>
        </w:rPr>
        <w:t>Superintendencia</w:t>
      </w:r>
      <w:r>
        <w:rPr>
          <w:spacing w:val="-2"/>
          <w:sz w:val="16"/>
        </w:rPr>
        <w:t> </w:t>
      </w:r>
      <w:r>
        <w:rPr>
          <w:sz w:val="16"/>
        </w:rPr>
        <w:t>de</w:t>
      </w:r>
      <w:r>
        <w:rPr>
          <w:spacing w:val="-4"/>
          <w:sz w:val="16"/>
        </w:rPr>
        <w:t> </w:t>
      </w:r>
      <w:r>
        <w:rPr>
          <w:sz w:val="16"/>
        </w:rPr>
        <w:t>5 de abril de 2017, y Carta a la Isapre de 28 de marzo de 2017 (expediente de prueba, folio</w:t>
      </w:r>
      <w:r>
        <w:rPr>
          <w:spacing w:val="-35"/>
          <w:sz w:val="16"/>
        </w:rPr>
        <w:t> </w:t>
      </w:r>
      <w:r>
        <w:rPr>
          <w:sz w:val="16"/>
        </w:rPr>
        <w:t>20).</w:t>
      </w:r>
    </w:p>
    <w:p>
      <w:pPr>
        <w:spacing w:before="119"/>
        <w:ind w:left="119" w:right="0" w:firstLine="0"/>
        <w:jc w:val="both"/>
        <w:rPr>
          <w:sz w:val="16"/>
        </w:rPr>
      </w:pPr>
      <w:bookmarkStart w:name="_bookmark50" w:id="85"/>
      <w:bookmarkEnd w:id="85"/>
      <w:r>
        <w:rPr/>
      </w:r>
      <w:r>
        <w:rPr>
          <w:position w:val="6"/>
          <w:sz w:val="10"/>
        </w:rPr>
        <w:t>30       </w:t>
      </w:r>
      <w:r>
        <w:rPr>
          <w:sz w:val="16"/>
        </w:rPr>
        <w:t>El Estado se refirió, en particular, a las abogadas Karinna Fernández Neira y Silvia Serrano Guzmán.</w:t>
      </w:r>
    </w:p>
    <w:p>
      <w:pPr>
        <w:spacing w:after="0"/>
        <w:jc w:val="both"/>
        <w:rPr>
          <w:sz w:val="16"/>
        </w:rPr>
        <w:sectPr>
          <w:pgSz w:w="12240" w:h="15840"/>
          <w:pgMar w:header="0" w:footer="1246" w:top="1420" w:bottom="1500" w:left="1180" w:right="1180"/>
        </w:sectPr>
      </w:pPr>
    </w:p>
    <w:p>
      <w:pPr>
        <w:pStyle w:val="BodyText"/>
        <w:spacing w:before="8"/>
        <w:rPr>
          <w:sz w:val="11"/>
        </w:rPr>
      </w:pPr>
    </w:p>
    <w:p>
      <w:pPr>
        <w:pStyle w:val="ListParagraph"/>
        <w:numPr>
          <w:ilvl w:val="0"/>
          <w:numId w:val="15"/>
        </w:numPr>
        <w:tabs>
          <w:tab w:pos="829" w:val="left" w:leader="none"/>
        </w:tabs>
        <w:spacing w:line="240" w:lineRule="auto" w:before="101" w:after="0"/>
        <w:ind w:left="119" w:right="141" w:firstLine="0"/>
        <w:jc w:val="both"/>
        <w:rPr>
          <w:sz w:val="20"/>
        </w:rPr>
      </w:pPr>
      <w:r>
        <w:rPr>
          <w:sz w:val="20"/>
        </w:rPr>
        <w:t>Las </w:t>
      </w:r>
      <w:r>
        <w:rPr>
          <w:b/>
          <w:i/>
          <w:sz w:val="20"/>
        </w:rPr>
        <w:t>representantes </w:t>
      </w:r>
      <w:r>
        <w:rPr>
          <w:sz w:val="20"/>
        </w:rPr>
        <w:t>expresaron que no existe norma convencional, reglamentaria o estatutaria que impida su participación en el proceso en calidad de representantes de las presuntas</w:t>
      </w:r>
      <w:r>
        <w:rPr>
          <w:spacing w:val="-11"/>
          <w:sz w:val="20"/>
        </w:rPr>
        <w:t> </w:t>
      </w:r>
      <w:r>
        <w:rPr>
          <w:sz w:val="20"/>
        </w:rPr>
        <w:t>víctimas.</w:t>
      </w:r>
      <w:r>
        <w:rPr>
          <w:spacing w:val="-10"/>
          <w:sz w:val="20"/>
        </w:rPr>
        <w:t> </w:t>
      </w:r>
      <w:r>
        <w:rPr>
          <w:sz w:val="20"/>
        </w:rPr>
        <w:t>Respecto</w:t>
      </w:r>
      <w:r>
        <w:rPr>
          <w:spacing w:val="-9"/>
          <w:sz w:val="20"/>
        </w:rPr>
        <w:t> </w:t>
      </w:r>
      <w:r>
        <w:rPr>
          <w:sz w:val="20"/>
        </w:rPr>
        <w:t>de</w:t>
      </w:r>
      <w:r>
        <w:rPr>
          <w:spacing w:val="-11"/>
          <w:sz w:val="20"/>
        </w:rPr>
        <w:t> </w:t>
      </w:r>
      <w:r>
        <w:rPr>
          <w:sz w:val="20"/>
        </w:rPr>
        <w:t>la</w:t>
      </w:r>
      <w:r>
        <w:rPr>
          <w:spacing w:val="-12"/>
          <w:sz w:val="20"/>
        </w:rPr>
        <w:t> </w:t>
      </w:r>
      <w:r>
        <w:rPr>
          <w:sz w:val="20"/>
        </w:rPr>
        <w:t>posición</w:t>
      </w:r>
      <w:r>
        <w:rPr>
          <w:spacing w:val="-10"/>
          <w:sz w:val="20"/>
        </w:rPr>
        <w:t> </w:t>
      </w:r>
      <w:r>
        <w:rPr>
          <w:sz w:val="20"/>
        </w:rPr>
        <w:t>del</w:t>
      </w:r>
      <w:r>
        <w:rPr>
          <w:spacing w:val="-10"/>
          <w:sz w:val="20"/>
        </w:rPr>
        <w:t> </w:t>
      </w:r>
      <w:r>
        <w:rPr>
          <w:sz w:val="20"/>
        </w:rPr>
        <w:t>Estado,</w:t>
      </w:r>
      <w:r>
        <w:rPr>
          <w:spacing w:val="-9"/>
          <w:sz w:val="20"/>
        </w:rPr>
        <w:t> </w:t>
      </w:r>
      <w:r>
        <w:rPr>
          <w:sz w:val="20"/>
        </w:rPr>
        <w:t>alegaron</w:t>
      </w:r>
      <w:r>
        <w:rPr>
          <w:spacing w:val="-9"/>
          <w:sz w:val="20"/>
        </w:rPr>
        <w:t> </w:t>
      </w:r>
      <w:r>
        <w:rPr>
          <w:sz w:val="20"/>
        </w:rPr>
        <w:t>que</w:t>
      </w:r>
      <w:r>
        <w:rPr>
          <w:spacing w:val="-11"/>
          <w:sz w:val="20"/>
        </w:rPr>
        <w:t> </w:t>
      </w:r>
      <w:r>
        <w:rPr>
          <w:sz w:val="20"/>
        </w:rPr>
        <w:t>la</w:t>
      </w:r>
      <w:r>
        <w:rPr>
          <w:spacing w:val="-9"/>
          <w:sz w:val="20"/>
        </w:rPr>
        <w:t> </w:t>
      </w:r>
      <w:r>
        <w:rPr>
          <w:sz w:val="20"/>
        </w:rPr>
        <w:t>imparcialidad</w:t>
      </w:r>
      <w:r>
        <w:rPr>
          <w:spacing w:val="-10"/>
          <w:sz w:val="20"/>
        </w:rPr>
        <w:t> </w:t>
      </w:r>
      <w:r>
        <w:rPr>
          <w:sz w:val="20"/>
        </w:rPr>
        <w:t>no</w:t>
      </w:r>
      <w:r>
        <w:rPr>
          <w:spacing w:val="-9"/>
          <w:sz w:val="20"/>
        </w:rPr>
        <w:t> </w:t>
      </w:r>
      <w:r>
        <w:rPr>
          <w:sz w:val="20"/>
        </w:rPr>
        <w:t>resulta aplicable</w:t>
      </w:r>
      <w:r>
        <w:rPr>
          <w:spacing w:val="-11"/>
          <w:sz w:val="20"/>
        </w:rPr>
        <w:t> </w:t>
      </w:r>
      <w:r>
        <w:rPr>
          <w:sz w:val="20"/>
        </w:rPr>
        <w:t>para</w:t>
      </w:r>
      <w:r>
        <w:rPr>
          <w:spacing w:val="-11"/>
          <w:sz w:val="20"/>
        </w:rPr>
        <w:t> </w:t>
      </w:r>
      <w:r>
        <w:rPr>
          <w:sz w:val="20"/>
        </w:rPr>
        <w:t>las</w:t>
      </w:r>
      <w:r>
        <w:rPr>
          <w:spacing w:val="-11"/>
          <w:sz w:val="20"/>
        </w:rPr>
        <w:t> </w:t>
      </w:r>
      <w:r>
        <w:rPr>
          <w:sz w:val="20"/>
        </w:rPr>
        <w:t>representantes</w:t>
      </w:r>
      <w:r>
        <w:rPr>
          <w:spacing w:val="-11"/>
          <w:sz w:val="20"/>
        </w:rPr>
        <w:t> </w:t>
      </w:r>
      <w:r>
        <w:rPr>
          <w:sz w:val="20"/>
        </w:rPr>
        <w:t>de</w:t>
      </w:r>
      <w:r>
        <w:rPr>
          <w:spacing w:val="-11"/>
          <w:sz w:val="20"/>
        </w:rPr>
        <w:t> </w:t>
      </w:r>
      <w:r>
        <w:rPr>
          <w:sz w:val="20"/>
        </w:rPr>
        <w:t>presuntas</w:t>
      </w:r>
      <w:r>
        <w:rPr>
          <w:spacing w:val="-12"/>
          <w:sz w:val="20"/>
        </w:rPr>
        <w:t> </w:t>
      </w:r>
      <w:r>
        <w:rPr>
          <w:sz w:val="20"/>
        </w:rPr>
        <w:t>víctimas.</w:t>
      </w:r>
      <w:r>
        <w:rPr>
          <w:spacing w:val="-11"/>
          <w:sz w:val="20"/>
        </w:rPr>
        <w:t> </w:t>
      </w:r>
      <w:r>
        <w:rPr>
          <w:sz w:val="20"/>
        </w:rPr>
        <w:t>Sostuvieron</w:t>
      </w:r>
      <w:r>
        <w:rPr>
          <w:spacing w:val="-11"/>
          <w:sz w:val="20"/>
        </w:rPr>
        <w:t> </w:t>
      </w:r>
      <w:r>
        <w:rPr>
          <w:sz w:val="20"/>
        </w:rPr>
        <w:t>que</w:t>
      </w:r>
      <w:r>
        <w:rPr>
          <w:spacing w:val="-11"/>
          <w:sz w:val="20"/>
        </w:rPr>
        <w:t> </w:t>
      </w:r>
      <w:r>
        <w:rPr>
          <w:sz w:val="20"/>
        </w:rPr>
        <w:t>el</w:t>
      </w:r>
      <w:r>
        <w:rPr>
          <w:spacing w:val="-11"/>
          <w:sz w:val="20"/>
        </w:rPr>
        <w:t> </w:t>
      </w:r>
      <w:r>
        <w:rPr>
          <w:sz w:val="20"/>
        </w:rPr>
        <w:t>Estatuto</w:t>
      </w:r>
      <w:r>
        <w:rPr>
          <w:spacing w:val="-11"/>
          <w:sz w:val="20"/>
        </w:rPr>
        <w:t> </w:t>
      </w:r>
      <w:r>
        <w:rPr>
          <w:sz w:val="20"/>
        </w:rPr>
        <w:t>de</w:t>
      </w:r>
      <w:r>
        <w:rPr>
          <w:spacing w:val="-11"/>
          <w:sz w:val="20"/>
        </w:rPr>
        <w:t> </w:t>
      </w:r>
      <w:r>
        <w:rPr>
          <w:sz w:val="20"/>
        </w:rPr>
        <w:t>la</w:t>
      </w:r>
      <w:r>
        <w:rPr>
          <w:spacing w:val="-12"/>
          <w:sz w:val="20"/>
        </w:rPr>
        <w:t> </w:t>
      </w:r>
      <w:r>
        <w:rPr>
          <w:sz w:val="20"/>
        </w:rPr>
        <w:t>Corte regula</w:t>
      </w:r>
      <w:r>
        <w:rPr>
          <w:spacing w:val="-17"/>
          <w:sz w:val="20"/>
        </w:rPr>
        <w:t> </w:t>
      </w:r>
      <w:r>
        <w:rPr>
          <w:sz w:val="20"/>
        </w:rPr>
        <w:t>el</w:t>
      </w:r>
      <w:r>
        <w:rPr>
          <w:spacing w:val="-17"/>
          <w:sz w:val="20"/>
        </w:rPr>
        <w:t> </w:t>
      </w:r>
      <w:r>
        <w:rPr>
          <w:sz w:val="20"/>
        </w:rPr>
        <w:t>régimen</w:t>
      </w:r>
      <w:r>
        <w:rPr>
          <w:spacing w:val="-17"/>
          <w:sz w:val="20"/>
        </w:rPr>
        <w:t> </w:t>
      </w:r>
      <w:r>
        <w:rPr>
          <w:sz w:val="20"/>
        </w:rPr>
        <w:t>de</w:t>
      </w:r>
      <w:r>
        <w:rPr>
          <w:spacing w:val="-17"/>
          <w:sz w:val="20"/>
        </w:rPr>
        <w:t> </w:t>
      </w:r>
      <w:r>
        <w:rPr>
          <w:sz w:val="20"/>
        </w:rPr>
        <w:t>“Impedimento,</w:t>
      </w:r>
      <w:r>
        <w:rPr>
          <w:spacing w:val="-17"/>
          <w:sz w:val="20"/>
        </w:rPr>
        <w:t> </w:t>
      </w:r>
      <w:r>
        <w:rPr>
          <w:sz w:val="20"/>
        </w:rPr>
        <w:t>Excusas</w:t>
      </w:r>
      <w:r>
        <w:rPr>
          <w:spacing w:val="-17"/>
          <w:sz w:val="20"/>
        </w:rPr>
        <w:t> </w:t>
      </w:r>
      <w:r>
        <w:rPr>
          <w:sz w:val="20"/>
        </w:rPr>
        <w:t>e</w:t>
      </w:r>
      <w:r>
        <w:rPr>
          <w:spacing w:val="-17"/>
          <w:sz w:val="20"/>
        </w:rPr>
        <w:t> </w:t>
      </w:r>
      <w:r>
        <w:rPr>
          <w:sz w:val="20"/>
        </w:rPr>
        <w:t>Inhabilitación”</w:t>
      </w:r>
      <w:r>
        <w:rPr>
          <w:spacing w:val="-17"/>
          <w:sz w:val="20"/>
        </w:rPr>
        <w:t> </w:t>
      </w:r>
      <w:r>
        <w:rPr>
          <w:sz w:val="20"/>
        </w:rPr>
        <w:t>respecto</w:t>
      </w:r>
      <w:r>
        <w:rPr>
          <w:spacing w:val="-17"/>
          <w:sz w:val="20"/>
        </w:rPr>
        <w:t> </w:t>
      </w:r>
      <w:r>
        <w:rPr>
          <w:sz w:val="20"/>
        </w:rPr>
        <w:t>de</w:t>
      </w:r>
      <w:r>
        <w:rPr>
          <w:spacing w:val="-18"/>
          <w:sz w:val="20"/>
        </w:rPr>
        <w:t> </w:t>
      </w:r>
      <w:r>
        <w:rPr>
          <w:sz w:val="20"/>
        </w:rPr>
        <w:t>los</w:t>
      </w:r>
      <w:r>
        <w:rPr>
          <w:spacing w:val="-16"/>
          <w:sz w:val="20"/>
        </w:rPr>
        <w:t> </w:t>
      </w:r>
      <w:r>
        <w:rPr>
          <w:sz w:val="20"/>
        </w:rPr>
        <w:t>jueces</w:t>
      </w:r>
      <w:r>
        <w:rPr>
          <w:spacing w:val="-16"/>
          <w:sz w:val="20"/>
        </w:rPr>
        <w:t> </w:t>
      </w:r>
      <w:r>
        <w:rPr>
          <w:sz w:val="20"/>
        </w:rPr>
        <w:t>de</w:t>
      </w:r>
      <w:r>
        <w:rPr>
          <w:spacing w:val="-18"/>
          <w:sz w:val="20"/>
        </w:rPr>
        <w:t> </w:t>
      </w:r>
      <w:r>
        <w:rPr>
          <w:sz w:val="20"/>
        </w:rPr>
        <w:t>la</w:t>
      </w:r>
      <w:r>
        <w:rPr>
          <w:spacing w:val="-18"/>
          <w:sz w:val="20"/>
        </w:rPr>
        <w:t> </w:t>
      </w:r>
      <w:r>
        <w:rPr>
          <w:sz w:val="20"/>
        </w:rPr>
        <w:t>Corte. Igualmente, que el artículo 8 del Estatuto de la Comisión, y el artículo 4 de su Reglamento, regulan las incompatibilidades respecto de los miembros de la Comisión Interamericana. Indicaron que también existen disposiciones relacionadas con la cuestión en relación con la posibilidad de recurrir a un perito. En este sentido, afirmaron que las disposiciones antes mencionadas se basan en posibles conflictos de interés respecto de jueces, comisionados o peritos,</w:t>
      </w:r>
      <w:r>
        <w:rPr>
          <w:spacing w:val="-12"/>
          <w:sz w:val="20"/>
        </w:rPr>
        <w:t> </w:t>
      </w:r>
      <w:r>
        <w:rPr>
          <w:sz w:val="20"/>
        </w:rPr>
        <w:t>no</w:t>
      </w:r>
      <w:r>
        <w:rPr>
          <w:spacing w:val="-12"/>
          <w:sz w:val="20"/>
        </w:rPr>
        <w:t> </w:t>
      </w:r>
      <w:r>
        <w:rPr>
          <w:sz w:val="20"/>
        </w:rPr>
        <w:t>respecto</w:t>
      </w:r>
      <w:r>
        <w:rPr>
          <w:spacing w:val="-12"/>
          <w:sz w:val="20"/>
        </w:rPr>
        <w:t> </w:t>
      </w:r>
      <w:r>
        <w:rPr>
          <w:sz w:val="20"/>
        </w:rPr>
        <w:t>de</w:t>
      </w:r>
      <w:r>
        <w:rPr>
          <w:spacing w:val="-13"/>
          <w:sz w:val="20"/>
        </w:rPr>
        <w:t> </w:t>
      </w:r>
      <w:r>
        <w:rPr>
          <w:sz w:val="20"/>
        </w:rPr>
        <w:t>otros</w:t>
      </w:r>
      <w:r>
        <w:rPr>
          <w:spacing w:val="-11"/>
          <w:sz w:val="20"/>
        </w:rPr>
        <w:t> </w:t>
      </w:r>
      <w:r>
        <w:rPr>
          <w:sz w:val="20"/>
        </w:rPr>
        <w:t>roles</w:t>
      </w:r>
      <w:r>
        <w:rPr>
          <w:spacing w:val="-13"/>
          <w:sz w:val="20"/>
        </w:rPr>
        <w:t> </w:t>
      </w:r>
      <w:r>
        <w:rPr>
          <w:sz w:val="20"/>
        </w:rPr>
        <w:t>para</w:t>
      </w:r>
      <w:r>
        <w:rPr>
          <w:spacing w:val="-12"/>
          <w:sz w:val="20"/>
        </w:rPr>
        <w:t> </w:t>
      </w:r>
      <w:r>
        <w:rPr>
          <w:sz w:val="20"/>
        </w:rPr>
        <w:t>los</w:t>
      </w:r>
      <w:r>
        <w:rPr>
          <w:spacing w:val="-13"/>
          <w:sz w:val="20"/>
        </w:rPr>
        <w:t> </w:t>
      </w:r>
      <w:r>
        <w:rPr>
          <w:sz w:val="20"/>
        </w:rPr>
        <w:t>que</w:t>
      </w:r>
      <w:r>
        <w:rPr>
          <w:spacing w:val="-13"/>
          <w:sz w:val="20"/>
        </w:rPr>
        <w:t> </w:t>
      </w:r>
      <w:r>
        <w:rPr>
          <w:sz w:val="20"/>
        </w:rPr>
        <w:t>no</w:t>
      </w:r>
      <w:r>
        <w:rPr>
          <w:spacing w:val="-13"/>
          <w:sz w:val="20"/>
        </w:rPr>
        <w:t> </w:t>
      </w:r>
      <w:r>
        <w:rPr>
          <w:sz w:val="20"/>
        </w:rPr>
        <w:t>son</w:t>
      </w:r>
      <w:r>
        <w:rPr>
          <w:spacing w:val="-12"/>
          <w:sz w:val="20"/>
        </w:rPr>
        <w:t> </w:t>
      </w:r>
      <w:r>
        <w:rPr>
          <w:sz w:val="20"/>
        </w:rPr>
        <w:t>aplicables.</w:t>
      </w:r>
      <w:r>
        <w:rPr>
          <w:spacing w:val="-12"/>
          <w:sz w:val="20"/>
        </w:rPr>
        <w:t> </w:t>
      </w:r>
      <w:r>
        <w:rPr>
          <w:sz w:val="20"/>
        </w:rPr>
        <w:t>Por</w:t>
      </w:r>
      <w:r>
        <w:rPr>
          <w:spacing w:val="-13"/>
          <w:sz w:val="20"/>
        </w:rPr>
        <w:t> </w:t>
      </w:r>
      <w:r>
        <w:rPr>
          <w:sz w:val="20"/>
        </w:rPr>
        <w:t>otro</w:t>
      </w:r>
      <w:r>
        <w:rPr>
          <w:spacing w:val="-12"/>
          <w:sz w:val="20"/>
        </w:rPr>
        <w:t> </w:t>
      </w:r>
      <w:r>
        <w:rPr>
          <w:sz w:val="20"/>
        </w:rPr>
        <w:t>lado,</w:t>
      </w:r>
      <w:r>
        <w:rPr>
          <w:spacing w:val="-11"/>
          <w:sz w:val="20"/>
        </w:rPr>
        <w:t> </w:t>
      </w:r>
      <w:r>
        <w:rPr>
          <w:sz w:val="20"/>
        </w:rPr>
        <w:t>sostuvieron</w:t>
      </w:r>
      <w:r>
        <w:rPr>
          <w:spacing w:val="-12"/>
          <w:sz w:val="20"/>
        </w:rPr>
        <w:t> </w:t>
      </w:r>
      <w:r>
        <w:rPr>
          <w:sz w:val="20"/>
        </w:rPr>
        <w:t>que no existen disposiciones reglamentarias que les impidieran la asunción de funciones de representación con posterioridad a la realización de labores en la Comisión Interamericana. La </w:t>
      </w:r>
      <w:r>
        <w:rPr>
          <w:b/>
          <w:i/>
          <w:sz w:val="20"/>
        </w:rPr>
        <w:t>Comisión </w:t>
      </w:r>
      <w:r>
        <w:rPr>
          <w:sz w:val="20"/>
        </w:rPr>
        <w:t>no presentó</w:t>
      </w:r>
      <w:r>
        <w:rPr>
          <w:spacing w:val="-18"/>
          <w:sz w:val="20"/>
        </w:rPr>
        <w:t> </w:t>
      </w:r>
      <w:r>
        <w:rPr>
          <w:sz w:val="20"/>
        </w:rPr>
        <w:t>observaciones.</w:t>
      </w:r>
    </w:p>
    <w:p>
      <w:pPr>
        <w:pStyle w:val="BodyText"/>
        <w:spacing w:before="11"/>
        <w:rPr>
          <w:sz w:val="19"/>
        </w:rPr>
      </w:pPr>
    </w:p>
    <w:p>
      <w:pPr>
        <w:pStyle w:val="Heading2"/>
        <w:numPr>
          <w:ilvl w:val="1"/>
          <w:numId w:val="12"/>
        </w:numPr>
        <w:tabs>
          <w:tab w:pos="1620" w:val="left" w:leader="none"/>
        </w:tabs>
        <w:spacing w:line="240" w:lineRule="auto" w:before="1" w:after="0"/>
        <w:ind w:left="1619" w:right="0" w:hanging="507"/>
        <w:jc w:val="left"/>
        <w:rPr>
          <w:i/>
        </w:rPr>
      </w:pPr>
      <w:bookmarkStart w:name="B.2. Consideraciones de la Corte" w:id="86"/>
      <w:bookmarkEnd w:id="86"/>
      <w:r>
        <w:rPr>
          <w:b w:val="0"/>
          <w:i w:val="0"/>
        </w:rPr>
      </w:r>
      <w:bookmarkStart w:name="_bookmark51" w:id="87"/>
      <w:bookmarkEnd w:id="87"/>
      <w:r>
        <w:rPr>
          <w:b w:val="0"/>
          <w:i w:val="0"/>
        </w:rPr>
      </w:r>
      <w:bookmarkStart w:name="_bookmark51" w:id="88"/>
      <w:bookmarkEnd w:id="88"/>
      <w:r>
        <w:rPr>
          <w:i/>
        </w:rPr>
        <w:t>C</w:t>
      </w:r>
      <w:r>
        <w:rPr>
          <w:i/>
        </w:rPr>
        <w:t>onsideraciones de la</w:t>
      </w:r>
      <w:r>
        <w:rPr>
          <w:i/>
          <w:spacing w:val="-12"/>
        </w:rPr>
        <w:t> </w:t>
      </w:r>
      <w:r>
        <w:rPr>
          <w:i/>
        </w:rPr>
        <w:t>Corte</w:t>
      </w:r>
    </w:p>
    <w:p>
      <w:pPr>
        <w:pStyle w:val="BodyText"/>
        <w:spacing w:before="1"/>
        <w:rPr>
          <w:b/>
          <w:i/>
        </w:rPr>
      </w:pPr>
    </w:p>
    <w:p>
      <w:pPr>
        <w:pStyle w:val="ListParagraph"/>
        <w:numPr>
          <w:ilvl w:val="0"/>
          <w:numId w:val="16"/>
        </w:numPr>
        <w:tabs>
          <w:tab w:pos="829" w:val="left" w:leader="none"/>
        </w:tabs>
        <w:spacing w:line="240" w:lineRule="auto" w:before="0" w:after="0"/>
        <w:ind w:left="119" w:right="141" w:firstLine="0"/>
        <w:jc w:val="both"/>
        <w:rPr>
          <w:sz w:val="20"/>
        </w:rPr>
      </w:pPr>
      <w:r>
        <w:rPr>
          <w:sz w:val="20"/>
        </w:rPr>
        <w:t>La Corte advierte que la señora Karinna Fernández Neira actuó como representante de las presuntas víctimas desde la petición inicial ante la Comisión Interamericana, hasta el 14 de abril de 2017, cuando renunció a dicha representación debido a que comenzó a laborar en la Secretaría</w:t>
      </w:r>
      <w:r>
        <w:rPr>
          <w:spacing w:val="-14"/>
          <w:sz w:val="20"/>
        </w:rPr>
        <w:t> </w:t>
      </w:r>
      <w:r>
        <w:rPr>
          <w:sz w:val="20"/>
        </w:rPr>
        <w:t>Ejecutiva</w:t>
      </w:r>
      <w:r>
        <w:rPr>
          <w:spacing w:val="-15"/>
          <w:sz w:val="20"/>
        </w:rPr>
        <w:t> </w:t>
      </w:r>
      <w:r>
        <w:rPr>
          <w:sz w:val="20"/>
        </w:rPr>
        <w:t>de</w:t>
      </w:r>
      <w:r>
        <w:rPr>
          <w:spacing w:val="-15"/>
          <w:sz w:val="20"/>
        </w:rPr>
        <w:t> </w:t>
      </w:r>
      <w:r>
        <w:rPr>
          <w:sz w:val="20"/>
        </w:rPr>
        <w:t>la</w:t>
      </w:r>
      <w:r>
        <w:rPr>
          <w:spacing w:val="-14"/>
          <w:sz w:val="20"/>
        </w:rPr>
        <w:t> </w:t>
      </w:r>
      <w:r>
        <w:rPr>
          <w:sz w:val="20"/>
        </w:rPr>
        <w:t>Comisión</w:t>
      </w:r>
      <w:r>
        <w:rPr>
          <w:spacing w:val="-16"/>
          <w:sz w:val="20"/>
        </w:rPr>
        <w:t> </w:t>
      </w:r>
      <w:r>
        <w:rPr>
          <w:sz w:val="20"/>
        </w:rPr>
        <w:t>Interamericana.</w:t>
      </w:r>
      <w:r>
        <w:rPr>
          <w:spacing w:val="-15"/>
          <w:sz w:val="20"/>
        </w:rPr>
        <w:t> </w:t>
      </w:r>
      <w:r>
        <w:rPr>
          <w:sz w:val="20"/>
        </w:rPr>
        <w:t>Posteriormente,</w:t>
      </w:r>
      <w:r>
        <w:rPr>
          <w:spacing w:val="-13"/>
          <w:sz w:val="20"/>
        </w:rPr>
        <w:t> </w:t>
      </w:r>
      <w:r>
        <w:rPr>
          <w:sz w:val="20"/>
        </w:rPr>
        <w:t>tras</w:t>
      </w:r>
      <w:r>
        <w:rPr>
          <w:spacing w:val="-14"/>
          <w:sz w:val="20"/>
        </w:rPr>
        <w:t> </w:t>
      </w:r>
      <w:r>
        <w:rPr>
          <w:sz w:val="20"/>
        </w:rPr>
        <w:t>cesar</w:t>
      </w:r>
      <w:r>
        <w:rPr>
          <w:spacing w:val="-15"/>
          <w:sz w:val="20"/>
        </w:rPr>
        <w:t> </w:t>
      </w:r>
      <w:r>
        <w:rPr>
          <w:sz w:val="20"/>
        </w:rPr>
        <w:t>sus</w:t>
      </w:r>
      <w:r>
        <w:rPr>
          <w:spacing w:val="-15"/>
          <w:sz w:val="20"/>
        </w:rPr>
        <w:t> </w:t>
      </w:r>
      <w:r>
        <w:rPr>
          <w:sz w:val="20"/>
        </w:rPr>
        <w:t>funciones</w:t>
      </w:r>
      <w:r>
        <w:rPr>
          <w:spacing w:val="-15"/>
          <w:sz w:val="20"/>
        </w:rPr>
        <w:t> </w:t>
      </w:r>
      <w:r>
        <w:rPr>
          <w:sz w:val="20"/>
        </w:rPr>
        <w:t>en la Comisión, la señora Fernández retomó la representación del caso de las presuntas víctimas, situación</w:t>
      </w:r>
      <w:r>
        <w:rPr>
          <w:spacing w:val="-10"/>
          <w:sz w:val="20"/>
        </w:rPr>
        <w:t> </w:t>
      </w:r>
      <w:r>
        <w:rPr>
          <w:sz w:val="20"/>
        </w:rPr>
        <w:t>que</w:t>
      </w:r>
      <w:r>
        <w:rPr>
          <w:spacing w:val="-11"/>
          <w:sz w:val="20"/>
        </w:rPr>
        <w:t> </w:t>
      </w:r>
      <w:r>
        <w:rPr>
          <w:sz w:val="20"/>
        </w:rPr>
        <w:t>continuó</w:t>
      </w:r>
      <w:r>
        <w:rPr>
          <w:spacing w:val="-11"/>
          <w:sz w:val="20"/>
        </w:rPr>
        <w:t> </w:t>
      </w:r>
      <w:r>
        <w:rPr>
          <w:sz w:val="20"/>
        </w:rPr>
        <w:t>a</w:t>
      </w:r>
      <w:r>
        <w:rPr>
          <w:spacing w:val="-12"/>
          <w:sz w:val="20"/>
        </w:rPr>
        <w:t> </w:t>
      </w:r>
      <w:r>
        <w:rPr>
          <w:sz w:val="20"/>
        </w:rPr>
        <w:t>lo</w:t>
      </w:r>
      <w:r>
        <w:rPr>
          <w:spacing w:val="-11"/>
          <w:sz w:val="20"/>
        </w:rPr>
        <w:t> </w:t>
      </w:r>
      <w:r>
        <w:rPr>
          <w:sz w:val="20"/>
        </w:rPr>
        <w:t>largo</w:t>
      </w:r>
      <w:r>
        <w:rPr>
          <w:spacing w:val="-11"/>
          <w:sz w:val="20"/>
        </w:rPr>
        <w:t> </w:t>
      </w:r>
      <w:r>
        <w:rPr>
          <w:sz w:val="20"/>
        </w:rPr>
        <w:t>del</w:t>
      </w:r>
      <w:r>
        <w:rPr>
          <w:spacing w:val="-11"/>
          <w:sz w:val="20"/>
        </w:rPr>
        <w:t> </w:t>
      </w:r>
      <w:r>
        <w:rPr>
          <w:sz w:val="20"/>
        </w:rPr>
        <w:t>proceso</w:t>
      </w:r>
      <w:r>
        <w:rPr>
          <w:spacing w:val="-11"/>
          <w:sz w:val="20"/>
        </w:rPr>
        <w:t> </w:t>
      </w:r>
      <w:r>
        <w:rPr>
          <w:sz w:val="20"/>
        </w:rPr>
        <w:t>ante</w:t>
      </w:r>
      <w:r>
        <w:rPr>
          <w:spacing w:val="-11"/>
          <w:sz w:val="20"/>
        </w:rPr>
        <w:t> </w:t>
      </w:r>
      <w:r>
        <w:rPr>
          <w:sz w:val="20"/>
        </w:rPr>
        <w:t>este</w:t>
      </w:r>
      <w:r>
        <w:rPr>
          <w:spacing w:val="-11"/>
          <w:sz w:val="20"/>
        </w:rPr>
        <w:t> </w:t>
      </w:r>
      <w:r>
        <w:rPr>
          <w:sz w:val="20"/>
        </w:rPr>
        <w:t>Tribunal</w:t>
      </w:r>
      <w:hyperlink w:history="true" w:anchor="_bookmark52">
        <w:r>
          <w:rPr>
            <w:position w:val="7"/>
            <w:sz w:val="13"/>
          </w:rPr>
          <w:t>31</w:t>
        </w:r>
      </w:hyperlink>
      <w:r>
        <w:rPr>
          <w:sz w:val="20"/>
        </w:rPr>
        <w:t>.</w:t>
      </w:r>
      <w:r>
        <w:rPr>
          <w:spacing w:val="-10"/>
          <w:sz w:val="20"/>
        </w:rPr>
        <w:t> </w:t>
      </w:r>
      <w:r>
        <w:rPr>
          <w:sz w:val="20"/>
        </w:rPr>
        <w:t>En</w:t>
      </w:r>
      <w:r>
        <w:rPr>
          <w:spacing w:val="-11"/>
          <w:sz w:val="20"/>
        </w:rPr>
        <w:t> </w:t>
      </w:r>
      <w:r>
        <w:rPr>
          <w:sz w:val="20"/>
        </w:rPr>
        <w:t>lo</w:t>
      </w:r>
      <w:r>
        <w:rPr>
          <w:spacing w:val="-12"/>
          <w:sz w:val="20"/>
        </w:rPr>
        <w:t> </w:t>
      </w:r>
      <w:r>
        <w:rPr>
          <w:sz w:val="20"/>
        </w:rPr>
        <w:t>que</w:t>
      </w:r>
      <w:r>
        <w:rPr>
          <w:spacing w:val="-11"/>
          <w:sz w:val="20"/>
        </w:rPr>
        <w:t> </w:t>
      </w:r>
      <w:r>
        <w:rPr>
          <w:sz w:val="20"/>
        </w:rPr>
        <w:t>respecta</w:t>
      </w:r>
      <w:r>
        <w:rPr>
          <w:spacing w:val="-11"/>
          <w:sz w:val="20"/>
        </w:rPr>
        <w:t> </w:t>
      </w:r>
      <w:r>
        <w:rPr>
          <w:sz w:val="20"/>
        </w:rPr>
        <w:t>a</w:t>
      </w:r>
      <w:r>
        <w:rPr>
          <w:spacing w:val="-11"/>
          <w:sz w:val="20"/>
        </w:rPr>
        <w:t> </w:t>
      </w:r>
      <w:r>
        <w:rPr>
          <w:sz w:val="20"/>
        </w:rPr>
        <w:t>la</w:t>
      </w:r>
      <w:r>
        <w:rPr>
          <w:spacing w:val="-11"/>
          <w:sz w:val="20"/>
        </w:rPr>
        <w:t> </w:t>
      </w:r>
      <w:r>
        <w:rPr>
          <w:sz w:val="20"/>
        </w:rPr>
        <w:t>señora Silvia Serrano Guzmán, según fue alegado por el Estado, habría laborado en dicho organismo durante</w:t>
      </w:r>
      <w:r>
        <w:rPr>
          <w:spacing w:val="-15"/>
          <w:sz w:val="20"/>
        </w:rPr>
        <w:t> </w:t>
      </w:r>
      <w:r>
        <w:rPr>
          <w:sz w:val="20"/>
        </w:rPr>
        <w:t>el</w:t>
      </w:r>
      <w:r>
        <w:rPr>
          <w:spacing w:val="-15"/>
          <w:sz w:val="20"/>
        </w:rPr>
        <w:t> </w:t>
      </w:r>
      <w:r>
        <w:rPr>
          <w:sz w:val="20"/>
        </w:rPr>
        <w:t>tiempo</w:t>
      </w:r>
      <w:r>
        <w:rPr>
          <w:spacing w:val="-14"/>
          <w:sz w:val="20"/>
        </w:rPr>
        <w:t> </w:t>
      </w:r>
      <w:r>
        <w:rPr>
          <w:sz w:val="20"/>
        </w:rPr>
        <w:t>en</w:t>
      </w:r>
      <w:r>
        <w:rPr>
          <w:spacing w:val="-14"/>
          <w:sz w:val="20"/>
        </w:rPr>
        <w:t> </w:t>
      </w:r>
      <w:r>
        <w:rPr>
          <w:sz w:val="20"/>
        </w:rPr>
        <w:t>que</w:t>
      </w:r>
      <w:r>
        <w:rPr>
          <w:spacing w:val="-15"/>
          <w:sz w:val="20"/>
        </w:rPr>
        <w:t> </w:t>
      </w:r>
      <w:r>
        <w:rPr>
          <w:sz w:val="20"/>
        </w:rPr>
        <w:t>el</w:t>
      </w:r>
      <w:r>
        <w:rPr>
          <w:spacing w:val="-14"/>
          <w:sz w:val="20"/>
        </w:rPr>
        <w:t> </w:t>
      </w:r>
      <w:r>
        <w:rPr>
          <w:sz w:val="20"/>
        </w:rPr>
        <w:t>caso</w:t>
      </w:r>
      <w:r>
        <w:rPr>
          <w:spacing w:val="-14"/>
          <w:sz w:val="20"/>
        </w:rPr>
        <w:t> </w:t>
      </w:r>
      <w:r>
        <w:rPr>
          <w:sz w:val="20"/>
        </w:rPr>
        <w:t>fue</w:t>
      </w:r>
      <w:r>
        <w:rPr>
          <w:spacing w:val="-15"/>
          <w:sz w:val="20"/>
        </w:rPr>
        <w:t> </w:t>
      </w:r>
      <w:r>
        <w:rPr>
          <w:sz w:val="20"/>
        </w:rPr>
        <w:t>conocido</w:t>
      </w:r>
      <w:r>
        <w:rPr>
          <w:spacing w:val="-16"/>
          <w:sz w:val="20"/>
        </w:rPr>
        <w:t> </w:t>
      </w:r>
      <w:r>
        <w:rPr>
          <w:sz w:val="20"/>
        </w:rPr>
        <w:t>por</w:t>
      </w:r>
      <w:r>
        <w:rPr>
          <w:spacing w:val="-14"/>
          <w:sz w:val="20"/>
        </w:rPr>
        <w:t> </w:t>
      </w:r>
      <w:r>
        <w:rPr>
          <w:sz w:val="20"/>
        </w:rPr>
        <w:t>la</w:t>
      </w:r>
      <w:r>
        <w:rPr>
          <w:spacing w:val="-14"/>
          <w:sz w:val="20"/>
        </w:rPr>
        <w:t> </w:t>
      </w:r>
      <w:r>
        <w:rPr>
          <w:sz w:val="20"/>
        </w:rPr>
        <w:t>Comisión</w:t>
      </w:r>
      <w:r>
        <w:rPr>
          <w:spacing w:val="-14"/>
          <w:sz w:val="20"/>
        </w:rPr>
        <w:t> </w:t>
      </w:r>
      <w:r>
        <w:rPr>
          <w:sz w:val="20"/>
        </w:rPr>
        <w:t>Interamericana</w:t>
      </w:r>
      <w:r>
        <w:rPr>
          <w:spacing w:val="-14"/>
          <w:sz w:val="20"/>
        </w:rPr>
        <w:t> </w:t>
      </w:r>
      <w:r>
        <w:rPr>
          <w:sz w:val="20"/>
        </w:rPr>
        <w:t>y</w:t>
      </w:r>
      <w:r>
        <w:rPr>
          <w:spacing w:val="-15"/>
          <w:sz w:val="20"/>
        </w:rPr>
        <w:t> </w:t>
      </w:r>
      <w:r>
        <w:rPr>
          <w:sz w:val="20"/>
        </w:rPr>
        <w:t>hasta</w:t>
      </w:r>
      <w:r>
        <w:rPr>
          <w:spacing w:val="-14"/>
          <w:sz w:val="20"/>
        </w:rPr>
        <w:t> </w:t>
      </w:r>
      <w:r>
        <w:rPr>
          <w:sz w:val="20"/>
        </w:rPr>
        <w:t>la</w:t>
      </w:r>
      <w:r>
        <w:rPr>
          <w:spacing w:val="-14"/>
          <w:sz w:val="20"/>
        </w:rPr>
        <w:t> </w:t>
      </w:r>
      <w:r>
        <w:rPr>
          <w:sz w:val="20"/>
        </w:rPr>
        <w:t>emisión del</w:t>
      </w:r>
      <w:r>
        <w:rPr>
          <w:spacing w:val="-6"/>
          <w:sz w:val="20"/>
        </w:rPr>
        <w:t> </w:t>
      </w:r>
      <w:r>
        <w:rPr>
          <w:sz w:val="20"/>
        </w:rPr>
        <w:t>Informe</w:t>
      </w:r>
      <w:r>
        <w:rPr>
          <w:spacing w:val="-6"/>
          <w:sz w:val="20"/>
        </w:rPr>
        <w:t> </w:t>
      </w:r>
      <w:r>
        <w:rPr>
          <w:sz w:val="20"/>
        </w:rPr>
        <w:t>de</w:t>
      </w:r>
      <w:r>
        <w:rPr>
          <w:spacing w:val="-7"/>
          <w:sz w:val="20"/>
        </w:rPr>
        <w:t> </w:t>
      </w:r>
      <w:r>
        <w:rPr>
          <w:sz w:val="20"/>
        </w:rPr>
        <w:t>Fondo</w:t>
      </w:r>
      <w:r>
        <w:rPr>
          <w:spacing w:val="-7"/>
          <w:sz w:val="20"/>
        </w:rPr>
        <w:t> </w:t>
      </w:r>
      <w:r>
        <w:rPr>
          <w:sz w:val="20"/>
        </w:rPr>
        <w:t>de</w:t>
      </w:r>
      <w:r>
        <w:rPr>
          <w:spacing w:val="-6"/>
          <w:sz w:val="20"/>
        </w:rPr>
        <w:t> </w:t>
      </w:r>
      <w:r>
        <w:rPr>
          <w:sz w:val="20"/>
        </w:rPr>
        <w:t>6</w:t>
      </w:r>
      <w:r>
        <w:rPr>
          <w:spacing w:val="-6"/>
          <w:sz w:val="20"/>
        </w:rPr>
        <w:t> </w:t>
      </w:r>
      <w:r>
        <w:rPr>
          <w:sz w:val="20"/>
        </w:rPr>
        <w:t>de</w:t>
      </w:r>
      <w:r>
        <w:rPr>
          <w:spacing w:val="-7"/>
          <w:sz w:val="20"/>
        </w:rPr>
        <w:t> </w:t>
      </w:r>
      <w:r>
        <w:rPr>
          <w:sz w:val="20"/>
        </w:rPr>
        <w:t>octubre</w:t>
      </w:r>
      <w:r>
        <w:rPr>
          <w:spacing w:val="-6"/>
          <w:sz w:val="20"/>
        </w:rPr>
        <w:t> </w:t>
      </w:r>
      <w:r>
        <w:rPr>
          <w:sz w:val="20"/>
        </w:rPr>
        <w:t>de</w:t>
      </w:r>
      <w:r>
        <w:rPr>
          <w:spacing w:val="-6"/>
          <w:sz w:val="20"/>
        </w:rPr>
        <w:t> </w:t>
      </w:r>
      <w:r>
        <w:rPr>
          <w:sz w:val="20"/>
        </w:rPr>
        <w:t>2018.</w:t>
      </w:r>
      <w:r>
        <w:rPr>
          <w:spacing w:val="-6"/>
          <w:sz w:val="20"/>
        </w:rPr>
        <w:t> </w:t>
      </w:r>
      <w:r>
        <w:rPr>
          <w:sz w:val="20"/>
        </w:rPr>
        <w:t>La</w:t>
      </w:r>
      <w:r>
        <w:rPr>
          <w:spacing w:val="-8"/>
          <w:sz w:val="20"/>
        </w:rPr>
        <w:t> </w:t>
      </w:r>
      <w:r>
        <w:rPr>
          <w:sz w:val="20"/>
        </w:rPr>
        <w:t>Corte</w:t>
      </w:r>
      <w:r>
        <w:rPr>
          <w:spacing w:val="-6"/>
          <w:sz w:val="20"/>
        </w:rPr>
        <w:t> </w:t>
      </w:r>
      <w:r>
        <w:rPr>
          <w:sz w:val="20"/>
        </w:rPr>
        <w:t>advierte</w:t>
      </w:r>
      <w:r>
        <w:rPr>
          <w:spacing w:val="-6"/>
          <w:sz w:val="20"/>
        </w:rPr>
        <w:t> </w:t>
      </w:r>
      <w:r>
        <w:rPr>
          <w:sz w:val="20"/>
        </w:rPr>
        <w:t>que,</w:t>
      </w:r>
      <w:r>
        <w:rPr>
          <w:spacing w:val="-6"/>
          <w:sz w:val="20"/>
        </w:rPr>
        <w:t> </w:t>
      </w:r>
      <w:r>
        <w:rPr>
          <w:sz w:val="20"/>
        </w:rPr>
        <w:t>tras</w:t>
      </w:r>
      <w:r>
        <w:rPr>
          <w:spacing w:val="-7"/>
          <w:sz w:val="20"/>
        </w:rPr>
        <w:t> </w:t>
      </w:r>
      <w:r>
        <w:rPr>
          <w:sz w:val="20"/>
        </w:rPr>
        <w:t>cesar</w:t>
      </w:r>
      <w:r>
        <w:rPr>
          <w:spacing w:val="-6"/>
          <w:sz w:val="20"/>
        </w:rPr>
        <w:t> </w:t>
      </w:r>
      <w:r>
        <w:rPr>
          <w:sz w:val="20"/>
        </w:rPr>
        <w:t>sus</w:t>
      </w:r>
      <w:r>
        <w:rPr>
          <w:spacing w:val="-7"/>
          <w:sz w:val="20"/>
        </w:rPr>
        <w:t> </w:t>
      </w:r>
      <w:r>
        <w:rPr>
          <w:sz w:val="20"/>
        </w:rPr>
        <w:t>funciones, la señora Serrano ingresó a trabajar en el O’Neill Institute for National and Global Health </w:t>
      </w:r>
      <w:r>
        <w:rPr>
          <w:spacing w:val="-3"/>
          <w:sz w:val="20"/>
        </w:rPr>
        <w:t>Law, </w:t>
      </w:r>
      <w:r>
        <w:rPr>
          <w:sz w:val="20"/>
        </w:rPr>
        <w:t>el</w:t>
      </w:r>
      <w:r>
        <w:rPr>
          <w:spacing w:val="-4"/>
          <w:sz w:val="20"/>
        </w:rPr>
        <w:t> </w:t>
      </w:r>
      <w:r>
        <w:rPr>
          <w:sz w:val="20"/>
        </w:rPr>
        <w:t>cual</w:t>
      </w:r>
      <w:r>
        <w:rPr>
          <w:spacing w:val="-6"/>
          <w:sz w:val="20"/>
        </w:rPr>
        <w:t> </w:t>
      </w:r>
      <w:r>
        <w:rPr>
          <w:sz w:val="20"/>
        </w:rPr>
        <w:t>ha</w:t>
      </w:r>
      <w:r>
        <w:rPr>
          <w:spacing w:val="-5"/>
          <w:sz w:val="20"/>
        </w:rPr>
        <w:t> </w:t>
      </w:r>
      <w:r>
        <w:rPr>
          <w:sz w:val="20"/>
        </w:rPr>
        <w:t>actuado</w:t>
      </w:r>
      <w:r>
        <w:rPr>
          <w:spacing w:val="-6"/>
          <w:sz w:val="20"/>
        </w:rPr>
        <w:t> </w:t>
      </w:r>
      <w:r>
        <w:rPr>
          <w:sz w:val="20"/>
        </w:rPr>
        <w:t>como</w:t>
      </w:r>
      <w:r>
        <w:rPr>
          <w:spacing w:val="-5"/>
          <w:sz w:val="20"/>
        </w:rPr>
        <w:t> </w:t>
      </w:r>
      <w:r>
        <w:rPr>
          <w:sz w:val="20"/>
        </w:rPr>
        <w:t>una</w:t>
      </w:r>
      <w:r>
        <w:rPr>
          <w:spacing w:val="-5"/>
          <w:sz w:val="20"/>
        </w:rPr>
        <w:t> </w:t>
      </w:r>
      <w:r>
        <w:rPr>
          <w:sz w:val="20"/>
        </w:rPr>
        <w:t>de</w:t>
      </w:r>
      <w:r>
        <w:rPr>
          <w:spacing w:val="-6"/>
          <w:sz w:val="20"/>
        </w:rPr>
        <w:t> </w:t>
      </w:r>
      <w:r>
        <w:rPr>
          <w:sz w:val="20"/>
        </w:rPr>
        <w:t>las</w:t>
      </w:r>
      <w:r>
        <w:rPr>
          <w:spacing w:val="-5"/>
          <w:sz w:val="20"/>
        </w:rPr>
        <w:t> </w:t>
      </w:r>
      <w:r>
        <w:rPr>
          <w:sz w:val="20"/>
        </w:rPr>
        <w:t>organizaciones</w:t>
      </w:r>
      <w:r>
        <w:rPr>
          <w:spacing w:val="-5"/>
          <w:sz w:val="20"/>
        </w:rPr>
        <w:t> </w:t>
      </w:r>
      <w:r>
        <w:rPr>
          <w:sz w:val="20"/>
        </w:rPr>
        <w:t>representantes</w:t>
      </w:r>
      <w:r>
        <w:rPr>
          <w:spacing w:val="-5"/>
          <w:sz w:val="20"/>
        </w:rPr>
        <w:t> </w:t>
      </w:r>
      <w:r>
        <w:rPr>
          <w:sz w:val="20"/>
        </w:rPr>
        <w:t>de</w:t>
      </w:r>
      <w:r>
        <w:rPr>
          <w:spacing w:val="-6"/>
          <w:sz w:val="20"/>
        </w:rPr>
        <w:t> </w:t>
      </w:r>
      <w:r>
        <w:rPr>
          <w:sz w:val="20"/>
        </w:rPr>
        <w:t>las</w:t>
      </w:r>
      <w:r>
        <w:rPr>
          <w:spacing w:val="-4"/>
          <w:sz w:val="20"/>
        </w:rPr>
        <w:t> </w:t>
      </w:r>
      <w:r>
        <w:rPr>
          <w:sz w:val="20"/>
        </w:rPr>
        <w:t>presuntas</w:t>
      </w:r>
      <w:r>
        <w:rPr>
          <w:spacing w:val="-4"/>
          <w:sz w:val="20"/>
        </w:rPr>
        <w:t> </w:t>
      </w:r>
      <w:r>
        <w:rPr>
          <w:sz w:val="20"/>
        </w:rPr>
        <w:t>víctimas</w:t>
      </w:r>
      <w:r>
        <w:rPr>
          <w:spacing w:val="-6"/>
          <w:sz w:val="20"/>
        </w:rPr>
        <w:t> </w:t>
      </w:r>
      <w:r>
        <w:rPr>
          <w:sz w:val="20"/>
        </w:rPr>
        <w:t>en el</w:t>
      </w:r>
      <w:r>
        <w:rPr>
          <w:spacing w:val="-18"/>
          <w:sz w:val="20"/>
        </w:rPr>
        <w:t> </w:t>
      </w:r>
      <w:r>
        <w:rPr>
          <w:sz w:val="20"/>
        </w:rPr>
        <w:t>trámite</w:t>
      </w:r>
      <w:r>
        <w:rPr>
          <w:spacing w:val="-18"/>
          <w:sz w:val="20"/>
        </w:rPr>
        <w:t> </w:t>
      </w:r>
      <w:r>
        <w:rPr>
          <w:sz w:val="20"/>
        </w:rPr>
        <w:t>ante</w:t>
      </w:r>
      <w:r>
        <w:rPr>
          <w:spacing w:val="-18"/>
          <w:sz w:val="20"/>
        </w:rPr>
        <w:t> </w:t>
      </w:r>
      <w:r>
        <w:rPr>
          <w:sz w:val="20"/>
        </w:rPr>
        <w:t>la</w:t>
      </w:r>
      <w:r>
        <w:rPr>
          <w:spacing w:val="-19"/>
          <w:sz w:val="20"/>
        </w:rPr>
        <w:t> </w:t>
      </w:r>
      <w:r>
        <w:rPr>
          <w:sz w:val="20"/>
        </w:rPr>
        <w:t>Corte</w:t>
      </w:r>
      <w:hyperlink w:history="true" w:anchor="_bookmark53">
        <w:r>
          <w:rPr>
            <w:position w:val="7"/>
            <w:sz w:val="13"/>
          </w:rPr>
          <w:t>32</w:t>
        </w:r>
      </w:hyperlink>
      <w:r>
        <w:rPr>
          <w:sz w:val="20"/>
        </w:rPr>
        <w:t>.</w:t>
      </w:r>
      <w:r>
        <w:rPr>
          <w:spacing w:val="-17"/>
          <w:sz w:val="20"/>
        </w:rPr>
        <w:t> </w:t>
      </w:r>
      <w:r>
        <w:rPr>
          <w:sz w:val="20"/>
        </w:rPr>
        <w:t>Esta</w:t>
      </w:r>
      <w:r>
        <w:rPr>
          <w:spacing w:val="-18"/>
          <w:sz w:val="20"/>
        </w:rPr>
        <w:t> </w:t>
      </w:r>
      <w:r>
        <w:rPr>
          <w:sz w:val="20"/>
        </w:rPr>
        <w:t>situación</w:t>
      </w:r>
      <w:r>
        <w:rPr>
          <w:spacing w:val="-18"/>
          <w:sz w:val="20"/>
        </w:rPr>
        <w:t> </w:t>
      </w:r>
      <w:r>
        <w:rPr>
          <w:sz w:val="20"/>
        </w:rPr>
        <w:t>ha</w:t>
      </w:r>
      <w:r>
        <w:rPr>
          <w:spacing w:val="-19"/>
          <w:sz w:val="20"/>
        </w:rPr>
        <w:t> </w:t>
      </w:r>
      <w:r>
        <w:rPr>
          <w:sz w:val="20"/>
        </w:rPr>
        <w:t>sido</w:t>
      </w:r>
      <w:r>
        <w:rPr>
          <w:spacing w:val="-18"/>
          <w:sz w:val="20"/>
        </w:rPr>
        <w:t> </w:t>
      </w:r>
      <w:r>
        <w:rPr>
          <w:sz w:val="20"/>
        </w:rPr>
        <w:t>calificada</w:t>
      </w:r>
      <w:r>
        <w:rPr>
          <w:spacing w:val="-20"/>
          <w:sz w:val="20"/>
        </w:rPr>
        <w:t> </w:t>
      </w:r>
      <w:r>
        <w:rPr>
          <w:sz w:val="20"/>
        </w:rPr>
        <w:t>por</w:t>
      </w:r>
      <w:r>
        <w:rPr>
          <w:spacing w:val="-18"/>
          <w:sz w:val="20"/>
        </w:rPr>
        <w:t> </w:t>
      </w:r>
      <w:r>
        <w:rPr>
          <w:sz w:val="20"/>
        </w:rPr>
        <w:t>el</w:t>
      </w:r>
      <w:r>
        <w:rPr>
          <w:spacing w:val="-18"/>
          <w:sz w:val="20"/>
        </w:rPr>
        <w:t> </w:t>
      </w:r>
      <w:r>
        <w:rPr>
          <w:sz w:val="20"/>
        </w:rPr>
        <w:t>Estado</w:t>
      </w:r>
      <w:r>
        <w:rPr>
          <w:spacing w:val="-18"/>
          <w:sz w:val="20"/>
        </w:rPr>
        <w:t> </w:t>
      </w:r>
      <w:r>
        <w:rPr>
          <w:sz w:val="20"/>
        </w:rPr>
        <w:t>como</w:t>
      </w:r>
      <w:r>
        <w:rPr>
          <w:spacing w:val="-18"/>
          <w:sz w:val="20"/>
        </w:rPr>
        <w:t> </w:t>
      </w:r>
      <w:r>
        <w:rPr>
          <w:sz w:val="20"/>
        </w:rPr>
        <w:t>un</w:t>
      </w:r>
      <w:r>
        <w:rPr>
          <w:spacing w:val="-17"/>
          <w:sz w:val="20"/>
        </w:rPr>
        <w:t> </w:t>
      </w:r>
      <w:r>
        <w:rPr>
          <w:sz w:val="20"/>
        </w:rPr>
        <w:t>posible</w:t>
      </w:r>
      <w:r>
        <w:rPr>
          <w:spacing w:val="-18"/>
          <w:sz w:val="20"/>
        </w:rPr>
        <w:t> </w:t>
      </w:r>
      <w:r>
        <w:rPr>
          <w:sz w:val="20"/>
        </w:rPr>
        <w:t>conflicto de</w:t>
      </w:r>
      <w:r>
        <w:rPr>
          <w:spacing w:val="-13"/>
          <w:sz w:val="20"/>
        </w:rPr>
        <w:t> </w:t>
      </w:r>
      <w:r>
        <w:rPr>
          <w:sz w:val="20"/>
        </w:rPr>
        <w:t>intereses</w:t>
      </w:r>
      <w:r>
        <w:rPr>
          <w:spacing w:val="-14"/>
          <w:sz w:val="20"/>
        </w:rPr>
        <w:t> </w:t>
      </w:r>
      <w:r>
        <w:rPr>
          <w:sz w:val="20"/>
        </w:rPr>
        <w:t>que</w:t>
      </w:r>
      <w:r>
        <w:rPr>
          <w:spacing w:val="-13"/>
          <w:sz w:val="20"/>
        </w:rPr>
        <w:t> </w:t>
      </w:r>
      <w:r>
        <w:rPr>
          <w:sz w:val="20"/>
        </w:rPr>
        <w:t>pone</w:t>
      </w:r>
      <w:r>
        <w:rPr>
          <w:spacing w:val="-13"/>
          <w:sz w:val="20"/>
        </w:rPr>
        <w:t> </w:t>
      </w:r>
      <w:r>
        <w:rPr>
          <w:sz w:val="20"/>
        </w:rPr>
        <w:t>en</w:t>
      </w:r>
      <w:r>
        <w:rPr>
          <w:spacing w:val="-12"/>
          <w:sz w:val="20"/>
        </w:rPr>
        <w:t> </w:t>
      </w:r>
      <w:r>
        <w:rPr>
          <w:sz w:val="20"/>
        </w:rPr>
        <w:t>duda</w:t>
      </w:r>
      <w:r>
        <w:rPr>
          <w:spacing w:val="-13"/>
          <w:sz w:val="20"/>
        </w:rPr>
        <w:t> </w:t>
      </w:r>
      <w:r>
        <w:rPr>
          <w:sz w:val="20"/>
        </w:rPr>
        <w:t>la</w:t>
      </w:r>
      <w:r>
        <w:rPr>
          <w:spacing w:val="-13"/>
          <w:sz w:val="20"/>
        </w:rPr>
        <w:t> </w:t>
      </w:r>
      <w:r>
        <w:rPr>
          <w:sz w:val="20"/>
        </w:rPr>
        <w:t>imparcialidad</w:t>
      </w:r>
      <w:r>
        <w:rPr>
          <w:spacing w:val="-13"/>
          <w:sz w:val="20"/>
        </w:rPr>
        <w:t> </w:t>
      </w:r>
      <w:r>
        <w:rPr>
          <w:sz w:val="20"/>
        </w:rPr>
        <w:t>y</w:t>
      </w:r>
      <w:r>
        <w:rPr>
          <w:spacing w:val="-12"/>
          <w:sz w:val="20"/>
        </w:rPr>
        <w:t> </w:t>
      </w:r>
      <w:r>
        <w:rPr>
          <w:sz w:val="20"/>
        </w:rPr>
        <w:t>transparencia</w:t>
      </w:r>
      <w:r>
        <w:rPr>
          <w:spacing w:val="-13"/>
          <w:sz w:val="20"/>
        </w:rPr>
        <w:t> </w:t>
      </w:r>
      <w:r>
        <w:rPr>
          <w:sz w:val="20"/>
        </w:rPr>
        <w:t>del</w:t>
      </w:r>
      <w:r>
        <w:rPr>
          <w:spacing w:val="-12"/>
          <w:sz w:val="20"/>
        </w:rPr>
        <w:t> </w:t>
      </w:r>
      <w:r>
        <w:rPr>
          <w:sz w:val="20"/>
        </w:rPr>
        <w:t>Sistema</w:t>
      </w:r>
      <w:r>
        <w:rPr>
          <w:spacing w:val="-13"/>
          <w:sz w:val="20"/>
        </w:rPr>
        <w:t> </w:t>
      </w:r>
      <w:r>
        <w:rPr>
          <w:sz w:val="20"/>
        </w:rPr>
        <w:t>Interamericano,</w:t>
      </w:r>
      <w:r>
        <w:rPr>
          <w:spacing w:val="-13"/>
          <w:sz w:val="20"/>
        </w:rPr>
        <w:t> </w:t>
      </w:r>
      <w:r>
        <w:rPr>
          <w:sz w:val="20"/>
        </w:rPr>
        <w:t>por lo que solicitó a la Corte un</w:t>
      </w:r>
      <w:r>
        <w:rPr>
          <w:spacing w:val="-16"/>
          <w:sz w:val="20"/>
        </w:rPr>
        <w:t> </w:t>
      </w:r>
      <w:r>
        <w:rPr>
          <w:sz w:val="20"/>
        </w:rPr>
        <w:t>pronunciamiento.</w:t>
      </w:r>
    </w:p>
    <w:p>
      <w:pPr>
        <w:pStyle w:val="BodyText"/>
        <w:spacing w:before="11"/>
        <w:rPr>
          <w:sz w:val="19"/>
        </w:rPr>
      </w:pPr>
    </w:p>
    <w:p>
      <w:pPr>
        <w:pStyle w:val="ListParagraph"/>
        <w:numPr>
          <w:ilvl w:val="0"/>
          <w:numId w:val="16"/>
        </w:numPr>
        <w:tabs>
          <w:tab w:pos="829" w:val="left" w:leader="none"/>
        </w:tabs>
        <w:spacing w:line="240" w:lineRule="auto" w:before="1" w:after="0"/>
        <w:ind w:left="119" w:right="140" w:firstLine="0"/>
        <w:jc w:val="both"/>
        <w:rPr>
          <w:sz w:val="20"/>
        </w:rPr>
      </w:pPr>
      <w:r>
        <w:rPr>
          <w:sz w:val="20"/>
        </w:rPr>
        <w:t>Al respecto, en primer </w:t>
      </w:r>
      <w:r>
        <w:rPr>
          <w:spacing w:val="-6"/>
          <w:sz w:val="20"/>
        </w:rPr>
        <w:t>lugar, </w:t>
      </w:r>
      <w:r>
        <w:rPr>
          <w:sz w:val="20"/>
        </w:rPr>
        <w:t>el </w:t>
      </w:r>
      <w:r>
        <w:rPr>
          <w:spacing w:val="-3"/>
          <w:sz w:val="20"/>
        </w:rPr>
        <w:t>Tribunal </w:t>
      </w:r>
      <w:r>
        <w:rPr>
          <w:sz w:val="20"/>
        </w:rPr>
        <w:t>advierte que el Reglamento de la Corte Interamericana contiene disposiciones relativas a los impedimentos para la participación en el proceso de personas que puedan ver afectada su objetividad e imparcialidad. El artículo 48 del Reglamento de la Corte establece la posibilidad de recusar a peritos por “ser o haber sido funcionarios de la Comisión con conocimiento del caso en litigio en que se solicita su </w:t>
      </w:r>
      <w:r>
        <w:rPr>
          <w:spacing w:val="-3"/>
          <w:sz w:val="20"/>
        </w:rPr>
        <w:t>peritaje”. </w:t>
      </w:r>
      <w:r>
        <w:rPr>
          <w:sz w:val="20"/>
        </w:rPr>
        <w:t>Por su parte, el artículo 19 del Estatuto de la Corte regula los impedimentos, excusas e inhabilitación de los jueces para el conocimiento de casos. En ese sentido, resulta claro que ninguna</w:t>
      </w:r>
      <w:r>
        <w:rPr>
          <w:spacing w:val="23"/>
          <w:sz w:val="20"/>
        </w:rPr>
        <w:t> </w:t>
      </w:r>
      <w:r>
        <w:rPr>
          <w:sz w:val="20"/>
        </w:rPr>
        <w:t>de</w:t>
      </w:r>
      <w:r>
        <w:rPr>
          <w:spacing w:val="22"/>
          <w:sz w:val="20"/>
        </w:rPr>
        <w:t> </w:t>
      </w:r>
      <w:r>
        <w:rPr>
          <w:sz w:val="20"/>
        </w:rPr>
        <w:t>las</w:t>
      </w:r>
      <w:r>
        <w:rPr>
          <w:spacing w:val="23"/>
          <w:sz w:val="20"/>
        </w:rPr>
        <w:t> </w:t>
      </w:r>
      <w:r>
        <w:rPr>
          <w:sz w:val="20"/>
        </w:rPr>
        <w:t>disposiciones</w:t>
      </w:r>
      <w:r>
        <w:rPr>
          <w:spacing w:val="23"/>
          <w:sz w:val="20"/>
        </w:rPr>
        <w:t> </w:t>
      </w:r>
      <w:r>
        <w:rPr>
          <w:sz w:val="20"/>
        </w:rPr>
        <w:t>del</w:t>
      </w:r>
      <w:r>
        <w:rPr>
          <w:spacing w:val="21"/>
          <w:sz w:val="20"/>
        </w:rPr>
        <w:t> </w:t>
      </w:r>
      <w:r>
        <w:rPr>
          <w:sz w:val="20"/>
        </w:rPr>
        <w:t>Reglamento</w:t>
      </w:r>
      <w:r>
        <w:rPr>
          <w:spacing w:val="22"/>
          <w:sz w:val="20"/>
        </w:rPr>
        <w:t> </w:t>
      </w:r>
      <w:r>
        <w:rPr>
          <w:sz w:val="20"/>
        </w:rPr>
        <w:t>o</w:t>
      </w:r>
      <w:r>
        <w:rPr>
          <w:spacing w:val="23"/>
          <w:sz w:val="20"/>
        </w:rPr>
        <w:t> </w:t>
      </w:r>
      <w:r>
        <w:rPr>
          <w:sz w:val="20"/>
        </w:rPr>
        <w:t>del</w:t>
      </w:r>
      <w:r>
        <w:rPr>
          <w:spacing w:val="22"/>
          <w:sz w:val="20"/>
        </w:rPr>
        <w:t> </w:t>
      </w:r>
      <w:r>
        <w:rPr>
          <w:sz w:val="20"/>
        </w:rPr>
        <w:t>Estatuto</w:t>
      </w:r>
      <w:r>
        <w:rPr>
          <w:spacing w:val="23"/>
          <w:sz w:val="20"/>
        </w:rPr>
        <w:t> </w:t>
      </w:r>
      <w:r>
        <w:rPr>
          <w:sz w:val="20"/>
        </w:rPr>
        <w:t>prohíbe</w:t>
      </w:r>
      <w:r>
        <w:rPr>
          <w:spacing w:val="22"/>
          <w:sz w:val="20"/>
        </w:rPr>
        <w:t> </w:t>
      </w:r>
      <w:r>
        <w:rPr>
          <w:sz w:val="20"/>
        </w:rPr>
        <w:t>la</w:t>
      </w:r>
      <w:r>
        <w:rPr>
          <w:spacing w:val="23"/>
          <w:sz w:val="20"/>
        </w:rPr>
        <w:t> </w:t>
      </w:r>
      <w:r>
        <w:rPr>
          <w:sz w:val="20"/>
        </w:rPr>
        <w:t>representación</w:t>
      </w:r>
      <w:r>
        <w:rPr>
          <w:spacing w:val="24"/>
          <w:sz w:val="20"/>
        </w:rPr>
        <w:t> </w:t>
      </w:r>
      <w:r>
        <w:rPr>
          <w:sz w:val="20"/>
        </w:rPr>
        <w:t>de</w:t>
      </w:r>
      <w:r>
        <w:rPr>
          <w:spacing w:val="22"/>
          <w:sz w:val="20"/>
        </w:rPr>
        <w:t> </w:t>
      </w:r>
      <w:r>
        <w:rPr>
          <w:sz w:val="20"/>
        </w:rPr>
        <w:t>las</w:t>
      </w:r>
    </w:p>
    <w:p>
      <w:pPr>
        <w:pStyle w:val="BodyText"/>
        <w:spacing w:before="8"/>
        <w:rPr>
          <w:sz w:val="11"/>
        </w:rPr>
      </w:pPr>
      <w:r>
        <w:rPr/>
        <w:pict>
          <v:line style="position:absolute;mso-position-horizontal-relative:page;mso-position-vertical-relative:paragraph;z-index:1312;mso-wrap-distance-left:0;mso-wrap-distance-right:0" from="64.980003pt,9.425295pt" to="208.980003pt,9.425295pt" stroked="true" strokeweight=".72pt" strokecolor="#000000">
            <v:stroke dashstyle="solid"/>
            <w10:wrap type="topAndBottom"/>
          </v:line>
        </w:pict>
      </w:r>
    </w:p>
    <w:p>
      <w:pPr>
        <w:spacing w:before="70"/>
        <w:ind w:left="119" w:right="98" w:firstLine="0"/>
        <w:jc w:val="both"/>
        <w:rPr>
          <w:sz w:val="16"/>
        </w:rPr>
      </w:pPr>
      <w:bookmarkStart w:name="_bookmark52" w:id="89"/>
      <w:bookmarkEnd w:id="89"/>
      <w:r>
        <w:rPr/>
      </w:r>
      <w:r>
        <w:rPr>
          <w:position w:val="6"/>
          <w:sz w:val="10"/>
        </w:rPr>
        <w:t>31        </w:t>
      </w:r>
      <w:r>
        <w:rPr>
          <w:sz w:val="16"/>
        </w:rPr>
        <w:t>En sus observaciones escritas, las representantes manifestaron que “en resguardo del principio de imparcialidad de la CIDH y atendiendo a su rol previo de representación del caso, Karinna Fernández el 14 de abril de 2017 renunció a dicho rol e hizo explícito ante la Secretaría Ejecutiva de la CIDH que no podía involucrarse en forma alguna con el asunto durante su relación laboral”. </w:t>
      </w:r>
      <w:r>
        <w:rPr>
          <w:i/>
          <w:sz w:val="16"/>
        </w:rPr>
        <w:t>Cfr. </w:t>
      </w:r>
      <w:r>
        <w:rPr>
          <w:sz w:val="16"/>
        </w:rPr>
        <w:t>Observaciones a la solicitud del Estado chileno de 23 de octubre de 2020 (expediente de fondo, folio 584).</w:t>
      </w:r>
    </w:p>
    <w:p>
      <w:pPr>
        <w:spacing w:before="119"/>
        <w:ind w:left="119" w:right="98" w:firstLine="0"/>
        <w:jc w:val="both"/>
        <w:rPr>
          <w:sz w:val="16"/>
        </w:rPr>
      </w:pPr>
      <w:bookmarkStart w:name="_bookmark53" w:id="90"/>
      <w:bookmarkEnd w:id="90"/>
      <w:r>
        <w:rPr/>
      </w:r>
      <w:r>
        <w:rPr>
          <w:position w:val="6"/>
          <w:sz w:val="10"/>
        </w:rPr>
        <w:t>32 </w:t>
      </w:r>
      <w:r>
        <w:rPr>
          <w:sz w:val="16"/>
        </w:rPr>
        <w:t>En sus observaciones escritas, las  representantes  manifestaron  que  “Silvia  Serrano  Guzman,  actualmente abogada en la Iniciativa Familias Saludables del Instituto O’Neill para el Derecho y la Salud Nacional y Global de la Universidad de Georgetown y Profesora Adjunta de la misma Universidad, se vinculó a la representación del presente caso</w:t>
      </w:r>
      <w:r>
        <w:rPr>
          <w:spacing w:val="-3"/>
          <w:sz w:val="16"/>
        </w:rPr>
        <w:t> </w:t>
      </w:r>
      <w:r>
        <w:rPr>
          <w:sz w:val="16"/>
        </w:rPr>
        <w:t>por</w:t>
      </w:r>
      <w:r>
        <w:rPr>
          <w:spacing w:val="-3"/>
          <w:sz w:val="16"/>
        </w:rPr>
        <w:t> </w:t>
      </w:r>
      <w:r>
        <w:rPr>
          <w:sz w:val="16"/>
        </w:rPr>
        <w:t>primera</w:t>
      </w:r>
      <w:r>
        <w:rPr>
          <w:spacing w:val="-3"/>
          <w:sz w:val="16"/>
        </w:rPr>
        <w:t> </w:t>
      </w:r>
      <w:r>
        <w:rPr>
          <w:sz w:val="16"/>
        </w:rPr>
        <w:t>vez</w:t>
      </w:r>
      <w:r>
        <w:rPr>
          <w:spacing w:val="-3"/>
          <w:sz w:val="16"/>
        </w:rPr>
        <w:t> </w:t>
      </w:r>
      <w:r>
        <w:rPr>
          <w:sz w:val="16"/>
        </w:rPr>
        <w:t>varios</w:t>
      </w:r>
      <w:r>
        <w:rPr>
          <w:spacing w:val="-4"/>
          <w:sz w:val="16"/>
        </w:rPr>
        <w:t> </w:t>
      </w:r>
      <w:r>
        <w:rPr>
          <w:sz w:val="16"/>
        </w:rPr>
        <w:t>meses</w:t>
      </w:r>
      <w:r>
        <w:rPr>
          <w:spacing w:val="-4"/>
          <w:sz w:val="16"/>
        </w:rPr>
        <w:t> </w:t>
      </w:r>
      <w:r>
        <w:rPr>
          <w:sz w:val="16"/>
        </w:rPr>
        <w:t>después</w:t>
      </w:r>
      <w:r>
        <w:rPr>
          <w:spacing w:val="-2"/>
          <w:sz w:val="16"/>
        </w:rPr>
        <w:t> </w:t>
      </w:r>
      <w:r>
        <w:rPr>
          <w:sz w:val="16"/>
        </w:rPr>
        <w:t>del</w:t>
      </w:r>
      <w:r>
        <w:rPr>
          <w:spacing w:val="-4"/>
          <w:sz w:val="16"/>
        </w:rPr>
        <w:t> </w:t>
      </w:r>
      <w:r>
        <w:rPr>
          <w:sz w:val="16"/>
        </w:rPr>
        <w:t>cese</w:t>
      </w:r>
      <w:r>
        <w:rPr>
          <w:spacing w:val="-4"/>
          <w:sz w:val="16"/>
        </w:rPr>
        <w:t> </w:t>
      </w:r>
      <w:r>
        <w:rPr>
          <w:sz w:val="16"/>
        </w:rPr>
        <w:t>de</w:t>
      </w:r>
      <w:r>
        <w:rPr>
          <w:spacing w:val="-4"/>
          <w:sz w:val="16"/>
        </w:rPr>
        <w:t> </w:t>
      </w:r>
      <w:r>
        <w:rPr>
          <w:sz w:val="16"/>
        </w:rPr>
        <w:t>sus</w:t>
      </w:r>
      <w:r>
        <w:rPr>
          <w:spacing w:val="-4"/>
          <w:sz w:val="16"/>
        </w:rPr>
        <w:t> </w:t>
      </w:r>
      <w:r>
        <w:rPr>
          <w:sz w:val="16"/>
        </w:rPr>
        <w:t>funciones</w:t>
      </w:r>
      <w:r>
        <w:rPr>
          <w:spacing w:val="-4"/>
          <w:sz w:val="16"/>
        </w:rPr>
        <w:t> </w:t>
      </w:r>
      <w:r>
        <w:rPr>
          <w:sz w:val="16"/>
        </w:rPr>
        <w:t>en</w:t>
      </w:r>
      <w:r>
        <w:rPr>
          <w:spacing w:val="-4"/>
          <w:sz w:val="16"/>
        </w:rPr>
        <w:t> </w:t>
      </w:r>
      <w:r>
        <w:rPr>
          <w:sz w:val="16"/>
        </w:rPr>
        <w:t>la</w:t>
      </w:r>
      <w:r>
        <w:rPr>
          <w:spacing w:val="-3"/>
          <w:sz w:val="16"/>
        </w:rPr>
        <w:t> </w:t>
      </w:r>
      <w:r>
        <w:rPr>
          <w:sz w:val="16"/>
        </w:rPr>
        <w:t>Secretaría</w:t>
      </w:r>
      <w:r>
        <w:rPr>
          <w:spacing w:val="-3"/>
          <w:sz w:val="16"/>
        </w:rPr>
        <w:t> </w:t>
      </w:r>
      <w:r>
        <w:rPr>
          <w:sz w:val="16"/>
        </w:rPr>
        <w:t>Ejecutiva</w:t>
      </w:r>
      <w:r>
        <w:rPr>
          <w:spacing w:val="-3"/>
          <w:sz w:val="16"/>
        </w:rPr>
        <w:t> </w:t>
      </w:r>
      <w:r>
        <w:rPr>
          <w:sz w:val="16"/>
        </w:rPr>
        <w:t>de</w:t>
      </w:r>
      <w:r>
        <w:rPr>
          <w:spacing w:val="-4"/>
          <w:sz w:val="16"/>
        </w:rPr>
        <w:t> </w:t>
      </w:r>
      <w:r>
        <w:rPr>
          <w:sz w:val="16"/>
        </w:rPr>
        <w:t>la</w:t>
      </w:r>
      <w:r>
        <w:rPr>
          <w:spacing w:val="-3"/>
          <w:sz w:val="16"/>
        </w:rPr>
        <w:t> </w:t>
      </w:r>
      <w:r>
        <w:rPr>
          <w:sz w:val="16"/>
        </w:rPr>
        <w:t>CIDH</w:t>
      </w:r>
      <w:r>
        <w:rPr>
          <w:spacing w:val="-3"/>
          <w:sz w:val="16"/>
        </w:rPr>
        <w:t> </w:t>
      </w:r>
      <w:r>
        <w:rPr>
          <w:sz w:val="16"/>
        </w:rPr>
        <w:t>y</w:t>
      </w:r>
      <w:r>
        <w:rPr>
          <w:spacing w:val="-3"/>
          <w:sz w:val="16"/>
        </w:rPr>
        <w:t> </w:t>
      </w:r>
      <w:r>
        <w:rPr>
          <w:sz w:val="16"/>
        </w:rPr>
        <w:t>cuando</w:t>
      </w:r>
      <w:r>
        <w:rPr>
          <w:spacing w:val="-3"/>
          <w:sz w:val="16"/>
        </w:rPr>
        <w:t> </w:t>
      </w:r>
      <w:r>
        <w:rPr>
          <w:sz w:val="16"/>
        </w:rPr>
        <w:t>el caso</w:t>
      </w:r>
      <w:r>
        <w:rPr>
          <w:spacing w:val="-4"/>
          <w:sz w:val="16"/>
        </w:rPr>
        <w:t> </w:t>
      </w:r>
      <w:r>
        <w:rPr>
          <w:sz w:val="16"/>
        </w:rPr>
        <w:t>ya</w:t>
      </w:r>
      <w:r>
        <w:rPr>
          <w:spacing w:val="-4"/>
          <w:sz w:val="16"/>
        </w:rPr>
        <w:t> </w:t>
      </w:r>
      <w:r>
        <w:rPr>
          <w:sz w:val="16"/>
        </w:rPr>
        <w:t>había</w:t>
      </w:r>
      <w:r>
        <w:rPr>
          <w:spacing w:val="-3"/>
          <w:sz w:val="16"/>
        </w:rPr>
        <w:t> </w:t>
      </w:r>
      <w:r>
        <w:rPr>
          <w:sz w:val="16"/>
        </w:rPr>
        <w:t>sido</w:t>
      </w:r>
      <w:r>
        <w:rPr>
          <w:spacing w:val="-4"/>
          <w:sz w:val="16"/>
        </w:rPr>
        <w:t> </w:t>
      </w:r>
      <w:r>
        <w:rPr>
          <w:sz w:val="16"/>
        </w:rPr>
        <w:t>sometido</w:t>
      </w:r>
      <w:r>
        <w:rPr>
          <w:spacing w:val="-3"/>
          <w:sz w:val="16"/>
        </w:rPr>
        <w:t> </w:t>
      </w:r>
      <w:r>
        <w:rPr>
          <w:sz w:val="16"/>
        </w:rPr>
        <w:t>y</w:t>
      </w:r>
      <w:r>
        <w:rPr>
          <w:spacing w:val="-4"/>
          <w:sz w:val="16"/>
        </w:rPr>
        <w:t> </w:t>
      </w:r>
      <w:r>
        <w:rPr>
          <w:sz w:val="16"/>
        </w:rPr>
        <w:t>se</w:t>
      </w:r>
      <w:r>
        <w:rPr>
          <w:spacing w:val="-5"/>
          <w:sz w:val="16"/>
        </w:rPr>
        <w:t> </w:t>
      </w:r>
      <w:r>
        <w:rPr>
          <w:sz w:val="16"/>
        </w:rPr>
        <w:t>encontraba</w:t>
      </w:r>
      <w:r>
        <w:rPr>
          <w:spacing w:val="-4"/>
          <w:sz w:val="16"/>
        </w:rPr>
        <w:t> </w:t>
      </w:r>
      <w:r>
        <w:rPr>
          <w:sz w:val="16"/>
        </w:rPr>
        <w:t>en</w:t>
      </w:r>
      <w:r>
        <w:rPr>
          <w:spacing w:val="-5"/>
          <w:sz w:val="16"/>
        </w:rPr>
        <w:t> </w:t>
      </w:r>
      <w:r>
        <w:rPr>
          <w:sz w:val="16"/>
        </w:rPr>
        <w:t>trámite</w:t>
      </w:r>
      <w:r>
        <w:rPr>
          <w:spacing w:val="-5"/>
          <w:sz w:val="16"/>
        </w:rPr>
        <w:t> </w:t>
      </w:r>
      <w:r>
        <w:rPr>
          <w:sz w:val="16"/>
        </w:rPr>
        <w:t>ante</w:t>
      </w:r>
      <w:r>
        <w:rPr>
          <w:spacing w:val="-5"/>
          <w:sz w:val="16"/>
        </w:rPr>
        <w:t> </w:t>
      </w:r>
      <w:r>
        <w:rPr>
          <w:sz w:val="16"/>
        </w:rPr>
        <w:t>la</w:t>
      </w:r>
      <w:r>
        <w:rPr>
          <w:spacing w:val="-4"/>
          <w:sz w:val="16"/>
        </w:rPr>
        <w:t> </w:t>
      </w:r>
      <w:r>
        <w:rPr>
          <w:sz w:val="16"/>
        </w:rPr>
        <w:t>Corte</w:t>
      </w:r>
      <w:r>
        <w:rPr>
          <w:spacing w:val="-5"/>
          <w:sz w:val="16"/>
        </w:rPr>
        <w:t> </w:t>
      </w:r>
      <w:r>
        <w:rPr>
          <w:sz w:val="16"/>
        </w:rPr>
        <w:t>IDH.</w:t>
      </w:r>
      <w:r>
        <w:rPr>
          <w:spacing w:val="-5"/>
          <w:sz w:val="16"/>
        </w:rPr>
        <w:t> </w:t>
      </w:r>
      <w:r>
        <w:rPr>
          <w:sz w:val="16"/>
        </w:rPr>
        <w:t>Cabe</w:t>
      </w:r>
      <w:r>
        <w:rPr>
          <w:spacing w:val="-5"/>
          <w:sz w:val="16"/>
        </w:rPr>
        <w:t> </w:t>
      </w:r>
      <w:r>
        <w:rPr>
          <w:sz w:val="16"/>
        </w:rPr>
        <w:t>mencionar</w:t>
      </w:r>
      <w:r>
        <w:rPr>
          <w:spacing w:val="-4"/>
          <w:sz w:val="16"/>
        </w:rPr>
        <w:t> </w:t>
      </w:r>
      <w:r>
        <w:rPr>
          <w:sz w:val="16"/>
        </w:rPr>
        <w:t>que</w:t>
      </w:r>
      <w:r>
        <w:rPr>
          <w:spacing w:val="-5"/>
          <w:sz w:val="16"/>
        </w:rPr>
        <w:t> </w:t>
      </w:r>
      <w:r>
        <w:rPr>
          <w:sz w:val="16"/>
        </w:rPr>
        <w:t>dicha</w:t>
      </w:r>
      <w:r>
        <w:rPr>
          <w:spacing w:val="-3"/>
          <w:sz w:val="16"/>
        </w:rPr>
        <w:t> </w:t>
      </w:r>
      <w:r>
        <w:rPr>
          <w:sz w:val="16"/>
        </w:rPr>
        <w:t>representación</w:t>
      </w:r>
      <w:r>
        <w:rPr>
          <w:spacing w:val="-5"/>
          <w:sz w:val="16"/>
        </w:rPr>
        <w:t> </w:t>
      </w:r>
      <w:r>
        <w:rPr>
          <w:sz w:val="16"/>
        </w:rPr>
        <w:t>la ejerce la Iniciativa de Familias Saludables del Instituto en el cual labora, y no se ejerce a título personal”. </w:t>
      </w:r>
      <w:r>
        <w:rPr>
          <w:i/>
          <w:sz w:val="16"/>
        </w:rPr>
        <w:t>Cfr. </w:t>
      </w:r>
      <w:r>
        <w:rPr>
          <w:sz w:val="16"/>
        </w:rPr>
        <w:t>Observaciones</w:t>
      </w:r>
      <w:r>
        <w:rPr>
          <w:spacing w:val="-2"/>
          <w:sz w:val="16"/>
        </w:rPr>
        <w:t> </w:t>
      </w:r>
      <w:r>
        <w:rPr>
          <w:sz w:val="16"/>
        </w:rPr>
        <w:t>a</w:t>
      </w:r>
      <w:r>
        <w:rPr>
          <w:spacing w:val="-3"/>
          <w:sz w:val="16"/>
        </w:rPr>
        <w:t> </w:t>
      </w:r>
      <w:r>
        <w:rPr>
          <w:sz w:val="16"/>
        </w:rPr>
        <w:t>la</w:t>
      </w:r>
      <w:r>
        <w:rPr>
          <w:spacing w:val="-3"/>
          <w:sz w:val="16"/>
        </w:rPr>
        <w:t> </w:t>
      </w:r>
      <w:r>
        <w:rPr>
          <w:sz w:val="16"/>
        </w:rPr>
        <w:t>solicitud</w:t>
      </w:r>
      <w:r>
        <w:rPr>
          <w:spacing w:val="-3"/>
          <w:sz w:val="16"/>
        </w:rPr>
        <w:t> </w:t>
      </w:r>
      <w:r>
        <w:rPr>
          <w:sz w:val="16"/>
        </w:rPr>
        <w:t>del</w:t>
      </w:r>
      <w:r>
        <w:rPr>
          <w:spacing w:val="-4"/>
          <w:sz w:val="16"/>
        </w:rPr>
        <w:t> </w:t>
      </w:r>
      <w:r>
        <w:rPr>
          <w:sz w:val="16"/>
        </w:rPr>
        <w:t>Estado</w:t>
      </w:r>
      <w:r>
        <w:rPr>
          <w:spacing w:val="-2"/>
          <w:sz w:val="16"/>
        </w:rPr>
        <w:t> </w:t>
      </w:r>
      <w:r>
        <w:rPr>
          <w:sz w:val="16"/>
        </w:rPr>
        <w:t>chileno</w:t>
      </w:r>
      <w:r>
        <w:rPr>
          <w:spacing w:val="-3"/>
          <w:sz w:val="16"/>
        </w:rPr>
        <w:t> </w:t>
      </w:r>
      <w:r>
        <w:rPr>
          <w:sz w:val="16"/>
        </w:rPr>
        <w:t>de</w:t>
      </w:r>
      <w:r>
        <w:rPr>
          <w:spacing w:val="-4"/>
          <w:sz w:val="16"/>
        </w:rPr>
        <w:t> </w:t>
      </w:r>
      <w:r>
        <w:rPr>
          <w:sz w:val="16"/>
        </w:rPr>
        <w:t>23</w:t>
      </w:r>
      <w:r>
        <w:rPr>
          <w:spacing w:val="-3"/>
          <w:sz w:val="16"/>
        </w:rPr>
        <w:t> </w:t>
      </w:r>
      <w:r>
        <w:rPr>
          <w:sz w:val="16"/>
        </w:rPr>
        <w:t>de</w:t>
      </w:r>
      <w:r>
        <w:rPr>
          <w:spacing w:val="-4"/>
          <w:sz w:val="16"/>
        </w:rPr>
        <w:t> </w:t>
      </w:r>
      <w:r>
        <w:rPr>
          <w:sz w:val="16"/>
        </w:rPr>
        <w:t>octubre</w:t>
      </w:r>
      <w:r>
        <w:rPr>
          <w:spacing w:val="-4"/>
          <w:sz w:val="16"/>
        </w:rPr>
        <w:t> </w:t>
      </w:r>
      <w:r>
        <w:rPr>
          <w:sz w:val="16"/>
        </w:rPr>
        <w:t>de</w:t>
      </w:r>
      <w:r>
        <w:rPr>
          <w:spacing w:val="-4"/>
          <w:sz w:val="16"/>
        </w:rPr>
        <w:t> </w:t>
      </w:r>
      <w:r>
        <w:rPr>
          <w:sz w:val="16"/>
        </w:rPr>
        <w:t>2020</w:t>
      </w:r>
      <w:r>
        <w:rPr>
          <w:spacing w:val="-4"/>
          <w:sz w:val="16"/>
        </w:rPr>
        <w:t> </w:t>
      </w:r>
      <w:r>
        <w:rPr>
          <w:sz w:val="16"/>
        </w:rPr>
        <w:t>(expediente</w:t>
      </w:r>
      <w:r>
        <w:rPr>
          <w:spacing w:val="-4"/>
          <w:sz w:val="16"/>
        </w:rPr>
        <w:t> </w:t>
      </w:r>
      <w:r>
        <w:rPr>
          <w:sz w:val="16"/>
        </w:rPr>
        <w:t>de</w:t>
      </w:r>
      <w:r>
        <w:rPr>
          <w:spacing w:val="-2"/>
          <w:sz w:val="16"/>
        </w:rPr>
        <w:t> </w:t>
      </w:r>
      <w:r>
        <w:rPr>
          <w:sz w:val="16"/>
        </w:rPr>
        <w:t>fondo,</w:t>
      </w:r>
      <w:r>
        <w:rPr>
          <w:spacing w:val="-4"/>
          <w:sz w:val="16"/>
        </w:rPr>
        <w:t> </w:t>
      </w:r>
      <w:r>
        <w:rPr>
          <w:sz w:val="16"/>
        </w:rPr>
        <w:t>folio</w:t>
      </w:r>
      <w:r>
        <w:rPr>
          <w:spacing w:val="-3"/>
          <w:sz w:val="16"/>
        </w:rPr>
        <w:t> </w:t>
      </w:r>
      <w:r>
        <w:rPr>
          <w:sz w:val="16"/>
        </w:rPr>
        <w:t>583).</w:t>
      </w:r>
    </w:p>
    <w:p>
      <w:pPr>
        <w:spacing w:after="0"/>
        <w:jc w:val="both"/>
        <w:rPr>
          <w:sz w:val="16"/>
        </w:rPr>
        <w:sectPr>
          <w:pgSz w:w="12240" w:h="15840"/>
          <w:pgMar w:header="0" w:footer="1246" w:top="1500" w:bottom="1500" w:left="1180" w:right="1200"/>
        </w:sectPr>
      </w:pPr>
    </w:p>
    <w:p>
      <w:pPr>
        <w:pStyle w:val="BodyText"/>
        <w:spacing w:before="80"/>
        <w:ind w:left="119" w:right="160"/>
        <w:jc w:val="both"/>
      </w:pPr>
      <w:r>
        <w:rPr/>
        <w:t>presuntas</w:t>
      </w:r>
      <w:r>
        <w:rPr>
          <w:spacing w:val="-14"/>
        </w:rPr>
        <w:t> </w:t>
      </w:r>
      <w:r>
        <w:rPr/>
        <w:t>víctimas</w:t>
      </w:r>
      <w:r>
        <w:rPr>
          <w:spacing w:val="-13"/>
        </w:rPr>
        <w:t> </w:t>
      </w:r>
      <w:r>
        <w:rPr/>
        <w:t>a</w:t>
      </w:r>
      <w:r>
        <w:rPr>
          <w:spacing w:val="-13"/>
        </w:rPr>
        <w:t> </w:t>
      </w:r>
      <w:r>
        <w:rPr/>
        <w:t>personas</w:t>
      </w:r>
      <w:r>
        <w:rPr>
          <w:spacing w:val="-13"/>
        </w:rPr>
        <w:t> </w:t>
      </w:r>
      <w:r>
        <w:rPr/>
        <w:t>que</w:t>
      </w:r>
      <w:r>
        <w:rPr>
          <w:spacing w:val="-13"/>
        </w:rPr>
        <w:t> </w:t>
      </w:r>
      <w:r>
        <w:rPr/>
        <w:t>hayan</w:t>
      </w:r>
      <w:r>
        <w:rPr>
          <w:spacing w:val="-13"/>
        </w:rPr>
        <w:t> </w:t>
      </w:r>
      <w:r>
        <w:rPr/>
        <w:t>sido</w:t>
      </w:r>
      <w:r>
        <w:rPr>
          <w:spacing w:val="-14"/>
        </w:rPr>
        <w:t> </w:t>
      </w:r>
      <w:r>
        <w:rPr/>
        <w:t>funcionarias</w:t>
      </w:r>
      <w:r>
        <w:rPr>
          <w:spacing w:val="-14"/>
        </w:rPr>
        <w:t> </w:t>
      </w:r>
      <w:r>
        <w:rPr/>
        <w:t>de</w:t>
      </w:r>
      <w:r>
        <w:rPr>
          <w:spacing w:val="-13"/>
        </w:rPr>
        <w:t> </w:t>
      </w:r>
      <w:r>
        <w:rPr/>
        <w:t>la</w:t>
      </w:r>
      <w:r>
        <w:rPr>
          <w:spacing w:val="-13"/>
        </w:rPr>
        <w:t> </w:t>
      </w:r>
      <w:r>
        <w:rPr/>
        <w:t>Comisión</w:t>
      </w:r>
      <w:r>
        <w:rPr>
          <w:spacing w:val="-12"/>
        </w:rPr>
        <w:t> </w:t>
      </w:r>
      <w:r>
        <w:rPr/>
        <w:t>Interamericana</w:t>
      </w:r>
      <w:r>
        <w:rPr>
          <w:spacing w:val="-13"/>
        </w:rPr>
        <w:t> </w:t>
      </w:r>
      <w:r>
        <w:rPr/>
        <w:t>y</w:t>
      </w:r>
      <w:r>
        <w:rPr>
          <w:spacing w:val="-14"/>
        </w:rPr>
        <w:t> </w:t>
      </w:r>
      <w:r>
        <w:rPr/>
        <w:t>que hayan conocido bajo tal condición de los asuntos en que se solicite dicha representación. Además, dichas disposiciones no pueden ser aplicadas por analogía en el presente caso, pues en efecto los jueces y los peritos se encuentran obligados a actuar con objetividad e imparcialidad, no así las representantes de las presuntas</w:t>
      </w:r>
      <w:r>
        <w:rPr>
          <w:spacing w:val="-19"/>
        </w:rPr>
        <w:t> </w:t>
      </w:r>
      <w:r>
        <w:rPr/>
        <w:t>víctimas.</w:t>
      </w:r>
    </w:p>
    <w:p>
      <w:pPr>
        <w:pStyle w:val="BodyText"/>
        <w:spacing w:before="11"/>
        <w:rPr>
          <w:sz w:val="19"/>
        </w:rPr>
      </w:pPr>
    </w:p>
    <w:p>
      <w:pPr>
        <w:pStyle w:val="ListParagraph"/>
        <w:numPr>
          <w:ilvl w:val="0"/>
          <w:numId w:val="16"/>
        </w:numPr>
        <w:tabs>
          <w:tab w:pos="829" w:val="left" w:leader="none"/>
        </w:tabs>
        <w:spacing w:line="240" w:lineRule="auto" w:before="0" w:after="0"/>
        <w:ind w:left="119" w:right="161" w:firstLine="0"/>
        <w:jc w:val="both"/>
        <w:rPr>
          <w:sz w:val="20"/>
        </w:rPr>
      </w:pPr>
      <w:r>
        <w:rPr>
          <w:sz w:val="20"/>
        </w:rPr>
        <w:t>En</w:t>
      </w:r>
      <w:r>
        <w:rPr>
          <w:spacing w:val="-18"/>
          <w:sz w:val="20"/>
        </w:rPr>
        <w:t> </w:t>
      </w:r>
      <w:r>
        <w:rPr>
          <w:sz w:val="20"/>
        </w:rPr>
        <w:t>segundo</w:t>
      </w:r>
      <w:r>
        <w:rPr>
          <w:spacing w:val="-20"/>
          <w:sz w:val="20"/>
        </w:rPr>
        <w:t> </w:t>
      </w:r>
      <w:r>
        <w:rPr>
          <w:spacing w:val="-6"/>
          <w:sz w:val="20"/>
        </w:rPr>
        <w:t>lugar,</w:t>
      </w:r>
      <w:r>
        <w:rPr>
          <w:spacing w:val="-18"/>
          <w:sz w:val="20"/>
        </w:rPr>
        <w:t> </w:t>
      </w:r>
      <w:r>
        <w:rPr>
          <w:sz w:val="20"/>
        </w:rPr>
        <w:t>la</w:t>
      </w:r>
      <w:r>
        <w:rPr>
          <w:spacing w:val="-19"/>
          <w:sz w:val="20"/>
        </w:rPr>
        <w:t> </w:t>
      </w:r>
      <w:r>
        <w:rPr>
          <w:sz w:val="20"/>
        </w:rPr>
        <w:t>Corte</w:t>
      </w:r>
      <w:r>
        <w:rPr>
          <w:spacing w:val="-18"/>
          <w:sz w:val="20"/>
        </w:rPr>
        <w:t> </w:t>
      </w:r>
      <w:r>
        <w:rPr>
          <w:sz w:val="20"/>
        </w:rPr>
        <w:t>advierte</w:t>
      </w:r>
      <w:r>
        <w:rPr>
          <w:spacing w:val="-19"/>
          <w:sz w:val="20"/>
        </w:rPr>
        <w:t> </w:t>
      </w:r>
      <w:r>
        <w:rPr>
          <w:sz w:val="20"/>
        </w:rPr>
        <w:t>que</w:t>
      </w:r>
      <w:r>
        <w:rPr>
          <w:spacing w:val="-18"/>
          <w:sz w:val="20"/>
        </w:rPr>
        <w:t> </w:t>
      </w:r>
      <w:r>
        <w:rPr>
          <w:sz w:val="20"/>
        </w:rPr>
        <w:t>el</w:t>
      </w:r>
      <w:r>
        <w:rPr>
          <w:spacing w:val="-19"/>
          <w:sz w:val="20"/>
        </w:rPr>
        <w:t> </w:t>
      </w:r>
      <w:r>
        <w:rPr>
          <w:sz w:val="20"/>
        </w:rPr>
        <w:t>artículo</w:t>
      </w:r>
      <w:r>
        <w:rPr>
          <w:spacing w:val="-18"/>
          <w:sz w:val="20"/>
        </w:rPr>
        <w:t> </w:t>
      </w:r>
      <w:r>
        <w:rPr>
          <w:sz w:val="20"/>
        </w:rPr>
        <w:t>4</w:t>
      </w:r>
      <w:r>
        <w:rPr>
          <w:spacing w:val="-19"/>
          <w:sz w:val="20"/>
        </w:rPr>
        <w:t> </w:t>
      </w:r>
      <w:r>
        <w:rPr>
          <w:sz w:val="20"/>
        </w:rPr>
        <w:t>del</w:t>
      </w:r>
      <w:r>
        <w:rPr>
          <w:spacing w:val="-19"/>
          <w:sz w:val="20"/>
        </w:rPr>
        <w:t> </w:t>
      </w:r>
      <w:r>
        <w:rPr>
          <w:sz w:val="20"/>
        </w:rPr>
        <w:t>Reglamento</w:t>
      </w:r>
      <w:r>
        <w:rPr>
          <w:spacing w:val="-18"/>
          <w:sz w:val="20"/>
        </w:rPr>
        <w:t> </w:t>
      </w:r>
      <w:r>
        <w:rPr>
          <w:sz w:val="20"/>
        </w:rPr>
        <w:t>de</w:t>
      </w:r>
      <w:r>
        <w:rPr>
          <w:spacing w:val="-19"/>
          <w:sz w:val="20"/>
        </w:rPr>
        <w:t> </w:t>
      </w:r>
      <w:r>
        <w:rPr>
          <w:sz w:val="20"/>
        </w:rPr>
        <w:t>la</w:t>
      </w:r>
      <w:r>
        <w:rPr>
          <w:spacing w:val="-18"/>
          <w:sz w:val="20"/>
        </w:rPr>
        <w:t> </w:t>
      </w:r>
      <w:r>
        <w:rPr>
          <w:sz w:val="20"/>
        </w:rPr>
        <w:t>Comisión</w:t>
      </w:r>
      <w:r>
        <w:rPr>
          <w:spacing w:val="-20"/>
          <w:sz w:val="20"/>
        </w:rPr>
        <w:t> </w:t>
      </w:r>
      <w:r>
        <w:rPr>
          <w:sz w:val="20"/>
        </w:rPr>
        <w:t>regula los supuestos de incompatibilidad para los miembros de la Comisión, esto es los Comisionados o Comisionadas, y en particular prevé que se comprometerán a “no representar a víctimas y sus</w:t>
      </w:r>
      <w:r>
        <w:rPr>
          <w:spacing w:val="-18"/>
          <w:sz w:val="20"/>
        </w:rPr>
        <w:t> </w:t>
      </w:r>
      <w:r>
        <w:rPr>
          <w:sz w:val="20"/>
        </w:rPr>
        <w:t>familiares,</w:t>
      </w:r>
      <w:r>
        <w:rPr>
          <w:spacing w:val="-17"/>
          <w:sz w:val="20"/>
        </w:rPr>
        <w:t> </w:t>
      </w:r>
      <w:r>
        <w:rPr>
          <w:sz w:val="20"/>
        </w:rPr>
        <w:t>ni</w:t>
      </w:r>
      <w:r>
        <w:rPr>
          <w:spacing w:val="-17"/>
          <w:sz w:val="20"/>
        </w:rPr>
        <w:t> </w:t>
      </w:r>
      <w:r>
        <w:rPr>
          <w:sz w:val="20"/>
        </w:rPr>
        <w:t>a</w:t>
      </w:r>
      <w:r>
        <w:rPr>
          <w:spacing w:val="-18"/>
          <w:sz w:val="20"/>
        </w:rPr>
        <w:t> </w:t>
      </w:r>
      <w:r>
        <w:rPr>
          <w:sz w:val="20"/>
        </w:rPr>
        <w:t>Estados,</w:t>
      </w:r>
      <w:r>
        <w:rPr>
          <w:spacing w:val="-16"/>
          <w:sz w:val="20"/>
        </w:rPr>
        <w:t> </w:t>
      </w:r>
      <w:r>
        <w:rPr>
          <w:sz w:val="20"/>
        </w:rPr>
        <w:t>en</w:t>
      </w:r>
      <w:r>
        <w:rPr>
          <w:spacing w:val="-16"/>
          <w:sz w:val="20"/>
        </w:rPr>
        <w:t> </w:t>
      </w:r>
      <w:r>
        <w:rPr>
          <w:sz w:val="20"/>
        </w:rPr>
        <w:t>medidas</w:t>
      </w:r>
      <w:r>
        <w:rPr>
          <w:spacing w:val="-16"/>
          <w:sz w:val="20"/>
        </w:rPr>
        <w:t> </w:t>
      </w:r>
      <w:r>
        <w:rPr>
          <w:sz w:val="20"/>
        </w:rPr>
        <w:t>cautelares,</w:t>
      </w:r>
      <w:r>
        <w:rPr>
          <w:spacing w:val="-16"/>
          <w:sz w:val="20"/>
        </w:rPr>
        <w:t> </w:t>
      </w:r>
      <w:r>
        <w:rPr>
          <w:sz w:val="20"/>
        </w:rPr>
        <w:t>peticiones</w:t>
      </w:r>
      <w:r>
        <w:rPr>
          <w:spacing w:val="-16"/>
          <w:sz w:val="20"/>
        </w:rPr>
        <w:t> </w:t>
      </w:r>
      <w:r>
        <w:rPr>
          <w:sz w:val="20"/>
        </w:rPr>
        <w:t>y</w:t>
      </w:r>
      <w:r>
        <w:rPr>
          <w:spacing w:val="-17"/>
          <w:sz w:val="20"/>
        </w:rPr>
        <w:t> </w:t>
      </w:r>
      <w:r>
        <w:rPr>
          <w:sz w:val="20"/>
        </w:rPr>
        <w:t>casos</w:t>
      </w:r>
      <w:r>
        <w:rPr>
          <w:spacing w:val="-18"/>
          <w:sz w:val="20"/>
        </w:rPr>
        <w:t> </w:t>
      </w:r>
      <w:r>
        <w:rPr>
          <w:sz w:val="20"/>
        </w:rPr>
        <w:t>individuales</w:t>
      </w:r>
      <w:r>
        <w:rPr>
          <w:spacing w:val="-19"/>
          <w:sz w:val="20"/>
        </w:rPr>
        <w:t> </w:t>
      </w:r>
      <w:r>
        <w:rPr>
          <w:sz w:val="20"/>
        </w:rPr>
        <w:t>ante</w:t>
      </w:r>
      <w:r>
        <w:rPr>
          <w:spacing w:val="-18"/>
          <w:sz w:val="20"/>
        </w:rPr>
        <w:t> </w:t>
      </w:r>
      <w:r>
        <w:rPr>
          <w:sz w:val="20"/>
        </w:rPr>
        <w:t>la</w:t>
      </w:r>
      <w:r>
        <w:rPr>
          <w:spacing w:val="-18"/>
          <w:sz w:val="20"/>
        </w:rPr>
        <w:t> </w:t>
      </w:r>
      <w:r>
        <w:rPr>
          <w:sz w:val="20"/>
        </w:rPr>
        <w:t>CIDH, por un plazo de dos años, contados a partir del cese de su mandato como miembros de la Comisión”</w:t>
      </w:r>
      <w:hyperlink w:history="true" w:anchor="_bookmark56">
        <w:r>
          <w:rPr>
            <w:position w:val="7"/>
            <w:sz w:val="13"/>
          </w:rPr>
          <w:t>33</w:t>
        </w:r>
      </w:hyperlink>
      <w:r>
        <w:rPr>
          <w:sz w:val="20"/>
        </w:rPr>
        <w:t>.</w:t>
      </w:r>
      <w:r>
        <w:rPr>
          <w:spacing w:val="-15"/>
          <w:sz w:val="20"/>
        </w:rPr>
        <w:t> </w:t>
      </w:r>
      <w:r>
        <w:rPr>
          <w:sz w:val="20"/>
        </w:rPr>
        <w:t>En</w:t>
      </w:r>
      <w:r>
        <w:rPr>
          <w:spacing w:val="-15"/>
          <w:sz w:val="20"/>
        </w:rPr>
        <w:t> </w:t>
      </w:r>
      <w:r>
        <w:rPr>
          <w:sz w:val="20"/>
        </w:rPr>
        <w:t>un</w:t>
      </w:r>
      <w:r>
        <w:rPr>
          <w:spacing w:val="-14"/>
          <w:sz w:val="20"/>
        </w:rPr>
        <w:t> </w:t>
      </w:r>
      <w:r>
        <w:rPr>
          <w:sz w:val="20"/>
        </w:rPr>
        <w:t>sentido</w:t>
      </w:r>
      <w:r>
        <w:rPr>
          <w:spacing w:val="-14"/>
          <w:sz w:val="20"/>
        </w:rPr>
        <w:t> </w:t>
      </w:r>
      <w:r>
        <w:rPr>
          <w:spacing w:val="-4"/>
          <w:sz w:val="20"/>
        </w:rPr>
        <w:t>similar,</w:t>
      </w:r>
      <w:r>
        <w:rPr>
          <w:spacing w:val="-14"/>
          <w:sz w:val="20"/>
        </w:rPr>
        <w:t> </w:t>
      </w:r>
      <w:r>
        <w:rPr>
          <w:sz w:val="20"/>
        </w:rPr>
        <w:t>el</w:t>
      </w:r>
      <w:r>
        <w:rPr>
          <w:spacing w:val="-14"/>
          <w:sz w:val="20"/>
        </w:rPr>
        <w:t> </w:t>
      </w:r>
      <w:r>
        <w:rPr>
          <w:sz w:val="20"/>
        </w:rPr>
        <w:t>artículo</w:t>
      </w:r>
      <w:r>
        <w:rPr>
          <w:spacing w:val="-14"/>
          <w:sz w:val="20"/>
        </w:rPr>
        <w:t> </w:t>
      </w:r>
      <w:r>
        <w:rPr>
          <w:sz w:val="20"/>
        </w:rPr>
        <w:t>12.3</w:t>
      </w:r>
      <w:r>
        <w:rPr>
          <w:spacing w:val="-14"/>
          <w:sz w:val="20"/>
        </w:rPr>
        <w:t> </w:t>
      </w:r>
      <w:r>
        <w:rPr>
          <w:sz w:val="20"/>
        </w:rPr>
        <w:t>de</w:t>
      </w:r>
      <w:r>
        <w:rPr>
          <w:spacing w:val="-15"/>
          <w:sz w:val="20"/>
        </w:rPr>
        <w:t> </w:t>
      </w:r>
      <w:r>
        <w:rPr>
          <w:sz w:val="20"/>
        </w:rPr>
        <w:t>dicho</w:t>
      </w:r>
      <w:r>
        <w:rPr>
          <w:spacing w:val="-16"/>
          <w:sz w:val="20"/>
        </w:rPr>
        <w:t> </w:t>
      </w:r>
      <w:r>
        <w:rPr>
          <w:sz w:val="20"/>
        </w:rPr>
        <w:t>Reglamento</w:t>
      </w:r>
      <w:r>
        <w:rPr>
          <w:spacing w:val="-16"/>
          <w:sz w:val="20"/>
        </w:rPr>
        <w:t> </w:t>
      </w:r>
      <w:r>
        <w:rPr>
          <w:sz w:val="20"/>
        </w:rPr>
        <w:t>prevé</w:t>
      </w:r>
      <w:r>
        <w:rPr>
          <w:spacing w:val="-15"/>
          <w:sz w:val="20"/>
        </w:rPr>
        <w:t> </w:t>
      </w:r>
      <w:r>
        <w:rPr>
          <w:sz w:val="20"/>
        </w:rPr>
        <w:t>que</w:t>
      </w:r>
      <w:r>
        <w:rPr>
          <w:spacing w:val="-16"/>
          <w:sz w:val="20"/>
        </w:rPr>
        <w:t> </w:t>
      </w:r>
      <w:r>
        <w:rPr>
          <w:sz w:val="20"/>
        </w:rPr>
        <w:t>“el</w:t>
      </w:r>
      <w:r>
        <w:rPr>
          <w:spacing w:val="-14"/>
          <w:sz w:val="20"/>
        </w:rPr>
        <w:t> </w:t>
      </w:r>
      <w:r>
        <w:rPr>
          <w:sz w:val="20"/>
        </w:rPr>
        <w:t>Secretario Ejecutivo se comprometerá a no representar a víctimas o sus familiares, ni a Estados, en medidas cautelares, peticiones y casos individuales ante la CIDH, por un plazo de dos años, contados a partir del cese de sus funciones como Secretario Ejecutivo”</w:t>
      </w:r>
      <w:hyperlink w:history="true" w:anchor="_bookmark57">
        <w:r>
          <w:rPr>
            <w:position w:val="7"/>
            <w:sz w:val="13"/>
          </w:rPr>
          <w:t>34</w:t>
        </w:r>
      </w:hyperlink>
      <w:r>
        <w:rPr>
          <w:sz w:val="20"/>
        </w:rPr>
        <w:t>. El </w:t>
      </w:r>
      <w:r>
        <w:rPr>
          <w:spacing w:val="-4"/>
          <w:sz w:val="20"/>
        </w:rPr>
        <w:t>Tribunal </w:t>
      </w:r>
      <w:r>
        <w:rPr>
          <w:sz w:val="20"/>
        </w:rPr>
        <w:t>advierte que las señoras Fernández y Serrano no se encuentran en los supuestos señalados por el Reglamento de la Comisión, en tanto no actúan como representantes ante la Comisión, y no ostentaron el cargo de Comisionadas o de Secretaria Ejecutiva </w:t>
      </w:r>
      <w:r>
        <w:rPr>
          <w:spacing w:val="-10"/>
          <w:sz w:val="20"/>
        </w:rPr>
        <w:t>y, </w:t>
      </w:r>
      <w:r>
        <w:rPr>
          <w:sz w:val="20"/>
        </w:rPr>
        <w:t>por lo tanto, su participación en el presente litigio no constituye un incumplimiento de las disposiciones a las que se encontraban sujetas cuando laboraban en la</w:t>
      </w:r>
      <w:r>
        <w:rPr>
          <w:spacing w:val="-28"/>
          <w:sz w:val="20"/>
        </w:rPr>
        <w:t> </w:t>
      </w:r>
      <w:r>
        <w:rPr>
          <w:sz w:val="20"/>
        </w:rPr>
        <w:t>Comisión.</w:t>
      </w:r>
    </w:p>
    <w:p>
      <w:pPr>
        <w:pStyle w:val="BodyText"/>
        <w:spacing w:before="11"/>
        <w:rPr>
          <w:sz w:val="19"/>
        </w:rPr>
      </w:pPr>
    </w:p>
    <w:p>
      <w:pPr>
        <w:pStyle w:val="ListParagraph"/>
        <w:numPr>
          <w:ilvl w:val="0"/>
          <w:numId w:val="16"/>
        </w:numPr>
        <w:tabs>
          <w:tab w:pos="829" w:val="left" w:leader="none"/>
        </w:tabs>
        <w:spacing w:line="240" w:lineRule="auto" w:before="0" w:after="0"/>
        <w:ind w:left="119" w:right="161" w:firstLine="0"/>
        <w:jc w:val="both"/>
        <w:rPr>
          <w:sz w:val="20"/>
        </w:rPr>
      </w:pPr>
      <w:r>
        <w:rPr>
          <w:sz w:val="20"/>
        </w:rPr>
        <w:t>De lo anterior se desprende que no existe disposición alguna, en los Reglamentos de la Comisión o de la Corte, o en sus respectivos estatutos, que prohíba la actuación de las ex funcionarias de la Comisión como representantes en el presente caso. Sin embargo, esta Corte advierte la importancia de la existencia de una reglamentación sobre las incompatibilidades y los conflictos de interés de las personas que fueron funcionarias de la Comisión o de la Corte para participar en casos de los que pudieron tener conocimiento mientras laboraban en dichas instituciones.</w:t>
      </w:r>
    </w:p>
    <w:p>
      <w:pPr>
        <w:pStyle w:val="BodyText"/>
        <w:spacing w:before="8"/>
        <w:rPr>
          <w:sz w:val="11"/>
        </w:rPr>
      </w:pPr>
    </w:p>
    <w:p>
      <w:pPr>
        <w:pStyle w:val="Heading1"/>
        <w:spacing w:before="101"/>
        <w:ind w:left="4483" w:right="4483"/>
        <w:jc w:val="center"/>
      </w:pPr>
      <w:bookmarkStart w:name="VI PRUEBA" w:id="91"/>
      <w:bookmarkEnd w:id="91"/>
      <w:r>
        <w:rPr>
          <w:b w:val="0"/>
        </w:rPr>
      </w:r>
      <w:bookmarkStart w:name="_bookmark54" w:id="92"/>
      <w:bookmarkEnd w:id="92"/>
      <w:r>
        <w:rPr>
          <w:b w:val="0"/>
        </w:rPr>
      </w:r>
      <w:r>
        <w:rPr/>
        <w:t>VI PRUEBA</w:t>
      </w:r>
    </w:p>
    <w:p>
      <w:pPr>
        <w:pStyle w:val="BodyText"/>
        <w:rPr>
          <w:b/>
        </w:rPr>
      </w:pPr>
    </w:p>
    <w:p>
      <w:pPr>
        <w:pStyle w:val="ListParagraph"/>
        <w:numPr>
          <w:ilvl w:val="1"/>
          <w:numId w:val="16"/>
        </w:numPr>
        <w:tabs>
          <w:tab w:pos="1254" w:val="left" w:leader="none"/>
        </w:tabs>
        <w:spacing w:line="240" w:lineRule="auto" w:before="0" w:after="0"/>
        <w:ind w:left="1253" w:right="0" w:hanging="425"/>
        <w:jc w:val="left"/>
        <w:rPr>
          <w:b/>
          <w:sz w:val="20"/>
        </w:rPr>
      </w:pPr>
      <w:bookmarkStart w:name="A. Admisibilidad de la prueba documental" w:id="93"/>
      <w:bookmarkEnd w:id="93"/>
      <w:r>
        <w:rPr/>
      </w:r>
      <w:bookmarkStart w:name="_bookmark55" w:id="94"/>
      <w:bookmarkEnd w:id="94"/>
      <w:r>
        <w:rPr/>
      </w:r>
      <w:bookmarkStart w:name="_bookmark55" w:id="95"/>
      <w:bookmarkEnd w:id="95"/>
      <w:r>
        <w:rPr>
          <w:b/>
          <w:sz w:val="20"/>
        </w:rPr>
        <w:t>A</w:t>
      </w:r>
      <w:r>
        <w:rPr>
          <w:b/>
          <w:sz w:val="20"/>
        </w:rPr>
        <w:t>dmisibilidad de la prueba</w:t>
      </w:r>
      <w:r>
        <w:rPr>
          <w:b/>
          <w:spacing w:val="-14"/>
          <w:sz w:val="20"/>
        </w:rPr>
        <w:t> </w:t>
      </w:r>
      <w:r>
        <w:rPr>
          <w:b/>
          <w:sz w:val="20"/>
        </w:rPr>
        <w:t>documental</w:t>
      </w:r>
    </w:p>
    <w:p>
      <w:pPr>
        <w:pStyle w:val="BodyText"/>
        <w:spacing w:before="11"/>
        <w:rPr>
          <w:b/>
          <w:sz w:val="19"/>
        </w:rPr>
      </w:pPr>
    </w:p>
    <w:p>
      <w:pPr>
        <w:pStyle w:val="ListParagraph"/>
        <w:numPr>
          <w:ilvl w:val="0"/>
          <w:numId w:val="16"/>
        </w:numPr>
        <w:tabs>
          <w:tab w:pos="829" w:val="left" w:leader="none"/>
        </w:tabs>
        <w:spacing w:line="240" w:lineRule="auto" w:before="0" w:after="0"/>
        <w:ind w:left="119" w:right="162" w:firstLine="0"/>
        <w:jc w:val="both"/>
        <w:rPr>
          <w:sz w:val="20"/>
        </w:rPr>
      </w:pPr>
      <w:r>
        <w:rPr>
          <w:sz w:val="20"/>
        </w:rPr>
        <w:t>El </w:t>
      </w:r>
      <w:r>
        <w:rPr>
          <w:spacing w:val="-3"/>
          <w:sz w:val="20"/>
        </w:rPr>
        <w:t>Tribunal </w:t>
      </w:r>
      <w:r>
        <w:rPr>
          <w:sz w:val="20"/>
        </w:rPr>
        <w:t>recibió diversos documentos presentados como prueba por la Comisión, las representantes y el Estado (</w:t>
      </w:r>
      <w:r>
        <w:rPr>
          <w:i/>
          <w:sz w:val="20"/>
        </w:rPr>
        <w:t>supra </w:t>
      </w:r>
      <w:r>
        <w:rPr>
          <w:sz w:val="20"/>
        </w:rPr>
        <w:t>párrs. 1, 7 y 9), los cuales, como en otros casos, admite en el entendido que fueron presentados en la debida oportunidad procesal (artículo 57 del Reglamento)</w:t>
      </w:r>
      <w:hyperlink w:history="true" w:anchor="_bookmark58">
        <w:r>
          <w:rPr>
            <w:position w:val="7"/>
            <w:sz w:val="13"/>
          </w:rPr>
          <w:t>35</w:t>
        </w:r>
      </w:hyperlink>
      <w:r>
        <w:rPr>
          <w:position w:val="7"/>
          <w:sz w:val="13"/>
        </w:rPr>
        <w:t> </w:t>
      </w:r>
      <w:r>
        <w:rPr>
          <w:sz w:val="20"/>
        </w:rPr>
        <w:t>y su admisibilidad no fue controvertida ni objetada. Al respecto, las </w:t>
      </w:r>
      <w:r>
        <w:rPr>
          <w:b/>
          <w:i/>
          <w:sz w:val="20"/>
        </w:rPr>
        <w:t>representantes </w:t>
      </w:r>
      <w:r>
        <w:rPr>
          <w:sz w:val="20"/>
        </w:rPr>
        <w:t>señalaron que los anexos 1, 2, 3 y 4, aportados por el Estado junto con sus alegatos finales escritos, no tienen relevancia para el análisis de la responsabilidad del Estado ni</w:t>
      </w:r>
      <w:r>
        <w:rPr>
          <w:spacing w:val="-15"/>
          <w:sz w:val="20"/>
        </w:rPr>
        <w:t> </w:t>
      </w:r>
      <w:r>
        <w:rPr>
          <w:sz w:val="20"/>
        </w:rPr>
        <w:t>las</w:t>
      </w:r>
      <w:r>
        <w:rPr>
          <w:spacing w:val="-15"/>
          <w:sz w:val="20"/>
        </w:rPr>
        <w:t> </w:t>
      </w:r>
      <w:r>
        <w:rPr>
          <w:sz w:val="20"/>
        </w:rPr>
        <w:t>reparaciones,</w:t>
      </w:r>
      <w:r>
        <w:rPr>
          <w:spacing w:val="-15"/>
          <w:sz w:val="20"/>
        </w:rPr>
        <w:t> </w:t>
      </w:r>
      <w:r>
        <w:rPr>
          <w:sz w:val="20"/>
        </w:rPr>
        <w:t>por</w:t>
      </w:r>
      <w:r>
        <w:rPr>
          <w:spacing w:val="-16"/>
          <w:sz w:val="20"/>
        </w:rPr>
        <w:t> </w:t>
      </w:r>
      <w:r>
        <w:rPr>
          <w:sz w:val="20"/>
        </w:rPr>
        <w:t>lo</w:t>
      </w:r>
      <w:r>
        <w:rPr>
          <w:spacing w:val="-15"/>
          <w:sz w:val="20"/>
        </w:rPr>
        <w:t> </w:t>
      </w:r>
      <w:r>
        <w:rPr>
          <w:sz w:val="20"/>
        </w:rPr>
        <w:t>que</w:t>
      </w:r>
      <w:r>
        <w:rPr>
          <w:spacing w:val="-16"/>
          <w:sz w:val="20"/>
        </w:rPr>
        <w:t> </w:t>
      </w:r>
      <w:r>
        <w:rPr>
          <w:sz w:val="20"/>
        </w:rPr>
        <w:t>“solicitaron</w:t>
      </w:r>
      <w:r>
        <w:rPr>
          <w:spacing w:val="-15"/>
          <w:sz w:val="20"/>
        </w:rPr>
        <w:t> </w:t>
      </w:r>
      <w:r>
        <w:rPr>
          <w:sz w:val="20"/>
        </w:rPr>
        <w:t>tomar</w:t>
      </w:r>
      <w:r>
        <w:rPr>
          <w:spacing w:val="-15"/>
          <w:sz w:val="20"/>
        </w:rPr>
        <w:t> </w:t>
      </w:r>
      <w:r>
        <w:rPr>
          <w:sz w:val="20"/>
        </w:rPr>
        <w:t>en</w:t>
      </w:r>
      <w:r>
        <w:rPr>
          <w:spacing w:val="-15"/>
          <w:sz w:val="20"/>
        </w:rPr>
        <w:t> </w:t>
      </w:r>
      <w:r>
        <w:rPr>
          <w:sz w:val="20"/>
        </w:rPr>
        <w:t>cuenta</w:t>
      </w:r>
      <w:r>
        <w:rPr>
          <w:spacing w:val="-16"/>
          <w:sz w:val="20"/>
        </w:rPr>
        <w:t> </w:t>
      </w:r>
      <w:r>
        <w:rPr>
          <w:sz w:val="20"/>
        </w:rPr>
        <w:t>las</w:t>
      </w:r>
      <w:r>
        <w:rPr>
          <w:spacing w:val="-15"/>
          <w:sz w:val="20"/>
        </w:rPr>
        <w:t> </w:t>
      </w:r>
      <w:r>
        <w:rPr>
          <w:sz w:val="20"/>
        </w:rPr>
        <w:t>fechas</w:t>
      </w:r>
      <w:r>
        <w:rPr>
          <w:spacing w:val="-15"/>
          <w:sz w:val="20"/>
        </w:rPr>
        <w:t> </w:t>
      </w:r>
      <w:r>
        <w:rPr>
          <w:sz w:val="20"/>
        </w:rPr>
        <w:t>del</w:t>
      </w:r>
      <w:r>
        <w:rPr>
          <w:spacing w:val="-15"/>
          <w:sz w:val="20"/>
        </w:rPr>
        <w:t> </w:t>
      </w:r>
      <w:r>
        <w:rPr>
          <w:sz w:val="20"/>
        </w:rPr>
        <w:t>escrito</w:t>
      </w:r>
      <w:r>
        <w:rPr>
          <w:spacing w:val="-16"/>
          <w:sz w:val="20"/>
        </w:rPr>
        <w:t> </w:t>
      </w:r>
      <w:r>
        <w:rPr>
          <w:sz w:val="20"/>
        </w:rPr>
        <w:t>de</w:t>
      </w:r>
      <w:r>
        <w:rPr>
          <w:spacing w:val="-16"/>
          <w:sz w:val="20"/>
        </w:rPr>
        <w:t> </w:t>
      </w:r>
      <w:r>
        <w:rPr>
          <w:sz w:val="20"/>
        </w:rPr>
        <w:t>contestación y</w:t>
      </w:r>
      <w:r>
        <w:rPr>
          <w:spacing w:val="-18"/>
          <w:sz w:val="20"/>
        </w:rPr>
        <w:t> </w:t>
      </w:r>
      <w:r>
        <w:rPr>
          <w:sz w:val="20"/>
        </w:rPr>
        <w:t>las</w:t>
      </w:r>
      <w:r>
        <w:rPr>
          <w:spacing w:val="-18"/>
          <w:sz w:val="20"/>
        </w:rPr>
        <w:t> </w:t>
      </w:r>
      <w:r>
        <w:rPr>
          <w:sz w:val="20"/>
        </w:rPr>
        <w:t>de</w:t>
      </w:r>
      <w:r>
        <w:rPr>
          <w:spacing w:val="-20"/>
          <w:sz w:val="20"/>
        </w:rPr>
        <w:t> </w:t>
      </w:r>
      <w:r>
        <w:rPr>
          <w:sz w:val="20"/>
        </w:rPr>
        <w:t>la</w:t>
      </w:r>
      <w:r>
        <w:rPr>
          <w:spacing w:val="-20"/>
          <w:sz w:val="20"/>
        </w:rPr>
        <w:t> </w:t>
      </w:r>
      <w:r>
        <w:rPr>
          <w:sz w:val="20"/>
        </w:rPr>
        <w:t>mayoría</w:t>
      </w:r>
      <w:r>
        <w:rPr>
          <w:spacing w:val="-19"/>
          <w:sz w:val="20"/>
        </w:rPr>
        <w:t> </w:t>
      </w:r>
      <w:r>
        <w:rPr>
          <w:sz w:val="20"/>
        </w:rPr>
        <w:t>de</w:t>
      </w:r>
      <w:r>
        <w:rPr>
          <w:spacing w:val="-19"/>
          <w:sz w:val="20"/>
        </w:rPr>
        <w:t> </w:t>
      </w:r>
      <w:r>
        <w:rPr>
          <w:sz w:val="20"/>
        </w:rPr>
        <w:t>estos</w:t>
      </w:r>
      <w:r>
        <w:rPr>
          <w:spacing w:val="-18"/>
          <w:sz w:val="20"/>
        </w:rPr>
        <w:t> </w:t>
      </w:r>
      <w:r>
        <w:rPr>
          <w:sz w:val="20"/>
        </w:rPr>
        <w:t>documentos</w:t>
      </w:r>
      <w:r>
        <w:rPr>
          <w:spacing w:val="-18"/>
          <w:sz w:val="20"/>
        </w:rPr>
        <w:t> </w:t>
      </w:r>
      <w:r>
        <w:rPr>
          <w:sz w:val="20"/>
        </w:rPr>
        <w:t>que</w:t>
      </w:r>
      <w:r>
        <w:rPr>
          <w:spacing w:val="-20"/>
          <w:sz w:val="20"/>
        </w:rPr>
        <w:t> </w:t>
      </w:r>
      <w:r>
        <w:rPr>
          <w:sz w:val="20"/>
        </w:rPr>
        <w:t>no</w:t>
      </w:r>
      <w:r>
        <w:rPr>
          <w:spacing w:val="-19"/>
          <w:sz w:val="20"/>
        </w:rPr>
        <w:t> </w:t>
      </w:r>
      <w:r>
        <w:rPr>
          <w:sz w:val="20"/>
        </w:rPr>
        <w:t>constituyen</w:t>
      </w:r>
      <w:r>
        <w:rPr>
          <w:spacing w:val="-18"/>
          <w:sz w:val="20"/>
        </w:rPr>
        <w:t> </w:t>
      </w:r>
      <w:r>
        <w:rPr>
          <w:sz w:val="20"/>
        </w:rPr>
        <w:t>prueba</w:t>
      </w:r>
      <w:r>
        <w:rPr>
          <w:spacing w:val="-19"/>
          <w:sz w:val="20"/>
        </w:rPr>
        <w:t> </w:t>
      </w:r>
      <w:r>
        <w:rPr>
          <w:sz w:val="20"/>
        </w:rPr>
        <w:t>superviniente”.</w:t>
      </w:r>
      <w:r>
        <w:rPr>
          <w:spacing w:val="-18"/>
          <w:sz w:val="20"/>
        </w:rPr>
        <w:t> </w:t>
      </w:r>
      <w:r>
        <w:rPr>
          <w:sz w:val="20"/>
        </w:rPr>
        <w:t>Por</w:t>
      </w:r>
      <w:r>
        <w:rPr>
          <w:spacing w:val="-20"/>
          <w:sz w:val="20"/>
        </w:rPr>
        <w:t> </w:t>
      </w:r>
      <w:r>
        <w:rPr>
          <w:sz w:val="20"/>
        </w:rPr>
        <w:t>su</w:t>
      </w:r>
      <w:r>
        <w:rPr>
          <w:spacing w:val="-19"/>
          <w:sz w:val="20"/>
        </w:rPr>
        <w:t> </w:t>
      </w:r>
      <w:r>
        <w:rPr>
          <w:sz w:val="20"/>
        </w:rPr>
        <w:t>parte, la</w:t>
      </w:r>
      <w:r>
        <w:rPr>
          <w:spacing w:val="-9"/>
          <w:sz w:val="20"/>
        </w:rPr>
        <w:t> </w:t>
      </w:r>
      <w:r>
        <w:rPr>
          <w:b/>
          <w:i/>
          <w:sz w:val="20"/>
        </w:rPr>
        <w:t>Comisión</w:t>
      </w:r>
      <w:r>
        <w:rPr>
          <w:b/>
          <w:i/>
          <w:spacing w:val="-9"/>
          <w:sz w:val="20"/>
        </w:rPr>
        <w:t> </w:t>
      </w:r>
      <w:r>
        <w:rPr>
          <w:sz w:val="20"/>
        </w:rPr>
        <w:t>informó</w:t>
      </w:r>
      <w:r>
        <w:rPr>
          <w:spacing w:val="-9"/>
          <w:sz w:val="20"/>
        </w:rPr>
        <w:t> </w:t>
      </w:r>
      <w:r>
        <w:rPr>
          <w:sz w:val="20"/>
        </w:rPr>
        <w:t>no</w:t>
      </w:r>
      <w:r>
        <w:rPr>
          <w:spacing w:val="-9"/>
          <w:sz w:val="20"/>
        </w:rPr>
        <w:t> </w:t>
      </w:r>
      <w:r>
        <w:rPr>
          <w:sz w:val="20"/>
        </w:rPr>
        <w:t>tener</w:t>
      </w:r>
      <w:r>
        <w:rPr>
          <w:spacing w:val="-9"/>
          <w:sz w:val="20"/>
        </w:rPr>
        <w:t> </w:t>
      </w:r>
      <w:r>
        <w:rPr>
          <w:sz w:val="20"/>
        </w:rPr>
        <w:t>observaciones</w:t>
      </w:r>
      <w:r>
        <w:rPr>
          <w:spacing w:val="-10"/>
          <w:sz w:val="20"/>
        </w:rPr>
        <w:t> </w:t>
      </w:r>
      <w:r>
        <w:rPr>
          <w:sz w:val="20"/>
        </w:rPr>
        <w:t>a</w:t>
      </w:r>
      <w:r>
        <w:rPr>
          <w:spacing w:val="-9"/>
          <w:sz w:val="20"/>
        </w:rPr>
        <w:t> </w:t>
      </w:r>
      <w:r>
        <w:rPr>
          <w:sz w:val="20"/>
        </w:rPr>
        <w:t>los</w:t>
      </w:r>
      <w:r>
        <w:rPr>
          <w:spacing w:val="-10"/>
          <w:sz w:val="20"/>
        </w:rPr>
        <w:t> </w:t>
      </w:r>
      <w:r>
        <w:rPr>
          <w:sz w:val="20"/>
        </w:rPr>
        <w:t>anexos</w:t>
      </w:r>
      <w:r>
        <w:rPr>
          <w:spacing w:val="-9"/>
          <w:sz w:val="20"/>
        </w:rPr>
        <w:t> </w:t>
      </w:r>
      <w:r>
        <w:rPr>
          <w:sz w:val="20"/>
        </w:rPr>
        <w:t>presentados</w:t>
      </w:r>
      <w:r>
        <w:rPr>
          <w:spacing w:val="-9"/>
          <w:sz w:val="20"/>
        </w:rPr>
        <w:t> </w:t>
      </w:r>
      <w:r>
        <w:rPr>
          <w:sz w:val="20"/>
        </w:rPr>
        <w:t>por</w:t>
      </w:r>
      <w:r>
        <w:rPr>
          <w:spacing w:val="-9"/>
          <w:sz w:val="20"/>
        </w:rPr>
        <w:t> </w:t>
      </w:r>
      <w:r>
        <w:rPr>
          <w:sz w:val="20"/>
        </w:rPr>
        <w:t>el</w:t>
      </w:r>
      <w:r>
        <w:rPr>
          <w:spacing w:val="-10"/>
          <w:sz w:val="20"/>
        </w:rPr>
        <w:t> </w:t>
      </w:r>
      <w:r>
        <w:rPr>
          <w:sz w:val="20"/>
        </w:rPr>
        <w:t>Estado.</w:t>
      </w:r>
      <w:r>
        <w:rPr>
          <w:spacing w:val="-11"/>
          <w:sz w:val="20"/>
        </w:rPr>
        <w:t> </w:t>
      </w:r>
      <w:r>
        <w:rPr>
          <w:sz w:val="20"/>
        </w:rPr>
        <w:t>El</w:t>
      </w:r>
      <w:r>
        <w:rPr>
          <w:spacing w:val="-10"/>
          <w:sz w:val="20"/>
        </w:rPr>
        <w:t> </w:t>
      </w:r>
      <w:r>
        <w:rPr>
          <w:b/>
          <w:i/>
          <w:sz w:val="20"/>
        </w:rPr>
        <w:t>Estado </w:t>
      </w:r>
      <w:r>
        <w:rPr>
          <w:sz w:val="20"/>
        </w:rPr>
        <w:t>no se refirió a dichas</w:t>
      </w:r>
      <w:r>
        <w:rPr>
          <w:spacing w:val="-11"/>
          <w:sz w:val="20"/>
        </w:rPr>
        <w:t> </w:t>
      </w:r>
      <w:r>
        <w:rPr>
          <w:sz w:val="20"/>
        </w:rPr>
        <w:t>objeciones.</w:t>
      </w:r>
    </w:p>
    <w:p>
      <w:pPr>
        <w:pStyle w:val="BodyText"/>
      </w:pPr>
    </w:p>
    <w:p>
      <w:pPr>
        <w:pStyle w:val="ListParagraph"/>
        <w:numPr>
          <w:ilvl w:val="0"/>
          <w:numId w:val="16"/>
        </w:numPr>
        <w:tabs>
          <w:tab w:pos="828" w:val="left" w:leader="none"/>
        </w:tabs>
        <w:spacing w:line="240" w:lineRule="auto" w:before="0" w:after="0"/>
        <w:ind w:left="119" w:right="117" w:firstLine="0"/>
        <w:jc w:val="both"/>
        <w:rPr>
          <w:sz w:val="20"/>
        </w:rPr>
      </w:pPr>
      <w:r>
        <w:rPr>
          <w:sz w:val="20"/>
        </w:rPr>
        <w:t>La Corte recuerda que no es admisible la prueba remitida fuera de las debidas oportunidades procesales, salvo en caso de las excepciones establecidas en el referido</w:t>
      </w:r>
      <w:r>
        <w:rPr>
          <w:spacing w:val="64"/>
          <w:sz w:val="20"/>
        </w:rPr>
        <w:t> </w:t>
      </w:r>
      <w:r>
        <w:rPr>
          <w:sz w:val="20"/>
        </w:rPr>
        <w:t>artículo</w:t>
      </w:r>
    </w:p>
    <w:p>
      <w:pPr>
        <w:pStyle w:val="BodyText"/>
        <w:spacing w:before="8"/>
        <w:rPr>
          <w:sz w:val="9"/>
        </w:rPr>
      </w:pPr>
      <w:r>
        <w:rPr/>
        <w:pict>
          <v:line style="position:absolute;mso-position-horizontal-relative:page;mso-position-vertical-relative:paragraph;z-index:1336;mso-wrap-distance-left:0;mso-wrap-distance-right:0" from="64.980003pt,8.236652pt" to="208.980003pt,8.236652pt" stroked="true" strokeweight=".72pt" strokecolor="#000000">
            <v:stroke dashstyle="solid"/>
            <w10:wrap type="topAndBottom"/>
          </v:line>
        </w:pict>
      </w:r>
    </w:p>
    <w:p>
      <w:pPr>
        <w:tabs>
          <w:tab w:pos="687" w:val="left" w:leader="none"/>
        </w:tabs>
        <w:spacing w:before="70"/>
        <w:ind w:left="119" w:right="0" w:firstLine="0"/>
        <w:jc w:val="left"/>
        <w:rPr>
          <w:sz w:val="16"/>
        </w:rPr>
      </w:pPr>
      <w:bookmarkStart w:name="_bookmark56" w:id="96"/>
      <w:bookmarkEnd w:id="96"/>
      <w:r>
        <w:rPr/>
      </w:r>
      <w:r>
        <w:rPr>
          <w:position w:val="6"/>
          <w:sz w:val="10"/>
        </w:rPr>
        <w:t>33</w:t>
        <w:tab/>
      </w:r>
      <w:r>
        <w:rPr>
          <w:sz w:val="16"/>
        </w:rPr>
        <w:t>Reglamento de la Comisión Interamericana de Derechos Humanos, artículo</w:t>
      </w:r>
      <w:r>
        <w:rPr>
          <w:spacing w:val="-35"/>
          <w:sz w:val="16"/>
        </w:rPr>
        <w:t> </w:t>
      </w:r>
      <w:r>
        <w:rPr>
          <w:sz w:val="16"/>
        </w:rPr>
        <w:t>4.1.</w:t>
      </w:r>
    </w:p>
    <w:p>
      <w:pPr>
        <w:tabs>
          <w:tab w:pos="687" w:val="left" w:leader="none"/>
        </w:tabs>
        <w:spacing w:before="119"/>
        <w:ind w:left="119" w:right="0" w:firstLine="0"/>
        <w:jc w:val="left"/>
        <w:rPr>
          <w:sz w:val="16"/>
        </w:rPr>
      </w:pPr>
      <w:bookmarkStart w:name="_bookmark57" w:id="97"/>
      <w:bookmarkEnd w:id="97"/>
      <w:r>
        <w:rPr/>
      </w:r>
      <w:r>
        <w:rPr>
          <w:position w:val="6"/>
          <w:sz w:val="10"/>
        </w:rPr>
        <w:t>34</w:t>
        <w:tab/>
      </w:r>
      <w:r>
        <w:rPr>
          <w:sz w:val="16"/>
        </w:rPr>
        <w:t>Reglamento de la Comisión Interamericana de Derechos Humanos, artículo</w:t>
      </w:r>
      <w:r>
        <w:rPr>
          <w:spacing w:val="-34"/>
          <w:sz w:val="16"/>
        </w:rPr>
        <w:t> </w:t>
      </w:r>
      <w:r>
        <w:rPr>
          <w:sz w:val="16"/>
        </w:rPr>
        <w:t>12.3.</w:t>
      </w:r>
    </w:p>
    <w:p>
      <w:pPr>
        <w:tabs>
          <w:tab w:pos="687" w:val="left" w:leader="none"/>
        </w:tabs>
        <w:spacing w:before="119"/>
        <w:ind w:left="119" w:right="120" w:firstLine="0"/>
        <w:jc w:val="left"/>
        <w:rPr>
          <w:sz w:val="16"/>
        </w:rPr>
      </w:pPr>
      <w:bookmarkStart w:name="_bookmark58" w:id="98"/>
      <w:bookmarkEnd w:id="98"/>
      <w:r>
        <w:rPr/>
      </w:r>
      <w:r>
        <w:rPr>
          <w:position w:val="6"/>
          <w:sz w:val="10"/>
        </w:rPr>
        <w:t>35</w:t>
        <w:tab/>
      </w:r>
      <w:r>
        <w:rPr>
          <w:i/>
          <w:sz w:val="16"/>
        </w:rPr>
        <w:t>Cfr.</w:t>
      </w:r>
      <w:r>
        <w:rPr>
          <w:i/>
          <w:spacing w:val="-17"/>
          <w:sz w:val="16"/>
        </w:rPr>
        <w:t> </w:t>
      </w:r>
      <w:r>
        <w:rPr>
          <w:i/>
          <w:sz w:val="16"/>
        </w:rPr>
        <w:t>Caso</w:t>
      </w:r>
      <w:r>
        <w:rPr>
          <w:i/>
          <w:spacing w:val="-16"/>
          <w:sz w:val="16"/>
        </w:rPr>
        <w:t> </w:t>
      </w:r>
      <w:r>
        <w:rPr>
          <w:i/>
          <w:sz w:val="16"/>
        </w:rPr>
        <w:t>Velásquez</w:t>
      </w:r>
      <w:r>
        <w:rPr>
          <w:i/>
          <w:spacing w:val="-16"/>
          <w:sz w:val="16"/>
        </w:rPr>
        <w:t> </w:t>
      </w:r>
      <w:r>
        <w:rPr>
          <w:i/>
          <w:sz w:val="16"/>
        </w:rPr>
        <w:t>Rodríguez</w:t>
      </w:r>
      <w:r>
        <w:rPr>
          <w:i/>
          <w:spacing w:val="-16"/>
          <w:sz w:val="16"/>
        </w:rPr>
        <w:t> </w:t>
      </w:r>
      <w:r>
        <w:rPr>
          <w:i/>
          <w:sz w:val="16"/>
        </w:rPr>
        <w:t>Vs.</w:t>
      </w:r>
      <w:r>
        <w:rPr>
          <w:i/>
          <w:spacing w:val="-17"/>
          <w:sz w:val="16"/>
        </w:rPr>
        <w:t> </w:t>
      </w:r>
      <w:r>
        <w:rPr>
          <w:i/>
          <w:sz w:val="16"/>
        </w:rPr>
        <w:t>Honduras.</w:t>
      </w:r>
      <w:r>
        <w:rPr>
          <w:i/>
          <w:spacing w:val="-17"/>
          <w:sz w:val="16"/>
        </w:rPr>
        <w:t> </w:t>
      </w:r>
      <w:r>
        <w:rPr>
          <w:i/>
          <w:sz w:val="16"/>
        </w:rPr>
        <w:t>Fondo,</w:t>
      </w:r>
      <w:r>
        <w:rPr>
          <w:i/>
          <w:spacing w:val="-17"/>
          <w:sz w:val="16"/>
        </w:rPr>
        <w:t> </w:t>
      </w:r>
      <w:r>
        <w:rPr>
          <w:i/>
          <w:sz w:val="16"/>
        </w:rPr>
        <w:t>supra</w:t>
      </w:r>
      <w:r>
        <w:rPr>
          <w:sz w:val="16"/>
        </w:rPr>
        <w:t>,</w:t>
      </w:r>
      <w:r>
        <w:rPr>
          <w:spacing w:val="-16"/>
          <w:sz w:val="16"/>
        </w:rPr>
        <w:t> </w:t>
      </w:r>
      <w:r>
        <w:rPr>
          <w:sz w:val="16"/>
        </w:rPr>
        <w:t>párr.</w:t>
      </w:r>
      <w:r>
        <w:rPr>
          <w:spacing w:val="-17"/>
          <w:sz w:val="16"/>
        </w:rPr>
        <w:t> </w:t>
      </w:r>
      <w:r>
        <w:rPr>
          <w:sz w:val="16"/>
        </w:rPr>
        <w:t>140,</w:t>
      </w:r>
      <w:r>
        <w:rPr>
          <w:spacing w:val="-17"/>
          <w:sz w:val="16"/>
        </w:rPr>
        <w:t> </w:t>
      </w:r>
      <w:r>
        <w:rPr>
          <w:sz w:val="16"/>
        </w:rPr>
        <w:t>y</w:t>
      </w:r>
      <w:r>
        <w:rPr>
          <w:spacing w:val="-16"/>
          <w:sz w:val="16"/>
        </w:rPr>
        <w:t> </w:t>
      </w:r>
      <w:r>
        <w:rPr>
          <w:i/>
          <w:sz w:val="16"/>
        </w:rPr>
        <w:t>Caso</w:t>
      </w:r>
      <w:r>
        <w:rPr>
          <w:i/>
          <w:spacing w:val="-16"/>
          <w:sz w:val="16"/>
        </w:rPr>
        <w:t> </w:t>
      </w:r>
      <w:r>
        <w:rPr>
          <w:i/>
          <w:sz w:val="16"/>
        </w:rPr>
        <w:t>Garzón</w:t>
      </w:r>
      <w:r>
        <w:rPr>
          <w:i/>
          <w:spacing w:val="-17"/>
          <w:sz w:val="16"/>
        </w:rPr>
        <w:t> </w:t>
      </w:r>
      <w:r>
        <w:rPr>
          <w:i/>
          <w:sz w:val="16"/>
        </w:rPr>
        <w:t>Guzmán</w:t>
      </w:r>
      <w:r>
        <w:rPr>
          <w:i/>
          <w:spacing w:val="-17"/>
          <w:sz w:val="16"/>
        </w:rPr>
        <w:t> </w:t>
      </w:r>
      <w:r>
        <w:rPr>
          <w:i/>
          <w:sz w:val="16"/>
        </w:rPr>
        <w:t>y</w:t>
      </w:r>
      <w:r>
        <w:rPr>
          <w:i/>
          <w:spacing w:val="-16"/>
          <w:sz w:val="16"/>
        </w:rPr>
        <w:t> </w:t>
      </w:r>
      <w:r>
        <w:rPr>
          <w:i/>
          <w:sz w:val="16"/>
        </w:rPr>
        <w:t>otros</w:t>
      </w:r>
      <w:r>
        <w:rPr>
          <w:i/>
          <w:spacing w:val="-17"/>
          <w:sz w:val="16"/>
        </w:rPr>
        <w:t> </w:t>
      </w:r>
      <w:r>
        <w:rPr>
          <w:i/>
          <w:sz w:val="16"/>
        </w:rPr>
        <w:t>Vs.</w:t>
      </w:r>
      <w:r>
        <w:rPr>
          <w:i/>
          <w:spacing w:val="-17"/>
          <w:sz w:val="16"/>
        </w:rPr>
        <w:t> </w:t>
      </w:r>
      <w:r>
        <w:rPr>
          <w:i/>
          <w:sz w:val="16"/>
        </w:rPr>
        <w:t>Ecuador.</w:t>
      </w:r>
      <w:r>
        <w:rPr>
          <w:i/>
          <w:w w:val="99"/>
          <w:sz w:val="16"/>
        </w:rPr>
        <w:t> </w:t>
      </w:r>
      <w:r>
        <w:rPr>
          <w:i/>
          <w:sz w:val="16"/>
        </w:rPr>
        <w:t>Fondo,</w:t>
      </w:r>
      <w:r>
        <w:rPr>
          <w:i/>
          <w:spacing w:val="-3"/>
          <w:sz w:val="16"/>
        </w:rPr>
        <w:t> </w:t>
      </w:r>
      <w:r>
        <w:rPr>
          <w:i/>
          <w:sz w:val="16"/>
        </w:rPr>
        <w:t>Reparaciones</w:t>
      </w:r>
      <w:r>
        <w:rPr>
          <w:i/>
          <w:spacing w:val="-3"/>
          <w:sz w:val="16"/>
        </w:rPr>
        <w:t> </w:t>
      </w:r>
      <w:r>
        <w:rPr>
          <w:i/>
          <w:sz w:val="16"/>
        </w:rPr>
        <w:t>y</w:t>
      </w:r>
      <w:r>
        <w:rPr>
          <w:i/>
          <w:spacing w:val="-2"/>
          <w:sz w:val="16"/>
        </w:rPr>
        <w:t> </w:t>
      </w:r>
      <w:r>
        <w:rPr>
          <w:i/>
          <w:sz w:val="16"/>
        </w:rPr>
        <w:t>Costas.</w:t>
      </w:r>
      <w:r>
        <w:rPr>
          <w:i/>
          <w:spacing w:val="-3"/>
          <w:sz w:val="16"/>
        </w:rPr>
        <w:t> </w:t>
      </w:r>
      <w:r>
        <w:rPr>
          <w:sz w:val="16"/>
        </w:rPr>
        <w:t>Sentencia</w:t>
      </w:r>
      <w:r>
        <w:rPr>
          <w:spacing w:val="-2"/>
          <w:sz w:val="16"/>
        </w:rPr>
        <w:t> </w:t>
      </w:r>
      <w:r>
        <w:rPr>
          <w:sz w:val="16"/>
        </w:rPr>
        <w:t>de</w:t>
      </w:r>
      <w:r>
        <w:rPr>
          <w:spacing w:val="-3"/>
          <w:sz w:val="16"/>
        </w:rPr>
        <w:t> </w:t>
      </w:r>
      <w:r>
        <w:rPr>
          <w:sz w:val="16"/>
        </w:rPr>
        <w:t>1</w:t>
      </w:r>
      <w:r>
        <w:rPr>
          <w:spacing w:val="-2"/>
          <w:sz w:val="16"/>
        </w:rPr>
        <w:t> </w:t>
      </w:r>
      <w:r>
        <w:rPr>
          <w:sz w:val="16"/>
        </w:rPr>
        <w:t>de</w:t>
      </w:r>
      <w:r>
        <w:rPr>
          <w:spacing w:val="-3"/>
          <w:sz w:val="16"/>
        </w:rPr>
        <w:t> </w:t>
      </w:r>
      <w:r>
        <w:rPr>
          <w:sz w:val="16"/>
        </w:rPr>
        <w:t>septiembre</w:t>
      </w:r>
      <w:r>
        <w:rPr>
          <w:spacing w:val="-3"/>
          <w:sz w:val="16"/>
        </w:rPr>
        <w:t> </w:t>
      </w:r>
      <w:r>
        <w:rPr>
          <w:sz w:val="16"/>
        </w:rPr>
        <w:t>de</w:t>
      </w:r>
      <w:r>
        <w:rPr>
          <w:spacing w:val="-3"/>
          <w:sz w:val="16"/>
        </w:rPr>
        <w:t> </w:t>
      </w:r>
      <w:r>
        <w:rPr>
          <w:sz w:val="16"/>
        </w:rPr>
        <w:t>2021.</w:t>
      </w:r>
      <w:r>
        <w:rPr>
          <w:spacing w:val="-3"/>
          <w:sz w:val="16"/>
        </w:rPr>
        <w:t> </w:t>
      </w:r>
      <w:r>
        <w:rPr>
          <w:sz w:val="16"/>
        </w:rPr>
        <w:t>Serie</w:t>
      </w:r>
      <w:r>
        <w:rPr>
          <w:spacing w:val="-3"/>
          <w:sz w:val="16"/>
        </w:rPr>
        <w:t> </w:t>
      </w:r>
      <w:r>
        <w:rPr>
          <w:sz w:val="16"/>
        </w:rPr>
        <w:t>C</w:t>
      </w:r>
      <w:r>
        <w:rPr>
          <w:spacing w:val="-2"/>
          <w:sz w:val="16"/>
        </w:rPr>
        <w:t> </w:t>
      </w:r>
      <w:r>
        <w:rPr>
          <w:sz w:val="16"/>
        </w:rPr>
        <w:t>No.</w:t>
      </w:r>
      <w:r>
        <w:rPr>
          <w:spacing w:val="-3"/>
          <w:sz w:val="16"/>
        </w:rPr>
        <w:t> </w:t>
      </w:r>
      <w:r>
        <w:rPr>
          <w:sz w:val="16"/>
        </w:rPr>
        <w:t>434,</w:t>
      </w:r>
      <w:r>
        <w:rPr>
          <w:spacing w:val="-2"/>
          <w:sz w:val="16"/>
        </w:rPr>
        <w:t> </w:t>
      </w:r>
      <w:r>
        <w:rPr>
          <w:sz w:val="16"/>
        </w:rPr>
        <w:t>párr.</w:t>
      </w:r>
      <w:r>
        <w:rPr>
          <w:spacing w:val="-3"/>
          <w:sz w:val="16"/>
        </w:rPr>
        <w:t> </w:t>
      </w:r>
      <w:r>
        <w:rPr>
          <w:sz w:val="16"/>
        </w:rPr>
        <w:t>33.</w:t>
      </w:r>
    </w:p>
    <w:p>
      <w:pPr>
        <w:spacing w:after="0"/>
        <w:jc w:val="left"/>
        <w:rPr>
          <w:sz w:val="16"/>
        </w:rPr>
        <w:sectPr>
          <w:pgSz w:w="12240" w:h="15840"/>
          <w:pgMar w:header="0" w:footer="1246" w:top="1420" w:bottom="1500" w:left="1180" w:right="1180"/>
        </w:sectPr>
      </w:pPr>
    </w:p>
    <w:p>
      <w:pPr>
        <w:pStyle w:val="BodyText"/>
        <w:spacing w:before="80"/>
        <w:ind w:left="119" w:right="115"/>
        <w:jc w:val="both"/>
      </w:pPr>
      <w:r>
        <w:rPr/>
        <w:t>57.2 del Reglamento, a saber: fuerza mayor, impedimento grave o si se tratare de un hecho ocurrido con posterioridad a los citados momentos procesales</w:t>
      </w:r>
      <w:hyperlink w:history="true" w:anchor="_bookmark61">
        <w:r>
          <w:rPr>
            <w:position w:val="7"/>
            <w:sz w:val="13"/>
          </w:rPr>
          <w:t>36</w:t>
        </w:r>
      </w:hyperlink>
      <w:r>
        <w:rPr/>
        <w:t>. Por esta razón, con relación a los</w:t>
      </w:r>
      <w:r>
        <w:rPr>
          <w:spacing w:val="-6"/>
        </w:rPr>
        <w:t> </w:t>
      </w:r>
      <w:r>
        <w:rPr/>
        <w:t>documentos</w:t>
      </w:r>
      <w:r>
        <w:rPr>
          <w:spacing w:val="-7"/>
        </w:rPr>
        <w:t> </w:t>
      </w:r>
      <w:r>
        <w:rPr/>
        <w:t>presentados</w:t>
      </w:r>
      <w:r>
        <w:rPr>
          <w:spacing w:val="-6"/>
        </w:rPr>
        <w:t> </w:t>
      </w:r>
      <w:r>
        <w:rPr/>
        <w:t>por</w:t>
      </w:r>
      <w:r>
        <w:rPr>
          <w:spacing w:val="-8"/>
        </w:rPr>
        <w:t> </w:t>
      </w:r>
      <w:r>
        <w:rPr/>
        <w:t>el</w:t>
      </w:r>
      <w:r>
        <w:rPr>
          <w:spacing w:val="-7"/>
        </w:rPr>
        <w:t> </w:t>
      </w:r>
      <w:r>
        <w:rPr/>
        <w:t>Estado</w:t>
      </w:r>
      <w:r>
        <w:rPr>
          <w:spacing w:val="-7"/>
        </w:rPr>
        <w:t> </w:t>
      </w:r>
      <w:r>
        <w:rPr/>
        <w:t>con</w:t>
      </w:r>
      <w:r>
        <w:rPr>
          <w:spacing w:val="-8"/>
        </w:rPr>
        <w:t> </w:t>
      </w:r>
      <w:r>
        <w:rPr/>
        <w:t>sus</w:t>
      </w:r>
      <w:r>
        <w:rPr>
          <w:spacing w:val="-7"/>
        </w:rPr>
        <w:t> </w:t>
      </w:r>
      <w:r>
        <w:rPr/>
        <w:t>alegatos</w:t>
      </w:r>
      <w:r>
        <w:rPr>
          <w:spacing w:val="-6"/>
        </w:rPr>
        <w:t> </w:t>
      </w:r>
      <w:r>
        <w:rPr/>
        <w:t>finales</w:t>
      </w:r>
      <w:r>
        <w:rPr>
          <w:spacing w:val="-8"/>
        </w:rPr>
        <w:t> </w:t>
      </w:r>
      <w:r>
        <w:rPr/>
        <w:t>escritos,</w:t>
      </w:r>
      <w:r>
        <w:rPr>
          <w:spacing w:val="-7"/>
        </w:rPr>
        <w:t> </w:t>
      </w:r>
      <w:r>
        <w:rPr/>
        <w:t>la</w:t>
      </w:r>
      <w:r>
        <w:rPr>
          <w:spacing w:val="-7"/>
        </w:rPr>
        <w:t> </w:t>
      </w:r>
      <w:r>
        <w:rPr/>
        <w:t>Corte</w:t>
      </w:r>
      <w:r>
        <w:rPr>
          <w:spacing w:val="-6"/>
        </w:rPr>
        <w:t> </w:t>
      </w:r>
      <w:r>
        <w:rPr/>
        <w:t>nota</w:t>
      </w:r>
      <w:r>
        <w:rPr>
          <w:spacing w:val="-6"/>
        </w:rPr>
        <w:t> </w:t>
      </w:r>
      <w:r>
        <w:rPr/>
        <w:t>que</w:t>
      </w:r>
      <w:r>
        <w:rPr>
          <w:spacing w:val="-7"/>
        </w:rPr>
        <w:t> </w:t>
      </w:r>
      <w:r>
        <w:rPr/>
        <w:t>el Anexo </w:t>
      </w:r>
      <w:r>
        <w:rPr>
          <w:spacing w:val="3"/>
        </w:rPr>
        <w:t>1</w:t>
      </w:r>
      <w:hyperlink w:history="true" w:anchor="_bookmark62">
        <w:r>
          <w:rPr>
            <w:spacing w:val="3"/>
            <w:position w:val="7"/>
            <w:sz w:val="13"/>
          </w:rPr>
          <w:t>37</w:t>
        </w:r>
      </w:hyperlink>
      <w:r>
        <w:rPr>
          <w:spacing w:val="3"/>
          <w:position w:val="7"/>
          <w:sz w:val="13"/>
        </w:rPr>
        <w:t> </w:t>
      </w:r>
      <w:r>
        <w:rPr/>
        <w:t>se refiere a hechos ocurridos con posterioridad a la presentación del escrito de contestación que se refieren a los hechos del presente caso, por lo que resulta admisible. Respecto de los anexos </w:t>
      </w:r>
      <w:r>
        <w:rPr>
          <w:spacing w:val="2"/>
        </w:rPr>
        <w:t>2</w:t>
      </w:r>
      <w:hyperlink w:history="true" w:anchor="_bookmark63">
        <w:r>
          <w:rPr>
            <w:spacing w:val="2"/>
            <w:position w:val="7"/>
            <w:sz w:val="13"/>
          </w:rPr>
          <w:t>38</w:t>
        </w:r>
      </w:hyperlink>
      <w:r>
        <w:rPr>
          <w:spacing w:val="2"/>
        </w:rPr>
        <w:t>, </w:t>
      </w:r>
      <w:r>
        <w:rPr>
          <w:spacing w:val="3"/>
        </w:rPr>
        <w:t>3</w:t>
      </w:r>
      <w:hyperlink w:history="true" w:anchor="_bookmark64">
        <w:r>
          <w:rPr>
            <w:spacing w:val="3"/>
            <w:position w:val="7"/>
            <w:sz w:val="13"/>
          </w:rPr>
          <w:t>39</w:t>
        </w:r>
      </w:hyperlink>
      <w:r>
        <w:rPr>
          <w:spacing w:val="3"/>
          <w:position w:val="7"/>
          <w:sz w:val="13"/>
        </w:rPr>
        <w:t> </w:t>
      </w:r>
      <w:r>
        <w:rPr/>
        <w:t>y </w:t>
      </w:r>
      <w:r>
        <w:rPr>
          <w:spacing w:val="2"/>
        </w:rPr>
        <w:t>4</w:t>
      </w:r>
      <w:hyperlink w:history="true" w:anchor="_bookmark65">
        <w:r>
          <w:rPr>
            <w:spacing w:val="2"/>
            <w:position w:val="7"/>
            <w:sz w:val="13"/>
          </w:rPr>
          <w:t>40</w:t>
        </w:r>
      </w:hyperlink>
      <w:r>
        <w:rPr>
          <w:spacing w:val="2"/>
        </w:rPr>
        <w:t>, </w:t>
      </w:r>
      <w:r>
        <w:rPr/>
        <w:t>la Corte advierte que se refieren a información solicitada por el Juez Humberto Antonio Sierra Porto durante la audiencia pública en el presente caso, relacionada con la organización y funcionamiento del sistema recursivo respecto de las resoluciones de la Superintendencia de Salud, por lo que resultan admisibles en virtud del artículo 58.b del</w:t>
      </w:r>
      <w:r>
        <w:rPr>
          <w:spacing w:val="-12"/>
        </w:rPr>
        <w:t> </w:t>
      </w:r>
      <w:r>
        <w:rPr/>
        <w:t>Reglamento.</w:t>
      </w:r>
    </w:p>
    <w:p>
      <w:pPr>
        <w:pStyle w:val="BodyText"/>
        <w:spacing w:before="11"/>
        <w:rPr>
          <w:sz w:val="19"/>
        </w:rPr>
      </w:pPr>
    </w:p>
    <w:p>
      <w:pPr>
        <w:pStyle w:val="Heading1"/>
        <w:ind w:left="751"/>
      </w:pPr>
      <w:bookmarkStart w:name="B. Admisibilidad de la prueba testimonia" w:id="99"/>
      <w:bookmarkEnd w:id="99"/>
      <w:r>
        <w:rPr>
          <w:b w:val="0"/>
        </w:rPr>
      </w:r>
      <w:bookmarkStart w:name="_bookmark59" w:id="100"/>
      <w:bookmarkEnd w:id="100"/>
      <w:r>
        <w:rPr>
          <w:b w:val="0"/>
        </w:rPr>
      </w:r>
      <w:r>
        <w:rPr/>
        <w:t>B.  Admisibilidad de la prueba testimonial y pericial</w:t>
      </w:r>
    </w:p>
    <w:p>
      <w:pPr>
        <w:pStyle w:val="BodyText"/>
        <w:spacing w:before="10"/>
        <w:rPr>
          <w:b/>
          <w:sz w:val="19"/>
        </w:rPr>
      </w:pPr>
    </w:p>
    <w:p>
      <w:pPr>
        <w:pStyle w:val="ListParagraph"/>
        <w:numPr>
          <w:ilvl w:val="0"/>
          <w:numId w:val="16"/>
        </w:numPr>
        <w:tabs>
          <w:tab w:pos="829" w:val="left" w:leader="none"/>
        </w:tabs>
        <w:spacing w:line="240" w:lineRule="auto" w:before="1" w:after="0"/>
        <w:ind w:left="119" w:right="161" w:firstLine="0"/>
        <w:jc w:val="both"/>
        <w:rPr>
          <w:sz w:val="20"/>
        </w:rPr>
      </w:pPr>
      <w:r>
        <w:rPr>
          <w:sz w:val="20"/>
        </w:rPr>
        <w:t>Este </w:t>
      </w:r>
      <w:r>
        <w:rPr>
          <w:spacing w:val="-4"/>
          <w:sz w:val="20"/>
        </w:rPr>
        <w:t>Tribunal </w:t>
      </w:r>
      <w:r>
        <w:rPr>
          <w:sz w:val="20"/>
        </w:rPr>
        <w:t>estima pertinente admitir las declaraciones rendidas ante fedatario público</w:t>
      </w:r>
      <w:hyperlink w:history="true" w:anchor="_bookmark66">
        <w:r>
          <w:rPr>
            <w:position w:val="7"/>
            <w:sz w:val="13"/>
          </w:rPr>
          <w:t>41</w:t>
        </w:r>
      </w:hyperlink>
      <w:r>
        <w:rPr>
          <w:position w:val="7"/>
          <w:sz w:val="13"/>
        </w:rPr>
        <w:t> </w:t>
      </w:r>
      <w:r>
        <w:rPr>
          <w:sz w:val="20"/>
        </w:rPr>
        <w:t>y en audiencia pública</w:t>
      </w:r>
      <w:hyperlink w:history="true" w:anchor="_bookmark67">
        <w:r>
          <w:rPr>
            <w:position w:val="7"/>
            <w:sz w:val="13"/>
          </w:rPr>
          <w:t>42</w:t>
        </w:r>
      </w:hyperlink>
      <w:r>
        <w:rPr>
          <w:position w:val="7"/>
          <w:sz w:val="13"/>
        </w:rPr>
        <w:t> </w:t>
      </w:r>
      <w:r>
        <w:rPr>
          <w:sz w:val="20"/>
        </w:rPr>
        <w:t>en la medida en que se ajusten al objeto que fue definido por la Presidencia en la Resolución mediante la cual se ordenó recibirlos y al objeto del presente caso</w:t>
      </w:r>
      <w:hyperlink w:history="true" w:anchor="_bookmark68">
        <w:r>
          <w:rPr>
            <w:position w:val="7"/>
            <w:sz w:val="13"/>
          </w:rPr>
          <w:t>43</w:t>
        </w:r>
      </w:hyperlink>
      <w:r>
        <w:rPr>
          <w:sz w:val="20"/>
        </w:rPr>
        <w:t>.</w:t>
      </w:r>
    </w:p>
    <w:p>
      <w:pPr>
        <w:pStyle w:val="BodyText"/>
        <w:spacing w:before="1"/>
      </w:pPr>
    </w:p>
    <w:p>
      <w:pPr>
        <w:pStyle w:val="Heading1"/>
        <w:ind w:left="4474" w:right="4474" w:firstLine="2"/>
        <w:jc w:val="center"/>
      </w:pPr>
      <w:bookmarkStart w:name="VII HECHOS" w:id="101"/>
      <w:bookmarkEnd w:id="101"/>
      <w:r>
        <w:rPr>
          <w:b w:val="0"/>
        </w:rPr>
      </w:r>
      <w:bookmarkStart w:name="_bookmark60" w:id="102"/>
      <w:bookmarkEnd w:id="102"/>
      <w:r>
        <w:rPr>
          <w:b w:val="0"/>
        </w:rPr>
      </w:r>
      <w:r>
        <w:rPr/>
        <w:t>VII HECHOS</w:t>
      </w:r>
    </w:p>
    <w:p>
      <w:pPr>
        <w:pStyle w:val="BodyText"/>
        <w:rPr>
          <w:b/>
        </w:rPr>
      </w:pPr>
    </w:p>
    <w:p>
      <w:pPr>
        <w:pStyle w:val="BodyText"/>
        <w:rPr>
          <w:b/>
        </w:rPr>
      </w:pPr>
    </w:p>
    <w:p>
      <w:pPr>
        <w:pStyle w:val="BodyText"/>
        <w:spacing w:before="4"/>
        <w:rPr>
          <w:b/>
          <w:sz w:val="12"/>
        </w:rPr>
      </w:pPr>
      <w:r>
        <w:rPr/>
        <w:pict>
          <v:line style="position:absolute;mso-position-horizontal-relative:page;mso-position-vertical-relative:paragraph;z-index:1360;mso-wrap-distance-left:0;mso-wrap-distance-right:0" from="64.980003pt,9.860965pt" to="208.980003pt,9.860965pt" stroked="true" strokeweight=".72pt" strokecolor="#000000">
            <v:stroke dashstyle="solid"/>
            <w10:wrap type="topAndBottom"/>
          </v:line>
        </w:pict>
      </w:r>
    </w:p>
    <w:p>
      <w:pPr>
        <w:spacing w:before="70"/>
        <w:ind w:left="119" w:right="118" w:firstLine="0"/>
        <w:jc w:val="both"/>
        <w:rPr>
          <w:sz w:val="16"/>
        </w:rPr>
      </w:pPr>
      <w:bookmarkStart w:name="_bookmark61" w:id="103"/>
      <w:bookmarkEnd w:id="103"/>
      <w:r>
        <w:rPr/>
      </w:r>
      <w:r>
        <w:rPr>
          <w:position w:val="6"/>
          <w:sz w:val="10"/>
        </w:rPr>
        <w:t>36   </w:t>
      </w:r>
      <w:r>
        <w:rPr>
          <w:i/>
          <w:sz w:val="16"/>
        </w:rPr>
        <w:t>Cfr. Caso Familia Barrios Vs. Venezuela. Fondo, Reparaciones y Costas</w:t>
      </w:r>
      <w:r>
        <w:rPr>
          <w:sz w:val="16"/>
        </w:rPr>
        <w:t>. Sentencia de 24 de noviembre de 2011. Serie C No. 237, párr. 17, y </w:t>
      </w:r>
      <w:r>
        <w:rPr>
          <w:i/>
          <w:sz w:val="16"/>
        </w:rPr>
        <w:t>Caso Garzón Guzmán y otros Vs. Ecuador, supra</w:t>
      </w:r>
      <w:r>
        <w:rPr>
          <w:sz w:val="16"/>
        </w:rPr>
        <w:t>, nota a pie 16.</w:t>
      </w:r>
    </w:p>
    <w:p>
      <w:pPr>
        <w:spacing w:before="119"/>
        <w:ind w:left="119" w:right="117" w:firstLine="0"/>
        <w:jc w:val="both"/>
        <w:rPr>
          <w:sz w:val="16"/>
        </w:rPr>
      </w:pPr>
      <w:bookmarkStart w:name="_bookmark62" w:id="104"/>
      <w:bookmarkEnd w:id="104"/>
      <w:r>
        <w:rPr/>
      </w:r>
      <w:r>
        <w:rPr>
          <w:position w:val="6"/>
          <w:sz w:val="10"/>
        </w:rPr>
        <w:t>37 </w:t>
      </w:r>
      <w:r>
        <w:rPr>
          <w:sz w:val="16"/>
        </w:rPr>
        <w:t>Anexo 1 a los alegatos finales escritos del Estado, titulado “Superintendencia de Salud. Subdepartamento de Resolución de Conflictos. Ord. IF/N° 1618. Resolución de fecha 19 de enero de 2021, que resuelve una de las últimas presentaciones</w:t>
      </w:r>
      <w:r>
        <w:rPr>
          <w:spacing w:val="-5"/>
          <w:sz w:val="16"/>
        </w:rPr>
        <w:t> </w:t>
      </w:r>
      <w:r>
        <w:rPr>
          <w:sz w:val="16"/>
        </w:rPr>
        <w:t>ingresadas</w:t>
      </w:r>
      <w:r>
        <w:rPr>
          <w:spacing w:val="-6"/>
          <w:sz w:val="16"/>
        </w:rPr>
        <w:t> </w:t>
      </w:r>
      <w:r>
        <w:rPr>
          <w:sz w:val="16"/>
        </w:rPr>
        <w:t>por</w:t>
      </w:r>
      <w:r>
        <w:rPr>
          <w:spacing w:val="-6"/>
          <w:sz w:val="16"/>
        </w:rPr>
        <w:t> </w:t>
      </w:r>
      <w:r>
        <w:rPr>
          <w:sz w:val="16"/>
        </w:rPr>
        <w:t>don</w:t>
      </w:r>
      <w:r>
        <w:rPr>
          <w:spacing w:val="-6"/>
          <w:sz w:val="16"/>
        </w:rPr>
        <w:t> </w:t>
      </w:r>
      <w:r>
        <w:rPr>
          <w:sz w:val="16"/>
        </w:rPr>
        <w:t>Ramiro</w:t>
      </w:r>
      <w:r>
        <w:rPr>
          <w:spacing w:val="-5"/>
          <w:sz w:val="16"/>
        </w:rPr>
        <w:t> </w:t>
      </w:r>
      <w:r>
        <w:rPr>
          <w:sz w:val="16"/>
        </w:rPr>
        <w:t>Vera</w:t>
      </w:r>
      <w:r>
        <w:rPr>
          <w:spacing w:val="-6"/>
          <w:sz w:val="16"/>
        </w:rPr>
        <w:t> </w:t>
      </w:r>
      <w:r>
        <w:rPr>
          <w:sz w:val="16"/>
        </w:rPr>
        <w:t>Luza</w:t>
      </w:r>
      <w:r>
        <w:rPr>
          <w:spacing w:val="-6"/>
          <w:sz w:val="16"/>
        </w:rPr>
        <w:t> </w:t>
      </w:r>
      <w:r>
        <w:rPr>
          <w:sz w:val="16"/>
        </w:rPr>
        <w:t>en</w:t>
      </w:r>
      <w:r>
        <w:rPr>
          <w:spacing w:val="-6"/>
          <w:sz w:val="16"/>
        </w:rPr>
        <w:t> </w:t>
      </w:r>
      <w:r>
        <w:rPr>
          <w:sz w:val="16"/>
        </w:rPr>
        <w:t>relación</w:t>
      </w:r>
      <w:r>
        <w:rPr>
          <w:spacing w:val="-6"/>
          <w:sz w:val="16"/>
        </w:rPr>
        <w:t> </w:t>
      </w:r>
      <w:r>
        <w:rPr>
          <w:sz w:val="16"/>
        </w:rPr>
        <w:t>por</w:t>
      </w:r>
      <w:r>
        <w:rPr>
          <w:spacing w:val="-5"/>
          <w:sz w:val="16"/>
        </w:rPr>
        <w:t> </w:t>
      </w:r>
      <w:r>
        <w:rPr>
          <w:sz w:val="16"/>
        </w:rPr>
        <w:t>las</w:t>
      </w:r>
      <w:r>
        <w:rPr>
          <w:spacing w:val="-6"/>
          <w:sz w:val="16"/>
        </w:rPr>
        <w:t> </w:t>
      </w:r>
      <w:r>
        <w:rPr>
          <w:sz w:val="16"/>
        </w:rPr>
        <w:t>atenciones</w:t>
      </w:r>
      <w:r>
        <w:rPr>
          <w:spacing w:val="-6"/>
          <w:sz w:val="16"/>
        </w:rPr>
        <w:t> </w:t>
      </w:r>
      <w:r>
        <w:rPr>
          <w:sz w:val="16"/>
        </w:rPr>
        <w:t>domiciliares</w:t>
      </w:r>
      <w:r>
        <w:rPr>
          <w:spacing w:val="-6"/>
          <w:sz w:val="16"/>
        </w:rPr>
        <w:t> </w:t>
      </w:r>
      <w:r>
        <w:rPr>
          <w:sz w:val="16"/>
        </w:rPr>
        <w:t>de</w:t>
      </w:r>
      <w:r>
        <w:rPr>
          <w:spacing w:val="-6"/>
          <w:sz w:val="16"/>
        </w:rPr>
        <w:t> </w:t>
      </w:r>
      <w:r>
        <w:rPr>
          <w:sz w:val="16"/>
        </w:rPr>
        <w:t>su</w:t>
      </w:r>
      <w:r>
        <w:rPr>
          <w:spacing w:val="-6"/>
          <w:sz w:val="16"/>
        </w:rPr>
        <w:t> </w:t>
      </w:r>
      <w:r>
        <w:rPr>
          <w:sz w:val="16"/>
        </w:rPr>
        <w:t>hija”</w:t>
      </w:r>
      <w:r>
        <w:rPr>
          <w:spacing w:val="-6"/>
          <w:sz w:val="16"/>
        </w:rPr>
        <w:t> </w:t>
      </w:r>
      <w:r>
        <w:rPr>
          <w:sz w:val="16"/>
        </w:rPr>
        <w:t>(expediente de prueba, folio</w:t>
      </w:r>
      <w:r>
        <w:rPr>
          <w:spacing w:val="-9"/>
          <w:sz w:val="16"/>
        </w:rPr>
        <w:t> </w:t>
      </w:r>
      <w:r>
        <w:rPr>
          <w:sz w:val="16"/>
        </w:rPr>
        <w:t>5817).</w:t>
      </w:r>
    </w:p>
    <w:p>
      <w:pPr>
        <w:spacing w:before="119"/>
        <w:ind w:left="119" w:right="118" w:firstLine="0"/>
        <w:jc w:val="both"/>
        <w:rPr>
          <w:sz w:val="16"/>
        </w:rPr>
      </w:pPr>
      <w:bookmarkStart w:name="_bookmark63" w:id="105"/>
      <w:bookmarkEnd w:id="105"/>
      <w:r>
        <w:rPr/>
      </w:r>
      <w:r>
        <w:rPr>
          <w:position w:val="6"/>
          <w:sz w:val="10"/>
        </w:rPr>
        <w:t>38  </w:t>
      </w:r>
      <w:r>
        <w:rPr>
          <w:sz w:val="16"/>
        </w:rPr>
        <w:t>Anexo 2 a los alegatos finales escritos del Estado, titulado “Maturana Miquel, Cristián. Informe en derecho.   Tribunal</w:t>
      </w:r>
      <w:r>
        <w:rPr>
          <w:spacing w:val="-17"/>
          <w:sz w:val="16"/>
        </w:rPr>
        <w:t> </w:t>
      </w:r>
      <w:r>
        <w:rPr>
          <w:sz w:val="16"/>
        </w:rPr>
        <w:t>competente</w:t>
      </w:r>
      <w:r>
        <w:rPr>
          <w:spacing w:val="-17"/>
          <w:sz w:val="16"/>
        </w:rPr>
        <w:t> </w:t>
      </w:r>
      <w:r>
        <w:rPr>
          <w:sz w:val="16"/>
        </w:rPr>
        <w:t>para</w:t>
      </w:r>
      <w:r>
        <w:rPr>
          <w:spacing w:val="-16"/>
          <w:sz w:val="16"/>
        </w:rPr>
        <w:t> </w:t>
      </w:r>
      <w:r>
        <w:rPr>
          <w:sz w:val="16"/>
        </w:rPr>
        <w:t>conocer</w:t>
      </w:r>
      <w:r>
        <w:rPr>
          <w:spacing w:val="-16"/>
          <w:sz w:val="16"/>
        </w:rPr>
        <w:t> </w:t>
      </w:r>
      <w:r>
        <w:rPr>
          <w:sz w:val="16"/>
        </w:rPr>
        <w:t>del</w:t>
      </w:r>
      <w:r>
        <w:rPr>
          <w:spacing w:val="-17"/>
          <w:sz w:val="16"/>
        </w:rPr>
        <w:t> </w:t>
      </w:r>
      <w:r>
        <w:rPr>
          <w:sz w:val="16"/>
        </w:rPr>
        <w:t>recurso</w:t>
      </w:r>
      <w:r>
        <w:rPr>
          <w:spacing w:val="-16"/>
          <w:sz w:val="16"/>
        </w:rPr>
        <w:t> </w:t>
      </w:r>
      <w:r>
        <w:rPr>
          <w:sz w:val="16"/>
        </w:rPr>
        <w:t>de</w:t>
      </w:r>
      <w:r>
        <w:rPr>
          <w:spacing w:val="-17"/>
          <w:sz w:val="16"/>
        </w:rPr>
        <w:t> </w:t>
      </w:r>
      <w:r>
        <w:rPr>
          <w:sz w:val="16"/>
        </w:rPr>
        <w:t>queja</w:t>
      </w:r>
      <w:r>
        <w:rPr>
          <w:spacing w:val="-16"/>
          <w:sz w:val="16"/>
        </w:rPr>
        <w:t> </w:t>
      </w:r>
      <w:r>
        <w:rPr>
          <w:sz w:val="16"/>
        </w:rPr>
        <w:t>en</w:t>
      </w:r>
      <w:r>
        <w:rPr>
          <w:spacing w:val="-17"/>
          <w:sz w:val="16"/>
        </w:rPr>
        <w:t> </w:t>
      </w:r>
      <w:r>
        <w:rPr>
          <w:sz w:val="16"/>
        </w:rPr>
        <w:t>contra</w:t>
      </w:r>
      <w:r>
        <w:rPr>
          <w:spacing w:val="-16"/>
          <w:sz w:val="16"/>
        </w:rPr>
        <w:t> </w:t>
      </w:r>
      <w:r>
        <w:rPr>
          <w:sz w:val="16"/>
        </w:rPr>
        <w:t>del</w:t>
      </w:r>
      <w:r>
        <w:rPr>
          <w:spacing w:val="-17"/>
          <w:sz w:val="16"/>
        </w:rPr>
        <w:t> </w:t>
      </w:r>
      <w:r>
        <w:rPr>
          <w:sz w:val="16"/>
        </w:rPr>
        <w:t>Superintendente</w:t>
      </w:r>
      <w:r>
        <w:rPr>
          <w:spacing w:val="-17"/>
          <w:sz w:val="16"/>
        </w:rPr>
        <w:t> </w:t>
      </w:r>
      <w:r>
        <w:rPr>
          <w:sz w:val="16"/>
        </w:rPr>
        <w:t>de</w:t>
      </w:r>
      <w:r>
        <w:rPr>
          <w:spacing w:val="-16"/>
          <w:sz w:val="16"/>
        </w:rPr>
        <w:t> </w:t>
      </w:r>
      <w:r>
        <w:rPr>
          <w:sz w:val="16"/>
        </w:rPr>
        <w:t>Salud</w:t>
      </w:r>
      <w:r>
        <w:rPr>
          <w:spacing w:val="-16"/>
          <w:sz w:val="16"/>
        </w:rPr>
        <w:t> </w:t>
      </w:r>
      <w:r>
        <w:rPr>
          <w:sz w:val="16"/>
        </w:rPr>
        <w:t>con</w:t>
      </w:r>
      <w:r>
        <w:rPr>
          <w:spacing w:val="-17"/>
          <w:sz w:val="16"/>
        </w:rPr>
        <w:t> </w:t>
      </w:r>
      <w:r>
        <w:rPr>
          <w:sz w:val="16"/>
        </w:rPr>
        <w:t>motivo</w:t>
      </w:r>
      <w:r>
        <w:rPr>
          <w:spacing w:val="-16"/>
          <w:sz w:val="16"/>
        </w:rPr>
        <w:t> </w:t>
      </w:r>
      <w:r>
        <w:rPr>
          <w:sz w:val="16"/>
        </w:rPr>
        <w:t>de</w:t>
      </w:r>
      <w:r>
        <w:rPr>
          <w:spacing w:val="-17"/>
          <w:sz w:val="16"/>
        </w:rPr>
        <w:t> </w:t>
      </w:r>
      <w:r>
        <w:rPr>
          <w:sz w:val="16"/>
        </w:rPr>
        <w:t>la</w:t>
      </w:r>
      <w:r>
        <w:rPr>
          <w:spacing w:val="-16"/>
          <w:sz w:val="16"/>
        </w:rPr>
        <w:t> </w:t>
      </w:r>
      <w:r>
        <w:rPr>
          <w:sz w:val="16"/>
        </w:rPr>
        <w:t>dictación de una sentencia de segunda instancia pronunciada para resolver la apelación en contra de la sentencia del Intendente de Fondos y Seguros Previsionales para resolver una controversia entre los beneficiarios y los seguros previsionales de salud. Abril, 2015.” (expediente de prueba, folio</w:t>
      </w:r>
      <w:r>
        <w:rPr>
          <w:spacing w:val="-24"/>
          <w:sz w:val="16"/>
        </w:rPr>
        <w:t> </w:t>
      </w:r>
      <w:r>
        <w:rPr>
          <w:sz w:val="16"/>
        </w:rPr>
        <w:t>5823).</w:t>
      </w:r>
    </w:p>
    <w:p>
      <w:pPr>
        <w:spacing w:before="119"/>
        <w:ind w:left="119" w:right="117" w:firstLine="0"/>
        <w:jc w:val="both"/>
        <w:rPr>
          <w:sz w:val="16"/>
        </w:rPr>
      </w:pPr>
      <w:bookmarkStart w:name="_bookmark64" w:id="106"/>
      <w:bookmarkEnd w:id="106"/>
      <w:r>
        <w:rPr/>
      </w:r>
      <w:r>
        <w:rPr>
          <w:position w:val="6"/>
          <w:sz w:val="10"/>
        </w:rPr>
        <w:t>39       </w:t>
      </w:r>
      <w:r>
        <w:rPr>
          <w:sz w:val="16"/>
        </w:rPr>
        <w:t>Anexo 3 a los alegatos finales escritos del Estado, titulado “Informe complementario de jurisprudencia, elaborado por la Ministra de la Corte Suprema, doña Ángela Vivanco Martínez, que revisa la evolución jurisprudencial de la Corte Suprema y Cortes de Apelaciones referida a la denegación o interrupción de la cobertura CAEC de hospitalización domiciliaria por parte de Isapres en el período comprendido entre los años 2009 – 2019” (expediente de prueba, folio 5855).</w:t>
      </w:r>
    </w:p>
    <w:p>
      <w:pPr>
        <w:spacing w:before="119"/>
        <w:ind w:left="119" w:right="119" w:firstLine="0"/>
        <w:jc w:val="both"/>
        <w:rPr>
          <w:sz w:val="16"/>
        </w:rPr>
      </w:pPr>
      <w:bookmarkStart w:name="_bookmark65" w:id="107"/>
      <w:bookmarkEnd w:id="107"/>
      <w:r>
        <w:rPr/>
      </w:r>
      <w:r>
        <w:rPr>
          <w:position w:val="6"/>
          <w:sz w:val="10"/>
        </w:rPr>
        <w:t>40        </w:t>
      </w:r>
      <w:r>
        <w:rPr>
          <w:sz w:val="16"/>
        </w:rPr>
        <w:t>Análisis de jurisprudencia, realizado por la Dirección de Estudios de la Corte Suprema. “Protección del derecho a la</w:t>
      </w:r>
      <w:r>
        <w:rPr>
          <w:spacing w:val="-8"/>
          <w:sz w:val="16"/>
        </w:rPr>
        <w:t> </w:t>
      </w:r>
      <w:r>
        <w:rPr>
          <w:sz w:val="16"/>
        </w:rPr>
        <w:t>vida</w:t>
      </w:r>
      <w:r>
        <w:rPr>
          <w:spacing w:val="-7"/>
          <w:sz w:val="16"/>
        </w:rPr>
        <w:t> </w:t>
      </w:r>
      <w:r>
        <w:rPr>
          <w:sz w:val="16"/>
        </w:rPr>
        <w:t>e</w:t>
      </w:r>
      <w:r>
        <w:rPr>
          <w:spacing w:val="-7"/>
          <w:sz w:val="16"/>
        </w:rPr>
        <w:t> </w:t>
      </w:r>
      <w:r>
        <w:rPr>
          <w:sz w:val="16"/>
        </w:rPr>
        <w:t>integridad</w:t>
      </w:r>
      <w:r>
        <w:rPr>
          <w:spacing w:val="-8"/>
          <w:sz w:val="16"/>
        </w:rPr>
        <w:t> </w:t>
      </w:r>
      <w:r>
        <w:rPr>
          <w:sz w:val="16"/>
        </w:rPr>
        <w:t>física</w:t>
      </w:r>
      <w:r>
        <w:rPr>
          <w:spacing w:val="-8"/>
          <w:sz w:val="16"/>
        </w:rPr>
        <w:t> </w:t>
      </w:r>
      <w:r>
        <w:rPr>
          <w:sz w:val="16"/>
        </w:rPr>
        <w:t>y</w:t>
      </w:r>
      <w:r>
        <w:rPr>
          <w:spacing w:val="-8"/>
          <w:sz w:val="16"/>
        </w:rPr>
        <w:t> </w:t>
      </w:r>
      <w:r>
        <w:rPr>
          <w:sz w:val="16"/>
        </w:rPr>
        <w:t>psíquica</w:t>
      </w:r>
      <w:r>
        <w:rPr>
          <w:spacing w:val="-8"/>
          <w:sz w:val="16"/>
        </w:rPr>
        <w:t> </w:t>
      </w:r>
      <w:r>
        <w:rPr>
          <w:sz w:val="16"/>
        </w:rPr>
        <w:t>frente</w:t>
      </w:r>
      <w:r>
        <w:rPr>
          <w:spacing w:val="-8"/>
          <w:sz w:val="16"/>
        </w:rPr>
        <w:t> </w:t>
      </w:r>
      <w:r>
        <w:rPr>
          <w:sz w:val="16"/>
        </w:rPr>
        <w:t>a</w:t>
      </w:r>
      <w:r>
        <w:rPr>
          <w:spacing w:val="-7"/>
          <w:sz w:val="16"/>
        </w:rPr>
        <w:t> </w:t>
      </w:r>
      <w:r>
        <w:rPr>
          <w:sz w:val="16"/>
        </w:rPr>
        <w:t>la</w:t>
      </w:r>
      <w:r>
        <w:rPr>
          <w:spacing w:val="-8"/>
          <w:sz w:val="16"/>
        </w:rPr>
        <w:t> </w:t>
      </w:r>
      <w:r>
        <w:rPr>
          <w:sz w:val="16"/>
        </w:rPr>
        <w:t>denegación</w:t>
      </w:r>
      <w:r>
        <w:rPr>
          <w:spacing w:val="-8"/>
          <w:sz w:val="16"/>
        </w:rPr>
        <w:t> </w:t>
      </w:r>
      <w:r>
        <w:rPr>
          <w:sz w:val="16"/>
        </w:rPr>
        <w:t>de</w:t>
      </w:r>
      <w:r>
        <w:rPr>
          <w:spacing w:val="-8"/>
          <w:sz w:val="16"/>
        </w:rPr>
        <w:t> </w:t>
      </w:r>
      <w:r>
        <w:rPr>
          <w:sz w:val="16"/>
        </w:rPr>
        <w:t>cobertura</w:t>
      </w:r>
      <w:r>
        <w:rPr>
          <w:spacing w:val="-8"/>
          <w:sz w:val="16"/>
        </w:rPr>
        <w:t> </w:t>
      </w:r>
      <w:r>
        <w:rPr>
          <w:sz w:val="16"/>
        </w:rPr>
        <w:t>de</w:t>
      </w:r>
      <w:r>
        <w:rPr>
          <w:spacing w:val="-7"/>
          <w:sz w:val="16"/>
        </w:rPr>
        <w:t> </w:t>
      </w:r>
      <w:r>
        <w:rPr>
          <w:sz w:val="16"/>
        </w:rPr>
        <w:t>medicamentos”,</w:t>
      </w:r>
      <w:r>
        <w:rPr>
          <w:spacing w:val="-9"/>
          <w:sz w:val="16"/>
        </w:rPr>
        <w:t> </w:t>
      </w:r>
      <w:r>
        <w:rPr>
          <w:sz w:val="16"/>
        </w:rPr>
        <w:t>de</w:t>
      </w:r>
      <w:r>
        <w:rPr>
          <w:spacing w:val="-8"/>
          <w:sz w:val="16"/>
        </w:rPr>
        <w:t> </w:t>
      </w:r>
      <w:r>
        <w:rPr>
          <w:sz w:val="16"/>
        </w:rPr>
        <w:t>31</w:t>
      </w:r>
      <w:r>
        <w:rPr>
          <w:spacing w:val="-8"/>
          <w:sz w:val="16"/>
        </w:rPr>
        <w:t> </w:t>
      </w:r>
      <w:r>
        <w:rPr>
          <w:sz w:val="16"/>
        </w:rPr>
        <w:t>de</w:t>
      </w:r>
      <w:r>
        <w:rPr>
          <w:spacing w:val="-7"/>
          <w:sz w:val="16"/>
        </w:rPr>
        <w:t> </w:t>
      </w:r>
      <w:r>
        <w:rPr>
          <w:sz w:val="16"/>
        </w:rPr>
        <w:t>diciembre</w:t>
      </w:r>
      <w:r>
        <w:rPr>
          <w:spacing w:val="-7"/>
          <w:sz w:val="16"/>
        </w:rPr>
        <w:t> </w:t>
      </w:r>
      <w:r>
        <w:rPr>
          <w:sz w:val="16"/>
        </w:rPr>
        <w:t>de</w:t>
      </w:r>
      <w:r>
        <w:rPr>
          <w:spacing w:val="-8"/>
          <w:sz w:val="16"/>
        </w:rPr>
        <w:t> </w:t>
      </w:r>
      <w:r>
        <w:rPr>
          <w:sz w:val="16"/>
        </w:rPr>
        <w:t>2019 (expediente de prueba, folio</w:t>
      </w:r>
      <w:r>
        <w:rPr>
          <w:spacing w:val="-15"/>
          <w:sz w:val="16"/>
        </w:rPr>
        <w:t> </w:t>
      </w:r>
      <w:r>
        <w:rPr>
          <w:sz w:val="16"/>
        </w:rPr>
        <w:t>5901).</w:t>
      </w:r>
    </w:p>
    <w:p>
      <w:pPr>
        <w:spacing w:before="119"/>
        <w:ind w:left="119" w:right="117" w:firstLine="0"/>
        <w:jc w:val="both"/>
        <w:rPr>
          <w:sz w:val="16"/>
        </w:rPr>
      </w:pPr>
      <w:bookmarkStart w:name="_bookmark66" w:id="108"/>
      <w:bookmarkEnd w:id="108"/>
      <w:r>
        <w:rPr/>
      </w:r>
      <w:r>
        <w:rPr>
          <w:position w:val="6"/>
          <w:sz w:val="10"/>
        </w:rPr>
        <w:t>41  </w:t>
      </w:r>
      <w:r>
        <w:rPr>
          <w:sz w:val="16"/>
        </w:rPr>
        <w:t>Declaraciones rendidas por Carolina Andrea del Pilar Rojas Farías el 13 de enero de 2021 (expediente de fondo, folios</w:t>
      </w:r>
      <w:r>
        <w:rPr>
          <w:spacing w:val="-5"/>
          <w:sz w:val="16"/>
        </w:rPr>
        <w:t> </w:t>
      </w:r>
      <w:r>
        <w:rPr>
          <w:sz w:val="16"/>
        </w:rPr>
        <w:t>713</w:t>
      </w:r>
      <w:r>
        <w:rPr>
          <w:spacing w:val="-4"/>
          <w:sz w:val="16"/>
        </w:rPr>
        <w:t> </w:t>
      </w:r>
      <w:r>
        <w:rPr>
          <w:sz w:val="16"/>
        </w:rPr>
        <w:t>a</w:t>
      </w:r>
      <w:r>
        <w:rPr>
          <w:spacing w:val="-5"/>
          <w:sz w:val="16"/>
        </w:rPr>
        <w:t> </w:t>
      </w:r>
      <w:r>
        <w:rPr>
          <w:sz w:val="16"/>
        </w:rPr>
        <w:t>722);</w:t>
      </w:r>
      <w:r>
        <w:rPr>
          <w:spacing w:val="-5"/>
          <w:sz w:val="16"/>
        </w:rPr>
        <w:t> </w:t>
      </w:r>
      <w:r>
        <w:rPr>
          <w:sz w:val="16"/>
        </w:rPr>
        <w:t>Guillermo</w:t>
      </w:r>
      <w:r>
        <w:rPr>
          <w:spacing w:val="-4"/>
          <w:sz w:val="16"/>
        </w:rPr>
        <w:t> </w:t>
      </w:r>
      <w:r>
        <w:rPr>
          <w:sz w:val="16"/>
        </w:rPr>
        <w:t>Patricio</w:t>
      </w:r>
      <w:r>
        <w:rPr>
          <w:spacing w:val="-4"/>
          <w:sz w:val="16"/>
        </w:rPr>
        <w:t> </w:t>
      </w:r>
      <w:r>
        <w:rPr>
          <w:sz w:val="16"/>
        </w:rPr>
        <w:t>Rojas</w:t>
      </w:r>
      <w:r>
        <w:rPr>
          <w:spacing w:val="-4"/>
          <w:sz w:val="16"/>
        </w:rPr>
        <w:t> </w:t>
      </w:r>
      <w:r>
        <w:rPr>
          <w:sz w:val="16"/>
        </w:rPr>
        <w:t>Farías</w:t>
      </w:r>
      <w:r>
        <w:rPr>
          <w:spacing w:val="-5"/>
          <w:sz w:val="16"/>
        </w:rPr>
        <w:t> </w:t>
      </w:r>
      <w:r>
        <w:rPr>
          <w:sz w:val="16"/>
        </w:rPr>
        <w:t>el</w:t>
      </w:r>
      <w:r>
        <w:rPr>
          <w:spacing w:val="-5"/>
          <w:sz w:val="16"/>
        </w:rPr>
        <w:t> </w:t>
      </w:r>
      <w:r>
        <w:rPr>
          <w:sz w:val="16"/>
        </w:rPr>
        <w:t>13</w:t>
      </w:r>
      <w:r>
        <w:rPr>
          <w:spacing w:val="-4"/>
          <w:sz w:val="16"/>
        </w:rPr>
        <w:t> </w:t>
      </w:r>
      <w:r>
        <w:rPr>
          <w:sz w:val="16"/>
        </w:rPr>
        <w:t>de</w:t>
      </w:r>
      <w:r>
        <w:rPr>
          <w:spacing w:val="-4"/>
          <w:sz w:val="16"/>
        </w:rPr>
        <w:t> </w:t>
      </w:r>
      <w:r>
        <w:rPr>
          <w:sz w:val="16"/>
        </w:rPr>
        <w:t>enero</w:t>
      </w:r>
      <w:r>
        <w:rPr>
          <w:spacing w:val="-4"/>
          <w:sz w:val="16"/>
        </w:rPr>
        <w:t> </w:t>
      </w:r>
      <w:r>
        <w:rPr>
          <w:sz w:val="16"/>
        </w:rPr>
        <w:t>de</w:t>
      </w:r>
      <w:r>
        <w:rPr>
          <w:spacing w:val="-5"/>
          <w:sz w:val="16"/>
        </w:rPr>
        <w:t> </w:t>
      </w:r>
      <w:r>
        <w:rPr>
          <w:sz w:val="16"/>
        </w:rPr>
        <w:t>2021</w:t>
      </w:r>
      <w:r>
        <w:rPr>
          <w:spacing w:val="-4"/>
          <w:sz w:val="16"/>
        </w:rPr>
        <w:t> </w:t>
      </w:r>
      <w:r>
        <w:rPr>
          <w:sz w:val="16"/>
        </w:rPr>
        <w:t>(expediente</w:t>
      </w:r>
      <w:r>
        <w:rPr>
          <w:spacing w:val="-5"/>
          <w:sz w:val="16"/>
        </w:rPr>
        <w:t> </w:t>
      </w:r>
      <w:r>
        <w:rPr>
          <w:sz w:val="16"/>
        </w:rPr>
        <w:t>de</w:t>
      </w:r>
      <w:r>
        <w:rPr>
          <w:spacing w:val="-4"/>
          <w:sz w:val="16"/>
        </w:rPr>
        <w:t> </w:t>
      </w:r>
      <w:r>
        <w:rPr>
          <w:sz w:val="16"/>
        </w:rPr>
        <w:t>fondo,</w:t>
      </w:r>
      <w:r>
        <w:rPr>
          <w:spacing w:val="-5"/>
          <w:sz w:val="16"/>
        </w:rPr>
        <w:t> </w:t>
      </w:r>
      <w:r>
        <w:rPr>
          <w:sz w:val="16"/>
        </w:rPr>
        <w:t>folios</w:t>
      </w:r>
      <w:r>
        <w:rPr>
          <w:spacing w:val="-5"/>
          <w:sz w:val="16"/>
        </w:rPr>
        <w:t> </w:t>
      </w:r>
      <w:r>
        <w:rPr>
          <w:sz w:val="16"/>
        </w:rPr>
        <w:t>723</w:t>
      </w:r>
      <w:r>
        <w:rPr>
          <w:spacing w:val="-4"/>
          <w:sz w:val="16"/>
        </w:rPr>
        <w:t> </w:t>
      </w:r>
      <w:r>
        <w:rPr>
          <w:sz w:val="16"/>
        </w:rPr>
        <w:t>a</w:t>
      </w:r>
      <w:r>
        <w:rPr>
          <w:spacing w:val="-5"/>
          <w:sz w:val="16"/>
        </w:rPr>
        <w:t> </w:t>
      </w:r>
      <w:r>
        <w:rPr>
          <w:sz w:val="16"/>
        </w:rPr>
        <w:t>727);</w:t>
      </w:r>
      <w:r>
        <w:rPr>
          <w:spacing w:val="-5"/>
          <w:sz w:val="16"/>
        </w:rPr>
        <w:t> </w:t>
      </w:r>
      <w:r>
        <w:rPr>
          <w:sz w:val="16"/>
        </w:rPr>
        <w:t>Karla Vera</w:t>
      </w:r>
      <w:r>
        <w:rPr>
          <w:spacing w:val="-6"/>
          <w:sz w:val="16"/>
        </w:rPr>
        <w:t> </w:t>
      </w:r>
      <w:r>
        <w:rPr>
          <w:sz w:val="16"/>
        </w:rPr>
        <w:t>Luza</w:t>
      </w:r>
      <w:r>
        <w:rPr>
          <w:spacing w:val="-5"/>
          <w:sz w:val="16"/>
        </w:rPr>
        <w:t> </w:t>
      </w:r>
      <w:r>
        <w:rPr>
          <w:sz w:val="16"/>
        </w:rPr>
        <w:t>el</w:t>
      </w:r>
      <w:r>
        <w:rPr>
          <w:spacing w:val="-6"/>
          <w:sz w:val="16"/>
        </w:rPr>
        <w:t> </w:t>
      </w:r>
      <w:r>
        <w:rPr>
          <w:sz w:val="16"/>
        </w:rPr>
        <w:t>11</w:t>
      </w:r>
      <w:r>
        <w:rPr>
          <w:spacing w:val="-6"/>
          <w:sz w:val="16"/>
        </w:rPr>
        <w:t> </w:t>
      </w:r>
      <w:r>
        <w:rPr>
          <w:sz w:val="16"/>
        </w:rPr>
        <w:t>de</w:t>
      </w:r>
      <w:r>
        <w:rPr>
          <w:spacing w:val="-6"/>
          <w:sz w:val="16"/>
        </w:rPr>
        <w:t> </w:t>
      </w:r>
      <w:r>
        <w:rPr>
          <w:sz w:val="16"/>
        </w:rPr>
        <w:t>enero</w:t>
      </w:r>
      <w:r>
        <w:rPr>
          <w:spacing w:val="-6"/>
          <w:sz w:val="16"/>
        </w:rPr>
        <w:t> </w:t>
      </w:r>
      <w:r>
        <w:rPr>
          <w:sz w:val="16"/>
        </w:rPr>
        <w:t>de</w:t>
      </w:r>
      <w:r>
        <w:rPr>
          <w:spacing w:val="-6"/>
          <w:sz w:val="16"/>
        </w:rPr>
        <w:t> </w:t>
      </w:r>
      <w:r>
        <w:rPr>
          <w:sz w:val="16"/>
        </w:rPr>
        <w:t>2021</w:t>
      </w:r>
      <w:r>
        <w:rPr>
          <w:spacing w:val="-6"/>
          <w:sz w:val="16"/>
        </w:rPr>
        <w:t> </w:t>
      </w:r>
      <w:r>
        <w:rPr>
          <w:sz w:val="16"/>
        </w:rPr>
        <w:t>(expediente</w:t>
      </w:r>
      <w:r>
        <w:rPr>
          <w:spacing w:val="-6"/>
          <w:sz w:val="16"/>
        </w:rPr>
        <w:t> </w:t>
      </w:r>
      <w:r>
        <w:rPr>
          <w:sz w:val="16"/>
        </w:rPr>
        <w:t>de</w:t>
      </w:r>
      <w:r>
        <w:rPr>
          <w:spacing w:val="-6"/>
          <w:sz w:val="16"/>
        </w:rPr>
        <w:t> </w:t>
      </w:r>
      <w:r>
        <w:rPr>
          <w:sz w:val="16"/>
        </w:rPr>
        <w:t>fondo,</w:t>
      </w:r>
      <w:r>
        <w:rPr>
          <w:spacing w:val="-6"/>
          <w:sz w:val="16"/>
        </w:rPr>
        <w:t> </w:t>
      </w:r>
      <w:r>
        <w:rPr>
          <w:sz w:val="16"/>
        </w:rPr>
        <w:t>folios</w:t>
      </w:r>
      <w:r>
        <w:rPr>
          <w:spacing w:val="-6"/>
          <w:sz w:val="16"/>
        </w:rPr>
        <w:t> </w:t>
      </w:r>
      <w:r>
        <w:rPr>
          <w:sz w:val="16"/>
        </w:rPr>
        <w:t>728</w:t>
      </w:r>
      <w:r>
        <w:rPr>
          <w:spacing w:val="-6"/>
          <w:sz w:val="16"/>
        </w:rPr>
        <w:t> </w:t>
      </w:r>
      <w:r>
        <w:rPr>
          <w:sz w:val="16"/>
        </w:rPr>
        <w:t>a</w:t>
      </w:r>
      <w:r>
        <w:rPr>
          <w:spacing w:val="-6"/>
          <w:sz w:val="16"/>
        </w:rPr>
        <w:t> </w:t>
      </w:r>
      <w:r>
        <w:rPr>
          <w:sz w:val="16"/>
        </w:rPr>
        <w:t>732);</w:t>
      </w:r>
      <w:r>
        <w:rPr>
          <w:spacing w:val="-6"/>
          <w:sz w:val="16"/>
        </w:rPr>
        <w:t> </w:t>
      </w:r>
      <w:r>
        <w:rPr>
          <w:sz w:val="16"/>
        </w:rPr>
        <w:t>y</w:t>
      </w:r>
      <w:r>
        <w:rPr>
          <w:spacing w:val="-6"/>
          <w:sz w:val="16"/>
        </w:rPr>
        <w:t> </w:t>
      </w:r>
      <w:r>
        <w:rPr>
          <w:sz w:val="16"/>
        </w:rPr>
        <w:t>dictámenes</w:t>
      </w:r>
      <w:r>
        <w:rPr>
          <w:spacing w:val="-6"/>
          <w:sz w:val="16"/>
        </w:rPr>
        <w:t> </w:t>
      </w:r>
      <w:r>
        <w:rPr>
          <w:sz w:val="16"/>
        </w:rPr>
        <w:t>periciales</w:t>
      </w:r>
      <w:r>
        <w:rPr>
          <w:spacing w:val="-6"/>
          <w:sz w:val="16"/>
        </w:rPr>
        <w:t> </w:t>
      </w:r>
      <w:r>
        <w:rPr>
          <w:sz w:val="16"/>
        </w:rPr>
        <w:t>rendidos</w:t>
      </w:r>
      <w:r>
        <w:rPr>
          <w:spacing w:val="-6"/>
          <w:sz w:val="16"/>
        </w:rPr>
        <w:t> </w:t>
      </w:r>
      <w:r>
        <w:rPr>
          <w:sz w:val="16"/>
        </w:rPr>
        <w:t>por</w:t>
      </w:r>
      <w:r>
        <w:rPr>
          <w:spacing w:val="-6"/>
          <w:sz w:val="16"/>
        </w:rPr>
        <w:t> </w:t>
      </w:r>
      <w:r>
        <w:rPr>
          <w:sz w:val="16"/>
        </w:rPr>
        <w:t>Claudia Sanhueza el 18 de enero de 2021 (expediente de fondo, folios 673 a 681), Claudia Acevedo el 9 de enero de 2021 (expediente</w:t>
      </w:r>
      <w:r>
        <w:rPr>
          <w:spacing w:val="-4"/>
          <w:sz w:val="16"/>
        </w:rPr>
        <w:t> </w:t>
      </w:r>
      <w:r>
        <w:rPr>
          <w:sz w:val="16"/>
        </w:rPr>
        <w:t>de</w:t>
      </w:r>
      <w:r>
        <w:rPr>
          <w:spacing w:val="-3"/>
          <w:sz w:val="16"/>
        </w:rPr>
        <w:t> </w:t>
      </w:r>
      <w:r>
        <w:rPr>
          <w:sz w:val="16"/>
        </w:rPr>
        <w:t>fondo,</w:t>
      </w:r>
      <w:r>
        <w:rPr>
          <w:spacing w:val="-4"/>
          <w:sz w:val="16"/>
        </w:rPr>
        <w:t> </w:t>
      </w:r>
      <w:r>
        <w:rPr>
          <w:sz w:val="16"/>
        </w:rPr>
        <w:t>folios</w:t>
      </w:r>
      <w:r>
        <w:rPr>
          <w:spacing w:val="-4"/>
          <w:sz w:val="16"/>
        </w:rPr>
        <w:t> </w:t>
      </w:r>
      <w:r>
        <w:rPr>
          <w:sz w:val="16"/>
        </w:rPr>
        <w:t>963</w:t>
      </w:r>
      <w:r>
        <w:rPr>
          <w:spacing w:val="-3"/>
          <w:sz w:val="16"/>
        </w:rPr>
        <w:t> </w:t>
      </w:r>
      <w:r>
        <w:rPr>
          <w:sz w:val="16"/>
        </w:rPr>
        <w:t>a</w:t>
      </w:r>
      <w:r>
        <w:rPr>
          <w:spacing w:val="-3"/>
          <w:sz w:val="16"/>
        </w:rPr>
        <w:t> </w:t>
      </w:r>
      <w:r>
        <w:rPr>
          <w:sz w:val="16"/>
        </w:rPr>
        <w:t>712);</w:t>
      </w:r>
      <w:r>
        <w:rPr>
          <w:spacing w:val="-4"/>
          <w:sz w:val="16"/>
        </w:rPr>
        <w:t> </w:t>
      </w:r>
      <w:r>
        <w:rPr>
          <w:sz w:val="16"/>
        </w:rPr>
        <w:t>Cristian</w:t>
      </w:r>
      <w:r>
        <w:rPr>
          <w:spacing w:val="-4"/>
          <w:sz w:val="16"/>
        </w:rPr>
        <w:t> </w:t>
      </w:r>
      <w:r>
        <w:rPr>
          <w:sz w:val="16"/>
        </w:rPr>
        <w:t>Rodrigo</w:t>
      </w:r>
      <w:r>
        <w:rPr>
          <w:spacing w:val="-3"/>
          <w:sz w:val="16"/>
        </w:rPr>
        <w:t> </w:t>
      </w:r>
      <w:r>
        <w:rPr>
          <w:sz w:val="16"/>
        </w:rPr>
        <w:t>Peña</w:t>
      </w:r>
      <w:r>
        <w:rPr>
          <w:spacing w:val="-3"/>
          <w:sz w:val="16"/>
        </w:rPr>
        <w:t> </w:t>
      </w:r>
      <w:r>
        <w:rPr>
          <w:sz w:val="16"/>
        </w:rPr>
        <w:t>el</w:t>
      </w:r>
      <w:r>
        <w:rPr>
          <w:spacing w:val="-4"/>
          <w:sz w:val="16"/>
        </w:rPr>
        <w:t> </w:t>
      </w:r>
      <w:r>
        <w:rPr>
          <w:sz w:val="16"/>
        </w:rPr>
        <w:t>16</w:t>
      </w:r>
      <w:r>
        <w:rPr>
          <w:spacing w:val="-3"/>
          <w:sz w:val="16"/>
        </w:rPr>
        <w:t> </w:t>
      </w:r>
      <w:r>
        <w:rPr>
          <w:sz w:val="16"/>
        </w:rPr>
        <w:t>de</w:t>
      </w:r>
      <w:r>
        <w:rPr>
          <w:spacing w:val="-3"/>
          <w:sz w:val="16"/>
        </w:rPr>
        <w:t> </w:t>
      </w:r>
      <w:r>
        <w:rPr>
          <w:sz w:val="16"/>
        </w:rPr>
        <w:t>enero</w:t>
      </w:r>
      <w:r>
        <w:rPr>
          <w:spacing w:val="-3"/>
          <w:sz w:val="16"/>
        </w:rPr>
        <w:t> </w:t>
      </w:r>
      <w:r>
        <w:rPr>
          <w:sz w:val="16"/>
        </w:rPr>
        <w:t>de</w:t>
      </w:r>
      <w:r>
        <w:rPr>
          <w:spacing w:val="-4"/>
          <w:sz w:val="16"/>
        </w:rPr>
        <w:t> </w:t>
      </w:r>
      <w:r>
        <w:rPr>
          <w:sz w:val="16"/>
        </w:rPr>
        <w:t>2021</w:t>
      </w:r>
      <w:r>
        <w:rPr>
          <w:spacing w:val="-3"/>
          <w:sz w:val="16"/>
        </w:rPr>
        <w:t> </w:t>
      </w:r>
      <w:r>
        <w:rPr>
          <w:sz w:val="16"/>
        </w:rPr>
        <w:t>(expediente</w:t>
      </w:r>
      <w:r>
        <w:rPr>
          <w:spacing w:val="-4"/>
          <w:sz w:val="16"/>
        </w:rPr>
        <w:t> </w:t>
      </w:r>
      <w:r>
        <w:rPr>
          <w:sz w:val="16"/>
        </w:rPr>
        <w:t>de</w:t>
      </w:r>
      <w:r>
        <w:rPr>
          <w:spacing w:val="-4"/>
          <w:sz w:val="16"/>
        </w:rPr>
        <w:t> </w:t>
      </w:r>
      <w:r>
        <w:rPr>
          <w:sz w:val="16"/>
        </w:rPr>
        <w:t>fondo,</w:t>
      </w:r>
      <w:r>
        <w:rPr>
          <w:spacing w:val="-4"/>
          <w:sz w:val="16"/>
        </w:rPr>
        <w:t> </w:t>
      </w:r>
      <w:r>
        <w:rPr>
          <w:sz w:val="16"/>
        </w:rPr>
        <w:t>folios</w:t>
      </w:r>
      <w:r>
        <w:rPr>
          <w:spacing w:val="-4"/>
          <w:sz w:val="16"/>
        </w:rPr>
        <w:t> </w:t>
      </w:r>
      <w:r>
        <w:rPr>
          <w:sz w:val="16"/>
        </w:rPr>
        <w:t>693 a</w:t>
      </w:r>
      <w:r>
        <w:rPr>
          <w:spacing w:val="-8"/>
          <w:sz w:val="16"/>
        </w:rPr>
        <w:t> </w:t>
      </w:r>
      <w:r>
        <w:rPr>
          <w:sz w:val="16"/>
        </w:rPr>
        <w:t>710);</w:t>
      </w:r>
      <w:r>
        <w:rPr>
          <w:spacing w:val="-8"/>
          <w:sz w:val="16"/>
        </w:rPr>
        <w:t> </w:t>
      </w:r>
      <w:r>
        <w:rPr>
          <w:sz w:val="16"/>
        </w:rPr>
        <w:t>Víctor</w:t>
      </w:r>
      <w:r>
        <w:rPr>
          <w:spacing w:val="-7"/>
          <w:sz w:val="16"/>
        </w:rPr>
        <w:t> </w:t>
      </w:r>
      <w:r>
        <w:rPr>
          <w:sz w:val="16"/>
        </w:rPr>
        <w:t>Faundes</w:t>
      </w:r>
      <w:r>
        <w:rPr>
          <w:spacing w:val="-8"/>
          <w:sz w:val="16"/>
        </w:rPr>
        <w:t> </w:t>
      </w:r>
      <w:r>
        <w:rPr>
          <w:sz w:val="16"/>
        </w:rPr>
        <w:t>Gómez</w:t>
      </w:r>
      <w:r>
        <w:rPr>
          <w:spacing w:val="-8"/>
          <w:sz w:val="16"/>
        </w:rPr>
        <w:t> </w:t>
      </w:r>
      <w:r>
        <w:rPr>
          <w:sz w:val="16"/>
        </w:rPr>
        <w:t>el</w:t>
      </w:r>
      <w:r>
        <w:rPr>
          <w:spacing w:val="-8"/>
          <w:sz w:val="16"/>
        </w:rPr>
        <w:t> </w:t>
      </w:r>
      <w:r>
        <w:rPr>
          <w:sz w:val="16"/>
        </w:rPr>
        <w:t>7</w:t>
      </w:r>
      <w:r>
        <w:rPr>
          <w:spacing w:val="-8"/>
          <w:sz w:val="16"/>
        </w:rPr>
        <w:t> </w:t>
      </w:r>
      <w:r>
        <w:rPr>
          <w:sz w:val="16"/>
        </w:rPr>
        <w:t>de</w:t>
      </w:r>
      <w:r>
        <w:rPr>
          <w:spacing w:val="-8"/>
          <w:sz w:val="16"/>
        </w:rPr>
        <w:t> </w:t>
      </w:r>
      <w:r>
        <w:rPr>
          <w:sz w:val="16"/>
        </w:rPr>
        <w:t>enero</w:t>
      </w:r>
      <w:r>
        <w:rPr>
          <w:spacing w:val="-7"/>
          <w:sz w:val="16"/>
        </w:rPr>
        <w:t> </w:t>
      </w:r>
      <w:r>
        <w:rPr>
          <w:sz w:val="16"/>
        </w:rPr>
        <w:t>de</w:t>
      </w:r>
      <w:r>
        <w:rPr>
          <w:spacing w:val="-8"/>
          <w:sz w:val="16"/>
        </w:rPr>
        <w:t> </w:t>
      </w:r>
      <w:r>
        <w:rPr>
          <w:sz w:val="16"/>
        </w:rPr>
        <w:t>2021</w:t>
      </w:r>
      <w:r>
        <w:rPr>
          <w:spacing w:val="-8"/>
          <w:sz w:val="16"/>
        </w:rPr>
        <w:t> </w:t>
      </w:r>
      <w:r>
        <w:rPr>
          <w:sz w:val="16"/>
        </w:rPr>
        <w:t>(expediente</w:t>
      </w:r>
      <w:r>
        <w:rPr>
          <w:spacing w:val="-8"/>
          <w:sz w:val="16"/>
        </w:rPr>
        <w:t> </w:t>
      </w:r>
      <w:r>
        <w:rPr>
          <w:sz w:val="16"/>
        </w:rPr>
        <w:t>de</w:t>
      </w:r>
      <w:r>
        <w:rPr>
          <w:spacing w:val="-8"/>
          <w:sz w:val="16"/>
        </w:rPr>
        <w:t> </w:t>
      </w:r>
      <w:r>
        <w:rPr>
          <w:sz w:val="16"/>
        </w:rPr>
        <w:t>fondo,</w:t>
      </w:r>
      <w:r>
        <w:rPr>
          <w:spacing w:val="-8"/>
          <w:sz w:val="16"/>
        </w:rPr>
        <w:t> </w:t>
      </w:r>
      <w:r>
        <w:rPr>
          <w:sz w:val="16"/>
        </w:rPr>
        <w:t>folios</w:t>
      </w:r>
      <w:r>
        <w:rPr>
          <w:spacing w:val="-8"/>
          <w:sz w:val="16"/>
        </w:rPr>
        <w:t> </w:t>
      </w:r>
      <w:r>
        <w:rPr>
          <w:sz w:val="16"/>
        </w:rPr>
        <w:t>682</w:t>
      </w:r>
      <w:r>
        <w:rPr>
          <w:spacing w:val="-7"/>
          <w:sz w:val="16"/>
        </w:rPr>
        <w:t> </w:t>
      </w:r>
      <w:r>
        <w:rPr>
          <w:sz w:val="16"/>
        </w:rPr>
        <w:t>a</w:t>
      </w:r>
      <w:r>
        <w:rPr>
          <w:spacing w:val="-8"/>
          <w:sz w:val="16"/>
        </w:rPr>
        <w:t> </w:t>
      </w:r>
      <w:r>
        <w:rPr>
          <w:sz w:val="16"/>
        </w:rPr>
        <w:t>692);</w:t>
      </w:r>
      <w:r>
        <w:rPr>
          <w:spacing w:val="-8"/>
          <w:sz w:val="16"/>
        </w:rPr>
        <w:t> </w:t>
      </w:r>
      <w:r>
        <w:rPr>
          <w:sz w:val="16"/>
        </w:rPr>
        <w:t>Judith</w:t>
      </w:r>
      <w:r>
        <w:rPr>
          <w:spacing w:val="-8"/>
          <w:sz w:val="16"/>
        </w:rPr>
        <w:t> </w:t>
      </w:r>
      <w:r>
        <w:rPr>
          <w:sz w:val="16"/>
        </w:rPr>
        <w:t>Bueno</w:t>
      </w:r>
      <w:r>
        <w:rPr>
          <w:spacing w:val="-8"/>
          <w:sz w:val="16"/>
        </w:rPr>
        <w:t> </w:t>
      </w:r>
      <w:r>
        <w:rPr>
          <w:sz w:val="16"/>
        </w:rPr>
        <w:t>de</w:t>
      </w:r>
      <w:r>
        <w:rPr>
          <w:spacing w:val="-8"/>
          <w:sz w:val="16"/>
        </w:rPr>
        <w:t> </w:t>
      </w:r>
      <w:r>
        <w:rPr>
          <w:sz w:val="16"/>
        </w:rPr>
        <w:t>Mezquita el 27 de enero de 2021 (expediente de fondo, folios 809.1 a 809.34); y Tatiana Cristina Muñoz Caro el 28 de enero de 2021 (expediente de fondo, folios 754 a</w:t>
      </w:r>
      <w:r>
        <w:rPr>
          <w:spacing w:val="-22"/>
          <w:sz w:val="16"/>
        </w:rPr>
        <w:t> </w:t>
      </w:r>
      <w:r>
        <w:rPr>
          <w:sz w:val="16"/>
        </w:rPr>
        <w:t>770).</w:t>
      </w:r>
    </w:p>
    <w:p>
      <w:pPr>
        <w:spacing w:before="119"/>
        <w:ind w:left="119" w:right="118" w:firstLine="0"/>
        <w:jc w:val="both"/>
        <w:rPr>
          <w:sz w:val="16"/>
        </w:rPr>
      </w:pPr>
      <w:bookmarkStart w:name="_bookmark67" w:id="109"/>
      <w:bookmarkEnd w:id="109"/>
      <w:r>
        <w:rPr/>
      </w:r>
      <w:r>
        <w:rPr>
          <w:position w:val="6"/>
          <w:sz w:val="10"/>
        </w:rPr>
        <w:t>42        </w:t>
      </w:r>
      <w:r>
        <w:rPr>
          <w:sz w:val="16"/>
        </w:rPr>
        <w:t>Declaraciones rendidas por Ramiro Álvaro Vera Luza y Oscar Darrigrande en audiencia pública celebrada el 1 y 2 de febrero de 2021, y dictámenes periciales rendidos por Carmen Gloria Droguett González y Víctor E. Abramovich en la misma audiencia.</w:t>
      </w:r>
    </w:p>
    <w:p>
      <w:pPr>
        <w:spacing w:before="119"/>
        <w:ind w:left="119" w:right="119" w:firstLine="0"/>
        <w:jc w:val="both"/>
        <w:rPr>
          <w:sz w:val="16"/>
        </w:rPr>
      </w:pPr>
      <w:bookmarkStart w:name="_bookmark68" w:id="110"/>
      <w:bookmarkEnd w:id="110"/>
      <w:r>
        <w:rPr/>
      </w:r>
      <w:r>
        <w:rPr>
          <w:position w:val="6"/>
          <w:sz w:val="10"/>
        </w:rPr>
        <w:t>43 </w:t>
      </w:r>
      <w:r>
        <w:rPr>
          <w:sz w:val="16"/>
        </w:rPr>
        <w:t>Los objetos de las declaraciones se encuentran establecidos en la Resolución de la Presidenta de la Corte de 4 de diciembre de 2020.</w:t>
      </w:r>
    </w:p>
    <w:p>
      <w:pPr>
        <w:spacing w:after="0"/>
        <w:jc w:val="both"/>
        <w:rPr>
          <w:sz w:val="16"/>
        </w:rPr>
        <w:sectPr>
          <w:pgSz w:w="12240" w:h="15840"/>
          <w:pgMar w:header="0" w:footer="1246" w:top="1420" w:bottom="1500" w:left="1180" w:right="1180"/>
        </w:sectPr>
      </w:pPr>
    </w:p>
    <w:p>
      <w:pPr>
        <w:pStyle w:val="BodyText"/>
        <w:spacing w:before="80"/>
        <w:ind w:left="119" w:right="117"/>
        <w:jc w:val="both"/>
      </w:pPr>
      <w:r>
        <w:rPr/>
        <w:t>50. En atención a los alegatos presentados por las partes y la Comisión, y a lo resuelto en el capítulo</w:t>
      </w:r>
      <w:r>
        <w:rPr>
          <w:spacing w:val="-9"/>
        </w:rPr>
        <w:t> </w:t>
      </w:r>
      <w:r>
        <w:rPr/>
        <w:t>de</w:t>
      </w:r>
      <w:r>
        <w:rPr>
          <w:spacing w:val="-11"/>
        </w:rPr>
        <w:t> </w:t>
      </w:r>
      <w:r>
        <w:rPr/>
        <w:t>consideraciones</w:t>
      </w:r>
      <w:r>
        <w:rPr>
          <w:spacing w:val="-10"/>
        </w:rPr>
        <w:t> </w:t>
      </w:r>
      <w:r>
        <w:rPr/>
        <w:t>previas,</w:t>
      </w:r>
      <w:r>
        <w:rPr>
          <w:spacing w:val="-9"/>
        </w:rPr>
        <w:t> </w:t>
      </w:r>
      <w:r>
        <w:rPr/>
        <w:t>a</w:t>
      </w:r>
      <w:r>
        <w:rPr>
          <w:spacing w:val="-11"/>
        </w:rPr>
        <w:t> </w:t>
      </w:r>
      <w:r>
        <w:rPr/>
        <w:t>continuación</w:t>
      </w:r>
      <w:r>
        <w:rPr>
          <w:spacing w:val="-10"/>
        </w:rPr>
        <w:t> </w:t>
      </w:r>
      <w:r>
        <w:rPr/>
        <w:t>se</w:t>
      </w:r>
      <w:r>
        <w:rPr>
          <w:spacing w:val="-11"/>
        </w:rPr>
        <w:t> </w:t>
      </w:r>
      <w:r>
        <w:rPr/>
        <w:t>expondrán</w:t>
      </w:r>
      <w:r>
        <w:rPr>
          <w:spacing w:val="-10"/>
        </w:rPr>
        <w:t> </w:t>
      </w:r>
      <w:r>
        <w:rPr/>
        <w:t>los</w:t>
      </w:r>
      <w:r>
        <w:rPr>
          <w:spacing w:val="-10"/>
        </w:rPr>
        <w:t> </w:t>
      </w:r>
      <w:r>
        <w:rPr/>
        <w:t>hechos</w:t>
      </w:r>
      <w:r>
        <w:rPr>
          <w:spacing w:val="-9"/>
        </w:rPr>
        <w:t> </w:t>
      </w:r>
      <w:r>
        <w:rPr/>
        <w:t>relevantes</w:t>
      </w:r>
      <w:r>
        <w:rPr>
          <w:spacing w:val="-10"/>
        </w:rPr>
        <w:t> </w:t>
      </w:r>
      <w:r>
        <w:rPr/>
        <w:t>del</w:t>
      </w:r>
      <w:r>
        <w:rPr>
          <w:spacing w:val="-10"/>
        </w:rPr>
        <w:t> </w:t>
      </w:r>
      <w:r>
        <w:rPr/>
        <w:t>caso en</w:t>
      </w:r>
      <w:r>
        <w:rPr>
          <w:spacing w:val="-11"/>
        </w:rPr>
        <w:t> </w:t>
      </w:r>
      <w:r>
        <w:rPr/>
        <w:t>el</w:t>
      </w:r>
      <w:r>
        <w:rPr>
          <w:spacing w:val="-10"/>
        </w:rPr>
        <w:t> </w:t>
      </w:r>
      <w:r>
        <w:rPr/>
        <w:t>siguiente</w:t>
      </w:r>
      <w:r>
        <w:rPr>
          <w:spacing w:val="-9"/>
        </w:rPr>
        <w:t> </w:t>
      </w:r>
      <w:r>
        <w:rPr/>
        <w:t>orden:</w:t>
      </w:r>
      <w:r>
        <w:rPr>
          <w:spacing w:val="-11"/>
        </w:rPr>
        <w:t> </w:t>
      </w:r>
      <w:r>
        <w:rPr/>
        <w:t>a)</w:t>
      </w:r>
      <w:r>
        <w:rPr>
          <w:spacing w:val="-10"/>
        </w:rPr>
        <w:t> </w:t>
      </w:r>
      <w:r>
        <w:rPr/>
        <w:t>Martina</w:t>
      </w:r>
      <w:r>
        <w:rPr>
          <w:spacing w:val="-11"/>
        </w:rPr>
        <w:t> </w:t>
      </w:r>
      <w:r>
        <w:rPr/>
        <w:t>Vera</w:t>
      </w:r>
      <w:r>
        <w:rPr>
          <w:spacing w:val="-10"/>
        </w:rPr>
        <w:t> </w:t>
      </w:r>
      <w:r>
        <w:rPr/>
        <w:t>Rojas,</w:t>
      </w:r>
      <w:r>
        <w:rPr>
          <w:spacing w:val="-10"/>
        </w:rPr>
        <w:t> </w:t>
      </w:r>
      <w:r>
        <w:rPr/>
        <w:t>su</w:t>
      </w:r>
      <w:r>
        <w:rPr>
          <w:spacing w:val="-10"/>
        </w:rPr>
        <w:t> </w:t>
      </w:r>
      <w:r>
        <w:rPr/>
        <w:t>enfermedad,</w:t>
      </w:r>
      <w:r>
        <w:rPr>
          <w:spacing w:val="-10"/>
        </w:rPr>
        <w:t> </w:t>
      </w:r>
      <w:r>
        <w:rPr/>
        <w:t>tratamiento,</w:t>
      </w:r>
      <w:r>
        <w:rPr>
          <w:spacing w:val="-10"/>
        </w:rPr>
        <w:t> </w:t>
      </w:r>
      <w:r>
        <w:rPr/>
        <w:t>y</w:t>
      </w:r>
      <w:r>
        <w:rPr>
          <w:spacing w:val="-10"/>
        </w:rPr>
        <w:t> </w:t>
      </w:r>
      <w:r>
        <w:rPr/>
        <w:t>la</w:t>
      </w:r>
      <w:r>
        <w:rPr>
          <w:spacing w:val="-11"/>
        </w:rPr>
        <w:t> </w:t>
      </w:r>
      <w:r>
        <w:rPr/>
        <w:t>decisión</w:t>
      </w:r>
      <w:r>
        <w:rPr>
          <w:spacing w:val="-10"/>
        </w:rPr>
        <w:t> </w:t>
      </w:r>
      <w:r>
        <w:rPr/>
        <w:t>de</w:t>
      </w:r>
      <w:r>
        <w:rPr>
          <w:spacing w:val="-9"/>
        </w:rPr>
        <w:t> </w:t>
      </w:r>
      <w:r>
        <w:rPr/>
        <w:t>retiro del</w:t>
      </w:r>
      <w:r>
        <w:rPr>
          <w:spacing w:val="-12"/>
        </w:rPr>
        <w:t> </w:t>
      </w:r>
      <w:r>
        <w:rPr/>
        <w:t>Régimen</w:t>
      </w:r>
      <w:r>
        <w:rPr>
          <w:spacing w:val="-12"/>
        </w:rPr>
        <w:t> </w:t>
      </w:r>
      <w:r>
        <w:rPr/>
        <w:t>de</w:t>
      </w:r>
      <w:r>
        <w:rPr>
          <w:spacing w:val="-13"/>
        </w:rPr>
        <w:t> </w:t>
      </w:r>
      <w:r>
        <w:rPr/>
        <w:t>Hospitalización</w:t>
      </w:r>
      <w:r>
        <w:rPr>
          <w:spacing w:val="-12"/>
        </w:rPr>
        <w:t> </w:t>
      </w:r>
      <w:r>
        <w:rPr/>
        <w:t>Domiciliaria</w:t>
      </w:r>
      <w:r>
        <w:rPr>
          <w:spacing w:val="-12"/>
        </w:rPr>
        <w:t> </w:t>
      </w:r>
      <w:r>
        <w:rPr/>
        <w:t>(en</w:t>
      </w:r>
      <w:r>
        <w:rPr>
          <w:spacing w:val="-12"/>
        </w:rPr>
        <w:t> </w:t>
      </w:r>
      <w:r>
        <w:rPr/>
        <w:t>adelante</w:t>
      </w:r>
      <w:r>
        <w:rPr>
          <w:spacing w:val="-13"/>
        </w:rPr>
        <w:t> </w:t>
      </w:r>
      <w:r>
        <w:rPr/>
        <w:t>“RHD”)</w:t>
      </w:r>
      <w:r>
        <w:rPr>
          <w:spacing w:val="-12"/>
        </w:rPr>
        <w:t> </w:t>
      </w:r>
      <w:r>
        <w:rPr/>
        <w:t>por</w:t>
      </w:r>
      <w:r>
        <w:rPr>
          <w:spacing w:val="-13"/>
        </w:rPr>
        <w:t> </w:t>
      </w:r>
      <w:r>
        <w:rPr/>
        <w:t>parte</w:t>
      </w:r>
      <w:r>
        <w:rPr>
          <w:spacing w:val="-12"/>
        </w:rPr>
        <w:t> </w:t>
      </w:r>
      <w:r>
        <w:rPr/>
        <w:t>de</w:t>
      </w:r>
      <w:r>
        <w:rPr>
          <w:spacing w:val="-12"/>
        </w:rPr>
        <w:t> </w:t>
      </w:r>
      <w:r>
        <w:rPr/>
        <w:t>la</w:t>
      </w:r>
      <w:r>
        <w:rPr>
          <w:spacing w:val="-13"/>
        </w:rPr>
        <w:t> </w:t>
      </w:r>
      <w:r>
        <w:rPr/>
        <w:t>Isapre</w:t>
      </w:r>
      <w:r>
        <w:rPr>
          <w:spacing w:val="-12"/>
        </w:rPr>
        <w:t> </w:t>
      </w:r>
      <w:r>
        <w:rPr/>
        <w:t>MasVida;</w:t>
      </w:r>
    </w:p>
    <w:p>
      <w:pPr>
        <w:pStyle w:val="ListParagraph"/>
        <w:numPr>
          <w:ilvl w:val="0"/>
          <w:numId w:val="17"/>
        </w:numPr>
        <w:tabs>
          <w:tab w:pos="411" w:val="left" w:leader="none"/>
        </w:tabs>
        <w:spacing w:line="240" w:lineRule="auto" w:before="0" w:after="0"/>
        <w:ind w:left="119" w:right="116" w:firstLine="0"/>
        <w:jc w:val="both"/>
        <w:rPr>
          <w:sz w:val="20"/>
        </w:rPr>
      </w:pPr>
      <w:r>
        <w:rPr>
          <w:sz w:val="20"/>
        </w:rPr>
        <w:t>los reclamos y recursos intentados por los padres de Martina para lograr el restablecimiento del RHD, en particular respecto de la acción de protección ante la Corte de Apelaciones de Concepción, y la demanda ante la Superintendencia de Salud; c) la situación de Martina Vera con posterioridad al restablecimiento del RHD; y d) marco normativo aplicable respecto al sistema de salud chileno y otras disposiciones de interés para el presente</w:t>
      </w:r>
      <w:r>
        <w:rPr>
          <w:spacing w:val="-27"/>
          <w:sz w:val="20"/>
        </w:rPr>
        <w:t> </w:t>
      </w:r>
      <w:r>
        <w:rPr>
          <w:sz w:val="20"/>
        </w:rPr>
        <w:t>caso.</w:t>
      </w:r>
    </w:p>
    <w:p>
      <w:pPr>
        <w:pStyle w:val="BodyText"/>
        <w:spacing w:before="12"/>
        <w:rPr>
          <w:sz w:val="19"/>
        </w:rPr>
      </w:pPr>
    </w:p>
    <w:p>
      <w:pPr>
        <w:pStyle w:val="Heading1"/>
        <w:numPr>
          <w:ilvl w:val="1"/>
          <w:numId w:val="17"/>
        </w:numPr>
        <w:tabs>
          <w:tab w:pos="1149" w:val="left" w:leader="none"/>
        </w:tabs>
        <w:spacing w:line="240" w:lineRule="auto" w:before="0" w:after="0"/>
        <w:ind w:left="1111" w:right="117" w:hanging="283"/>
        <w:jc w:val="left"/>
      </w:pPr>
      <w:bookmarkStart w:name="A. Martina Vera Rojas, su enfermedad, tr" w:id="111"/>
      <w:bookmarkEnd w:id="111"/>
      <w:r>
        <w:rPr>
          <w:b w:val="0"/>
        </w:rPr>
      </w:r>
      <w:bookmarkStart w:name="_bookmark69" w:id="112"/>
      <w:bookmarkEnd w:id="112"/>
      <w:r>
        <w:rPr>
          <w:b w:val="0"/>
        </w:rPr>
      </w:r>
      <w:bookmarkStart w:name="_bookmark69" w:id="113"/>
      <w:bookmarkEnd w:id="113"/>
      <w:r>
        <w:rPr/>
        <w:t>M</w:t>
      </w:r>
      <w:r>
        <w:rPr/>
        <w:t>artina Vera Rojas, su enfermedad, tratamiento y la decisión de retiro del RHD</w:t>
      </w:r>
    </w:p>
    <w:p>
      <w:pPr>
        <w:pStyle w:val="BodyText"/>
        <w:spacing w:before="12"/>
        <w:rPr>
          <w:b/>
          <w:sz w:val="19"/>
        </w:rPr>
      </w:pPr>
    </w:p>
    <w:p>
      <w:pPr>
        <w:pStyle w:val="Heading2"/>
        <w:numPr>
          <w:ilvl w:val="2"/>
          <w:numId w:val="17"/>
        </w:numPr>
        <w:tabs>
          <w:tab w:pos="1623" w:val="left" w:leader="none"/>
        </w:tabs>
        <w:spacing w:line="240" w:lineRule="auto" w:before="0" w:after="0"/>
        <w:ind w:left="1622" w:right="0" w:hanging="511"/>
        <w:jc w:val="left"/>
        <w:rPr>
          <w:i/>
        </w:rPr>
      </w:pPr>
      <w:bookmarkStart w:name="A.1. La presunta víctima y su enfermedad" w:id="114"/>
      <w:bookmarkEnd w:id="114"/>
      <w:r>
        <w:rPr>
          <w:b w:val="0"/>
          <w:i w:val="0"/>
        </w:rPr>
      </w:r>
      <w:bookmarkStart w:name="_bookmark70" w:id="115"/>
      <w:bookmarkEnd w:id="115"/>
      <w:r>
        <w:rPr>
          <w:b w:val="0"/>
          <w:i w:val="0"/>
        </w:rPr>
      </w:r>
      <w:bookmarkStart w:name="_bookmark70" w:id="116"/>
      <w:bookmarkEnd w:id="116"/>
      <w:r>
        <w:rPr>
          <w:i/>
        </w:rPr>
        <w:t>L</w:t>
      </w:r>
      <w:r>
        <w:rPr>
          <w:i/>
        </w:rPr>
        <w:t>a presunta víctima y su</w:t>
      </w:r>
      <w:r>
        <w:rPr>
          <w:i/>
          <w:spacing w:val="-15"/>
        </w:rPr>
        <w:t> </w:t>
      </w:r>
      <w:r>
        <w:rPr>
          <w:i/>
        </w:rPr>
        <w:t>enfermedad</w:t>
      </w:r>
    </w:p>
    <w:p>
      <w:pPr>
        <w:pStyle w:val="BodyText"/>
        <w:spacing w:before="12"/>
        <w:rPr>
          <w:b/>
          <w:i/>
          <w:sz w:val="19"/>
        </w:rPr>
      </w:pPr>
    </w:p>
    <w:p>
      <w:pPr>
        <w:pStyle w:val="BodyText"/>
        <w:ind w:left="118" w:right="117"/>
        <w:jc w:val="both"/>
      </w:pPr>
      <w:r>
        <w:rPr/>
        <w:t>51. Martina Vera Rojas nació el 12 de mayo de 2006. Fue adoptada por Carolina Rojas y por Ramiro Vera en agosto de 2006. La familia Vera Rojas vive en Arica, una ciudad fronteriza ubicada</w:t>
      </w:r>
      <w:r>
        <w:rPr>
          <w:spacing w:val="-11"/>
        </w:rPr>
        <w:t> </w:t>
      </w:r>
      <w:r>
        <w:rPr/>
        <w:t>al</w:t>
      </w:r>
      <w:r>
        <w:rPr>
          <w:spacing w:val="-11"/>
        </w:rPr>
        <w:t> </w:t>
      </w:r>
      <w:r>
        <w:rPr/>
        <w:t>norte</w:t>
      </w:r>
      <w:r>
        <w:rPr>
          <w:spacing w:val="-10"/>
        </w:rPr>
        <w:t> </w:t>
      </w:r>
      <w:r>
        <w:rPr/>
        <w:t>de</w:t>
      </w:r>
      <w:r>
        <w:rPr>
          <w:spacing w:val="-11"/>
        </w:rPr>
        <w:t> </w:t>
      </w:r>
      <w:r>
        <w:rPr/>
        <w:t>Chile.</w:t>
      </w:r>
      <w:r>
        <w:rPr>
          <w:spacing w:val="-11"/>
        </w:rPr>
        <w:t> </w:t>
      </w:r>
      <w:r>
        <w:rPr/>
        <w:t>En</w:t>
      </w:r>
      <w:r>
        <w:rPr>
          <w:spacing w:val="-11"/>
        </w:rPr>
        <w:t> </w:t>
      </w:r>
      <w:r>
        <w:rPr/>
        <w:t>el</w:t>
      </w:r>
      <w:r>
        <w:rPr>
          <w:spacing w:val="-10"/>
        </w:rPr>
        <w:t> </w:t>
      </w:r>
      <w:r>
        <w:rPr/>
        <w:t>año</w:t>
      </w:r>
      <w:r>
        <w:rPr>
          <w:spacing w:val="-12"/>
        </w:rPr>
        <w:t> </w:t>
      </w:r>
      <w:r>
        <w:rPr/>
        <w:t>2007,</w:t>
      </w:r>
      <w:r>
        <w:rPr>
          <w:spacing w:val="-10"/>
        </w:rPr>
        <w:t> </w:t>
      </w:r>
      <w:r>
        <w:rPr/>
        <w:t>Martina</w:t>
      </w:r>
      <w:r>
        <w:rPr>
          <w:spacing w:val="-11"/>
        </w:rPr>
        <w:t> </w:t>
      </w:r>
      <w:r>
        <w:rPr/>
        <w:t>fue</w:t>
      </w:r>
      <w:r>
        <w:rPr>
          <w:spacing w:val="-11"/>
        </w:rPr>
        <w:t> </w:t>
      </w:r>
      <w:r>
        <w:rPr/>
        <w:t>diagnosticada</w:t>
      </w:r>
      <w:r>
        <w:rPr>
          <w:spacing w:val="-12"/>
        </w:rPr>
        <w:t> </w:t>
      </w:r>
      <w:r>
        <w:rPr/>
        <w:t>con</w:t>
      </w:r>
      <w:r>
        <w:rPr>
          <w:spacing w:val="-10"/>
        </w:rPr>
        <w:t> </w:t>
      </w:r>
      <w:r>
        <w:rPr/>
        <w:t>el</w:t>
      </w:r>
      <w:r>
        <w:rPr>
          <w:spacing w:val="-10"/>
        </w:rPr>
        <w:t> </w:t>
      </w:r>
      <w:r>
        <w:rPr/>
        <w:t>“Síndrome</w:t>
      </w:r>
      <w:r>
        <w:rPr>
          <w:spacing w:val="-10"/>
        </w:rPr>
        <w:t> </w:t>
      </w:r>
      <w:r>
        <w:rPr/>
        <w:t>de</w:t>
      </w:r>
      <w:r>
        <w:rPr>
          <w:spacing w:val="-10"/>
        </w:rPr>
        <w:t> </w:t>
      </w:r>
      <w:r>
        <w:rPr/>
        <w:t>Leigh”, la cual es una “patología mitocondrial, neurodegenerativa, con una prevalencia aproximada</w:t>
      </w:r>
      <w:r>
        <w:rPr>
          <w:spacing w:val="63"/>
        </w:rPr>
        <w:t> </w:t>
      </w:r>
      <w:r>
        <w:rPr/>
        <w:t>de</w:t>
      </w:r>
    </w:p>
    <w:p>
      <w:pPr>
        <w:pStyle w:val="BodyText"/>
        <w:ind w:left="119" w:right="117" w:hanging="1"/>
        <w:jc w:val="both"/>
      </w:pPr>
      <w:r>
        <w:rPr/>
        <w:t>1 en 40,000 recién nacidos”</w:t>
      </w:r>
      <w:hyperlink w:history="true" w:anchor="_bookmark72">
        <w:r>
          <w:rPr>
            <w:position w:val="7"/>
            <w:sz w:val="13"/>
          </w:rPr>
          <w:t>44</w:t>
        </w:r>
      </w:hyperlink>
      <w:r>
        <w:rPr/>
        <w:t>. Debido a su enfermedad progresiva, Martina tuvo distintas secuelas</w:t>
      </w:r>
      <w:r>
        <w:rPr>
          <w:spacing w:val="-7"/>
        </w:rPr>
        <w:t> </w:t>
      </w:r>
      <w:r>
        <w:rPr/>
        <w:t>neurológicas</w:t>
      </w:r>
      <w:r>
        <w:rPr>
          <w:spacing w:val="-7"/>
        </w:rPr>
        <w:t> </w:t>
      </w:r>
      <w:r>
        <w:rPr/>
        <w:t>y</w:t>
      </w:r>
      <w:r>
        <w:rPr>
          <w:spacing w:val="-6"/>
        </w:rPr>
        <w:t> </w:t>
      </w:r>
      <w:r>
        <w:rPr/>
        <w:t>musculares,</w:t>
      </w:r>
      <w:r>
        <w:rPr>
          <w:spacing w:val="-5"/>
        </w:rPr>
        <w:t> </w:t>
      </w:r>
      <w:r>
        <w:rPr/>
        <w:t>que</w:t>
      </w:r>
      <w:r>
        <w:rPr>
          <w:spacing w:val="-6"/>
        </w:rPr>
        <w:t> </w:t>
      </w:r>
      <w:r>
        <w:rPr/>
        <w:t>implicaron</w:t>
      </w:r>
      <w:r>
        <w:rPr>
          <w:spacing w:val="-5"/>
        </w:rPr>
        <w:t> </w:t>
      </w:r>
      <w:r>
        <w:rPr/>
        <w:t>“un</w:t>
      </w:r>
      <w:r>
        <w:rPr>
          <w:spacing w:val="-6"/>
        </w:rPr>
        <w:t> </w:t>
      </w:r>
      <w:r>
        <w:rPr/>
        <w:t>deterioro</w:t>
      </w:r>
      <w:r>
        <w:rPr>
          <w:spacing w:val="-7"/>
        </w:rPr>
        <w:t> </w:t>
      </w:r>
      <w:r>
        <w:rPr/>
        <w:t>importante</w:t>
      </w:r>
      <w:r>
        <w:rPr>
          <w:spacing w:val="-5"/>
        </w:rPr>
        <w:t> </w:t>
      </w:r>
      <w:r>
        <w:rPr/>
        <w:t>del</w:t>
      </w:r>
      <w:r>
        <w:rPr>
          <w:spacing w:val="-8"/>
        </w:rPr>
        <w:t> </w:t>
      </w:r>
      <w:r>
        <w:rPr/>
        <w:t>nivel</w:t>
      </w:r>
      <w:r>
        <w:rPr>
          <w:spacing w:val="-6"/>
        </w:rPr>
        <w:t> </w:t>
      </w:r>
      <w:r>
        <w:rPr/>
        <w:t>cognitivo de la función motora, epilepsia”</w:t>
      </w:r>
      <w:hyperlink w:history="true" w:anchor="_bookmark73">
        <w:r>
          <w:rPr>
            <w:position w:val="7"/>
            <w:sz w:val="13"/>
          </w:rPr>
          <w:t>45</w:t>
        </w:r>
      </w:hyperlink>
      <w:r>
        <w:rPr/>
        <w:t>. Según un informe presentado en el año 2010, la presunta víctima ha requerido de ventilación mecánica, tiene atrofia en las extremidades, rigidez de las articulaciones, escasa capacidad auditiva y de contacto social, no tiene control de esfínteres ni capacidad de deglutir, respira a través de una traqueotomía y se le suministran alimentos y medicamentos a través de una</w:t>
      </w:r>
      <w:r>
        <w:rPr>
          <w:spacing w:val="-6"/>
        </w:rPr>
        <w:t> </w:t>
      </w:r>
      <w:r>
        <w:rPr/>
        <w:t>gastrostomía</w:t>
      </w:r>
      <w:hyperlink w:history="true" w:anchor="_bookmark74">
        <w:r>
          <w:rPr>
            <w:position w:val="7"/>
            <w:sz w:val="13"/>
          </w:rPr>
          <w:t>46</w:t>
        </w:r>
      </w:hyperlink>
      <w:r>
        <w:rPr/>
        <w:t>.</w:t>
      </w:r>
    </w:p>
    <w:p>
      <w:pPr>
        <w:pStyle w:val="BodyText"/>
        <w:spacing w:before="1"/>
      </w:pPr>
    </w:p>
    <w:p>
      <w:pPr>
        <w:pStyle w:val="Heading2"/>
        <w:numPr>
          <w:ilvl w:val="2"/>
          <w:numId w:val="17"/>
        </w:numPr>
        <w:tabs>
          <w:tab w:pos="1624" w:val="left" w:leader="none"/>
        </w:tabs>
        <w:spacing w:line="240" w:lineRule="auto" w:before="0" w:after="0"/>
        <w:ind w:left="1623" w:right="0" w:hanging="512"/>
        <w:jc w:val="left"/>
        <w:rPr>
          <w:i/>
        </w:rPr>
      </w:pPr>
      <w:bookmarkStart w:name="A.2. El seguro médico y la decisión de r" w:id="117"/>
      <w:bookmarkEnd w:id="117"/>
      <w:r>
        <w:rPr>
          <w:b w:val="0"/>
          <w:i w:val="0"/>
        </w:rPr>
      </w:r>
      <w:bookmarkStart w:name="_bookmark71" w:id="118"/>
      <w:bookmarkEnd w:id="118"/>
      <w:r>
        <w:rPr>
          <w:b w:val="0"/>
          <w:i w:val="0"/>
        </w:rPr>
      </w:r>
      <w:bookmarkStart w:name="_bookmark71" w:id="119"/>
      <w:bookmarkEnd w:id="119"/>
      <w:r>
        <w:rPr>
          <w:i/>
        </w:rPr>
        <w:t>El</w:t>
      </w:r>
      <w:r>
        <w:rPr>
          <w:i/>
        </w:rPr>
        <w:t> seguro médico y la decisión de retiro del</w:t>
      </w:r>
      <w:r>
        <w:rPr>
          <w:i/>
          <w:spacing w:val="-20"/>
        </w:rPr>
        <w:t> </w:t>
      </w:r>
      <w:r>
        <w:rPr>
          <w:i/>
        </w:rPr>
        <w:t>RHD</w:t>
      </w:r>
    </w:p>
    <w:p>
      <w:pPr>
        <w:pStyle w:val="BodyText"/>
        <w:spacing w:before="11"/>
        <w:rPr>
          <w:b/>
          <w:i/>
          <w:sz w:val="19"/>
        </w:rPr>
      </w:pPr>
    </w:p>
    <w:p>
      <w:pPr>
        <w:pStyle w:val="ListParagraph"/>
        <w:numPr>
          <w:ilvl w:val="0"/>
          <w:numId w:val="18"/>
        </w:numPr>
        <w:tabs>
          <w:tab w:pos="828" w:val="left" w:leader="none"/>
        </w:tabs>
        <w:spacing w:line="240" w:lineRule="auto" w:before="0" w:after="0"/>
        <w:ind w:left="119" w:right="116" w:firstLine="0"/>
        <w:jc w:val="both"/>
        <w:rPr>
          <w:sz w:val="20"/>
        </w:rPr>
      </w:pPr>
      <w:r>
        <w:rPr>
          <w:sz w:val="20"/>
        </w:rPr>
        <w:t>En septiembre de 2007, el señor Ramiro Vera contrató con la empresa privada Isapre MasVida, un seguro de salud con una “cobertura especial para enfermedades catastróficas” (en adelante “CAEC”)</w:t>
      </w:r>
      <w:hyperlink w:history="true" w:anchor="_bookmark75">
        <w:r>
          <w:rPr>
            <w:position w:val="7"/>
            <w:sz w:val="13"/>
          </w:rPr>
          <w:t>47</w:t>
        </w:r>
      </w:hyperlink>
      <w:r>
        <w:rPr>
          <w:sz w:val="20"/>
        </w:rPr>
        <w:t>. Este seguro conllevó el pago de un deducible adicional</w:t>
      </w:r>
      <w:hyperlink w:history="true" w:anchor="_bookmark76">
        <w:r>
          <w:rPr>
            <w:position w:val="7"/>
            <w:sz w:val="13"/>
          </w:rPr>
          <w:t>48</w:t>
        </w:r>
      </w:hyperlink>
      <w:r>
        <w:rPr>
          <w:sz w:val="20"/>
        </w:rPr>
        <w:t>. En virtud de ello, Martina Vera fue sometida al régimen de hospitalización domiciliaria desde el 28 de noviembre de</w:t>
      </w:r>
      <w:r>
        <w:rPr>
          <w:spacing w:val="-3"/>
          <w:sz w:val="20"/>
        </w:rPr>
        <w:t> </w:t>
      </w:r>
      <w:r>
        <w:rPr>
          <w:sz w:val="20"/>
        </w:rPr>
        <w:t>2007</w:t>
      </w:r>
      <w:r>
        <w:rPr>
          <w:spacing w:val="-5"/>
          <w:sz w:val="20"/>
        </w:rPr>
        <w:t> </w:t>
      </w:r>
      <w:r>
        <w:rPr>
          <w:sz w:val="20"/>
        </w:rPr>
        <w:t>por</w:t>
      </w:r>
      <w:r>
        <w:rPr>
          <w:spacing w:val="-4"/>
          <w:sz w:val="20"/>
        </w:rPr>
        <w:t> </w:t>
      </w:r>
      <w:r>
        <w:rPr>
          <w:sz w:val="20"/>
        </w:rPr>
        <w:t>medio</w:t>
      </w:r>
      <w:r>
        <w:rPr>
          <w:spacing w:val="-5"/>
          <w:sz w:val="20"/>
        </w:rPr>
        <w:t> </w:t>
      </w:r>
      <w:r>
        <w:rPr>
          <w:sz w:val="20"/>
        </w:rPr>
        <w:t>de</w:t>
      </w:r>
      <w:r>
        <w:rPr>
          <w:spacing w:val="-4"/>
          <w:sz w:val="20"/>
        </w:rPr>
        <w:t> </w:t>
      </w:r>
      <w:r>
        <w:rPr>
          <w:sz w:val="20"/>
        </w:rPr>
        <w:t>la</w:t>
      </w:r>
      <w:r>
        <w:rPr>
          <w:spacing w:val="-4"/>
          <w:sz w:val="20"/>
        </w:rPr>
        <w:t> </w:t>
      </w:r>
      <w:r>
        <w:rPr>
          <w:sz w:val="20"/>
        </w:rPr>
        <w:t>empresa</w:t>
      </w:r>
      <w:r>
        <w:rPr>
          <w:spacing w:val="-5"/>
          <w:sz w:val="20"/>
        </w:rPr>
        <w:t> </w:t>
      </w:r>
      <w:r>
        <w:rPr>
          <w:sz w:val="20"/>
        </w:rPr>
        <w:t>Clinical</w:t>
      </w:r>
      <w:r>
        <w:rPr>
          <w:spacing w:val="-4"/>
          <w:sz w:val="20"/>
        </w:rPr>
        <w:t> </w:t>
      </w:r>
      <w:r>
        <w:rPr>
          <w:sz w:val="20"/>
        </w:rPr>
        <w:t>Service.</w:t>
      </w:r>
      <w:r>
        <w:rPr>
          <w:spacing w:val="-4"/>
          <w:sz w:val="20"/>
        </w:rPr>
        <w:t> </w:t>
      </w:r>
      <w:r>
        <w:rPr>
          <w:sz w:val="20"/>
        </w:rPr>
        <w:t>El</w:t>
      </w:r>
      <w:r>
        <w:rPr>
          <w:spacing w:val="-3"/>
          <w:sz w:val="20"/>
        </w:rPr>
        <w:t> </w:t>
      </w:r>
      <w:r>
        <w:rPr>
          <w:sz w:val="20"/>
        </w:rPr>
        <w:t>RDH</w:t>
      </w:r>
      <w:r>
        <w:rPr>
          <w:spacing w:val="-2"/>
          <w:sz w:val="20"/>
        </w:rPr>
        <w:t> </w:t>
      </w:r>
      <w:r>
        <w:rPr>
          <w:sz w:val="20"/>
        </w:rPr>
        <w:t>permite</w:t>
      </w:r>
      <w:r>
        <w:rPr>
          <w:spacing w:val="-3"/>
          <w:sz w:val="20"/>
        </w:rPr>
        <w:t> </w:t>
      </w:r>
      <w:r>
        <w:rPr>
          <w:sz w:val="20"/>
        </w:rPr>
        <w:t>que</w:t>
      </w:r>
      <w:r>
        <w:rPr>
          <w:spacing w:val="-4"/>
          <w:sz w:val="20"/>
        </w:rPr>
        <w:t> </w:t>
      </w:r>
      <w:r>
        <w:rPr>
          <w:sz w:val="20"/>
        </w:rPr>
        <w:t>un</w:t>
      </w:r>
      <w:r>
        <w:rPr>
          <w:spacing w:val="-3"/>
          <w:sz w:val="20"/>
        </w:rPr>
        <w:t> </w:t>
      </w:r>
      <w:r>
        <w:rPr>
          <w:sz w:val="20"/>
        </w:rPr>
        <w:t>paciente</w:t>
      </w:r>
      <w:r>
        <w:rPr>
          <w:spacing w:val="-3"/>
          <w:sz w:val="20"/>
        </w:rPr>
        <w:t> </w:t>
      </w:r>
      <w:r>
        <w:rPr>
          <w:sz w:val="20"/>
        </w:rPr>
        <w:t>reciba</w:t>
      </w:r>
      <w:r>
        <w:rPr>
          <w:spacing w:val="-5"/>
          <w:sz w:val="20"/>
        </w:rPr>
        <w:t> </w:t>
      </w:r>
      <w:r>
        <w:rPr>
          <w:sz w:val="20"/>
        </w:rPr>
        <w:t>en</w:t>
      </w:r>
      <w:r>
        <w:rPr>
          <w:spacing w:val="-3"/>
          <w:sz w:val="20"/>
        </w:rPr>
        <w:t> </w:t>
      </w:r>
      <w:r>
        <w:rPr>
          <w:sz w:val="20"/>
        </w:rPr>
        <w:t>su domicilio</w:t>
      </w:r>
      <w:r>
        <w:rPr>
          <w:spacing w:val="39"/>
          <w:sz w:val="20"/>
        </w:rPr>
        <w:t> </w:t>
      </w:r>
      <w:r>
        <w:rPr>
          <w:sz w:val="20"/>
        </w:rPr>
        <w:t>un</w:t>
      </w:r>
      <w:r>
        <w:rPr>
          <w:spacing w:val="41"/>
          <w:sz w:val="20"/>
        </w:rPr>
        <w:t> </w:t>
      </w:r>
      <w:r>
        <w:rPr>
          <w:sz w:val="20"/>
        </w:rPr>
        <w:t>tratamiento</w:t>
      </w:r>
      <w:r>
        <w:rPr>
          <w:spacing w:val="40"/>
          <w:sz w:val="20"/>
        </w:rPr>
        <w:t> </w:t>
      </w:r>
      <w:r>
        <w:rPr>
          <w:sz w:val="20"/>
        </w:rPr>
        <w:t>con</w:t>
      </w:r>
      <w:r>
        <w:rPr>
          <w:spacing w:val="41"/>
          <w:sz w:val="20"/>
        </w:rPr>
        <w:t> </w:t>
      </w:r>
      <w:r>
        <w:rPr>
          <w:sz w:val="20"/>
        </w:rPr>
        <w:t>la</w:t>
      </w:r>
      <w:r>
        <w:rPr>
          <w:spacing w:val="39"/>
          <w:sz w:val="20"/>
        </w:rPr>
        <w:t> </w:t>
      </w:r>
      <w:r>
        <w:rPr>
          <w:sz w:val="20"/>
        </w:rPr>
        <w:t>misma</w:t>
      </w:r>
      <w:r>
        <w:rPr>
          <w:spacing w:val="41"/>
          <w:sz w:val="20"/>
        </w:rPr>
        <w:t> </w:t>
      </w:r>
      <w:r>
        <w:rPr>
          <w:sz w:val="20"/>
        </w:rPr>
        <w:t>complejidad,</w:t>
      </w:r>
      <w:r>
        <w:rPr>
          <w:spacing w:val="41"/>
          <w:sz w:val="20"/>
        </w:rPr>
        <w:t> </w:t>
      </w:r>
      <w:r>
        <w:rPr>
          <w:sz w:val="20"/>
        </w:rPr>
        <w:t>intensidad</w:t>
      </w:r>
      <w:r>
        <w:rPr>
          <w:spacing w:val="40"/>
          <w:sz w:val="20"/>
        </w:rPr>
        <w:t> </w:t>
      </w:r>
      <w:r>
        <w:rPr>
          <w:sz w:val="20"/>
        </w:rPr>
        <w:t>y</w:t>
      </w:r>
      <w:r>
        <w:rPr>
          <w:spacing w:val="40"/>
          <w:sz w:val="20"/>
        </w:rPr>
        <w:t> </w:t>
      </w:r>
      <w:r>
        <w:rPr>
          <w:sz w:val="20"/>
        </w:rPr>
        <w:t>duración</w:t>
      </w:r>
      <w:r>
        <w:rPr>
          <w:spacing w:val="40"/>
          <w:sz w:val="20"/>
        </w:rPr>
        <w:t> </w:t>
      </w:r>
      <w:r>
        <w:rPr>
          <w:sz w:val="20"/>
        </w:rPr>
        <w:t>que</w:t>
      </w:r>
      <w:r>
        <w:rPr>
          <w:spacing w:val="42"/>
          <w:sz w:val="20"/>
        </w:rPr>
        <w:t> </w:t>
      </w:r>
      <w:r>
        <w:rPr>
          <w:sz w:val="20"/>
        </w:rPr>
        <w:t>aquella</w:t>
      </w:r>
      <w:r>
        <w:rPr>
          <w:spacing w:val="39"/>
          <w:sz w:val="20"/>
        </w:rPr>
        <w:t> </w:t>
      </w:r>
      <w:r>
        <w:rPr>
          <w:sz w:val="20"/>
        </w:rPr>
        <w:t>que</w:t>
      </w:r>
    </w:p>
    <w:p>
      <w:pPr>
        <w:pStyle w:val="BodyText"/>
        <w:rPr>
          <w:sz w:val="22"/>
        </w:rPr>
      </w:pPr>
      <w:r>
        <w:rPr/>
        <w:pict>
          <v:line style="position:absolute;mso-position-horizontal-relative:page;mso-position-vertical-relative:paragraph;z-index:1384;mso-wrap-distance-left:0;mso-wrap-distance-right:0" from="64.980003pt,15.737133pt" to="208.980003pt,15.737133pt" stroked="true" strokeweight=".72pt" strokecolor="#000000">
            <v:stroke dashstyle="solid"/>
            <w10:wrap type="topAndBottom"/>
          </v:line>
        </w:pict>
      </w:r>
    </w:p>
    <w:p>
      <w:pPr>
        <w:spacing w:before="70"/>
        <w:ind w:left="119" w:right="117" w:firstLine="0"/>
        <w:jc w:val="both"/>
        <w:rPr>
          <w:sz w:val="16"/>
        </w:rPr>
      </w:pPr>
      <w:bookmarkStart w:name="_bookmark72" w:id="120"/>
      <w:bookmarkEnd w:id="120"/>
      <w:r>
        <w:rPr/>
      </w:r>
      <w:r>
        <w:rPr>
          <w:position w:val="6"/>
          <w:sz w:val="10"/>
        </w:rPr>
        <w:t>44   </w:t>
      </w:r>
      <w:r>
        <w:rPr>
          <w:sz w:val="16"/>
        </w:rPr>
        <w:t>Peritaje de Tatiana Cristina Muñoz Caro sobre el nivel de cuidados necesarios para personas con el Síndrome de Legh (expediente de prueba, folio 756). El perito Víctor Faúndes explicó que el Síndrome de Leigh “es una enfermedad genética</w:t>
      </w:r>
      <w:r>
        <w:rPr>
          <w:spacing w:val="-4"/>
          <w:sz w:val="16"/>
        </w:rPr>
        <w:t> </w:t>
      </w:r>
      <w:r>
        <w:rPr>
          <w:sz w:val="16"/>
        </w:rPr>
        <w:t>que</w:t>
      </w:r>
      <w:r>
        <w:rPr>
          <w:spacing w:val="-5"/>
          <w:sz w:val="16"/>
        </w:rPr>
        <w:t> </w:t>
      </w:r>
      <w:r>
        <w:rPr>
          <w:sz w:val="16"/>
        </w:rPr>
        <w:t>afecta</w:t>
      </w:r>
      <w:r>
        <w:rPr>
          <w:spacing w:val="-4"/>
          <w:sz w:val="16"/>
        </w:rPr>
        <w:t> </w:t>
      </w:r>
      <w:r>
        <w:rPr>
          <w:sz w:val="16"/>
        </w:rPr>
        <w:t>el</w:t>
      </w:r>
      <w:r>
        <w:rPr>
          <w:spacing w:val="-5"/>
          <w:sz w:val="16"/>
        </w:rPr>
        <w:t> </w:t>
      </w:r>
      <w:r>
        <w:rPr>
          <w:sz w:val="16"/>
        </w:rPr>
        <w:t>correcto</w:t>
      </w:r>
      <w:r>
        <w:rPr>
          <w:spacing w:val="-4"/>
          <w:sz w:val="16"/>
        </w:rPr>
        <w:t> </w:t>
      </w:r>
      <w:r>
        <w:rPr>
          <w:sz w:val="16"/>
        </w:rPr>
        <w:t>funcionamiento</w:t>
      </w:r>
      <w:r>
        <w:rPr>
          <w:spacing w:val="-4"/>
          <w:sz w:val="16"/>
        </w:rPr>
        <w:t> </w:t>
      </w:r>
      <w:r>
        <w:rPr>
          <w:sz w:val="16"/>
        </w:rPr>
        <w:t>de</w:t>
      </w:r>
      <w:r>
        <w:rPr>
          <w:spacing w:val="-5"/>
          <w:sz w:val="16"/>
        </w:rPr>
        <w:t> </w:t>
      </w:r>
      <w:r>
        <w:rPr>
          <w:sz w:val="16"/>
        </w:rPr>
        <w:t>las</w:t>
      </w:r>
      <w:r>
        <w:rPr>
          <w:spacing w:val="-5"/>
          <w:sz w:val="16"/>
        </w:rPr>
        <w:t> </w:t>
      </w:r>
      <w:r>
        <w:rPr>
          <w:sz w:val="16"/>
        </w:rPr>
        <w:t>mitocondrias,</w:t>
      </w:r>
      <w:r>
        <w:rPr>
          <w:spacing w:val="-4"/>
          <w:sz w:val="16"/>
        </w:rPr>
        <w:t> </w:t>
      </w:r>
      <w:r>
        <w:rPr>
          <w:sz w:val="16"/>
        </w:rPr>
        <w:t>lo</w:t>
      </w:r>
      <w:r>
        <w:rPr>
          <w:spacing w:val="-4"/>
          <w:sz w:val="16"/>
        </w:rPr>
        <w:t> </w:t>
      </w:r>
      <w:r>
        <w:rPr>
          <w:sz w:val="16"/>
        </w:rPr>
        <w:t>que</w:t>
      </w:r>
      <w:r>
        <w:rPr>
          <w:spacing w:val="-5"/>
          <w:sz w:val="16"/>
        </w:rPr>
        <w:t> </w:t>
      </w:r>
      <w:r>
        <w:rPr>
          <w:sz w:val="16"/>
        </w:rPr>
        <w:t>lleva</w:t>
      </w:r>
      <w:r>
        <w:rPr>
          <w:spacing w:val="-4"/>
          <w:sz w:val="16"/>
        </w:rPr>
        <w:t> </w:t>
      </w:r>
      <w:r>
        <w:rPr>
          <w:sz w:val="16"/>
        </w:rPr>
        <w:t>a</w:t>
      </w:r>
      <w:r>
        <w:rPr>
          <w:spacing w:val="-4"/>
          <w:sz w:val="16"/>
        </w:rPr>
        <w:t> </w:t>
      </w:r>
      <w:r>
        <w:rPr>
          <w:sz w:val="16"/>
        </w:rPr>
        <w:t>un</w:t>
      </w:r>
      <w:r>
        <w:rPr>
          <w:spacing w:val="-5"/>
          <w:sz w:val="16"/>
        </w:rPr>
        <w:t> </w:t>
      </w:r>
      <w:r>
        <w:rPr>
          <w:sz w:val="16"/>
        </w:rPr>
        <w:t>déficit</w:t>
      </w:r>
      <w:r>
        <w:rPr>
          <w:spacing w:val="-5"/>
          <w:sz w:val="16"/>
        </w:rPr>
        <w:t> </w:t>
      </w:r>
      <w:r>
        <w:rPr>
          <w:sz w:val="16"/>
        </w:rPr>
        <w:t>en</w:t>
      </w:r>
      <w:r>
        <w:rPr>
          <w:spacing w:val="-4"/>
          <w:sz w:val="16"/>
        </w:rPr>
        <w:t> </w:t>
      </w:r>
      <w:r>
        <w:rPr>
          <w:sz w:val="16"/>
        </w:rPr>
        <w:t>la</w:t>
      </w:r>
      <w:r>
        <w:rPr>
          <w:spacing w:val="-4"/>
          <w:sz w:val="16"/>
        </w:rPr>
        <w:t> </w:t>
      </w:r>
      <w:r>
        <w:rPr>
          <w:sz w:val="16"/>
        </w:rPr>
        <w:t>producción</w:t>
      </w:r>
      <w:r>
        <w:rPr>
          <w:spacing w:val="-5"/>
          <w:sz w:val="16"/>
        </w:rPr>
        <w:t> </w:t>
      </w:r>
      <w:r>
        <w:rPr>
          <w:sz w:val="16"/>
        </w:rPr>
        <w:t>energética de las células y deterioro de los tejidos que tienen un alto consumo de energía, como cerebro, retina y otros”. Peritaje de</w:t>
      </w:r>
      <w:r>
        <w:rPr>
          <w:spacing w:val="-4"/>
          <w:sz w:val="16"/>
        </w:rPr>
        <w:t> </w:t>
      </w:r>
      <w:r>
        <w:rPr>
          <w:sz w:val="16"/>
        </w:rPr>
        <w:t>Víctor</w:t>
      </w:r>
      <w:r>
        <w:rPr>
          <w:spacing w:val="-3"/>
          <w:sz w:val="16"/>
        </w:rPr>
        <w:t> </w:t>
      </w:r>
      <w:r>
        <w:rPr>
          <w:sz w:val="16"/>
        </w:rPr>
        <w:t>Faúndes</w:t>
      </w:r>
      <w:r>
        <w:rPr>
          <w:spacing w:val="-4"/>
          <w:sz w:val="16"/>
        </w:rPr>
        <w:t> </w:t>
      </w:r>
      <w:r>
        <w:rPr>
          <w:sz w:val="16"/>
        </w:rPr>
        <w:t>sobre</w:t>
      </w:r>
      <w:r>
        <w:rPr>
          <w:spacing w:val="-4"/>
          <w:sz w:val="16"/>
        </w:rPr>
        <w:t> </w:t>
      </w:r>
      <w:r>
        <w:rPr>
          <w:sz w:val="16"/>
        </w:rPr>
        <w:t>las</w:t>
      </w:r>
      <w:r>
        <w:rPr>
          <w:spacing w:val="-4"/>
          <w:sz w:val="16"/>
        </w:rPr>
        <w:t> </w:t>
      </w:r>
      <w:r>
        <w:rPr>
          <w:sz w:val="16"/>
        </w:rPr>
        <w:t>características</w:t>
      </w:r>
      <w:r>
        <w:rPr>
          <w:spacing w:val="-4"/>
          <w:sz w:val="16"/>
        </w:rPr>
        <w:t> </w:t>
      </w:r>
      <w:r>
        <w:rPr>
          <w:sz w:val="16"/>
        </w:rPr>
        <w:t>del</w:t>
      </w:r>
      <w:r>
        <w:rPr>
          <w:spacing w:val="-4"/>
          <w:sz w:val="16"/>
        </w:rPr>
        <w:t> </w:t>
      </w:r>
      <w:r>
        <w:rPr>
          <w:sz w:val="16"/>
        </w:rPr>
        <w:t>Síndrome</w:t>
      </w:r>
      <w:r>
        <w:rPr>
          <w:spacing w:val="-4"/>
          <w:sz w:val="16"/>
        </w:rPr>
        <w:t> </w:t>
      </w:r>
      <w:r>
        <w:rPr>
          <w:sz w:val="16"/>
        </w:rPr>
        <w:t>de</w:t>
      </w:r>
      <w:r>
        <w:rPr>
          <w:spacing w:val="-2"/>
          <w:sz w:val="16"/>
        </w:rPr>
        <w:t> </w:t>
      </w:r>
      <w:r>
        <w:rPr>
          <w:sz w:val="16"/>
        </w:rPr>
        <w:t>Leigh</w:t>
      </w:r>
      <w:r>
        <w:rPr>
          <w:spacing w:val="-4"/>
          <w:sz w:val="16"/>
        </w:rPr>
        <w:t> </w:t>
      </w:r>
      <w:r>
        <w:rPr>
          <w:sz w:val="16"/>
        </w:rPr>
        <w:t>(expediente</w:t>
      </w:r>
      <w:r>
        <w:rPr>
          <w:spacing w:val="-4"/>
          <w:sz w:val="16"/>
        </w:rPr>
        <w:t> </w:t>
      </w:r>
      <w:r>
        <w:rPr>
          <w:sz w:val="16"/>
        </w:rPr>
        <w:t>de</w:t>
      </w:r>
      <w:r>
        <w:rPr>
          <w:spacing w:val="-4"/>
          <w:sz w:val="16"/>
        </w:rPr>
        <w:t> </w:t>
      </w:r>
      <w:r>
        <w:rPr>
          <w:sz w:val="16"/>
        </w:rPr>
        <w:t>prueba,</w:t>
      </w:r>
      <w:r>
        <w:rPr>
          <w:spacing w:val="-4"/>
          <w:sz w:val="16"/>
        </w:rPr>
        <w:t> </w:t>
      </w:r>
      <w:r>
        <w:rPr>
          <w:sz w:val="16"/>
        </w:rPr>
        <w:t>folio</w:t>
      </w:r>
      <w:r>
        <w:rPr>
          <w:spacing w:val="-3"/>
          <w:sz w:val="16"/>
        </w:rPr>
        <w:t> </w:t>
      </w:r>
      <w:r>
        <w:rPr>
          <w:sz w:val="16"/>
        </w:rPr>
        <w:t>689).</w:t>
      </w:r>
    </w:p>
    <w:p>
      <w:pPr>
        <w:spacing w:before="119"/>
        <w:ind w:left="119" w:right="117" w:firstLine="0"/>
        <w:jc w:val="both"/>
        <w:rPr>
          <w:sz w:val="16"/>
        </w:rPr>
      </w:pPr>
      <w:bookmarkStart w:name="_bookmark73" w:id="121"/>
      <w:bookmarkEnd w:id="121"/>
      <w:r>
        <w:rPr/>
      </w:r>
      <w:r>
        <w:rPr>
          <w:position w:val="6"/>
          <w:sz w:val="10"/>
        </w:rPr>
        <w:t>45 </w:t>
      </w:r>
      <w:r>
        <w:rPr>
          <w:sz w:val="16"/>
        </w:rPr>
        <w:t>Declaración durante la audiencia pública de Óscar Darrigrande, médico tratante de Martina  Vera  Rojas (transcripción de audiencia pública, página</w:t>
      </w:r>
      <w:r>
        <w:rPr>
          <w:spacing w:val="-20"/>
          <w:sz w:val="16"/>
        </w:rPr>
        <w:t> </w:t>
      </w:r>
      <w:r>
        <w:rPr>
          <w:sz w:val="16"/>
        </w:rPr>
        <w:t>50).</w:t>
      </w:r>
    </w:p>
    <w:p>
      <w:pPr>
        <w:spacing w:before="119"/>
        <w:ind w:left="119" w:right="118" w:firstLine="0"/>
        <w:jc w:val="both"/>
        <w:rPr>
          <w:sz w:val="16"/>
        </w:rPr>
      </w:pPr>
      <w:bookmarkStart w:name="_bookmark74" w:id="122"/>
      <w:bookmarkEnd w:id="122"/>
      <w:r>
        <w:rPr/>
      </w:r>
      <w:r>
        <w:rPr>
          <w:position w:val="6"/>
          <w:sz w:val="10"/>
        </w:rPr>
        <w:t>46  </w:t>
      </w:r>
      <w:r>
        <w:rPr>
          <w:i/>
          <w:sz w:val="16"/>
        </w:rPr>
        <w:t>Cfr. </w:t>
      </w:r>
      <w:r>
        <w:rPr>
          <w:sz w:val="16"/>
        </w:rPr>
        <w:t>Informe médico del doctor Rodrigo Vargas Saavedra de 30 de septiembre de 2010 (expediente de prueba,  folios 165 a</w:t>
      </w:r>
      <w:r>
        <w:rPr>
          <w:spacing w:val="-8"/>
          <w:sz w:val="16"/>
        </w:rPr>
        <w:t> </w:t>
      </w:r>
      <w:r>
        <w:rPr>
          <w:sz w:val="16"/>
        </w:rPr>
        <w:t>166).</w:t>
      </w:r>
    </w:p>
    <w:p>
      <w:pPr>
        <w:spacing w:before="119"/>
        <w:ind w:left="119" w:right="117" w:firstLine="0"/>
        <w:jc w:val="both"/>
        <w:rPr>
          <w:sz w:val="16"/>
        </w:rPr>
      </w:pPr>
      <w:bookmarkStart w:name="_bookmark75" w:id="123"/>
      <w:bookmarkEnd w:id="123"/>
      <w:r>
        <w:rPr/>
      </w:r>
      <w:r>
        <w:rPr>
          <w:position w:val="6"/>
          <w:sz w:val="10"/>
        </w:rPr>
        <w:t>47       </w:t>
      </w:r>
      <w:r>
        <w:rPr>
          <w:sz w:val="16"/>
        </w:rPr>
        <w:t>La cobertura adicional para enfermedades catastróficas es “el financiamiento del 100% de los copagos originados por</w:t>
      </w:r>
      <w:r>
        <w:rPr>
          <w:spacing w:val="-14"/>
          <w:sz w:val="16"/>
        </w:rPr>
        <w:t> </w:t>
      </w:r>
      <w:r>
        <w:rPr>
          <w:sz w:val="16"/>
        </w:rPr>
        <w:t>enfermedades</w:t>
      </w:r>
      <w:r>
        <w:rPr>
          <w:spacing w:val="-13"/>
          <w:sz w:val="16"/>
        </w:rPr>
        <w:t> </w:t>
      </w:r>
      <w:r>
        <w:rPr>
          <w:sz w:val="16"/>
        </w:rPr>
        <w:t>catastróficas</w:t>
      </w:r>
      <w:r>
        <w:rPr>
          <w:spacing w:val="-14"/>
          <w:sz w:val="16"/>
        </w:rPr>
        <w:t> </w:t>
      </w:r>
      <w:r>
        <w:rPr>
          <w:sz w:val="16"/>
        </w:rPr>
        <w:t>que</w:t>
      </w:r>
      <w:r>
        <w:rPr>
          <w:spacing w:val="-13"/>
          <w:sz w:val="16"/>
        </w:rPr>
        <w:t> </w:t>
      </w:r>
      <w:r>
        <w:rPr>
          <w:sz w:val="16"/>
        </w:rPr>
        <w:t>superen</w:t>
      </w:r>
      <w:r>
        <w:rPr>
          <w:spacing w:val="-13"/>
          <w:sz w:val="16"/>
        </w:rPr>
        <w:t> </w:t>
      </w:r>
      <w:r>
        <w:rPr>
          <w:sz w:val="16"/>
        </w:rPr>
        <w:t>el</w:t>
      </w:r>
      <w:r>
        <w:rPr>
          <w:spacing w:val="-13"/>
          <w:sz w:val="16"/>
        </w:rPr>
        <w:t> </w:t>
      </w:r>
      <w:r>
        <w:rPr>
          <w:sz w:val="16"/>
        </w:rPr>
        <w:t>deducible,</w:t>
      </w:r>
      <w:r>
        <w:rPr>
          <w:spacing w:val="-13"/>
          <w:sz w:val="16"/>
        </w:rPr>
        <w:t> </w:t>
      </w:r>
      <w:r>
        <w:rPr>
          <w:sz w:val="16"/>
        </w:rPr>
        <w:t>calculado</w:t>
      </w:r>
      <w:r>
        <w:rPr>
          <w:spacing w:val="-13"/>
          <w:sz w:val="16"/>
        </w:rPr>
        <w:t> </w:t>
      </w:r>
      <w:r>
        <w:rPr>
          <w:sz w:val="16"/>
        </w:rPr>
        <w:t>de</w:t>
      </w:r>
      <w:r>
        <w:rPr>
          <w:spacing w:val="-14"/>
          <w:sz w:val="16"/>
        </w:rPr>
        <w:t> </w:t>
      </w:r>
      <w:r>
        <w:rPr>
          <w:sz w:val="16"/>
        </w:rPr>
        <w:t>acuerdo</w:t>
      </w:r>
      <w:r>
        <w:rPr>
          <w:spacing w:val="-14"/>
          <w:sz w:val="16"/>
        </w:rPr>
        <w:t> </w:t>
      </w:r>
      <w:r>
        <w:rPr>
          <w:sz w:val="16"/>
        </w:rPr>
        <w:t>a</w:t>
      </w:r>
      <w:r>
        <w:rPr>
          <w:spacing w:val="-13"/>
          <w:sz w:val="16"/>
        </w:rPr>
        <w:t> </w:t>
      </w:r>
      <w:r>
        <w:rPr>
          <w:sz w:val="16"/>
        </w:rPr>
        <w:t>lo</w:t>
      </w:r>
      <w:r>
        <w:rPr>
          <w:spacing w:val="-13"/>
          <w:sz w:val="16"/>
        </w:rPr>
        <w:t> </w:t>
      </w:r>
      <w:r>
        <w:rPr>
          <w:sz w:val="16"/>
        </w:rPr>
        <w:t>establecido</w:t>
      </w:r>
      <w:r>
        <w:rPr>
          <w:spacing w:val="-13"/>
          <w:sz w:val="16"/>
        </w:rPr>
        <w:t> </w:t>
      </w:r>
      <w:r>
        <w:rPr>
          <w:sz w:val="16"/>
        </w:rPr>
        <w:t>en</w:t>
      </w:r>
      <w:r>
        <w:rPr>
          <w:spacing w:val="-13"/>
          <w:sz w:val="16"/>
        </w:rPr>
        <w:t> </w:t>
      </w:r>
      <w:r>
        <w:rPr>
          <w:sz w:val="16"/>
        </w:rPr>
        <w:t>la</w:t>
      </w:r>
      <w:r>
        <w:rPr>
          <w:spacing w:val="-13"/>
          <w:sz w:val="16"/>
        </w:rPr>
        <w:t> </w:t>
      </w:r>
      <w:r>
        <w:rPr>
          <w:sz w:val="16"/>
        </w:rPr>
        <w:t>letra</w:t>
      </w:r>
      <w:r>
        <w:rPr>
          <w:spacing w:val="-14"/>
          <w:sz w:val="16"/>
        </w:rPr>
        <w:t> </w:t>
      </w:r>
      <w:r>
        <w:rPr>
          <w:sz w:val="16"/>
        </w:rPr>
        <w:t>f)</w:t>
      </w:r>
      <w:r>
        <w:rPr>
          <w:spacing w:val="-13"/>
          <w:sz w:val="16"/>
        </w:rPr>
        <w:t> </w:t>
      </w:r>
      <w:r>
        <w:rPr>
          <w:sz w:val="16"/>
        </w:rPr>
        <w:t>del</w:t>
      </w:r>
      <w:r>
        <w:rPr>
          <w:spacing w:val="-15"/>
          <w:sz w:val="16"/>
        </w:rPr>
        <w:t> </w:t>
      </w:r>
      <w:r>
        <w:rPr>
          <w:sz w:val="16"/>
        </w:rPr>
        <w:t>presente artículo”. La letra f) señala que “[e]l deducible es el equivalente a la cantidad de treinta veces la cotización pactada en el plan de salud, por cada beneficiario que lo utilice, con un mínimo de 60 UF y un máximo de 126 UF, para toda catástrofe”. </w:t>
      </w:r>
      <w:r>
        <w:rPr>
          <w:i/>
          <w:sz w:val="16"/>
        </w:rPr>
        <w:t>Cfr. </w:t>
      </w:r>
      <w:r>
        <w:rPr>
          <w:sz w:val="16"/>
        </w:rPr>
        <w:t>Superintendencia de Isapres. Circular No. 59 de 29 de febrero de 2000. Anexo: Condiciones de la cobertura adicional para enfermedades catastróficas en</w:t>
      </w:r>
      <w:r>
        <w:rPr>
          <w:spacing w:val="-29"/>
          <w:sz w:val="16"/>
        </w:rPr>
        <w:t> </w:t>
      </w:r>
      <w:r>
        <w:rPr>
          <w:sz w:val="16"/>
        </w:rPr>
        <w:t>Chile.</w:t>
      </w:r>
    </w:p>
    <w:p>
      <w:pPr>
        <w:spacing w:before="119"/>
        <w:ind w:left="119" w:right="118" w:firstLine="0"/>
        <w:jc w:val="both"/>
        <w:rPr>
          <w:sz w:val="16"/>
        </w:rPr>
      </w:pPr>
      <w:bookmarkStart w:name="_bookmark76" w:id="124"/>
      <w:bookmarkEnd w:id="124"/>
      <w:r>
        <w:rPr/>
      </w:r>
      <w:r>
        <w:rPr>
          <w:position w:val="6"/>
          <w:sz w:val="10"/>
        </w:rPr>
        <w:t>48 </w:t>
      </w:r>
      <w:r>
        <w:rPr>
          <w:sz w:val="16"/>
        </w:rPr>
        <w:t>Las representantes informaron que, para el año 2019, el pago de dicho deducible alcanzaba los $4,485 dólares (expediente de fondo, folio 160).</w:t>
      </w:r>
    </w:p>
    <w:p>
      <w:pPr>
        <w:spacing w:after="0"/>
        <w:jc w:val="both"/>
        <w:rPr>
          <w:sz w:val="16"/>
        </w:rPr>
        <w:sectPr>
          <w:pgSz w:w="12240" w:h="15840"/>
          <w:pgMar w:header="0" w:footer="1246" w:top="1420" w:bottom="1500" w:left="1180" w:right="1180"/>
        </w:sectPr>
      </w:pPr>
    </w:p>
    <w:p>
      <w:pPr>
        <w:pStyle w:val="BodyText"/>
        <w:spacing w:before="80"/>
        <w:ind w:left="119" w:right="117"/>
        <w:jc w:val="both"/>
      </w:pPr>
      <w:r>
        <w:rPr/>
        <w:t>recibiría en el hospital. De esta forma, el RHD permitió que Martina, quien se encontraba con una traqueotomía y gastrostomía, contara en su casa con un ventilador mecánico, una cama especial, colchón antiescaras, monitores de saturación, y motor de aspiración de secreciones. Los prestadores locales consistían en un kinesiólogo, dos enfermeras, tres auxiliares paramédicos y un médico</w:t>
      </w:r>
      <w:hyperlink w:history="true" w:anchor="_bookmark79">
        <w:r>
          <w:rPr>
            <w:position w:val="7"/>
            <w:sz w:val="13"/>
          </w:rPr>
          <w:t>49</w:t>
        </w:r>
      </w:hyperlink>
      <w:r>
        <w:rPr/>
        <w:t>.</w:t>
      </w:r>
    </w:p>
    <w:p>
      <w:pPr>
        <w:pStyle w:val="BodyText"/>
        <w:spacing w:before="11"/>
        <w:rPr>
          <w:sz w:val="19"/>
        </w:rPr>
      </w:pPr>
    </w:p>
    <w:p>
      <w:pPr>
        <w:pStyle w:val="ListParagraph"/>
        <w:numPr>
          <w:ilvl w:val="0"/>
          <w:numId w:val="18"/>
        </w:numPr>
        <w:tabs>
          <w:tab w:pos="828" w:val="left" w:leader="none"/>
        </w:tabs>
        <w:spacing w:line="240" w:lineRule="auto" w:before="0" w:after="0"/>
        <w:ind w:left="119" w:right="116" w:firstLine="0"/>
        <w:jc w:val="both"/>
        <w:rPr>
          <w:sz w:val="20"/>
        </w:rPr>
      </w:pPr>
      <w:r>
        <w:rPr>
          <w:sz w:val="20"/>
        </w:rPr>
        <w:t>El 13 de octubre de 2010, la Isapre envió una carta al señor Vera comunicándole la terminación del RHD. En dicha carta se señaló que, en virtud de la Circular IF/No 7 de la Superintendencia</w:t>
      </w:r>
      <w:r>
        <w:rPr>
          <w:spacing w:val="-4"/>
          <w:sz w:val="20"/>
        </w:rPr>
        <w:t> </w:t>
      </w:r>
      <w:r>
        <w:rPr>
          <w:sz w:val="20"/>
        </w:rPr>
        <w:t>de</w:t>
      </w:r>
      <w:r>
        <w:rPr>
          <w:spacing w:val="-3"/>
          <w:sz w:val="20"/>
        </w:rPr>
        <w:t> </w:t>
      </w:r>
      <w:r>
        <w:rPr>
          <w:sz w:val="20"/>
        </w:rPr>
        <w:t>Salud,</w:t>
      </w:r>
      <w:r>
        <w:rPr>
          <w:spacing w:val="-4"/>
          <w:sz w:val="20"/>
        </w:rPr>
        <w:t> </w:t>
      </w:r>
      <w:r>
        <w:rPr>
          <w:sz w:val="20"/>
        </w:rPr>
        <w:t>vigente</w:t>
      </w:r>
      <w:r>
        <w:rPr>
          <w:spacing w:val="-4"/>
          <w:sz w:val="20"/>
        </w:rPr>
        <w:t> </w:t>
      </w:r>
      <w:r>
        <w:rPr>
          <w:sz w:val="20"/>
        </w:rPr>
        <w:t>desde</w:t>
      </w:r>
      <w:r>
        <w:rPr>
          <w:spacing w:val="-4"/>
          <w:sz w:val="20"/>
        </w:rPr>
        <w:t> </w:t>
      </w:r>
      <w:r>
        <w:rPr>
          <w:sz w:val="20"/>
        </w:rPr>
        <w:t>el</w:t>
      </w:r>
      <w:r>
        <w:rPr>
          <w:spacing w:val="-3"/>
          <w:sz w:val="20"/>
        </w:rPr>
        <w:t> </w:t>
      </w:r>
      <w:r>
        <w:rPr>
          <w:sz w:val="20"/>
        </w:rPr>
        <w:t>1</w:t>
      </w:r>
      <w:r>
        <w:rPr>
          <w:spacing w:val="-5"/>
          <w:sz w:val="20"/>
        </w:rPr>
        <w:t> </w:t>
      </w:r>
      <w:r>
        <w:rPr>
          <w:sz w:val="20"/>
        </w:rPr>
        <w:t>de</w:t>
      </w:r>
      <w:r>
        <w:rPr>
          <w:spacing w:val="-4"/>
          <w:sz w:val="20"/>
        </w:rPr>
        <w:t> </w:t>
      </w:r>
      <w:r>
        <w:rPr>
          <w:sz w:val="20"/>
        </w:rPr>
        <w:t>julio</w:t>
      </w:r>
      <w:r>
        <w:rPr>
          <w:spacing w:val="-4"/>
          <w:sz w:val="20"/>
        </w:rPr>
        <w:t> </w:t>
      </w:r>
      <w:r>
        <w:rPr>
          <w:sz w:val="20"/>
        </w:rPr>
        <w:t>de</w:t>
      </w:r>
      <w:r>
        <w:rPr>
          <w:spacing w:val="-4"/>
          <w:sz w:val="20"/>
        </w:rPr>
        <w:t> </w:t>
      </w:r>
      <w:r>
        <w:rPr>
          <w:sz w:val="20"/>
        </w:rPr>
        <w:t>2005</w:t>
      </w:r>
      <w:r>
        <w:rPr>
          <w:spacing w:val="-4"/>
          <w:sz w:val="20"/>
        </w:rPr>
        <w:t> </w:t>
      </w:r>
      <w:r>
        <w:rPr>
          <w:sz w:val="20"/>
        </w:rPr>
        <w:t>(</w:t>
      </w:r>
      <w:r>
        <w:rPr>
          <w:i/>
          <w:sz w:val="20"/>
        </w:rPr>
        <w:t>infra</w:t>
      </w:r>
      <w:r>
        <w:rPr>
          <w:i/>
          <w:spacing w:val="-4"/>
          <w:sz w:val="20"/>
        </w:rPr>
        <w:t> </w:t>
      </w:r>
      <w:r>
        <w:rPr>
          <w:sz w:val="20"/>
        </w:rPr>
        <w:t>párr.</w:t>
      </w:r>
      <w:r>
        <w:rPr>
          <w:spacing w:val="-3"/>
          <w:sz w:val="20"/>
        </w:rPr>
        <w:t> </w:t>
      </w:r>
      <w:r>
        <w:rPr>
          <w:sz w:val="20"/>
        </w:rPr>
        <w:t>68),</w:t>
      </w:r>
      <w:r>
        <w:rPr>
          <w:spacing w:val="-3"/>
          <w:sz w:val="20"/>
        </w:rPr>
        <w:t> </w:t>
      </w:r>
      <w:r>
        <w:rPr>
          <w:sz w:val="20"/>
        </w:rPr>
        <w:t>se</w:t>
      </w:r>
      <w:r>
        <w:rPr>
          <w:spacing w:val="-4"/>
          <w:sz w:val="20"/>
        </w:rPr>
        <w:t> </w:t>
      </w:r>
      <w:r>
        <w:rPr>
          <w:sz w:val="20"/>
        </w:rPr>
        <w:t>excluyen</w:t>
      </w:r>
      <w:r>
        <w:rPr>
          <w:spacing w:val="-3"/>
          <w:sz w:val="20"/>
        </w:rPr>
        <w:t> </w:t>
      </w:r>
      <w:r>
        <w:rPr>
          <w:sz w:val="20"/>
        </w:rPr>
        <w:t>los tratamientos de enfermedades crónicas de la RHD</w:t>
      </w:r>
      <w:hyperlink w:history="true" w:anchor="_bookmark80">
        <w:r>
          <w:rPr>
            <w:position w:val="7"/>
            <w:sz w:val="13"/>
          </w:rPr>
          <w:t>50</w:t>
        </w:r>
      </w:hyperlink>
      <w:r>
        <w:rPr>
          <w:sz w:val="20"/>
        </w:rPr>
        <w:t>. En razón de ello, se les informó que “las coberturas que corresponden otorgar a las atenciones de Martina recibidas en su domicilio, son las de su Plan Complementario de Salud, a partir de la fecha en que termina su tercer período CAEC el 28 de octubre de 2010, no siendo aplicables las coberturas CAEC de ahí en adelante”. Asimismo, se informó al señor Vera que, en caso de que Martina experimentara alguna complicación médica que requiriera internación hospitalaria, se designaba como prestador al Hospital de</w:t>
      </w:r>
      <w:r>
        <w:rPr>
          <w:spacing w:val="2"/>
          <w:sz w:val="20"/>
        </w:rPr>
        <w:t> </w:t>
      </w:r>
      <w:r>
        <w:rPr>
          <w:sz w:val="20"/>
        </w:rPr>
        <w:t>Arica</w:t>
      </w:r>
      <w:hyperlink w:history="true" w:anchor="_bookmark81">
        <w:r>
          <w:rPr>
            <w:position w:val="7"/>
            <w:sz w:val="13"/>
          </w:rPr>
          <w:t>51</w:t>
        </w:r>
      </w:hyperlink>
      <w:r>
        <w:rPr>
          <w:sz w:val="20"/>
        </w:rPr>
        <w:t>.</w:t>
      </w:r>
    </w:p>
    <w:p>
      <w:pPr>
        <w:pStyle w:val="BodyText"/>
        <w:spacing w:before="11"/>
        <w:rPr>
          <w:sz w:val="19"/>
        </w:rPr>
      </w:pPr>
    </w:p>
    <w:p>
      <w:pPr>
        <w:pStyle w:val="ListParagraph"/>
        <w:numPr>
          <w:ilvl w:val="0"/>
          <w:numId w:val="18"/>
        </w:numPr>
        <w:tabs>
          <w:tab w:pos="828" w:val="left" w:leader="none"/>
        </w:tabs>
        <w:spacing w:line="240" w:lineRule="auto" w:before="0" w:after="0"/>
        <w:ind w:left="119" w:right="117" w:firstLine="0"/>
        <w:jc w:val="both"/>
        <w:rPr>
          <w:sz w:val="20"/>
        </w:rPr>
      </w:pPr>
      <w:r>
        <w:rPr>
          <w:sz w:val="20"/>
        </w:rPr>
        <w:t>La conclusión de la Isapre se sustentó en el peritaje del Dr. Rodrigo Vargas Saavedra, realizado para ser presentado en la Isapre, quien concluyó que “el daño de Martina es grave e irrecuperable, presentando un pronóstico ominoso de mayor daño, por la característica progresiva</w:t>
      </w:r>
      <w:r>
        <w:rPr>
          <w:spacing w:val="-10"/>
          <w:sz w:val="20"/>
        </w:rPr>
        <w:t> </w:t>
      </w:r>
      <w:r>
        <w:rPr>
          <w:sz w:val="20"/>
        </w:rPr>
        <w:t>de</w:t>
      </w:r>
      <w:r>
        <w:rPr>
          <w:spacing w:val="-6"/>
          <w:sz w:val="20"/>
        </w:rPr>
        <w:t> </w:t>
      </w:r>
      <w:r>
        <w:rPr>
          <w:sz w:val="20"/>
        </w:rPr>
        <w:t>su</w:t>
      </w:r>
      <w:r>
        <w:rPr>
          <w:spacing w:val="-8"/>
          <w:sz w:val="20"/>
        </w:rPr>
        <w:t> </w:t>
      </w:r>
      <w:r>
        <w:rPr>
          <w:sz w:val="20"/>
        </w:rPr>
        <w:t>enfermedad</w:t>
      </w:r>
      <w:r>
        <w:rPr>
          <w:spacing w:val="-7"/>
          <w:sz w:val="20"/>
        </w:rPr>
        <w:t> </w:t>
      </w:r>
      <w:r>
        <w:rPr>
          <w:sz w:val="20"/>
        </w:rPr>
        <w:t>y</w:t>
      </w:r>
      <w:r>
        <w:rPr>
          <w:spacing w:val="-8"/>
          <w:sz w:val="20"/>
        </w:rPr>
        <w:t> </w:t>
      </w:r>
      <w:r>
        <w:rPr>
          <w:sz w:val="20"/>
        </w:rPr>
        <w:t>posibles</w:t>
      </w:r>
      <w:r>
        <w:rPr>
          <w:spacing w:val="-7"/>
          <w:sz w:val="20"/>
        </w:rPr>
        <w:t> </w:t>
      </w:r>
      <w:r>
        <w:rPr>
          <w:sz w:val="20"/>
        </w:rPr>
        <w:t>complicaciones</w:t>
      </w:r>
      <w:r>
        <w:rPr>
          <w:spacing w:val="-7"/>
          <w:sz w:val="20"/>
        </w:rPr>
        <w:t> </w:t>
      </w:r>
      <w:r>
        <w:rPr>
          <w:sz w:val="20"/>
        </w:rPr>
        <w:t>secundarias</w:t>
      </w:r>
      <w:r>
        <w:rPr>
          <w:spacing w:val="-7"/>
          <w:sz w:val="20"/>
        </w:rPr>
        <w:t> </w:t>
      </w:r>
      <w:r>
        <w:rPr>
          <w:sz w:val="20"/>
        </w:rPr>
        <w:t>a</w:t>
      </w:r>
      <w:r>
        <w:rPr>
          <w:spacing w:val="-8"/>
          <w:sz w:val="20"/>
        </w:rPr>
        <w:t> </w:t>
      </w:r>
      <w:r>
        <w:rPr>
          <w:sz w:val="20"/>
        </w:rPr>
        <w:t>su</w:t>
      </w:r>
      <w:r>
        <w:rPr>
          <w:spacing w:val="-8"/>
          <w:sz w:val="20"/>
        </w:rPr>
        <w:t> </w:t>
      </w:r>
      <w:r>
        <w:rPr>
          <w:sz w:val="20"/>
        </w:rPr>
        <w:t>estado</w:t>
      </w:r>
      <w:r>
        <w:rPr>
          <w:spacing w:val="-7"/>
          <w:sz w:val="20"/>
        </w:rPr>
        <w:t> </w:t>
      </w:r>
      <w:r>
        <w:rPr>
          <w:sz w:val="20"/>
        </w:rPr>
        <w:t>de</w:t>
      </w:r>
      <w:r>
        <w:rPr>
          <w:spacing w:val="-6"/>
          <w:sz w:val="20"/>
        </w:rPr>
        <w:t> </w:t>
      </w:r>
      <w:r>
        <w:rPr>
          <w:sz w:val="20"/>
        </w:rPr>
        <w:t>postración</w:t>
      </w:r>
      <w:r>
        <w:rPr>
          <w:spacing w:val="-8"/>
          <w:sz w:val="20"/>
        </w:rPr>
        <w:t> </w:t>
      </w:r>
      <w:r>
        <w:rPr>
          <w:sz w:val="20"/>
        </w:rPr>
        <w:t>y comicialidad refractaria a</w:t>
      </w:r>
      <w:r>
        <w:rPr>
          <w:spacing w:val="-3"/>
          <w:sz w:val="20"/>
        </w:rPr>
        <w:t> </w:t>
      </w:r>
      <w:r>
        <w:rPr>
          <w:sz w:val="20"/>
        </w:rPr>
        <w:t>terapia”</w:t>
      </w:r>
      <w:hyperlink w:history="true" w:anchor="_bookmark82">
        <w:r>
          <w:rPr>
            <w:position w:val="7"/>
            <w:sz w:val="13"/>
          </w:rPr>
          <w:t>52</w:t>
        </w:r>
      </w:hyperlink>
      <w:r>
        <w:rPr>
          <w:sz w:val="20"/>
        </w:rPr>
        <w:t>.</w:t>
      </w:r>
    </w:p>
    <w:p>
      <w:pPr>
        <w:pStyle w:val="BodyText"/>
        <w:spacing w:before="11"/>
        <w:rPr>
          <w:sz w:val="19"/>
        </w:rPr>
      </w:pPr>
    </w:p>
    <w:p>
      <w:pPr>
        <w:pStyle w:val="Heading1"/>
        <w:numPr>
          <w:ilvl w:val="1"/>
          <w:numId w:val="17"/>
        </w:numPr>
        <w:tabs>
          <w:tab w:pos="1122" w:val="left" w:leader="none"/>
        </w:tabs>
        <w:spacing w:line="240" w:lineRule="auto" w:before="0" w:after="0"/>
        <w:ind w:left="1121" w:right="0" w:hanging="293"/>
        <w:jc w:val="left"/>
      </w:pPr>
      <w:bookmarkStart w:name="B. Los recursos intentados por el señor " w:id="125"/>
      <w:bookmarkEnd w:id="125"/>
      <w:r>
        <w:rPr>
          <w:b w:val="0"/>
        </w:rPr>
      </w:r>
      <w:bookmarkStart w:name="_bookmark77" w:id="126"/>
      <w:bookmarkEnd w:id="126"/>
      <w:r>
        <w:rPr>
          <w:b w:val="0"/>
        </w:rPr>
      </w:r>
      <w:bookmarkStart w:name="_bookmark77" w:id="127"/>
      <w:bookmarkEnd w:id="127"/>
      <w:r>
        <w:rPr/>
        <w:t>L</w:t>
      </w:r>
      <w:r>
        <w:rPr/>
        <w:t>os recursos intentados por el señor Vera</w:t>
      </w:r>
      <w:r>
        <w:rPr>
          <w:spacing w:val="-15"/>
        </w:rPr>
        <w:t> </w:t>
      </w:r>
      <w:r>
        <w:rPr/>
        <w:t>Rojas</w:t>
      </w:r>
    </w:p>
    <w:p>
      <w:pPr>
        <w:pStyle w:val="BodyText"/>
        <w:spacing w:before="11"/>
        <w:rPr>
          <w:b/>
          <w:sz w:val="19"/>
        </w:rPr>
      </w:pPr>
    </w:p>
    <w:p>
      <w:pPr>
        <w:pStyle w:val="Heading2"/>
        <w:numPr>
          <w:ilvl w:val="2"/>
          <w:numId w:val="17"/>
        </w:numPr>
        <w:tabs>
          <w:tab w:pos="1620" w:val="left" w:leader="none"/>
        </w:tabs>
        <w:spacing w:line="240" w:lineRule="auto" w:before="1" w:after="0"/>
        <w:ind w:left="1619" w:right="0" w:hanging="508"/>
        <w:jc w:val="left"/>
        <w:rPr>
          <w:i/>
        </w:rPr>
      </w:pPr>
      <w:bookmarkStart w:name="B.1. La solicitud ante la ISAPRE" w:id="128"/>
      <w:bookmarkEnd w:id="128"/>
      <w:r>
        <w:rPr>
          <w:b w:val="0"/>
          <w:i w:val="0"/>
        </w:rPr>
      </w:r>
      <w:bookmarkStart w:name="_bookmark78" w:id="129"/>
      <w:bookmarkEnd w:id="129"/>
      <w:r>
        <w:rPr>
          <w:b w:val="0"/>
          <w:i w:val="0"/>
        </w:rPr>
      </w:r>
      <w:bookmarkStart w:name="_bookmark78" w:id="130"/>
      <w:bookmarkEnd w:id="130"/>
      <w:r>
        <w:rPr>
          <w:i/>
        </w:rPr>
        <w:t>L</w:t>
      </w:r>
      <w:r>
        <w:rPr>
          <w:i/>
        </w:rPr>
        <w:t>a solicitud ante la</w:t>
      </w:r>
      <w:r>
        <w:rPr>
          <w:i/>
          <w:spacing w:val="-14"/>
        </w:rPr>
        <w:t> </w:t>
      </w:r>
      <w:r>
        <w:rPr>
          <w:i/>
        </w:rPr>
        <w:t>ISAPRE</w:t>
      </w:r>
    </w:p>
    <w:p>
      <w:pPr>
        <w:pStyle w:val="BodyText"/>
        <w:spacing w:before="1"/>
        <w:rPr>
          <w:b/>
          <w:i/>
        </w:rPr>
      </w:pPr>
    </w:p>
    <w:p>
      <w:pPr>
        <w:pStyle w:val="BodyText"/>
        <w:ind w:left="118" w:right="117"/>
        <w:jc w:val="both"/>
      </w:pPr>
      <w:r>
        <w:rPr/>
        <w:t>55. El 13 de octubre de 2010 el señor Vera formuló un reclamo ante la Superintendencia de Salud, la cual envió los antecedentes a la Isapre dado que la aseguradora debía conocer de los reclamos en primera instancia</w:t>
      </w:r>
      <w:hyperlink w:history="true" w:anchor="_bookmark83">
        <w:r>
          <w:rPr>
            <w:position w:val="7"/>
            <w:sz w:val="13"/>
          </w:rPr>
          <w:t>53</w:t>
        </w:r>
      </w:hyperlink>
      <w:r>
        <w:rPr/>
        <w:t>. En respuesta a dicho reclamo, el 3 de noviembre de 2010, la Isapre estableció que, “previo análisis de los antecedentes, por tratarse de un cuadro irrecuperable que ha permanecido en similares condiciones los últimos 4 años, crónico, resolvió no dar cobertura CAEC a la hospitalización domiciliaria por un nuevo periodo, atendido que la cobertura CAEC no cubre patologías crónicas, por lo que procede solo otorgar a las atenciones de […] Martina, recibidas en su domicilio, […] de su Plan Complementario de salud vigente”. En consecuencia,</w:t>
      </w:r>
      <w:r>
        <w:rPr>
          <w:spacing w:val="-14"/>
        </w:rPr>
        <w:t> </w:t>
      </w:r>
      <w:r>
        <w:rPr/>
        <w:t>resolvió</w:t>
      </w:r>
      <w:r>
        <w:rPr>
          <w:spacing w:val="-14"/>
        </w:rPr>
        <w:t> </w:t>
      </w:r>
      <w:r>
        <w:rPr/>
        <w:t>que</w:t>
      </w:r>
      <w:r>
        <w:rPr>
          <w:spacing w:val="-14"/>
        </w:rPr>
        <w:t> </w:t>
      </w:r>
      <w:r>
        <w:rPr/>
        <w:t>“[r]evisados</w:t>
      </w:r>
      <w:r>
        <w:rPr>
          <w:spacing w:val="-14"/>
        </w:rPr>
        <w:t> </w:t>
      </w:r>
      <w:r>
        <w:rPr/>
        <w:t>los</w:t>
      </w:r>
      <w:r>
        <w:rPr>
          <w:spacing w:val="-14"/>
        </w:rPr>
        <w:t> </w:t>
      </w:r>
      <w:r>
        <w:rPr/>
        <w:t>antecedentes,</w:t>
      </w:r>
      <w:r>
        <w:rPr>
          <w:spacing w:val="-14"/>
        </w:rPr>
        <w:t> </w:t>
      </w:r>
      <w:r>
        <w:rPr/>
        <w:t>Isapre</w:t>
      </w:r>
      <w:r>
        <w:rPr>
          <w:spacing w:val="-13"/>
        </w:rPr>
        <w:t> </w:t>
      </w:r>
      <w:r>
        <w:rPr/>
        <w:t>Masvida</w:t>
      </w:r>
      <w:r>
        <w:rPr>
          <w:spacing w:val="-14"/>
        </w:rPr>
        <w:t> </w:t>
      </w:r>
      <w:r>
        <w:rPr/>
        <w:t>S.A.</w:t>
      </w:r>
      <w:r>
        <w:rPr>
          <w:spacing w:val="-13"/>
        </w:rPr>
        <w:t> </w:t>
      </w:r>
      <w:r>
        <w:rPr/>
        <w:t>no</w:t>
      </w:r>
      <w:r>
        <w:rPr>
          <w:spacing w:val="-14"/>
        </w:rPr>
        <w:t> </w:t>
      </w:r>
      <w:r>
        <w:rPr/>
        <w:t>puede</w:t>
      </w:r>
      <w:r>
        <w:rPr>
          <w:spacing w:val="-13"/>
        </w:rPr>
        <w:t> </w:t>
      </w:r>
      <w:r>
        <w:rPr/>
        <w:t>acceder a lo solicitado. Cabe hacer presente que nuestra Isapre ha ajustado su proceder a la normativa vigente. En caso de disconformidad con el contenido de esta respuesta, usted podrá solicitar </w:t>
      </w:r>
      <w:r>
        <w:rPr>
          <w:spacing w:val="11"/>
        </w:rPr>
        <w:t> </w:t>
      </w:r>
      <w:r>
        <w:rPr/>
        <w:t>a</w:t>
      </w:r>
    </w:p>
    <w:p>
      <w:pPr>
        <w:pStyle w:val="BodyText"/>
      </w:pPr>
    </w:p>
    <w:p>
      <w:pPr>
        <w:pStyle w:val="BodyText"/>
        <w:rPr>
          <w:sz w:val="22"/>
        </w:rPr>
      </w:pPr>
      <w:r>
        <w:rPr/>
        <w:pict>
          <v:line style="position:absolute;mso-position-horizontal-relative:page;mso-position-vertical-relative:paragraph;z-index:1408;mso-wrap-distance-left:0;mso-wrap-distance-right:0" from="64.980003pt,15.694335pt" to="208.980003pt,15.694335pt" stroked="true" strokeweight=".72pt" strokecolor="#000000">
            <v:stroke dashstyle="solid"/>
            <w10:wrap type="topAndBottom"/>
          </v:line>
        </w:pict>
      </w:r>
    </w:p>
    <w:p>
      <w:pPr>
        <w:spacing w:before="70"/>
        <w:ind w:left="119" w:right="119" w:firstLine="0"/>
        <w:jc w:val="both"/>
        <w:rPr>
          <w:sz w:val="16"/>
        </w:rPr>
      </w:pPr>
      <w:bookmarkStart w:name="_bookmark79" w:id="131"/>
      <w:bookmarkEnd w:id="131"/>
      <w:r>
        <w:rPr/>
      </w:r>
      <w:r>
        <w:rPr>
          <w:position w:val="6"/>
          <w:sz w:val="10"/>
        </w:rPr>
        <w:t>49  </w:t>
      </w:r>
      <w:r>
        <w:rPr>
          <w:i/>
          <w:sz w:val="16"/>
        </w:rPr>
        <w:t>Cfr. </w:t>
      </w:r>
      <w:r>
        <w:rPr>
          <w:sz w:val="16"/>
        </w:rPr>
        <w:t>Informe médico del doctor Óscar Darrigrande de 25 de octubre de 2011 (expediente de prueba, folios 178 a 179). Declaración de Carolina Andrea del Pilar Rojas Farías (expediente de fondo, folio 714).</w:t>
      </w:r>
    </w:p>
    <w:p>
      <w:pPr>
        <w:spacing w:before="119"/>
        <w:ind w:left="119" w:right="119" w:firstLine="0"/>
        <w:jc w:val="both"/>
        <w:rPr>
          <w:sz w:val="16"/>
        </w:rPr>
      </w:pPr>
      <w:bookmarkStart w:name="_bookmark80" w:id="132"/>
      <w:bookmarkEnd w:id="132"/>
      <w:r>
        <w:rPr/>
      </w:r>
      <w:r>
        <w:rPr>
          <w:position w:val="6"/>
          <w:sz w:val="10"/>
        </w:rPr>
        <w:t>50   </w:t>
      </w:r>
      <w:r>
        <w:rPr>
          <w:i/>
          <w:sz w:val="16"/>
        </w:rPr>
        <w:t>Cfr. </w:t>
      </w:r>
      <w:r>
        <w:rPr>
          <w:sz w:val="16"/>
        </w:rPr>
        <w:t>Superintendencia de Salud. Circular No. 7 de 1 de julio de 2005. Anexo: Condiciones de la cobertura adicional para enfermedades catastróficas en Chile. En la parte pertinente, dicho Anexo señala lo siguiente: “10. DE LA HOSPITALIZACIÓN DOMICILIARIA CAEC. Esta cobertura procederá respecto de la Hospitalización Domiciliaria, previa solicitud a la Isapre y derivación por parte de ésta a un prestador designado por ella. Para este efecto debe dar cumplimiento a todas las siguientes condiciones: […] Se excluyen los tratamientos de enfermedades crónicas y tratamientos de antibióticos”.</w:t>
      </w:r>
    </w:p>
    <w:p>
      <w:pPr>
        <w:spacing w:before="119"/>
        <w:ind w:left="119" w:right="0" w:firstLine="0"/>
        <w:jc w:val="both"/>
        <w:rPr>
          <w:sz w:val="16"/>
        </w:rPr>
      </w:pPr>
      <w:bookmarkStart w:name="_bookmark81" w:id="133"/>
      <w:bookmarkEnd w:id="133"/>
      <w:r>
        <w:rPr/>
      </w:r>
      <w:r>
        <w:rPr>
          <w:position w:val="6"/>
          <w:sz w:val="10"/>
        </w:rPr>
        <w:t>51       </w:t>
      </w:r>
      <w:r>
        <w:rPr>
          <w:i/>
          <w:sz w:val="16"/>
        </w:rPr>
        <w:t>Cfr. </w:t>
      </w:r>
      <w:r>
        <w:rPr>
          <w:sz w:val="16"/>
        </w:rPr>
        <w:t>Carta de la Isapre MasVida S.A. de 13 de octubre de 2010 (expediente de prueba, folios 3626 a 3627).</w:t>
      </w:r>
    </w:p>
    <w:p>
      <w:pPr>
        <w:spacing w:before="119"/>
        <w:ind w:left="119" w:right="118" w:firstLine="0"/>
        <w:jc w:val="both"/>
        <w:rPr>
          <w:sz w:val="16"/>
        </w:rPr>
      </w:pPr>
      <w:bookmarkStart w:name="_bookmark82" w:id="134"/>
      <w:bookmarkEnd w:id="134"/>
      <w:r>
        <w:rPr/>
      </w:r>
      <w:r>
        <w:rPr>
          <w:position w:val="6"/>
          <w:sz w:val="10"/>
        </w:rPr>
        <w:t>52  </w:t>
      </w:r>
      <w:r>
        <w:rPr>
          <w:i/>
          <w:sz w:val="16"/>
        </w:rPr>
        <w:t>Cfr. </w:t>
      </w:r>
      <w:r>
        <w:rPr>
          <w:sz w:val="16"/>
        </w:rPr>
        <w:t>Informe médico del doctor Rodrigo Vargas Saavedra de 30 de septiembre de 2010 (expediente de prueba,  folios 165 a</w:t>
      </w:r>
      <w:r>
        <w:rPr>
          <w:spacing w:val="-8"/>
          <w:sz w:val="16"/>
        </w:rPr>
        <w:t> </w:t>
      </w:r>
      <w:r>
        <w:rPr>
          <w:sz w:val="16"/>
        </w:rPr>
        <w:t>166).</w:t>
      </w:r>
    </w:p>
    <w:p>
      <w:pPr>
        <w:spacing w:before="119"/>
        <w:ind w:left="119" w:right="0" w:firstLine="0"/>
        <w:jc w:val="both"/>
        <w:rPr>
          <w:sz w:val="16"/>
        </w:rPr>
      </w:pPr>
      <w:bookmarkStart w:name="_bookmark83" w:id="135"/>
      <w:bookmarkEnd w:id="135"/>
      <w:r>
        <w:rPr/>
      </w:r>
      <w:r>
        <w:rPr>
          <w:position w:val="6"/>
          <w:sz w:val="10"/>
        </w:rPr>
        <w:t>53       </w:t>
      </w:r>
      <w:r>
        <w:rPr>
          <w:i/>
          <w:sz w:val="16"/>
        </w:rPr>
        <w:t>Cfr. </w:t>
      </w:r>
      <w:r>
        <w:rPr>
          <w:sz w:val="16"/>
        </w:rPr>
        <w:t>Resolución de la Superintendencia de Salud de 13 de octubre de 2010 (expediente de prueba, folio 3656).</w:t>
      </w:r>
    </w:p>
    <w:p>
      <w:pPr>
        <w:spacing w:after="0"/>
        <w:jc w:val="both"/>
        <w:rPr>
          <w:sz w:val="16"/>
        </w:rPr>
        <w:sectPr>
          <w:pgSz w:w="12240" w:h="15840"/>
          <w:pgMar w:header="0" w:footer="1246" w:top="1420" w:bottom="1500" w:left="1180" w:right="1180"/>
        </w:sectPr>
      </w:pPr>
    </w:p>
    <w:p>
      <w:pPr>
        <w:pStyle w:val="BodyText"/>
        <w:spacing w:before="80"/>
        <w:ind w:left="119" w:right="117"/>
        <w:jc w:val="both"/>
      </w:pPr>
      <w:r>
        <w:rPr/>
        <w:t>la Superintendencia de Salud su revisión, debiendo acompañar copia de esta carta y de los antecedentes remitidos por esta Institución”</w:t>
      </w:r>
      <w:hyperlink w:history="true" w:anchor="_bookmark86">
        <w:r>
          <w:rPr>
            <w:position w:val="7"/>
            <w:sz w:val="13"/>
          </w:rPr>
          <w:t>54</w:t>
        </w:r>
      </w:hyperlink>
      <w:r>
        <w:rPr/>
        <w:t>.</w:t>
      </w:r>
    </w:p>
    <w:p>
      <w:pPr>
        <w:pStyle w:val="BodyText"/>
        <w:spacing w:before="11"/>
        <w:rPr>
          <w:sz w:val="19"/>
        </w:rPr>
      </w:pPr>
    </w:p>
    <w:p>
      <w:pPr>
        <w:pStyle w:val="Heading2"/>
        <w:numPr>
          <w:ilvl w:val="2"/>
          <w:numId w:val="17"/>
        </w:numPr>
        <w:tabs>
          <w:tab w:pos="1620" w:val="left" w:leader="none"/>
        </w:tabs>
        <w:spacing w:line="240" w:lineRule="auto" w:before="0" w:after="0"/>
        <w:ind w:left="1619" w:right="0" w:hanging="508"/>
        <w:jc w:val="left"/>
        <w:rPr>
          <w:i/>
        </w:rPr>
      </w:pPr>
      <w:bookmarkStart w:name="B.2. La acción de protección" w:id="136"/>
      <w:bookmarkEnd w:id="136"/>
      <w:r>
        <w:rPr>
          <w:b w:val="0"/>
          <w:i w:val="0"/>
        </w:rPr>
      </w:r>
      <w:bookmarkStart w:name="_bookmark84" w:id="137"/>
      <w:bookmarkEnd w:id="137"/>
      <w:r>
        <w:rPr>
          <w:b w:val="0"/>
          <w:i w:val="0"/>
        </w:rPr>
      </w:r>
      <w:bookmarkStart w:name="_bookmark84" w:id="138"/>
      <w:bookmarkEnd w:id="138"/>
      <w:r>
        <w:rPr>
          <w:i/>
        </w:rPr>
        <w:t>L</w:t>
      </w:r>
      <w:r>
        <w:rPr>
          <w:i/>
        </w:rPr>
        <w:t>a acción de</w:t>
      </w:r>
      <w:r>
        <w:rPr>
          <w:i/>
          <w:spacing w:val="-9"/>
        </w:rPr>
        <w:t> </w:t>
      </w:r>
      <w:r>
        <w:rPr>
          <w:i/>
        </w:rPr>
        <w:t>protección</w:t>
      </w:r>
    </w:p>
    <w:p>
      <w:pPr>
        <w:pStyle w:val="BodyText"/>
        <w:spacing w:before="11"/>
        <w:rPr>
          <w:b/>
          <w:i/>
          <w:sz w:val="19"/>
        </w:rPr>
      </w:pPr>
    </w:p>
    <w:p>
      <w:pPr>
        <w:pStyle w:val="ListParagraph"/>
        <w:numPr>
          <w:ilvl w:val="0"/>
          <w:numId w:val="19"/>
        </w:numPr>
        <w:tabs>
          <w:tab w:pos="828" w:val="left" w:leader="none"/>
        </w:tabs>
        <w:spacing w:line="240" w:lineRule="auto" w:before="0" w:after="0"/>
        <w:ind w:left="119" w:right="118" w:firstLine="0"/>
        <w:jc w:val="both"/>
        <w:rPr>
          <w:sz w:val="20"/>
        </w:rPr>
      </w:pPr>
      <w:r>
        <w:rPr>
          <w:sz w:val="20"/>
        </w:rPr>
        <w:t>El 26 de octubre de 2010 la familia de Martina presentó un recurso de protección ante</w:t>
      </w:r>
      <w:r>
        <w:rPr>
          <w:spacing w:val="-48"/>
          <w:sz w:val="20"/>
        </w:rPr>
        <w:t> </w:t>
      </w:r>
      <w:r>
        <w:rPr>
          <w:sz w:val="20"/>
        </w:rPr>
        <w:t>la Corte de Apelaciones de Arica, alegando la arbitrariedad e ilegalidad de la decisión de la Isapre respecto del retiro del RHD de Martina</w:t>
      </w:r>
      <w:hyperlink w:history="true" w:anchor="_bookmark87">
        <w:r>
          <w:rPr>
            <w:position w:val="7"/>
            <w:sz w:val="13"/>
          </w:rPr>
          <w:t>55</w:t>
        </w:r>
      </w:hyperlink>
      <w:r>
        <w:rPr>
          <w:sz w:val="20"/>
        </w:rPr>
        <w:t>. El 26 de enero de 2011 la Corte de Apelaciones de Concepción conoció sobre el asunto y resolvió “haciendo a lugar” el recurso de protección. En virtud de ello, ordenó que la Isapre debía continuar otorgando la CAEC en la modalidad de RDH a favor de Martina Vera. Dentro de sus consideraciones, dicha Corte señaló que el cambio de modalidad de la CAEC por parte de la Isapre no encontraba explicación racional, y que la posibilidad de excluir el RHD respecto de enfermedades crónicas, “no puede incluir aquellas prestaciones que son necesarias para mantener la vida y la salud del paciente, máxime si ello se pondría en riesgo al ser atendido en un establecimiento</w:t>
      </w:r>
      <w:r>
        <w:rPr>
          <w:spacing w:val="-19"/>
          <w:sz w:val="20"/>
        </w:rPr>
        <w:t> </w:t>
      </w:r>
      <w:r>
        <w:rPr>
          <w:sz w:val="20"/>
        </w:rPr>
        <w:t>hospitalario”</w:t>
      </w:r>
      <w:hyperlink w:history="true" w:anchor="_bookmark88">
        <w:r>
          <w:rPr>
            <w:position w:val="7"/>
            <w:sz w:val="13"/>
          </w:rPr>
          <w:t>56</w:t>
        </w:r>
      </w:hyperlink>
      <w:r>
        <w:rPr>
          <w:sz w:val="20"/>
        </w:rPr>
        <w:t>.</w:t>
      </w:r>
    </w:p>
    <w:p>
      <w:pPr>
        <w:pStyle w:val="BodyText"/>
        <w:spacing w:before="11"/>
        <w:rPr>
          <w:sz w:val="19"/>
        </w:rPr>
      </w:pPr>
    </w:p>
    <w:p>
      <w:pPr>
        <w:pStyle w:val="ListParagraph"/>
        <w:numPr>
          <w:ilvl w:val="0"/>
          <w:numId w:val="19"/>
        </w:numPr>
        <w:tabs>
          <w:tab w:pos="828" w:val="left" w:leader="none"/>
        </w:tabs>
        <w:spacing w:line="240" w:lineRule="auto" w:before="0" w:after="0"/>
        <w:ind w:left="119" w:right="117" w:firstLine="0"/>
        <w:jc w:val="both"/>
        <w:rPr>
          <w:sz w:val="20"/>
        </w:rPr>
      </w:pPr>
      <w:r>
        <w:rPr>
          <w:sz w:val="20"/>
        </w:rPr>
        <w:t>El</w:t>
      </w:r>
      <w:r>
        <w:rPr>
          <w:spacing w:val="-20"/>
          <w:sz w:val="20"/>
        </w:rPr>
        <w:t> </w:t>
      </w:r>
      <w:r>
        <w:rPr>
          <w:sz w:val="20"/>
        </w:rPr>
        <w:t>1</w:t>
      </w:r>
      <w:r>
        <w:rPr>
          <w:spacing w:val="-20"/>
          <w:sz w:val="20"/>
        </w:rPr>
        <w:t> </w:t>
      </w:r>
      <w:r>
        <w:rPr>
          <w:sz w:val="20"/>
        </w:rPr>
        <w:t>de</w:t>
      </w:r>
      <w:r>
        <w:rPr>
          <w:spacing w:val="-19"/>
          <w:sz w:val="20"/>
        </w:rPr>
        <w:t> </w:t>
      </w:r>
      <w:r>
        <w:rPr>
          <w:sz w:val="20"/>
        </w:rPr>
        <w:t>febrero</w:t>
      </w:r>
      <w:r>
        <w:rPr>
          <w:spacing w:val="-19"/>
          <w:sz w:val="20"/>
        </w:rPr>
        <w:t> </w:t>
      </w:r>
      <w:r>
        <w:rPr>
          <w:sz w:val="20"/>
        </w:rPr>
        <w:t>de</w:t>
      </w:r>
      <w:r>
        <w:rPr>
          <w:spacing w:val="-19"/>
          <w:sz w:val="20"/>
        </w:rPr>
        <w:t> </w:t>
      </w:r>
      <w:r>
        <w:rPr>
          <w:sz w:val="20"/>
        </w:rPr>
        <w:t>2011</w:t>
      </w:r>
      <w:r>
        <w:rPr>
          <w:spacing w:val="-20"/>
          <w:sz w:val="20"/>
        </w:rPr>
        <w:t> </w:t>
      </w:r>
      <w:r>
        <w:rPr>
          <w:sz w:val="20"/>
        </w:rPr>
        <w:t>la</w:t>
      </w:r>
      <w:r>
        <w:rPr>
          <w:spacing w:val="-21"/>
          <w:sz w:val="20"/>
        </w:rPr>
        <w:t> </w:t>
      </w:r>
      <w:r>
        <w:rPr>
          <w:sz w:val="20"/>
        </w:rPr>
        <w:t>Isapre</w:t>
      </w:r>
      <w:r>
        <w:rPr>
          <w:spacing w:val="-18"/>
          <w:sz w:val="20"/>
        </w:rPr>
        <w:t> </w:t>
      </w:r>
      <w:r>
        <w:rPr>
          <w:sz w:val="20"/>
        </w:rPr>
        <w:t>apeló</w:t>
      </w:r>
      <w:r>
        <w:rPr>
          <w:spacing w:val="-20"/>
          <w:sz w:val="20"/>
        </w:rPr>
        <w:t> </w:t>
      </w:r>
      <w:r>
        <w:rPr>
          <w:sz w:val="20"/>
        </w:rPr>
        <w:t>la</w:t>
      </w:r>
      <w:r>
        <w:rPr>
          <w:spacing w:val="-20"/>
          <w:sz w:val="20"/>
        </w:rPr>
        <w:t> </w:t>
      </w:r>
      <w:r>
        <w:rPr>
          <w:sz w:val="20"/>
        </w:rPr>
        <w:t>decisión.</w:t>
      </w:r>
      <w:r>
        <w:rPr>
          <w:spacing w:val="-20"/>
          <w:sz w:val="20"/>
        </w:rPr>
        <w:t> </w:t>
      </w:r>
      <w:r>
        <w:rPr>
          <w:sz w:val="20"/>
        </w:rPr>
        <w:t>El</w:t>
      </w:r>
      <w:r>
        <w:rPr>
          <w:spacing w:val="-19"/>
          <w:sz w:val="20"/>
        </w:rPr>
        <w:t> </w:t>
      </w:r>
      <w:r>
        <w:rPr>
          <w:sz w:val="20"/>
        </w:rPr>
        <w:t>9</w:t>
      </w:r>
      <w:r>
        <w:rPr>
          <w:spacing w:val="-20"/>
          <w:sz w:val="20"/>
        </w:rPr>
        <w:t> </w:t>
      </w:r>
      <w:r>
        <w:rPr>
          <w:sz w:val="20"/>
        </w:rPr>
        <w:t>de</w:t>
      </w:r>
      <w:r>
        <w:rPr>
          <w:spacing w:val="-21"/>
          <w:sz w:val="20"/>
        </w:rPr>
        <w:t> </w:t>
      </w:r>
      <w:r>
        <w:rPr>
          <w:sz w:val="20"/>
        </w:rPr>
        <w:t>mayo</w:t>
      </w:r>
      <w:r>
        <w:rPr>
          <w:spacing w:val="-19"/>
          <w:sz w:val="20"/>
        </w:rPr>
        <w:t> </w:t>
      </w:r>
      <w:r>
        <w:rPr>
          <w:sz w:val="20"/>
        </w:rPr>
        <w:t>de</w:t>
      </w:r>
      <w:r>
        <w:rPr>
          <w:spacing w:val="-19"/>
          <w:sz w:val="20"/>
        </w:rPr>
        <w:t> </w:t>
      </w:r>
      <w:r>
        <w:rPr>
          <w:sz w:val="20"/>
        </w:rPr>
        <w:t>2011</w:t>
      </w:r>
      <w:r>
        <w:rPr>
          <w:spacing w:val="-19"/>
          <w:sz w:val="20"/>
        </w:rPr>
        <w:t> </w:t>
      </w:r>
      <w:r>
        <w:rPr>
          <w:sz w:val="20"/>
        </w:rPr>
        <w:t>la</w:t>
      </w:r>
      <w:r>
        <w:rPr>
          <w:spacing w:val="-22"/>
          <w:sz w:val="20"/>
        </w:rPr>
        <w:t> </w:t>
      </w:r>
      <w:r>
        <w:rPr>
          <w:sz w:val="20"/>
        </w:rPr>
        <w:t>Corte</w:t>
      </w:r>
      <w:r>
        <w:rPr>
          <w:spacing w:val="-21"/>
          <w:sz w:val="20"/>
        </w:rPr>
        <w:t> </w:t>
      </w:r>
      <w:r>
        <w:rPr>
          <w:sz w:val="20"/>
        </w:rPr>
        <w:t>Suprema de Justicia resolvió revocar la decisión de la Corte de Apelaciones de Concepción y rechazar el recurso</w:t>
      </w:r>
      <w:r>
        <w:rPr>
          <w:spacing w:val="-11"/>
          <w:sz w:val="20"/>
        </w:rPr>
        <w:t> </w:t>
      </w:r>
      <w:r>
        <w:rPr>
          <w:sz w:val="20"/>
        </w:rPr>
        <w:t>de</w:t>
      </w:r>
      <w:r>
        <w:rPr>
          <w:spacing w:val="-10"/>
          <w:sz w:val="20"/>
        </w:rPr>
        <w:t> </w:t>
      </w:r>
      <w:r>
        <w:rPr>
          <w:sz w:val="20"/>
        </w:rPr>
        <w:t>protección</w:t>
      </w:r>
      <w:r>
        <w:rPr>
          <w:spacing w:val="-9"/>
          <w:sz w:val="20"/>
        </w:rPr>
        <w:t> </w:t>
      </w:r>
      <w:r>
        <w:rPr>
          <w:sz w:val="20"/>
        </w:rPr>
        <w:t>a</w:t>
      </w:r>
      <w:r>
        <w:rPr>
          <w:spacing w:val="-11"/>
          <w:sz w:val="20"/>
        </w:rPr>
        <w:t> </w:t>
      </w:r>
      <w:r>
        <w:rPr>
          <w:sz w:val="20"/>
        </w:rPr>
        <w:t>favor</w:t>
      </w:r>
      <w:r>
        <w:rPr>
          <w:spacing w:val="-10"/>
          <w:sz w:val="20"/>
        </w:rPr>
        <w:t> </w:t>
      </w:r>
      <w:r>
        <w:rPr>
          <w:sz w:val="20"/>
        </w:rPr>
        <w:t>de</w:t>
      </w:r>
      <w:r>
        <w:rPr>
          <w:spacing w:val="-9"/>
          <w:sz w:val="20"/>
        </w:rPr>
        <w:t> </w:t>
      </w:r>
      <w:r>
        <w:rPr>
          <w:sz w:val="20"/>
        </w:rPr>
        <w:t>Martina</w:t>
      </w:r>
      <w:r>
        <w:rPr>
          <w:spacing w:val="-10"/>
          <w:sz w:val="20"/>
        </w:rPr>
        <w:t> </w:t>
      </w:r>
      <w:r>
        <w:rPr>
          <w:sz w:val="20"/>
        </w:rPr>
        <w:t>Vera.</w:t>
      </w:r>
      <w:r>
        <w:rPr>
          <w:spacing w:val="-10"/>
          <w:sz w:val="20"/>
        </w:rPr>
        <w:t> </w:t>
      </w:r>
      <w:r>
        <w:rPr>
          <w:sz w:val="20"/>
        </w:rPr>
        <w:t>Dentro</w:t>
      </w:r>
      <w:r>
        <w:rPr>
          <w:spacing w:val="-10"/>
          <w:sz w:val="20"/>
        </w:rPr>
        <w:t> </w:t>
      </w:r>
      <w:r>
        <w:rPr>
          <w:sz w:val="20"/>
        </w:rPr>
        <w:t>de</w:t>
      </w:r>
      <w:r>
        <w:rPr>
          <w:spacing w:val="-9"/>
          <w:sz w:val="20"/>
        </w:rPr>
        <w:t> </w:t>
      </w:r>
      <w:r>
        <w:rPr>
          <w:sz w:val="20"/>
        </w:rPr>
        <w:t>sus</w:t>
      </w:r>
      <w:r>
        <w:rPr>
          <w:spacing w:val="-9"/>
          <w:sz w:val="20"/>
        </w:rPr>
        <w:t> </w:t>
      </w:r>
      <w:r>
        <w:rPr>
          <w:sz w:val="20"/>
        </w:rPr>
        <w:t>consideraciones,</w:t>
      </w:r>
      <w:r>
        <w:rPr>
          <w:spacing w:val="-9"/>
          <w:sz w:val="20"/>
        </w:rPr>
        <w:t> </w:t>
      </w:r>
      <w:r>
        <w:rPr>
          <w:sz w:val="20"/>
        </w:rPr>
        <w:t>la</w:t>
      </w:r>
      <w:r>
        <w:rPr>
          <w:spacing w:val="-11"/>
          <w:sz w:val="20"/>
        </w:rPr>
        <w:t> </w:t>
      </w:r>
      <w:r>
        <w:rPr>
          <w:sz w:val="20"/>
        </w:rPr>
        <w:t>Corte</w:t>
      </w:r>
      <w:r>
        <w:rPr>
          <w:spacing w:val="-10"/>
          <w:sz w:val="20"/>
        </w:rPr>
        <w:t> </w:t>
      </w:r>
      <w:r>
        <w:rPr>
          <w:sz w:val="20"/>
        </w:rPr>
        <w:t>Suprema de Justicia consideró que “la Isapre MasVida S.A. ha podido legítimamente negar la aplicación del seguro catastrófico, pues ha actuado bajo el amparo de las normas que regulan el otorgamiento de este beneficio excepcional”. Asimismo, consideró que “no le asiste a los recurrentes algún título o derecho para exigir que la mencionada entidad privada de salud otorgue la cobertura requerida si no concurren los supuestos establecidos en la normativa para acceder a ella”. En consecuencia, estableció que “la actuación cuestionada no adolec[ía] de ilegalidad ni arbitrariedad, pues se ha sujetado a la reglamentación</w:t>
      </w:r>
      <w:r>
        <w:rPr>
          <w:spacing w:val="-21"/>
          <w:sz w:val="20"/>
        </w:rPr>
        <w:t> </w:t>
      </w:r>
      <w:r>
        <w:rPr>
          <w:sz w:val="20"/>
        </w:rPr>
        <w:t>vigente”</w:t>
      </w:r>
      <w:hyperlink w:history="true" w:anchor="_bookmark89">
        <w:r>
          <w:rPr>
            <w:position w:val="7"/>
            <w:sz w:val="13"/>
          </w:rPr>
          <w:t>57</w:t>
        </w:r>
      </w:hyperlink>
      <w:r>
        <w:rPr>
          <w:sz w:val="20"/>
        </w:rPr>
        <w:t>.</w:t>
      </w:r>
    </w:p>
    <w:p>
      <w:pPr>
        <w:pStyle w:val="BodyText"/>
        <w:spacing w:before="11"/>
        <w:rPr>
          <w:sz w:val="22"/>
        </w:rPr>
      </w:pPr>
    </w:p>
    <w:p>
      <w:pPr>
        <w:pStyle w:val="ListParagraph"/>
        <w:numPr>
          <w:ilvl w:val="0"/>
          <w:numId w:val="19"/>
        </w:numPr>
        <w:tabs>
          <w:tab w:pos="828" w:val="left" w:leader="none"/>
        </w:tabs>
        <w:spacing w:line="240" w:lineRule="auto" w:before="1" w:after="0"/>
        <w:ind w:left="119" w:right="116" w:firstLine="0"/>
        <w:jc w:val="both"/>
        <w:rPr>
          <w:sz w:val="20"/>
        </w:rPr>
      </w:pPr>
      <w:r>
        <w:rPr>
          <w:sz w:val="20"/>
        </w:rPr>
        <w:t>La decisión de la Corte Suprema de Justicia tuvo como consecuencia el retiro de la</w:t>
      </w:r>
      <w:r>
        <w:rPr>
          <w:spacing w:val="-44"/>
          <w:sz w:val="20"/>
        </w:rPr>
        <w:t> </w:t>
      </w:r>
      <w:r>
        <w:rPr>
          <w:sz w:val="20"/>
        </w:rPr>
        <w:t>CAEC para la hospitalización domiciliaria de Martina Vera. Ante esta situación, la empresa donde trabajaba Ramiro Vera cubrió los gastos de la hospitalización domiciliaria a través de un fondo de</w:t>
      </w:r>
      <w:r>
        <w:rPr>
          <w:spacing w:val="-13"/>
          <w:sz w:val="20"/>
        </w:rPr>
        <w:t> </w:t>
      </w:r>
      <w:r>
        <w:rPr>
          <w:sz w:val="20"/>
        </w:rPr>
        <w:t>bienestar.</w:t>
      </w:r>
      <w:r>
        <w:rPr>
          <w:spacing w:val="-14"/>
          <w:sz w:val="20"/>
        </w:rPr>
        <w:t> </w:t>
      </w:r>
      <w:r>
        <w:rPr>
          <w:sz w:val="20"/>
        </w:rPr>
        <w:t>Sin</w:t>
      </w:r>
      <w:r>
        <w:rPr>
          <w:spacing w:val="-15"/>
          <w:sz w:val="20"/>
        </w:rPr>
        <w:t> </w:t>
      </w:r>
      <w:r>
        <w:rPr>
          <w:sz w:val="20"/>
        </w:rPr>
        <w:t>embargo,</w:t>
      </w:r>
      <w:r>
        <w:rPr>
          <w:spacing w:val="-14"/>
          <w:sz w:val="20"/>
        </w:rPr>
        <w:t> </w:t>
      </w:r>
      <w:r>
        <w:rPr>
          <w:sz w:val="20"/>
        </w:rPr>
        <w:t>la</w:t>
      </w:r>
      <w:r>
        <w:rPr>
          <w:spacing w:val="-14"/>
          <w:sz w:val="20"/>
        </w:rPr>
        <w:t> </w:t>
      </w:r>
      <w:r>
        <w:rPr>
          <w:sz w:val="20"/>
        </w:rPr>
        <w:t>atención</w:t>
      </w:r>
      <w:r>
        <w:rPr>
          <w:spacing w:val="-14"/>
          <w:sz w:val="20"/>
        </w:rPr>
        <w:t> </w:t>
      </w:r>
      <w:r>
        <w:rPr>
          <w:sz w:val="20"/>
        </w:rPr>
        <w:t>médica</w:t>
      </w:r>
      <w:r>
        <w:rPr>
          <w:spacing w:val="-15"/>
          <w:sz w:val="20"/>
        </w:rPr>
        <w:t> </w:t>
      </w:r>
      <w:r>
        <w:rPr>
          <w:sz w:val="20"/>
        </w:rPr>
        <w:t>recibida</w:t>
      </w:r>
      <w:r>
        <w:rPr>
          <w:spacing w:val="-14"/>
          <w:sz w:val="20"/>
        </w:rPr>
        <w:t> </w:t>
      </w:r>
      <w:r>
        <w:rPr>
          <w:sz w:val="20"/>
        </w:rPr>
        <w:t>por</w:t>
      </w:r>
      <w:r>
        <w:rPr>
          <w:spacing w:val="-14"/>
          <w:sz w:val="20"/>
        </w:rPr>
        <w:t> </w:t>
      </w:r>
      <w:r>
        <w:rPr>
          <w:sz w:val="20"/>
        </w:rPr>
        <w:t>la</w:t>
      </w:r>
      <w:r>
        <w:rPr>
          <w:spacing w:val="-14"/>
          <w:sz w:val="20"/>
        </w:rPr>
        <w:t> </w:t>
      </w:r>
      <w:r>
        <w:rPr>
          <w:sz w:val="20"/>
        </w:rPr>
        <w:t>presunta</w:t>
      </w:r>
      <w:r>
        <w:rPr>
          <w:spacing w:val="-14"/>
          <w:sz w:val="20"/>
        </w:rPr>
        <w:t> </w:t>
      </w:r>
      <w:r>
        <w:rPr>
          <w:sz w:val="20"/>
        </w:rPr>
        <w:t>víctima</w:t>
      </w:r>
      <w:r>
        <w:rPr>
          <w:spacing w:val="-14"/>
          <w:sz w:val="20"/>
        </w:rPr>
        <w:t> </w:t>
      </w:r>
      <w:r>
        <w:rPr>
          <w:sz w:val="20"/>
        </w:rPr>
        <w:t>disminuyó</w:t>
      </w:r>
      <w:r>
        <w:rPr>
          <w:spacing w:val="-14"/>
          <w:sz w:val="20"/>
        </w:rPr>
        <w:t> </w:t>
      </w:r>
      <w:r>
        <w:rPr>
          <w:sz w:val="20"/>
        </w:rPr>
        <w:t>debido a que no tuvo acceso a prestaciones previamente cubiertas por el CAEC</w:t>
      </w:r>
      <w:hyperlink w:history="true" w:anchor="_bookmark90">
        <w:r>
          <w:rPr>
            <w:position w:val="7"/>
            <w:sz w:val="13"/>
          </w:rPr>
          <w:t>58</w:t>
        </w:r>
      </w:hyperlink>
      <w:r>
        <w:rPr>
          <w:sz w:val="20"/>
        </w:rPr>
        <w:t>. En ese sentido, durante la audiencia pública el señor Vera Luza declaró que, en virtud de esta circunstancia, “[Martina]</w:t>
      </w:r>
      <w:r>
        <w:rPr>
          <w:spacing w:val="-7"/>
          <w:sz w:val="20"/>
        </w:rPr>
        <w:t> </w:t>
      </w:r>
      <w:r>
        <w:rPr>
          <w:sz w:val="20"/>
        </w:rPr>
        <w:t>recibió</w:t>
      </w:r>
      <w:r>
        <w:rPr>
          <w:spacing w:val="-8"/>
          <w:sz w:val="20"/>
        </w:rPr>
        <w:t> </w:t>
      </w:r>
      <w:r>
        <w:rPr>
          <w:sz w:val="20"/>
        </w:rPr>
        <w:t>menos</w:t>
      </w:r>
      <w:r>
        <w:rPr>
          <w:spacing w:val="-8"/>
          <w:sz w:val="20"/>
        </w:rPr>
        <w:t> </w:t>
      </w:r>
      <w:r>
        <w:rPr>
          <w:sz w:val="20"/>
        </w:rPr>
        <w:t>apoyo</w:t>
      </w:r>
      <w:r>
        <w:rPr>
          <w:spacing w:val="-9"/>
          <w:sz w:val="20"/>
        </w:rPr>
        <w:t> </w:t>
      </w:r>
      <w:r>
        <w:rPr>
          <w:sz w:val="20"/>
        </w:rPr>
        <w:t>kinesiológico,</w:t>
      </w:r>
      <w:r>
        <w:rPr>
          <w:spacing w:val="-10"/>
          <w:sz w:val="20"/>
        </w:rPr>
        <w:t> </w:t>
      </w:r>
      <w:r>
        <w:rPr>
          <w:sz w:val="20"/>
        </w:rPr>
        <w:t>menos</w:t>
      </w:r>
      <w:r>
        <w:rPr>
          <w:spacing w:val="-9"/>
          <w:sz w:val="20"/>
        </w:rPr>
        <w:t> </w:t>
      </w:r>
      <w:r>
        <w:rPr>
          <w:sz w:val="20"/>
        </w:rPr>
        <w:t>terapia</w:t>
      </w:r>
      <w:r>
        <w:rPr>
          <w:spacing w:val="-8"/>
          <w:sz w:val="20"/>
        </w:rPr>
        <w:t> </w:t>
      </w:r>
      <w:r>
        <w:rPr>
          <w:sz w:val="20"/>
        </w:rPr>
        <w:t>de</w:t>
      </w:r>
      <w:r>
        <w:rPr>
          <w:spacing w:val="-8"/>
          <w:sz w:val="20"/>
        </w:rPr>
        <w:t> </w:t>
      </w:r>
      <w:r>
        <w:rPr>
          <w:sz w:val="20"/>
        </w:rPr>
        <w:t>enfermería,</w:t>
      </w:r>
      <w:r>
        <w:rPr>
          <w:spacing w:val="-9"/>
          <w:sz w:val="20"/>
        </w:rPr>
        <w:t> </w:t>
      </w:r>
      <w:r>
        <w:rPr>
          <w:sz w:val="20"/>
        </w:rPr>
        <w:t>empezó</w:t>
      </w:r>
      <w:r>
        <w:rPr>
          <w:spacing w:val="-9"/>
          <w:sz w:val="20"/>
        </w:rPr>
        <w:t> </w:t>
      </w:r>
      <w:r>
        <w:rPr>
          <w:sz w:val="20"/>
        </w:rPr>
        <w:t>a</w:t>
      </w:r>
      <w:r>
        <w:rPr>
          <w:spacing w:val="-9"/>
          <w:sz w:val="20"/>
        </w:rPr>
        <w:t> </w:t>
      </w:r>
      <w:r>
        <w:rPr>
          <w:sz w:val="20"/>
        </w:rPr>
        <w:t>usar</w:t>
      </w:r>
      <w:r>
        <w:rPr>
          <w:spacing w:val="-9"/>
          <w:sz w:val="20"/>
        </w:rPr>
        <w:t> </w:t>
      </w:r>
      <w:r>
        <w:rPr>
          <w:sz w:val="20"/>
        </w:rPr>
        <w:t>más tiempo</w:t>
      </w:r>
      <w:r>
        <w:rPr>
          <w:spacing w:val="-6"/>
          <w:sz w:val="20"/>
        </w:rPr>
        <w:t> </w:t>
      </w:r>
      <w:r>
        <w:rPr>
          <w:sz w:val="20"/>
        </w:rPr>
        <w:t>los</w:t>
      </w:r>
      <w:r>
        <w:rPr>
          <w:spacing w:val="-6"/>
          <w:sz w:val="20"/>
        </w:rPr>
        <w:t> </w:t>
      </w:r>
      <w:r>
        <w:rPr>
          <w:sz w:val="20"/>
        </w:rPr>
        <w:t>insumos</w:t>
      </w:r>
      <w:r>
        <w:rPr>
          <w:spacing w:val="-6"/>
          <w:sz w:val="20"/>
        </w:rPr>
        <w:t> </w:t>
      </w:r>
      <w:r>
        <w:rPr>
          <w:sz w:val="20"/>
        </w:rPr>
        <w:t>y</w:t>
      </w:r>
      <w:r>
        <w:rPr>
          <w:spacing w:val="-5"/>
          <w:sz w:val="20"/>
        </w:rPr>
        <w:t> </w:t>
      </w:r>
      <w:r>
        <w:rPr>
          <w:sz w:val="20"/>
        </w:rPr>
        <w:t>sin</w:t>
      </w:r>
      <w:r>
        <w:rPr>
          <w:spacing w:val="-4"/>
          <w:sz w:val="20"/>
        </w:rPr>
        <w:t> </w:t>
      </w:r>
      <w:r>
        <w:rPr>
          <w:sz w:val="20"/>
        </w:rPr>
        <w:t>posibilidad</w:t>
      </w:r>
      <w:r>
        <w:rPr>
          <w:spacing w:val="-4"/>
          <w:sz w:val="20"/>
        </w:rPr>
        <w:t> </w:t>
      </w:r>
      <w:r>
        <w:rPr>
          <w:sz w:val="20"/>
        </w:rPr>
        <w:t>Martina</w:t>
      </w:r>
      <w:r>
        <w:rPr>
          <w:spacing w:val="-6"/>
          <w:sz w:val="20"/>
        </w:rPr>
        <w:t> </w:t>
      </w:r>
      <w:r>
        <w:rPr>
          <w:sz w:val="20"/>
        </w:rPr>
        <w:t>de</w:t>
      </w:r>
      <w:r>
        <w:rPr>
          <w:spacing w:val="-5"/>
          <w:sz w:val="20"/>
        </w:rPr>
        <w:t> </w:t>
      </w:r>
      <w:r>
        <w:rPr>
          <w:sz w:val="20"/>
        </w:rPr>
        <w:t>hacer</w:t>
      </w:r>
      <w:r>
        <w:rPr>
          <w:spacing w:val="-6"/>
          <w:sz w:val="20"/>
        </w:rPr>
        <w:t> </w:t>
      </w:r>
      <w:r>
        <w:rPr>
          <w:sz w:val="20"/>
        </w:rPr>
        <w:t>un</w:t>
      </w:r>
      <w:r>
        <w:rPr>
          <w:spacing w:val="-6"/>
          <w:sz w:val="20"/>
        </w:rPr>
        <w:t> </w:t>
      </w:r>
      <w:r>
        <w:rPr>
          <w:sz w:val="20"/>
        </w:rPr>
        <w:t>chequeo</w:t>
      </w:r>
      <w:r>
        <w:rPr>
          <w:spacing w:val="-6"/>
          <w:sz w:val="20"/>
        </w:rPr>
        <w:t> </w:t>
      </w:r>
      <w:r>
        <w:rPr>
          <w:sz w:val="20"/>
        </w:rPr>
        <w:t>que</w:t>
      </w:r>
      <w:r>
        <w:rPr>
          <w:spacing w:val="-5"/>
          <w:sz w:val="20"/>
        </w:rPr>
        <w:t> </w:t>
      </w:r>
      <w:r>
        <w:rPr>
          <w:sz w:val="20"/>
        </w:rPr>
        <w:t>es</w:t>
      </w:r>
      <w:r>
        <w:rPr>
          <w:spacing w:val="-6"/>
          <w:sz w:val="20"/>
        </w:rPr>
        <w:t> </w:t>
      </w:r>
      <w:r>
        <w:rPr>
          <w:sz w:val="20"/>
        </w:rPr>
        <w:t>anual,</w:t>
      </w:r>
      <w:r>
        <w:rPr>
          <w:spacing w:val="-5"/>
          <w:sz w:val="20"/>
        </w:rPr>
        <w:t> </w:t>
      </w:r>
      <w:r>
        <w:rPr>
          <w:sz w:val="20"/>
        </w:rPr>
        <w:t>ya</w:t>
      </w:r>
      <w:r>
        <w:rPr>
          <w:spacing w:val="-5"/>
          <w:sz w:val="20"/>
        </w:rPr>
        <w:t> </w:t>
      </w:r>
      <w:r>
        <w:rPr>
          <w:sz w:val="20"/>
        </w:rPr>
        <w:t>que</w:t>
      </w:r>
      <w:r>
        <w:rPr>
          <w:spacing w:val="-6"/>
          <w:sz w:val="20"/>
        </w:rPr>
        <w:t> </w:t>
      </w:r>
      <w:r>
        <w:rPr>
          <w:sz w:val="20"/>
        </w:rPr>
        <w:t>en</w:t>
      </w:r>
      <w:r>
        <w:rPr>
          <w:spacing w:val="-5"/>
          <w:sz w:val="20"/>
        </w:rPr>
        <w:t> </w:t>
      </w:r>
      <w:r>
        <w:rPr>
          <w:sz w:val="20"/>
        </w:rPr>
        <w:t>Arica no están las condiciones, no están los especialistas, no hay tecnología para hacer un chequeo como corresponde a</w:t>
      </w:r>
      <w:r>
        <w:rPr>
          <w:spacing w:val="-1"/>
          <w:sz w:val="20"/>
        </w:rPr>
        <w:t> </w:t>
      </w:r>
      <w:r>
        <w:rPr>
          <w:sz w:val="20"/>
        </w:rPr>
        <w:t>Martina”</w:t>
      </w:r>
      <w:hyperlink w:history="true" w:anchor="_bookmark91">
        <w:r>
          <w:rPr>
            <w:position w:val="7"/>
            <w:sz w:val="13"/>
          </w:rPr>
          <w:t>59</w:t>
        </w:r>
      </w:hyperlink>
      <w:r>
        <w:rPr>
          <w:sz w:val="20"/>
        </w:rPr>
        <w:t>.</w:t>
      </w:r>
    </w:p>
    <w:p>
      <w:pPr>
        <w:pStyle w:val="BodyText"/>
        <w:spacing w:before="11"/>
        <w:rPr>
          <w:sz w:val="19"/>
        </w:rPr>
      </w:pPr>
    </w:p>
    <w:p>
      <w:pPr>
        <w:pStyle w:val="Heading2"/>
        <w:numPr>
          <w:ilvl w:val="2"/>
          <w:numId w:val="17"/>
        </w:numPr>
        <w:tabs>
          <w:tab w:pos="1620" w:val="left" w:leader="none"/>
        </w:tabs>
        <w:spacing w:line="240" w:lineRule="auto" w:before="1" w:after="0"/>
        <w:ind w:left="1619" w:right="0" w:hanging="508"/>
        <w:jc w:val="left"/>
        <w:rPr>
          <w:i/>
        </w:rPr>
      </w:pPr>
      <w:bookmarkStart w:name="B.3. Solicitud de medidas cautelares ant" w:id="139"/>
      <w:bookmarkEnd w:id="139"/>
      <w:r>
        <w:rPr>
          <w:b w:val="0"/>
          <w:i w:val="0"/>
        </w:rPr>
      </w:r>
      <w:bookmarkStart w:name="_bookmark85" w:id="140"/>
      <w:bookmarkEnd w:id="140"/>
      <w:r>
        <w:rPr>
          <w:b w:val="0"/>
          <w:i w:val="0"/>
        </w:rPr>
      </w:r>
      <w:bookmarkStart w:name="_bookmark85" w:id="141"/>
      <w:bookmarkEnd w:id="141"/>
      <w:r>
        <w:rPr>
          <w:i/>
        </w:rPr>
        <w:t>S</w:t>
      </w:r>
      <w:r>
        <w:rPr>
          <w:i/>
        </w:rPr>
        <w:t>olicitud de medidas cautelares ante la Comisión</w:t>
      </w:r>
      <w:r>
        <w:rPr>
          <w:i/>
          <w:spacing w:val="-26"/>
        </w:rPr>
        <w:t> </w:t>
      </w:r>
      <w:r>
        <w:rPr>
          <w:i/>
        </w:rPr>
        <w:t>Interamericana</w:t>
      </w:r>
    </w:p>
    <w:p>
      <w:pPr>
        <w:pStyle w:val="BodyText"/>
        <w:rPr>
          <w:b/>
          <w:i/>
        </w:rPr>
      </w:pPr>
    </w:p>
    <w:p>
      <w:pPr>
        <w:pStyle w:val="BodyText"/>
        <w:ind w:left="119" w:right="116"/>
        <w:jc w:val="both"/>
      </w:pPr>
      <w:r>
        <w:rPr/>
        <w:t>59.   Ante el rechazo del recurso de protección, los padres de Martina incoaron una solicitud   de</w:t>
      </w:r>
      <w:r>
        <w:rPr>
          <w:spacing w:val="19"/>
        </w:rPr>
        <w:t> </w:t>
      </w:r>
      <w:r>
        <w:rPr/>
        <w:t>medidas</w:t>
      </w:r>
      <w:r>
        <w:rPr>
          <w:spacing w:val="17"/>
        </w:rPr>
        <w:t> </w:t>
      </w:r>
      <w:r>
        <w:rPr/>
        <w:t>cautelares</w:t>
      </w:r>
      <w:r>
        <w:rPr>
          <w:spacing w:val="17"/>
        </w:rPr>
        <w:t> </w:t>
      </w:r>
      <w:r>
        <w:rPr/>
        <w:t>ante</w:t>
      </w:r>
      <w:r>
        <w:rPr>
          <w:spacing w:val="18"/>
        </w:rPr>
        <w:t> </w:t>
      </w:r>
      <w:r>
        <w:rPr/>
        <w:t>la</w:t>
      </w:r>
      <w:r>
        <w:rPr>
          <w:spacing w:val="18"/>
        </w:rPr>
        <w:t> </w:t>
      </w:r>
      <w:r>
        <w:rPr/>
        <w:t>Comisión</w:t>
      </w:r>
      <w:r>
        <w:rPr>
          <w:spacing w:val="19"/>
        </w:rPr>
        <w:t> </w:t>
      </w:r>
      <w:r>
        <w:rPr/>
        <w:t>Interamericana.</w:t>
      </w:r>
      <w:r>
        <w:rPr>
          <w:spacing w:val="18"/>
        </w:rPr>
        <w:t> </w:t>
      </w:r>
      <w:r>
        <w:rPr/>
        <w:t>En</w:t>
      </w:r>
      <w:r>
        <w:rPr>
          <w:spacing w:val="19"/>
        </w:rPr>
        <w:t> </w:t>
      </w:r>
      <w:r>
        <w:rPr/>
        <w:t>su</w:t>
      </w:r>
      <w:r>
        <w:rPr>
          <w:spacing w:val="19"/>
        </w:rPr>
        <w:t> </w:t>
      </w:r>
      <w:r>
        <w:rPr/>
        <w:t>respuesta</w:t>
      </w:r>
      <w:r>
        <w:rPr>
          <w:spacing w:val="18"/>
        </w:rPr>
        <w:t> </w:t>
      </w:r>
      <w:r>
        <w:rPr/>
        <w:t>a</w:t>
      </w:r>
      <w:r>
        <w:rPr>
          <w:spacing w:val="18"/>
        </w:rPr>
        <w:t> </w:t>
      </w:r>
      <w:r>
        <w:rPr/>
        <w:t>dicha</w:t>
      </w:r>
      <w:r>
        <w:rPr>
          <w:spacing w:val="18"/>
        </w:rPr>
        <w:t> </w:t>
      </w:r>
      <w:r>
        <w:rPr/>
        <w:t>solicitud,</w:t>
      </w:r>
      <w:r>
        <w:rPr>
          <w:spacing w:val="19"/>
        </w:rPr>
        <w:t> </w:t>
      </w:r>
      <w:r>
        <w:rPr/>
        <w:t>el</w:t>
      </w:r>
    </w:p>
    <w:p>
      <w:pPr>
        <w:pStyle w:val="BodyText"/>
        <w:spacing w:before="1"/>
        <w:rPr>
          <w:sz w:val="13"/>
        </w:rPr>
      </w:pPr>
      <w:r>
        <w:rPr/>
        <w:pict>
          <v:line style="position:absolute;mso-position-horizontal-relative:page;mso-position-vertical-relative:paragraph;z-index:1432;mso-wrap-distance-left:0;mso-wrap-distance-right:0" from="64.980003pt,10.291226pt" to="208.980003pt,10.291226pt" stroked="true" strokeweight=".72pt" strokecolor="#000000">
            <v:stroke dashstyle="solid"/>
            <w10:wrap type="topAndBottom"/>
          </v:line>
        </w:pict>
      </w:r>
    </w:p>
    <w:p>
      <w:pPr>
        <w:tabs>
          <w:tab w:pos="687" w:val="left" w:leader="none"/>
        </w:tabs>
        <w:spacing w:before="70"/>
        <w:ind w:left="119" w:right="0" w:firstLine="0"/>
        <w:jc w:val="left"/>
        <w:rPr>
          <w:sz w:val="16"/>
        </w:rPr>
      </w:pPr>
      <w:bookmarkStart w:name="_bookmark86" w:id="142"/>
      <w:bookmarkEnd w:id="142"/>
      <w:r>
        <w:rPr/>
      </w:r>
      <w:r>
        <w:rPr>
          <w:position w:val="6"/>
          <w:sz w:val="10"/>
        </w:rPr>
        <w:t>54</w:t>
        <w:tab/>
      </w:r>
      <w:r>
        <w:rPr>
          <w:i/>
          <w:sz w:val="16"/>
        </w:rPr>
        <w:t>Cfr. </w:t>
      </w:r>
      <w:r>
        <w:rPr>
          <w:color w:val="0E0E0E"/>
          <w:sz w:val="16"/>
        </w:rPr>
        <w:t>Carta de la Isapre MasVida S.A. de 03 de noviembre de 2010 (expediente de prueba, folios</w:t>
      </w:r>
      <w:r>
        <w:rPr>
          <w:color w:val="0E0E0E"/>
          <w:spacing w:val="-39"/>
          <w:sz w:val="16"/>
        </w:rPr>
        <w:t> </w:t>
      </w:r>
      <w:r>
        <w:rPr>
          <w:color w:val="0E0E0E"/>
          <w:sz w:val="16"/>
        </w:rPr>
        <w:t>3630 a 3632).</w:t>
      </w:r>
    </w:p>
    <w:p>
      <w:pPr>
        <w:tabs>
          <w:tab w:pos="687" w:val="left" w:leader="none"/>
        </w:tabs>
        <w:spacing w:before="119"/>
        <w:ind w:left="119" w:right="120" w:firstLine="0"/>
        <w:jc w:val="left"/>
        <w:rPr>
          <w:sz w:val="16"/>
        </w:rPr>
      </w:pPr>
      <w:bookmarkStart w:name="_bookmark87" w:id="143"/>
      <w:bookmarkEnd w:id="143"/>
      <w:r>
        <w:rPr/>
      </w:r>
      <w:r>
        <w:rPr>
          <w:position w:val="6"/>
          <w:sz w:val="10"/>
        </w:rPr>
        <w:t>55</w:t>
        <w:tab/>
      </w:r>
      <w:r>
        <w:rPr>
          <w:i/>
          <w:sz w:val="16"/>
        </w:rPr>
        <w:t>Cfr. </w:t>
      </w:r>
      <w:r>
        <w:rPr>
          <w:sz w:val="16"/>
        </w:rPr>
        <w:t>Recurso de Protección interpuesto ante la Corte de Apelaciones de Concepción (expediente de</w:t>
      </w:r>
      <w:r>
        <w:rPr>
          <w:spacing w:val="20"/>
          <w:sz w:val="16"/>
        </w:rPr>
        <w:t> </w:t>
      </w:r>
      <w:r>
        <w:rPr>
          <w:sz w:val="16"/>
        </w:rPr>
        <w:t>prueba,</w:t>
      </w:r>
      <w:r>
        <w:rPr>
          <w:spacing w:val="1"/>
          <w:sz w:val="16"/>
        </w:rPr>
        <w:t> </w:t>
      </w:r>
      <w:r>
        <w:rPr>
          <w:sz w:val="16"/>
        </w:rPr>
        <w:t>folio</w:t>
      </w:r>
      <w:r>
        <w:rPr>
          <w:w w:val="99"/>
          <w:sz w:val="16"/>
        </w:rPr>
        <w:t> </w:t>
      </w:r>
      <w:r>
        <w:rPr>
          <w:sz w:val="16"/>
        </w:rPr>
        <w:t>3677).</w:t>
      </w:r>
    </w:p>
    <w:p>
      <w:pPr>
        <w:tabs>
          <w:tab w:pos="687" w:val="left" w:leader="none"/>
        </w:tabs>
        <w:spacing w:before="119"/>
        <w:ind w:left="119" w:right="120" w:firstLine="0"/>
        <w:jc w:val="left"/>
        <w:rPr>
          <w:sz w:val="16"/>
        </w:rPr>
      </w:pPr>
      <w:bookmarkStart w:name="_bookmark88" w:id="144"/>
      <w:bookmarkEnd w:id="144"/>
      <w:r>
        <w:rPr/>
      </w:r>
      <w:r>
        <w:rPr>
          <w:position w:val="6"/>
          <w:sz w:val="10"/>
        </w:rPr>
        <w:t>56</w:t>
        <w:tab/>
      </w:r>
      <w:r>
        <w:rPr>
          <w:i/>
          <w:sz w:val="16"/>
        </w:rPr>
        <w:t>Cfr. </w:t>
      </w:r>
      <w:r>
        <w:rPr>
          <w:sz w:val="16"/>
        </w:rPr>
        <w:t>Sentencia Corte de Apelaciones de Concepción de 26 de enero de 2011 (expediente de prueba,</w:t>
      </w:r>
      <w:r>
        <w:rPr>
          <w:spacing w:val="46"/>
          <w:sz w:val="16"/>
        </w:rPr>
        <w:t> </w:t>
      </w:r>
      <w:r>
        <w:rPr>
          <w:sz w:val="16"/>
        </w:rPr>
        <w:t>folios</w:t>
      </w:r>
      <w:r>
        <w:rPr>
          <w:spacing w:val="2"/>
          <w:sz w:val="16"/>
        </w:rPr>
        <w:t> </w:t>
      </w:r>
      <w:r>
        <w:rPr>
          <w:sz w:val="16"/>
        </w:rPr>
        <w:t>3785</w:t>
      </w:r>
      <w:r>
        <w:rPr>
          <w:w w:val="99"/>
          <w:sz w:val="16"/>
        </w:rPr>
        <w:t> </w:t>
      </w:r>
      <w:r>
        <w:rPr>
          <w:sz w:val="16"/>
        </w:rPr>
        <w:t>a</w:t>
      </w:r>
      <w:r>
        <w:rPr>
          <w:spacing w:val="-3"/>
          <w:sz w:val="16"/>
        </w:rPr>
        <w:t> </w:t>
      </w:r>
      <w:r>
        <w:rPr>
          <w:sz w:val="16"/>
        </w:rPr>
        <w:t>3788).</w:t>
      </w:r>
    </w:p>
    <w:p>
      <w:pPr>
        <w:tabs>
          <w:tab w:pos="687" w:val="left" w:leader="none"/>
        </w:tabs>
        <w:spacing w:before="119"/>
        <w:ind w:left="119" w:right="0" w:firstLine="0"/>
        <w:jc w:val="left"/>
        <w:rPr>
          <w:sz w:val="16"/>
        </w:rPr>
      </w:pPr>
      <w:bookmarkStart w:name="_bookmark89" w:id="145"/>
      <w:bookmarkEnd w:id="145"/>
      <w:r>
        <w:rPr/>
      </w:r>
      <w:r>
        <w:rPr>
          <w:position w:val="6"/>
          <w:sz w:val="10"/>
        </w:rPr>
        <w:t>57</w:t>
        <w:tab/>
      </w:r>
      <w:r>
        <w:rPr>
          <w:i/>
          <w:sz w:val="16"/>
        </w:rPr>
        <w:t>Cfr.</w:t>
      </w:r>
      <w:r>
        <w:rPr>
          <w:i/>
          <w:spacing w:val="-8"/>
          <w:sz w:val="16"/>
        </w:rPr>
        <w:t> </w:t>
      </w:r>
      <w:r>
        <w:rPr>
          <w:sz w:val="16"/>
        </w:rPr>
        <w:t>Sentencia</w:t>
      </w:r>
      <w:r>
        <w:rPr>
          <w:spacing w:val="-6"/>
          <w:sz w:val="16"/>
        </w:rPr>
        <w:t> </w:t>
      </w:r>
      <w:r>
        <w:rPr>
          <w:sz w:val="16"/>
        </w:rPr>
        <w:t>de</w:t>
      </w:r>
      <w:r>
        <w:rPr>
          <w:spacing w:val="-7"/>
          <w:sz w:val="16"/>
        </w:rPr>
        <w:t> </w:t>
      </w:r>
      <w:r>
        <w:rPr>
          <w:sz w:val="16"/>
        </w:rPr>
        <w:t>la</w:t>
      </w:r>
      <w:r>
        <w:rPr>
          <w:spacing w:val="-7"/>
          <w:sz w:val="16"/>
        </w:rPr>
        <w:t> </w:t>
      </w:r>
      <w:r>
        <w:rPr>
          <w:sz w:val="16"/>
        </w:rPr>
        <w:t>Corte</w:t>
      </w:r>
      <w:r>
        <w:rPr>
          <w:spacing w:val="-7"/>
          <w:sz w:val="16"/>
        </w:rPr>
        <w:t> </w:t>
      </w:r>
      <w:r>
        <w:rPr>
          <w:sz w:val="16"/>
        </w:rPr>
        <w:t>Suprema</w:t>
      </w:r>
      <w:r>
        <w:rPr>
          <w:spacing w:val="-7"/>
          <w:sz w:val="16"/>
        </w:rPr>
        <w:t> </w:t>
      </w:r>
      <w:r>
        <w:rPr>
          <w:sz w:val="16"/>
        </w:rPr>
        <w:t>de</w:t>
      </w:r>
      <w:r>
        <w:rPr>
          <w:spacing w:val="-7"/>
          <w:sz w:val="16"/>
        </w:rPr>
        <w:t> </w:t>
      </w:r>
      <w:r>
        <w:rPr>
          <w:sz w:val="16"/>
        </w:rPr>
        <w:t>Chile</w:t>
      </w:r>
      <w:r>
        <w:rPr>
          <w:spacing w:val="-6"/>
          <w:sz w:val="16"/>
        </w:rPr>
        <w:t> </w:t>
      </w:r>
      <w:r>
        <w:rPr>
          <w:sz w:val="16"/>
        </w:rPr>
        <w:t>de</w:t>
      </w:r>
      <w:r>
        <w:rPr>
          <w:spacing w:val="-7"/>
          <w:sz w:val="16"/>
        </w:rPr>
        <w:t> </w:t>
      </w:r>
      <w:r>
        <w:rPr>
          <w:sz w:val="16"/>
        </w:rPr>
        <w:t>09</w:t>
      </w:r>
      <w:r>
        <w:rPr>
          <w:spacing w:val="-7"/>
          <w:sz w:val="16"/>
        </w:rPr>
        <w:t> </w:t>
      </w:r>
      <w:r>
        <w:rPr>
          <w:sz w:val="16"/>
        </w:rPr>
        <w:t>de</w:t>
      </w:r>
      <w:r>
        <w:rPr>
          <w:spacing w:val="-7"/>
          <w:sz w:val="16"/>
        </w:rPr>
        <w:t> </w:t>
      </w:r>
      <w:r>
        <w:rPr>
          <w:sz w:val="16"/>
        </w:rPr>
        <w:t>mayo</w:t>
      </w:r>
      <w:r>
        <w:rPr>
          <w:spacing w:val="-7"/>
          <w:sz w:val="16"/>
        </w:rPr>
        <w:t> </w:t>
      </w:r>
      <w:r>
        <w:rPr>
          <w:sz w:val="16"/>
        </w:rPr>
        <w:t>de</w:t>
      </w:r>
      <w:r>
        <w:rPr>
          <w:spacing w:val="-7"/>
          <w:sz w:val="16"/>
        </w:rPr>
        <w:t> </w:t>
      </w:r>
      <w:r>
        <w:rPr>
          <w:sz w:val="16"/>
        </w:rPr>
        <w:t>2011</w:t>
      </w:r>
      <w:r>
        <w:rPr>
          <w:spacing w:val="-7"/>
          <w:sz w:val="16"/>
        </w:rPr>
        <w:t> </w:t>
      </w:r>
      <w:r>
        <w:rPr>
          <w:sz w:val="16"/>
        </w:rPr>
        <w:t>(expediente</w:t>
      </w:r>
      <w:r>
        <w:rPr>
          <w:spacing w:val="-7"/>
          <w:sz w:val="16"/>
        </w:rPr>
        <w:t> </w:t>
      </w:r>
      <w:r>
        <w:rPr>
          <w:sz w:val="16"/>
        </w:rPr>
        <w:t>de</w:t>
      </w:r>
      <w:r>
        <w:rPr>
          <w:spacing w:val="-7"/>
          <w:sz w:val="16"/>
        </w:rPr>
        <w:t> </w:t>
      </w:r>
      <w:r>
        <w:rPr>
          <w:sz w:val="16"/>
        </w:rPr>
        <w:t>prueba,</w:t>
      </w:r>
      <w:r>
        <w:rPr>
          <w:spacing w:val="-8"/>
          <w:sz w:val="16"/>
        </w:rPr>
        <w:t> </w:t>
      </w:r>
      <w:r>
        <w:rPr>
          <w:sz w:val="16"/>
        </w:rPr>
        <w:t>folios</w:t>
      </w:r>
      <w:r>
        <w:rPr>
          <w:spacing w:val="-7"/>
          <w:sz w:val="16"/>
        </w:rPr>
        <w:t> </w:t>
      </w:r>
      <w:r>
        <w:rPr>
          <w:sz w:val="16"/>
        </w:rPr>
        <w:t>3840</w:t>
      </w:r>
      <w:r>
        <w:rPr>
          <w:spacing w:val="-6"/>
          <w:sz w:val="16"/>
        </w:rPr>
        <w:t> </w:t>
      </w:r>
      <w:r>
        <w:rPr>
          <w:sz w:val="16"/>
        </w:rPr>
        <w:t>a</w:t>
      </w:r>
      <w:r>
        <w:rPr>
          <w:spacing w:val="-7"/>
          <w:sz w:val="16"/>
        </w:rPr>
        <w:t> </w:t>
      </w:r>
      <w:r>
        <w:rPr>
          <w:sz w:val="16"/>
        </w:rPr>
        <w:t>3841).</w:t>
      </w:r>
    </w:p>
    <w:p>
      <w:pPr>
        <w:tabs>
          <w:tab w:pos="687" w:val="left" w:leader="none"/>
        </w:tabs>
        <w:spacing w:before="119"/>
        <w:ind w:left="119" w:right="0" w:firstLine="0"/>
        <w:jc w:val="left"/>
        <w:rPr>
          <w:sz w:val="16"/>
        </w:rPr>
      </w:pPr>
      <w:bookmarkStart w:name="_bookmark90" w:id="146"/>
      <w:bookmarkEnd w:id="146"/>
      <w:r>
        <w:rPr/>
      </w:r>
      <w:r>
        <w:rPr>
          <w:position w:val="6"/>
          <w:sz w:val="10"/>
        </w:rPr>
        <w:t>58</w:t>
        <w:tab/>
      </w:r>
      <w:r>
        <w:rPr>
          <w:sz w:val="16"/>
        </w:rPr>
        <w:t>Declaración</w:t>
      </w:r>
      <w:r>
        <w:rPr>
          <w:spacing w:val="-5"/>
          <w:sz w:val="16"/>
        </w:rPr>
        <w:t> </w:t>
      </w:r>
      <w:r>
        <w:rPr>
          <w:sz w:val="16"/>
        </w:rPr>
        <w:t>en</w:t>
      </w:r>
      <w:r>
        <w:rPr>
          <w:spacing w:val="-3"/>
          <w:sz w:val="16"/>
        </w:rPr>
        <w:t> </w:t>
      </w:r>
      <w:r>
        <w:rPr>
          <w:sz w:val="16"/>
        </w:rPr>
        <w:t>audiencia</w:t>
      </w:r>
      <w:r>
        <w:rPr>
          <w:spacing w:val="-4"/>
          <w:sz w:val="16"/>
        </w:rPr>
        <w:t> </w:t>
      </w:r>
      <w:r>
        <w:rPr>
          <w:sz w:val="16"/>
        </w:rPr>
        <w:t>pública</w:t>
      </w:r>
      <w:r>
        <w:rPr>
          <w:spacing w:val="-4"/>
          <w:sz w:val="16"/>
        </w:rPr>
        <w:t> </w:t>
      </w:r>
      <w:r>
        <w:rPr>
          <w:sz w:val="16"/>
        </w:rPr>
        <w:t>de</w:t>
      </w:r>
      <w:r>
        <w:rPr>
          <w:spacing w:val="-5"/>
          <w:sz w:val="16"/>
        </w:rPr>
        <w:t> </w:t>
      </w:r>
      <w:r>
        <w:rPr>
          <w:sz w:val="16"/>
        </w:rPr>
        <w:t>Ramiro</w:t>
      </w:r>
      <w:r>
        <w:rPr>
          <w:spacing w:val="-3"/>
          <w:sz w:val="16"/>
        </w:rPr>
        <w:t> </w:t>
      </w:r>
      <w:r>
        <w:rPr>
          <w:sz w:val="16"/>
        </w:rPr>
        <w:t>Vera</w:t>
      </w:r>
      <w:r>
        <w:rPr>
          <w:spacing w:val="-4"/>
          <w:sz w:val="16"/>
        </w:rPr>
        <w:t> </w:t>
      </w:r>
      <w:r>
        <w:rPr>
          <w:sz w:val="16"/>
        </w:rPr>
        <w:t>Luza</w:t>
      </w:r>
      <w:r>
        <w:rPr>
          <w:spacing w:val="-3"/>
          <w:sz w:val="16"/>
        </w:rPr>
        <w:t> </w:t>
      </w:r>
      <w:r>
        <w:rPr>
          <w:sz w:val="16"/>
        </w:rPr>
        <w:t>(transcripción</w:t>
      </w:r>
      <w:r>
        <w:rPr>
          <w:spacing w:val="-5"/>
          <w:sz w:val="16"/>
        </w:rPr>
        <w:t> </w:t>
      </w:r>
      <w:r>
        <w:rPr>
          <w:sz w:val="16"/>
        </w:rPr>
        <w:t>de</w:t>
      </w:r>
      <w:r>
        <w:rPr>
          <w:spacing w:val="-5"/>
          <w:sz w:val="16"/>
        </w:rPr>
        <w:t> </w:t>
      </w:r>
      <w:r>
        <w:rPr>
          <w:sz w:val="16"/>
        </w:rPr>
        <w:t>la</w:t>
      </w:r>
      <w:r>
        <w:rPr>
          <w:spacing w:val="-4"/>
          <w:sz w:val="16"/>
        </w:rPr>
        <w:t> </w:t>
      </w:r>
      <w:r>
        <w:rPr>
          <w:sz w:val="16"/>
        </w:rPr>
        <w:t>audiencia</w:t>
      </w:r>
      <w:r>
        <w:rPr>
          <w:spacing w:val="-4"/>
          <w:sz w:val="16"/>
        </w:rPr>
        <w:t> </w:t>
      </w:r>
      <w:r>
        <w:rPr>
          <w:sz w:val="16"/>
        </w:rPr>
        <w:t>pública,</w:t>
      </w:r>
      <w:r>
        <w:rPr>
          <w:spacing w:val="-5"/>
          <w:sz w:val="16"/>
        </w:rPr>
        <w:t> </w:t>
      </w:r>
      <w:r>
        <w:rPr>
          <w:sz w:val="16"/>
        </w:rPr>
        <w:t>página</w:t>
      </w:r>
      <w:r>
        <w:rPr>
          <w:spacing w:val="-4"/>
          <w:sz w:val="16"/>
        </w:rPr>
        <w:t> </w:t>
      </w:r>
      <w:r>
        <w:rPr>
          <w:sz w:val="16"/>
        </w:rPr>
        <w:t>32).</w:t>
      </w:r>
    </w:p>
    <w:p>
      <w:pPr>
        <w:tabs>
          <w:tab w:pos="687" w:val="left" w:leader="none"/>
        </w:tabs>
        <w:spacing w:before="119"/>
        <w:ind w:left="119" w:right="0" w:firstLine="0"/>
        <w:jc w:val="left"/>
        <w:rPr>
          <w:sz w:val="16"/>
        </w:rPr>
      </w:pPr>
      <w:bookmarkStart w:name="_bookmark91" w:id="147"/>
      <w:bookmarkEnd w:id="147"/>
      <w:r>
        <w:rPr/>
      </w:r>
      <w:r>
        <w:rPr>
          <w:position w:val="6"/>
          <w:sz w:val="10"/>
        </w:rPr>
        <w:t>59</w:t>
        <w:tab/>
      </w:r>
      <w:r>
        <w:rPr>
          <w:sz w:val="16"/>
        </w:rPr>
        <w:t>Declaración</w:t>
      </w:r>
      <w:r>
        <w:rPr>
          <w:spacing w:val="-5"/>
          <w:sz w:val="16"/>
        </w:rPr>
        <w:t> </w:t>
      </w:r>
      <w:r>
        <w:rPr>
          <w:sz w:val="16"/>
        </w:rPr>
        <w:t>en</w:t>
      </w:r>
      <w:r>
        <w:rPr>
          <w:spacing w:val="-3"/>
          <w:sz w:val="16"/>
        </w:rPr>
        <w:t> </w:t>
      </w:r>
      <w:r>
        <w:rPr>
          <w:sz w:val="16"/>
        </w:rPr>
        <w:t>audiencia</w:t>
      </w:r>
      <w:r>
        <w:rPr>
          <w:spacing w:val="-4"/>
          <w:sz w:val="16"/>
        </w:rPr>
        <w:t> </w:t>
      </w:r>
      <w:r>
        <w:rPr>
          <w:sz w:val="16"/>
        </w:rPr>
        <w:t>pública</w:t>
      </w:r>
      <w:r>
        <w:rPr>
          <w:spacing w:val="-4"/>
          <w:sz w:val="16"/>
        </w:rPr>
        <w:t> </w:t>
      </w:r>
      <w:r>
        <w:rPr>
          <w:sz w:val="16"/>
        </w:rPr>
        <w:t>de</w:t>
      </w:r>
      <w:r>
        <w:rPr>
          <w:spacing w:val="-5"/>
          <w:sz w:val="16"/>
        </w:rPr>
        <w:t> </w:t>
      </w:r>
      <w:r>
        <w:rPr>
          <w:sz w:val="16"/>
        </w:rPr>
        <w:t>Ramiro</w:t>
      </w:r>
      <w:r>
        <w:rPr>
          <w:spacing w:val="-3"/>
          <w:sz w:val="16"/>
        </w:rPr>
        <w:t> </w:t>
      </w:r>
      <w:r>
        <w:rPr>
          <w:sz w:val="16"/>
        </w:rPr>
        <w:t>Vera</w:t>
      </w:r>
      <w:r>
        <w:rPr>
          <w:spacing w:val="-4"/>
          <w:sz w:val="16"/>
        </w:rPr>
        <w:t> </w:t>
      </w:r>
      <w:r>
        <w:rPr>
          <w:sz w:val="16"/>
        </w:rPr>
        <w:t>Luza</w:t>
      </w:r>
      <w:r>
        <w:rPr>
          <w:spacing w:val="-3"/>
          <w:sz w:val="16"/>
        </w:rPr>
        <w:t> </w:t>
      </w:r>
      <w:r>
        <w:rPr>
          <w:sz w:val="16"/>
        </w:rPr>
        <w:t>(transcripción</w:t>
      </w:r>
      <w:r>
        <w:rPr>
          <w:spacing w:val="-5"/>
          <w:sz w:val="16"/>
        </w:rPr>
        <w:t> </w:t>
      </w:r>
      <w:r>
        <w:rPr>
          <w:sz w:val="16"/>
        </w:rPr>
        <w:t>de</w:t>
      </w:r>
      <w:r>
        <w:rPr>
          <w:spacing w:val="-5"/>
          <w:sz w:val="16"/>
        </w:rPr>
        <w:t> </w:t>
      </w:r>
      <w:r>
        <w:rPr>
          <w:sz w:val="16"/>
        </w:rPr>
        <w:t>la</w:t>
      </w:r>
      <w:r>
        <w:rPr>
          <w:spacing w:val="-4"/>
          <w:sz w:val="16"/>
        </w:rPr>
        <w:t> </w:t>
      </w:r>
      <w:r>
        <w:rPr>
          <w:sz w:val="16"/>
        </w:rPr>
        <w:t>audiencia</w:t>
      </w:r>
      <w:r>
        <w:rPr>
          <w:spacing w:val="-4"/>
          <w:sz w:val="16"/>
        </w:rPr>
        <w:t> </w:t>
      </w:r>
      <w:r>
        <w:rPr>
          <w:sz w:val="16"/>
        </w:rPr>
        <w:t>pública,</w:t>
      </w:r>
      <w:r>
        <w:rPr>
          <w:spacing w:val="-5"/>
          <w:sz w:val="16"/>
        </w:rPr>
        <w:t> </w:t>
      </w:r>
      <w:r>
        <w:rPr>
          <w:sz w:val="16"/>
        </w:rPr>
        <w:t>página</w:t>
      </w:r>
      <w:r>
        <w:rPr>
          <w:spacing w:val="-4"/>
          <w:sz w:val="16"/>
        </w:rPr>
        <w:t> </w:t>
      </w:r>
      <w:r>
        <w:rPr>
          <w:sz w:val="16"/>
        </w:rPr>
        <w:t>13).</w:t>
      </w:r>
    </w:p>
    <w:p>
      <w:pPr>
        <w:spacing w:after="0"/>
        <w:jc w:val="left"/>
        <w:rPr>
          <w:sz w:val="16"/>
        </w:rPr>
        <w:sectPr>
          <w:pgSz w:w="12240" w:h="15840"/>
          <w:pgMar w:header="0" w:footer="1246" w:top="1420" w:bottom="1500" w:left="1180" w:right="1180"/>
        </w:sectPr>
      </w:pPr>
    </w:p>
    <w:p>
      <w:pPr>
        <w:pStyle w:val="BodyText"/>
        <w:spacing w:before="80"/>
        <w:ind w:left="119" w:right="117"/>
        <w:jc w:val="both"/>
      </w:pPr>
      <w:r>
        <w:rPr/>
        <w:t>Estado informó que “el otorgamiento o negativa de las coberturas pactadas por parte de las Isapre puede ser revisado, y revocado, por [la] Superintendencia”. Para esos efectos, señaló que no existía una solicitud directa de intervención de la Superintendencia respecto del fondo del asunto litigioso en el caso concreto. En ese sentido, informó que “la Superintendencia se encuentra</w:t>
      </w:r>
      <w:r>
        <w:rPr>
          <w:spacing w:val="-20"/>
        </w:rPr>
        <w:t> </w:t>
      </w:r>
      <w:r>
        <w:rPr/>
        <w:t>habilitada,</w:t>
      </w:r>
      <w:r>
        <w:rPr>
          <w:spacing w:val="-20"/>
        </w:rPr>
        <w:t> </w:t>
      </w:r>
      <w:r>
        <w:rPr/>
        <w:t>en</w:t>
      </w:r>
      <w:r>
        <w:rPr>
          <w:spacing w:val="-21"/>
        </w:rPr>
        <w:t> </w:t>
      </w:r>
      <w:r>
        <w:rPr/>
        <w:t>su</w:t>
      </w:r>
      <w:r>
        <w:rPr>
          <w:spacing w:val="-19"/>
        </w:rPr>
        <w:t> </w:t>
      </w:r>
      <w:r>
        <w:rPr/>
        <w:t>condición</w:t>
      </w:r>
      <w:r>
        <w:rPr>
          <w:spacing w:val="-19"/>
        </w:rPr>
        <w:t> </w:t>
      </w:r>
      <w:r>
        <w:rPr/>
        <w:t>de</w:t>
      </w:r>
      <w:r>
        <w:rPr>
          <w:spacing w:val="-19"/>
        </w:rPr>
        <w:t> </w:t>
      </w:r>
      <w:r>
        <w:rPr/>
        <w:t>Tribunal</w:t>
      </w:r>
      <w:r>
        <w:rPr>
          <w:spacing w:val="-20"/>
        </w:rPr>
        <w:t> </w:t>
      </w:r>
      <w:r>
        <w:rPr/>
        <w:t>Especial</w:t>
      </w:r>
      <w:r>
        <w:rPr>
          <w:spacing w:val="-20"/>
        </w:rPr>
        <w:t> </w:t>
      </w:r>
      <w:r>
        <w:rPr/>
        <w:t>de</w:t>
      </w:r>
      <w:r>
        <w:rPr>
          <w:spacing w:val="-19"/>
        </w:rPr>
        <w:t> </w:t>
      </w:r>
      <w:r>
        <w:rPr/>
        <w:t>la</w:t>
      </w:r>
      <w:r>
        <w:rPr>
          <w:spacing w:val="-20"/>
        </w:rPr>
        <w:t> </w:t>
      </w:r>
      <w:r>
        <w:rPr/>
        <w:t>República,</w:t>
      </w:r>
      <w:r>
        <w:rPr>
          <w:spacing w:val="-20"/>
        </w:rPr>
        <w:t> </w:t>
      </w:r>
      <w:r>
        <w:rPr/>
        <w:t>para</w:t>
      </w:r>
      <w:r>
        <w:rPr>
          <w:spacing w:val="-20"/>
        </w:rPr>
        <w:t> </w:t>
      </w:r>
      <w:r>
        <w:rPr/>
        <w:t>conocer</w:t>
      </w:r>
      <w:r>
        <w:rPr>
          <w:spacing w:val="-20"/>
        </w:rPr>
        <w:t> </w:t>
      </w:r>
      <w:r>
        <w:rPr/>
        <w:t>el</w:t>
      </w:r>
      <w:r>
        <w:rPr>
          <w:spacing w:val="-20"/>
        </w:rPr>
        <w:t> </w:t>
      </w:r>
      <w:r>
        <w:rPr/>
        <w:t>asunto controvertido</w:t>
      </w:r>
      <w:r>
        <w:rPr>
          <w:spacing w:val="-8"/>
        </w:rPr>
        <w:t> </w:t>
      </w:r>
      <w:r>
        <w:rPr/>
        <w:t>entre</w:t>
      </w:r>
      <w:r>
        <w:rPr>
          <w:spacing w:val="-10"/>
        </w:rPr>
        <w:t> </w:t>
      </w:r>
      <w:r>
        <w:rPr/>
        <w:t>el</w:t>
      </w:r>
      <w:r>
        <w:rPr>
          <w:spacing w:val="-8"/>
        </w:rPr>
        <w:t> </w:t>
      </w:r>
      <w:r>
        <w:rPr/>
        <w:t>Sr.</w:t>
      </w:r>
      <w:r>
        <w:rPr>
          <w:spacing w:val="-8"/>
        </w:rPr>
        <w:t> </w:t>
      </w:r>
      <w:r>
        <w:rPr/>
        <w:t>Vera</w:t>
      </w:r>
      <w:r>
        <w:rPr>
          <w:spacing w:val="-10"/>
        </w:rPr>
        <w:t> </w:t>
      </w:r>
      <w:r>
        <w:rPr/>
        <w:t>y</w:t>
      </w:r>
      <w:r>
        <w:rPr>
          <w:spacing w:val="-9"/>
        </w:rPr>
        <w:t> </w:t>
      </w:r>
      <w:r>
        <w:rPr/>
        <w:t>la</w:t>
      </w:r>
      <w:r>
        <w:rPr>
          <w:spacing w:val="-9"/>
        </w:rPr>
        <w:t> </w:t>
      </w:r>
      <w:r>
        <w:rPr/>
        <w:t>Isapre</w:t>
      </w:r>
      <w:r>
        <w:rPr>
          <w:spacing w:val="-9"/>
        </w:rPr>
        <w:t> </w:t>
      </w:r>
      <w:r>
        <w:rPr/>
        <w:t>MasVida</w:t>
      </w:r>
      <w:r>
        <w:rPr>
          <w:spacing w:val="-8"/>
        </w:rPr>
        <w:t> </w:t>
      </w:r>
      <w:r>
        <w:rPr/>
        <w:t>S.A.,</w:t>
      </w:r>
      <w:r>
        <w:rPr>
          <w:spacing w:val="-9"/>
        </w:rPr>
        <w:t> </w:t>
      </w:r>
      <w:r>
        <w:rPr/>
        <w:t>pero</w:t>
      </w:r>
      <w:r>
        <w:rPr>
          <w:spacing w:val="-8"/>
        </w:rPr>
        <w:t> </w:t>
      </w:r>
      <w:r>
        <w:rPr/>
        <w:t>dicha</w:t>
      </w:r>
      <w:r>
        <w:rPr>
          <w:spacing w:val="-8"/>
        </w:rPr>
        <w:t> </w:t>
      </w:r>
      <w:r>
        <w:rPr/>
        <w:t>actuación</w:t>
      </w:r>
      <w:r>
        <w:rPr>
          <w:spacing w:val="-9"/>
        </w:rPr>
        <w:t> </w:t>
      </w:r>
      <w:r>
        <w:rPr/>
        <w:t>no</w:t>
      </w:r>
      <w:r>
        <w:rPr>
          <w:spacing w:val="-10"/>
        </w:rPr>
        <w:t> </w:t>
      </w:r>
      <w:r>
        <w:rPr/>
        <w:t>puede</w:t>
      </w:r>
      <w:r>
        <w:rPr>
          <w:spacing w:val="-9"/>
        </w:rPr>
        <w:t> </w:t>
      </w:r>
      <w:r>
        <w:rPr/>
        <w:t>iniciarse de oficio, siendo necesario que el interesado interponga una demanda [ante] ese Tribunal Especial</w:t>
      </w:r>
      <w:r>
        <w:rPr>
          <w:spacing w:val="-20"/>
        </w:rPr>
        <w:t> </w:t>
      </w:r>
      <w:r>
        <w:rPr/>
        <w:t>para</w:t>
      </w:r>
      <w:r>
        <w:rPr>
          <w:spacing w:val="-19"/>
        </w:rPr>
        <w:t> </w:t>
      </w:r>
      <w:r>
        <w:rPr/>
        <w:t>que</w:t>
      </w:r>
      <w:r>
        <w:rPr>
          <w:spacing w:val="-19"/>
        </w:rPr>
        <w:t> </w:t>
      </w:r>
      <w:r>
        <w:rPr/>
        <w:t>éste</w:t>
      </w:r>
      <w:r>
        <w:rPr>
          <w:spacing w:val="-19"/>
        </w:rPr>
        <w:t> </w:t>
      </w:r>
      <w:r>
        <w:rPr/>
        <w:t>pueda</w:t>
      </w:r>
      <w:r>
        <w:rPr>
          <w:spacing w:val="-20"/>
        </w:rPr>
        <w:t> </w:t>
      </w:r>
      <w:r>
        <w:rPr/>
        <w:t>intervenir</w:t>
      </w:r>
      <w:r>
        <w:rPr>
          <w:spacing w:val="-19"/>
        </w:rPr>
        <w:t> </w:t>
      </w:r>
      <w:r>
        <w:rPr/>
        <w:t>al</w:t>
      </w:r>
      <w:r>
        <w:rPr>
          <w:spacing w:val="-20"/>
        </w:rPr>
        <w:t> </w:t>
      </w:r>
      <w:r>
        <w:rPr/>
        <w:t>efecto”</w:t>
      </w:r>
      <w:hyperlink w:history="true" w:anchor="_bookmark93">
        <w:r>
          <w:rPr>
            <w:position w:val="7"/>
            <w:sz w:val="13"/>
          </w:rPr>
          <w:t>60</w:t>
        </w:r>
      </w:hyperlink>
      <w:r>
        <w:rPr/>
        <w:t>.</w:t>
      </w:r>
      <w:r>
        <w:rPr>
          <w:spacing w:val="-19"/>
        </w:rPr>
        <w:t> </w:t>
      </w:r>
      <w:r>
        <w:rPr/>
        <w:t>Las</w:t>
      </w:r>
      <w:r>
        <w:rPr>
          <w:spacing w:val="-19"/>
        </w:rPr>
        <w:t> </w:t>
      </w:r>
      <w:r>
        <w:rPr/>
        <w:t>representantes</w:t>
      </w:r>
      <w:r>
        <w:rPr>
          <w:spacing w:val="-21"/>
        </w:rPr>
        <w:t> </w:t>
      </w:r>
      <w:r>
        <w:rPr/>
        <w:t>desistieron</w:t>
      </w:r>
      <w:r>
        <w:rPr>
          <w:spacing w:val="-21"/>
        </w:rPr>
        <w:t> </w:t>
      </w:r>
      <w:r>
        <w:rPr/>
        <w:t>de</w:t>
      </w:r>
      <w:r>
        <w:rPr>
          <w:spacing w:val="-19"/>
        </w:rPr>
        <w:t> </w:t>
      </w:r>
      <w:r>
        <w:rPr/>
        <w:t>la</w:t>
      </w:r>
      <w:r>
        <w:rPr>
          <w:spacing w:val="-19"/>
        </w:rPr>
        <w:t> </w:t>
      </w:r>
      <w:r>
        <w:rPr/>
        <w:t>solicitud de medidas cautelares, en virtud de las decisiones de la Superintendencia de Salud de 19 de abril de 2012 y 23 de agosto de 2012 (</w:t>
      </w:r>
      <w:r>
        <w:rPr>
          <w:i/>
        </w:rPr>
        <w:t>infra </w:t>
      </w:r>
      <w:r>
        <w:rPr/>
        <w:t>párrs. 61 a</w:t>
      </w:r>
      <w:r>
        <w:rPr>
          <w:spacing w:val="-16"/>
        </w:rPr>
        <w:t> </w:t>
      </w:r>
      <w:r>
        <w:rPr/>
        <w:t>64)</w:t>
      </w:r>
      <w:hyperlink w:history="true" w:anchor="_bookmark94">
        <w:r>
          <w:rPr>
            <w:position w:val="7"/>
            <w:sz w:val="13"/>
          </w:rPr>
          <w:t>61</w:t>
        </w:r>
      </w:hyperlink>
      <w:r>
        <w:rPr/>
        <w:t>.</w:t>
      </w:r>
    </w:p>
    <w:p>
      <w:pPr>
        <w:pStyle w:val="BodyText"/>
        <w:spacing w:before="11"/>
        <w:rPr>
          <w:sz w:val="19"/>
        </w:rPr>
      </w:pPr>
    </w:p>
    <w:p>
      <w:pPr>
        <w:pStyle w:val="Heading2"/>
        <w:numPr>
          <w:ilvl w:val="2"/>
          <w:numId w:val="17"/>
        </w:numPr>
        <w:tabs>
          <w:tab w:pos="1620" w:val="left" w:leader="none"/>
        </w:tabs>
        <w:spacing w:line="240" w:lineRule="auto" w:before="0" w:after="0"/>
        <w:ind w:left="1619" w:right="0" w:hanging="508"/>
        <w:jc w:val="left"/>
        <w:rPr>
          <w:i/>
        </w:rPr>
      </w:pPr>
      <w:bookmarkStart w:name="B.4. El proceso ante la Superintendencia" w:id="148"/>
      <w:bookmarkEnd w:id="148"/>
      <w:r>
        <w:rPr>
          <w:b w:val="0"/>
          <w:i w:val="0"/>
        </w:rPr>
      </w:r>
      <w:bookmarkStart w:name="_bookmark92" w:id="149"/>
      <w:bookmarkEnd w:id="149"/>
      <w:r>
        <w:rPr>
          <w:b w:val="0"/>
          <w:i w:val="0"/>
        </w:rPr>
      </w:r>
      <w:bookmarkStart w:name="_bookmark92" w:id="150"/>
      <w:bookmarkEnd w:id="150"/>
      <w:r>
        <w:rPr>
          <w:i/>
        </w:rPr>
        <w:t>El</w:t>
      </w:r>
      <w:r>
        <w:rPr>
          <w:i/>
        </w:rPr>
        <w:t> proceso ante la Superintendencia de</w:t>
      </w:r>
      <w:r>
        <w:rPr>
          <w:i/>
          <w:spacing w:val="-16"/>
        </w:rPr>
        <w:t> </w:t>
      </w:r>
      <w:r>
        <w:rPr>
          <w:i/>
        </w:rPr>
        <w:t>Salud</w:t>
      </w:r>
    </w:p>
    <w:p>
      <w:pPr>
        <w:pStyle w:val="BodyText"/>
        <w:spacing w:before="11"/>
        <w:rPr>
          <w:b/>
          <w:i/>
          <w:sz w:val="19"/>
        </w:rPr>
      </w:pPr>
    </w:p>
    <w:p>
      <w:pPr>
        <w:pStyle w:val="ListParagraph"/>
        <w:numPr>
          <w:ilvl w:val="0"/>
          <w:numId w:val="20"/>
        </w:numPr>
        <w:tabs>
          <w:tab w:pos="828" w:val="left" w:leader="none"/>
        </w:tabs>
        <w:spacing w:line="240" w:lineRule="auto" w:before="0" w:after="0"/>
        <w:ind w:left="118" w:right="117" w:firstLine="1"/>
        <w:jc w:val="both"/>
        <w:rPr>
          <w:sz w:val="20"/>
        </w:rPr>
      </w:pPr>
      <w:r>
        <w:rPr>
          <w:sz w:val="20"/>
        </w:rPr>
        <w:t>Posterior a la respuesta del Estado a la solicitud de medidas cautelares ante la Comisión Interamericana,</w:t>
      </w:r>
      <w:r>
        <w:rPr>
          <w:spacing w:val="-21"/>
          <w:sz w:val="20"/>
        </w:rPr>
        <w:t> </w:t>
      </w:r>
      <w:r>
        <w:rPr>
          <w:sz w:val="20"/>
        </w:rPr>
        <w:t>el</w:t>
      </w:r>
      <w:r>
        <w:rPr>
          <w:spacing w:val="-21"/>
          <w:sz w:val="20"/>
        </w:rPr>
        <w:t> </w:t>
      </w:r>
      <w:r>
        <w:rPr>
          <w:sz w:val="20"/>
        </w:rPr>
        <w:t>23</w:t>
      </w:r>
      <w:r>
        <w:rPr>
          <w:spacing w:val="-21"/>
          <w:sz w:val="20"/>
        </w:rPr>
        <w:t> </w:t>
      </w:r>
      <w:r>
        <w:rPr>
          <w:sz w:val="20"/>
        </w:rPr>
        <w:t>de</w:t>
      </w:r>
      <w:r>
        <w:rPr>
          <w:spacing w:val="-20"/>
          <w:sz w:val="20"/>
        </w:rPr>
        <w:t> </w:t>
      </w:r>
      <w:r>
        <w:rPr>
          <w:sz w:val="20"/>
        </w:rPr>
        <w:t>diciembre</w:t>
      </w:r>
      <w:r>
        <w:rPr>
          <w:spacing w:val="-20"/>
          <w:sz w:val="20"/>
        </w:rPr>
        <w:t> </w:t>
      </w:r>
      <w:r>
        <w:rPr>
          <w:sz w:val="20"/>
        </w:rPr>
        <w:t>de</w:t>
      </w:r>
      <w:r>
        <w:rPr>
          <w:spacing w:val="-20"/>
          <w:sz w:val="20"/>
        </w:rPr>
        <w:t> </w:t>
      </w:r>
      <w:r>
        <w:rPr>
          <w:sz w:val="20"/>
        </w:rPr>
        <w:t>2011</w:t>
      </w:r>
      <w:r>
        <w:rPr>
          <w:spacing w:val="-21"/>
          <w:sz w:val="20"/>
        </w:rPr>
        <w:t> </w:t>
      </w:r>
      <w:r>
        <w:rPr>
          <w:sz w:val="20"/>
        </w:rPr>
        <w:t>la</w:t>
      </w:r>
      <w:r>
        <w:rPr>
          <w:spacing w:val="-21"/>
          <w:sz w:val="20"/>
        </w:rPr>
        <w:t> </w:t>
      </w:r>
      <w:r>
        <w:rPr>
          <w:sz w:val="20"/>
        </w:rPr>
        <w:t>señora</w:t>
      </w:r>
      <w:r>
        <w:rPr>
          <w:spacing w:val="-21"/>
          <w:sz w:val="20"/>
        </w:rPr>
        <w:t> </w:t>
      </w:r>
      <w:r>
        <w:rPr>
          <w:sz w:val="20"/>
        </w:rPr>
        <w:t>Carolina</w:t>
      </w:r>
      <w:r>
        <w:rPr>
          <w:spacing w:val="-20"/>
          <w:sz w:val="20"/>
        </w:rPr>
        <w:t> </w:t>
      </w:r>
      <w:r>
        <w:rPr>
          <w:sz w:val="20"/>
        </w:rPr>
        <w:t>Rojas</w:t>
      </w:r>
      <w:r>
        <w:rPr>
          <w:spacing w:val="-21"/>
          <w:sz w:val="20"/>
        </w:rPr>
        <w:t> </w:t>
      </w:r>
      <w:r>
        <w:rPr>
          <w:sz w:val="20"/>
        </w:rPr>
        <w:t>Farías</w:t>
      </w:r>
      <w:r>
        <w:rPr>
          <w:spacing w:val="-20"/>
          <w:sz w:val="20"/>
        </w:rPr>
        <w:t> </w:t>
      </w:r>
      <w:r>
        <w:rPr>
          <w:sz w:val="20"/>
        </w:rPr>
        <w:t>formuló</w:t>
      </w:r>
      <w:r>
        <w:rPr>
          <w:spacing w:val="-21"/>
          <w:sz w:val="20"/>
        </w:rPr>
        <w:t> </w:t>
      </w:r>
      <w:r>
        <w:rPr>
          <w:sz w:val="20"/>
        </w:rPr>
        <w:t>una</w:t>
      </w:r>
      <w:r>
        <w:rPr>
          <w:spacing w:val="-21"/>
          <w:sz w:val="20"/>
        </w:rPr>
        <w:t> </w:t>
      </w:r>
      <w:r>
        <w:rPr>
          <w:sz w:val="20"/>
        </w:rPr>
        <w:t>denuncia ante</w:t>
      </w:r>
      <w:r>
        <w:rPr>
          <w:spacing w:val="-4"/>
          <w:sz w:val="20"/>
        </w:rPr>
        <w:t> </w:t>
      </w:r>
      <w:r>
        <w:rPr>
          <w:sz w:val="20"/>
        </w:rPr>
        <w:t>la</w:t>
      </w:r>
      <w:r>
        <w:rPr>
          <w:spacing w:val="-5"/>
          <w:sz w:val="20"/>
        </w:rPr>
        <w:t> </w:t>
      </w:r>
      <w:r>
        <w:rPr>
          <w:sz w:val="20"/>
        </w:rPr>
        <w:t>Superintendencia</w:t>
      </w:r>
      <w:r>
        <w:rPr>
          <w:spacing w:val="-4"/>
          <w:sz w:val="20"/>
        </w:rPr>
        <w:t> </w:t>
      </w:r>
      <w:r>
        <w:rPr>
          <w:sz w:val="20"/>
        </w:rPr>
        <w:t>de</w:t>
      </w:r>
      <w:r>
        <w:rPr>
          <w:spacing w:val="-4"/>
          <w:sz w:val="20"/>
        </w:rPr>
        <w:t> </w:t>
      </w:r>
      <w:r>
        <w:rPr>
          <w:sz w:val="20"/>
        </w:rPr>
        <w:t>Salud</w:t>
      </w:r>
      <w:hyperlink w:history="true" w:anchor="_bookmark95">
        <w:r>
          <w:rPr>
            <w:position w:val="7"/>
            <w:sz w:val="13"/>
          </w:rPr>
          <w:t>62</w:t>
        </w:r>
      </w:hyperlink>
      <w:r>
        <w:rPr>
          <w:sz w:val="20"/>
        </w:rPr>
        <w:t>.</w:t>
      </w:r>
      <w:r>
        <w:rPr>
          <w:spacing w:val="-3"/>
          <w:sz w:val="20"/>
        </w:rPr>
        <w:t> </w:t>
      </w:r>
      <w:r>
        <w:rPr>
          <w:sz w:val="20"/>
        </w:rPr>
        <w:t>El</w:t>
      </w:r>
      <w:r>
        <w:rPr>
          <w:spacing w:val="-3"/>
          <w:sz w:val="20"/>
        </w:rPr>
        <w:t> </w:t>
      </w:r>
      <w:r>
        <w:rPr>
          <w:sz w:val="20"/>
        </w:rPr>
        <w:t>11</w:t>
      </w:r>
      <w:r>
        <w:rPr>
          <w:spacing w:val="-5"/>
          <w:sz w:val="20"/>
        </w:rPr>
        <w:t> </w:t>
      </w:r>
      <w:r>
        <w:rPr>
          <w:sz w:val="20"/>
        </w:rPr>
        <w:t>de</w:t>
      </w:r>
      <w:r>
        <w:rPr>
          <w:spacing w:val="-4"/>
          <w:sz w:val="20"/>
        </w:rPr>
        <w:t> </w:t>
      </w:r>
      <w:r>
        <w:rPr>
          <w:sz w:val="20"/>
        </w:rPr>
        <w:t>enero</w:t>
      </w:r>
      <w:r>
        <w:rPr>
          <w:spacing w:val="-4"/>
          <w:sz w:val="20"/>
        </w:rPr>
        <w:t> </w:t>
      </w:r>
      <w:r>
        <w:rPr>
          <w:sz w:val="20"/>
        </w:rPr>
        <w:t>de</w:t>
      </w:r>
      <w:r>
        <w:rPr>
          <w:spacing w:val="-4"/>
          <w:sz w:val="20"/>
        </w:rPr>
        <w:t> </w:t>
      </w:r>
      <w:r>
        <w:rPr>
          <w:sz w:val="20"/>
        </w:rPr>
        <w:t>2012</w:t>
      </w:r>
      <w:r>
        <w:rPr>
          <w:spacing w:val="-5"/>
          <w:sz w:val="20"/>
        </w:rPr>
        <w:t> </w:t>
      </w:r>
      <w:r>
        <w:rPr>
          <w:sz w:val="20"/>
        </w:rPr>
        <w:t>la</w:t>
      </w:r>
      <w:r>
        <w:rPr>
          <w:spacing w:val="-5"/>
          <w:sz w:val="20"/>
        </w:rPr>
        <w:t> </w:t>
      </w:r>
      <w:r>
        <w:rPr>
          <w:sz w:val="20"/>
        </w:rPr>
        <w:t>Isapre</w:t>
      </w:r>
      <w:r>
        <w:rPr>
          <w:spacing w:val="-4"/>
          <w:sz w:val="20"/>
        </w:rPr>
        <w:t> </w:t>
      </w:r>
      <w:r>
        <w:rPr>
          <w:sz w:val="20"/>
        </w:rPr>
        <w:t>presentó</w:t>
      </w:r>
      <w:r>
        <w:rPr>
          <w:spacing w:val="-5"/>
          <w:sz w:val="20"/>
        </w:rPr>
        <w:t> </w:t>
      </w:r>
      <w:r>
        <w:rPr>
          <w:sz w:val="20"/>
        </w:rPr>
        <w:t>su</w:t>
      </w:r>
      <w:r>
        <w:rPr>
          <w:spacing w:val="-3"/>
          <w:sz w:val="20"/>
        </w:rPr>
        <w:t> </w:t>
      </w:r>
      <w:r>
        <w:rPr>
          <w:sz w:val="20"/>
        </w:rPr>
        <w:t>contestación a la demanda</w:t>
      </w:r>
      <w:hyperlink w:history="true" w:anchor="_bookmark96">
        <w:r>
          <w:rPr>
            <w:position w:val="7"/>
            <w:sz w:val="13"/>
          </w:rPr>
          <w:t>63</w:t>
        </w:r>
      </w:hyperlink>
      <w:r>
        <w:rPr>
          <w:sz w:val="20"/>
        </w:rPr>
        <w:t>. El 19 de abril de 2012 la Jueza Árbitro que conoció del caso resolvió a favor de la reinstalación del RHD para Martina Vera, y ordenó el pago de los gastos que no fueron cubiertos por la aseguradora más los intereses corrientes devengados en el mismo período. Dentro de sus consideraciones, la Jueza Árbitro concluyó que privar a la niña de la CAEC para su hospitalización domiciliaria, y mantenerla solamente con el plan de salud, haría insostenible para</w:t>
      </w:r>
      <w:r>
        <w:rPr>
          <w:spacing w:val="-5"/>
          <w:sz w:val="20"/>
        </w:rPr>
        <w:t> </w:t>
      </w:r>
      <w:r>
        <w:rPr>
          <w:sz w:val="20"/>
        </w:rPr>
        <w:t>sus</w:t>
      </w:r>
      <w:r>
        <w:rPr>
          <w:spacing w:val="-4"/>
          <w:sz w:val="20"/>
        </w:rPr>
        <w:t> </w:t>
      </w:r>
      <w:r>
        <w:rPr>
          <w:sz w:val="20"/>
        </w:rPr>
        <w:t>padres</w:t>
      </w:r>
      <w:r>
        <w:rPr>
          <w:spacing w:val="-4"/>
          <w:sz w:val="20"/>
        </w:rPr>
        <w:t> </w:t>
      </w:r>
      <w:r>
        <w:rPr>
          <w:sz w:val="20"/>
        </w:rPr>
        <w:t>mantener</w:t>
      </w:r>
      <w:r>
        <w:rPr>
          <w:spacing w:val="-5"/>
          <w:sz w:val="20"/>
        </w:rPr>
        <w:t> </w:t>
      </w:r>
      <w:r>
        <w:rPr>
          <w:sz w:val="20"/>
        </w:rPr>
        <w:t>la</w:t>
      </w:r>
      <w:r>
        <w:rPr>
          <w:spacing w:val="-5"/>
          <w:sz w:val="20"/>
        </w:rPr>
        <w:t> </w:t>
      </w:r>
      <w:r>
        <w:rPr>
          <w:sz w:val="20"/>
        </w:rPr>
        <w:t>prestación</w:t>
      </w:r>
      <w:r>
        <w:rPr>
          <w:spacing w:val="-4"/>
          <w:sz w:val="20"/>
        </w:rPr>
        <w:t> </w:t>
      </w:r>
      <w:r>
        <w:rPr>
          <w:sz w:val="20"/>
        </w:rPr>
        <w:t>del</w:t>
      </w:r>
      <w:r>
        <w:rPr>
          <w:spacing w:val="-4"/>
          <w:sz w:val="20"/>
        </w:rPr>
        <w:t> </w:t>
      </w:r>
      <w:r>
        <w:rPr>
          <w:sz w:val="20"/>
        </w:rPr>
        <w:t>RHD</w:t>
      </w:r>
      <w:r>
        <w:rPr>
          <w:spacing w:val="-5"/>
          <w:sz w:val="20"/>
        </w:rPr>
        <w:t> </w:t>
      </w:r>
      <w:r>
        <w:rPr>
          <w:sz w:val="20"/>
        </w:rPr>
        <w:t>en</w:t>
      </w:r>
      <w:r>
        <w:rPr>
          <w:spacing w:val="-4"/>
          <w:sz w:val="20"/>
        </w:rPr>
        <w:t> </w:t>
      </w:r>
      <w:r>
        <w:rPr>
          <w:sz w:val="20"/>
        </w:rPr>
        <w:t>el</w:t>
      </w:r>
      <w:r>
        <w:rPr>
          <w:spacing w:val="-4"/>
          <w:sz w:val="20"/>
        </w:rPr>
        <w:t> </w:t>
      </w:r>
      <w:r>
        <w:rPr>
          <w:sz w:val="20"/>
        </w:rPr>
        <w:t>tiempo,</w:t>
      </w:r>
      <w:r>
        <w:rPr>
          <w:spacing w:val="-4"/>
          <w:sz w:val="20"/>
        </w:rPr>
        <w:t> </w:t>
      </w:r>
      <w:r>
        <w:rPr>
          <w:sz w:val="20"/>
        </w:rPr>
        <w:t>debido</w:t>
      </w:r>
      <w:r>
        <w:rPr>
          <w:spacing w:val="-5"/>
          <w:sz w:val="20"/>
        </w:rPr>
        <w:t> </w:t>
      </w:r>
      <w:r>
        <w:rPr>
          <w:sz w:val="20"/>
        </w:rPr>
        <w:t>a</w:t>
      </w:r>
      <w:r>
        <w:rPr>
          <w:spacing w:val="-5"/>
          <w:sz w:val="20"/>
        </w:rPr>
        <w:t> </w:t>
      </w:r>
      <w:r>
        <w:rPr>
          <w:sz w:val="20"/>
        </w:rPr>
        <w:t>la</w:t>
      </w:r>
      <w:r>
        <w:rPr>
          <w:spacing w:val="-5"/>
          <w:sz w:val="20"/>
        </w:rPr>
        <w:t> </w:t>
      </w:r>
      <w:r>
        <w:rPr>
          <w:sz w:val="20"/>
        </w:rPr>
        <w:t>condición</w:t>
      </w:r>
      <w:r>
        <w:rPr>
          <w:spacing w:val="-4"/>
          <w:sz w:val="20"/>
        </w:rPr>
        <w:t> </w:t>
      </w:r>
      <w:r>
        <w:rPr>
          <w:sz w:val="20"/>
        </w:rPr>
        <w:t>delicada</w:t>
      </w:r>
      <w:r>
        <w:rPr>
          <w:spacing w:val="-5"/>
          <w:sz w:val="20"/>
        </w:rPr>
        <w:t> </w:t>
      </w:r>
      <w:r>
        <w:rPr>
          <w:sz w:val="20"/>
        </w:rPr>
        <w:t>de Martina,</w:t>
      </w:r>
      <w:r>
        <w:rPr>
          <w:spacing w:val="-8"/>
          <w:sz w:val="20"/>
        </w:rPr>
        <w:t> </w:t>
      </w:r>
      <w:r>
        <w:rPr>
          <w:sz w:val="20"/>
        </w:rPr>
        <w:t>la</w:t>
      </w:r>
      <w:r>
        <w:rPr>
          <w:spacing w:val="-8"/>
          <w:sz w:val="20"/>
        </w:rPr>
        <w:t> </w:t>
      </w:r>
      <w:r>
        <w:rPr>
          <w:sz w:val="20"/>
        </w:rPr>
        <w:t>tecnología</w:t>
      </w:r>
      <w:r>
        <w:rPr>
          <w:spacing w:val="-10"/>
          <w:sz w:val="20"/>
        </w:rPr>
        <w:t> </w:t>
      </w:r>
      <w:r>
        <w:rPr>
          <w:sz w:val="20"/>
        </w:rPr>
        <w:t>e</w:t>
      </w:r>
      <w:r>
        <w:rPr>
          <w:spacing w:val="-9"/>
          <w:sz w:val="20"/>
        </w:rPr>
        <w:t> </w:t>
      </w:r>
      <w:r>
        <w:rPr>
          <w:sz w:val="20"/>
        </w:rPr>
        <w:t>infraestructura</w:t>
      </w:r>
      <w:r>
        <w:rPr>
          <w:spacing w:val="-8"/>
          <w:sz w:val="20"/>
        </w:rPr>
        <w:t> </w:t>
      </w:r>
      <w:r>
        <w:rPr>
          <w:sz w:val="20"/>
        </w:rPr>
        <w:t>de</w:t>
      </w:r>
      <w:r>
        <w:rPr>
          <w:spacing w:val="-9"/>
          <w:sz w:val="20"/>
        </w:rPr>
        <w:t> </w:t>
      </w:r>
      <w:r>
        <w:rPr>
          <w:sz w:val="20"/>
        </w:rPr>
        <w:t>la</w:t>
      </w:r>
      <w:r>
        <w:rPr>
          <w:spacing w:val="-8"/>
          <w:sz w:val="20"/>
        </w:rPr>
        <w:t> </w:t>
      </w:r>
      <w:r>
        <w:rPr>
          <w:sz w:val="20"/>
        </w:rPr>
        <w:t>atención</w:t>
      </w:r>
      <w:r>
        <w:rPr>
          <w:spacing w:val="-8"/>
          <w:sz w:val="20"/>
        </w:rPr>
        <w:t> </w:t>
      </w:r>
      <w:r>
        <w:rPr>
          <w:sz w:val="20"/>
        </w:rPr>
        <w:t>médica</w:t>
      </w:r>
      <w:r>
        <w:rPr>
          <w:spacing w:val="-8"/>
          <w:sz w:val="20"/>
        </w:rPr>
        <w:t> </w:t>
      </w:r>
      <w:r>
        <w:rPr>
          <w:sz w:val="20"/>
        </w:rPr>
        <w:t>que</w:t>
      </w:r>
      <w:r>
        <w:rPr>
          <w:spacing w:val="-7"/>
          <w:sz w:val="20"/>
        </w:rPr>
        <w:t> </w:t>
      </w:r>
      <w:r>
        <w:rPr>
          <w:sz w:val="20"/>
        </w:rPr>
        <w:t>requiere</w:t>
      </w:r>
      <w:r>
        <w:rPr>
          <w:spacing w:val="-7"/>
          <w:sz w:val="20"/>
        </w:rPr>
        <w:t> </w:t>
      </w:r>
      <w:r>
        <w:rPr>
          <w:sz w:val="20"/>
        </w:rPr>
        <w:t>para</w:t>
      </w:r>
      <w:r>
        <w:rPr>
          <w:spacing w:val="-8"/>
          <w:sz w:val="20"/>
        </w:rPr>
        <w:t> </w:t>
      </w:r>
      <w:r>
        <w:rPr>
          <w:sz w:val="20"/>
        </w:rPr>
        <w:t>seguir</w:t>
      </w:r>
      <w:r>
        <w:rPr>
          <w:spacing w:val="-8"/>
          <w:sz w:val="20"/>
        </w:rPr>
        <w:t> </w:t>
      </w:r>
      <w:r>
        <w:rPr>
          <w:sz w:val="20"/>
        </w:rPr>
        <w:t>con</w:t>
      </w:r>
      <w:r>
        <w:rPr>
          <w:spacing w:val="-9"/>
          <w:sz w:val="20"/>
        </w:rPr>
        <w:t> </w:t>
      </w:r>
      <w:r>
        <w:rPr>
          <w:sz w:val="20"/>
        </w:rPr>
        <w:t>vida, y los costos de la misma, lo que obligaría a Martina a reingresar a un prestador de salud institucional, para poder continuar con su tratamiento en un régimen de hospitalización tradicional</w:t>
      </w:r>
      <w:hyperlink w:history="true" w:anchor="_bookmark97">
        <w:r>
          <w:rPr>
            <w:position w:val="7"/>
            <w:sz w:val="13"/>
          </w:rPr>
          <w:t>64</w:t>
        </w:r>
      </w:hyperlink>
      <w:r>
        <w:rPr>
          <w:sz w:val="20"/>
        </w:rPr>
        <w:t>.</w:t>
      </w:r>
    </w:p>
    <w:p>
      <w:pPr>
        <w:pStyle w:val="BodyText"/>
        <w:spacing w:before="11"/>
        <w:rPr>
          <w:sz w:val="19"/>
        </w:rPr>
      </w:pPr>
    </w:p>
    <w:p>
      <w:pPr>
        <w:pStyle w:val="ListParagraph"/>
        <w:numPr>
          <w:ilvl w:val="0"/>
          <w:numId w:val="20"/>
        </w:numPr>
        <w:tabs>
          <w:tab w:pos="828" w:val="left" w:leader="none"/>
        </w:tabs>
        <w:spacing w:line="240" w:lineRule="auto" w:before="1" w:after="0"/>
        <w:ind w:left="119" w:right="117" w:firstLine="0"/>
        <w:jc w:val="both"/>
        <w:rPr>
          <w:sz w:val="20"/>
        </w:rPr>
      </w:pPr>
      <w:r>
        <w:rPr>
          <w:sz w:val="20"/>
        </w:rPr>
        <w:t>En</w:t>
      </w:r>
      <w:r>
        <w:rPr>
          <w:spacing w:val="-11"/>
          <w:sz w:val="20"/>
        </w:rPr>
        <w:t> </w:t>
      </w:r>
      <w:r>
        <w:rPr>
          <w:sz w:val="20"/>
        </w:rPr>
        <w:t>ese</w:t>
      </w:r>
      <w:r>
        <w:rPr>
          <w:spacing w:val="-11"/>
          <w:sz w:val="20"/>
        </w:rPr>
        <w:t> </w:t>
      </w:r>
      <w:r>
        <w:rPr>
          <w:sz w:val="20"/>
        </w:rPr>
        <w:t>escenario,</w:t>
      </w:r>
      <w:r>
        <w:rPr>
          <w:spacing w:val="-10"/>
          <w:sz w:val="20"/>
        </w:rPr>
        <w:t> </w:t>
      </w:r>
      <w:r>
        <w:rPr>
          <w:sz w:val="20"/>
        </w:rPr>
        <w:t>la</w:t>
      </w:r>
      <w:r>
        <w:rPr>
          <w:spacing w:val="-11"/>
          <w:sz w:val="20"/>
        </w:rPr>
        <w:t> </w:t>
      </w:r>
      <w:r>
        <w:rPr>
          <w:sz w:val="20"/>
        </w:rPr>
        <w:t>Jueza</w:t>
      </w:r>
      <w:r>
        <w:rPr>
          <w:spacing w:val="-11"/>
          <w:sz w:val="20"/>
        </w:rPr>
        <w:t> </w:t>
      </w:r>
      <w:r>
        <w:rPr>
          <w:sz w:val="20"/>
        </w:rPr>
        <w:t>Árbitro</w:t>
      </w:r>
      <w:r>
        <w:rPr>
          <w:spacing w:val="-11"/>
          <w:sz w:val="20"/>
        </w:rPr>
        <w:t> </w:t>
      </w:r>
      <w:r>
        <w:rPr>
          <w:sz w:val="20"/>
        </w:rPr>
        <w:t>calificó</w:t>
      </w:r>
      <w:r>
        <w:rPr>
          <w:spacing w:val="-11"/>
          <w:sz w:val="20"/>
        </w:rPr>
        <w:t> </w:t>
      </w:r>
      <w:r>
        <w:rPr>
          <w:sz w:val="20"/>
        </w:rPr>
        <w:t>que</w:t>
      </w:r>
      <w:r>
        <w:rPr>
          <w:spacing w:val="-10"/>
          <w:sz w:val="20"/>
        </w:rPr>
        <w:t> </w:t>
      </w:r>
      <w:r>
        <w:rPr>
          <w:sz w:val="20"/>
        </w:rPr>
        <w:t>la</w:t>
      </w:r>
      <w:r>
        <w:rPr>
          <w:spacing w:val="-11"/>
          <w:sz w:val="20"/>
        </w:rPr>
        <w:t> </w:t>
      </w:r>
      <w:r>
        <w:rPr>
          <w:sz w:val="20"/>
        </w:rPr>
        <w:t>insuficiencia</w:t>
      </w:r>
      <w:r>
        <w:rPr>
          <w:spacing w:val="-11"/>
          <w:sz w:val="20"/>
        </w:rPr>
        <w:t> </w:t>
      </w:r>
      <w:r>
        <w:rPr>
          <w:sz w:val="20"/>
        </w:rPr>
        <w:t>técnica</w:t>
      </w:r>
      <w:r>
        <w:rPr>
          <w:spacing w:val="-12"/>
          <w:sz w:val="20"/>
        </w:rPr>
        <w:t> </w:t>
      </w:r>
      <w:r>
        <w:rPr>
          <w:sz w:val="20"/>
        </w:rPr>
        <w:t>del</w:t>
      </w:r>
      <w:r>
        <w:rPr>
          <w:spacing w:val="-11"/>
          <w:sz w:val="20"/>
        </w:rPr>
        <w:t> </w:t>
      </w:r>
      <w:r>
        <w:rPr>
          <w:sz w:val="20"/>
        </w:rPr>
        <w:t>Hospital</w:t>
      </w:r>
      <w:r>
        <w:rPr>
          <w:spacing w:val="-11"/>
          <w:sz w:val="20"/>
        </w:rPr>
        <w:t> </w:t>
      </w:r>
      <w:r>
        <w:rPr>
          <w:sz w:val="20"/>
        </w:rPr>
        <w:t>de</w:t>
      </w:r>
      <w:r>
        <w:rPr>
          <w:spacing w:val="-10"/>
          <w:sz w:val="20"/>
        </w:rPr>
        <w:t> </w:t>
      </w:r>
      <w:r>
        <w:rPr>
          <w:sz w:val="20"/>
        </w:rPr>
        <w:t>Arica determinaría,</w:t>
      </w:r>
      <w:r>
        <w:rPr>
          <w:spacing w:val="-11"/>
          <w:sz w:val="20"/>
        </w:rPr>
        <w:t> </w:t>
      </w:r>
      <w:r>
        <w:rPr>
          <w:sz w:val="20"/>
        </w:rPr>
        <w:t>en</w:t>
      </w:r>
      <w:r>
        <w:rPr>
          <w:spacing w:val="-11"/>
          <w:sz w:val="20"/>
        </w:rPr>
        <w:t> </w:t>
      </w:r>
      <w:r>
        <w:rPr>
          <w:sz w:val="20"/>
        </w:rPr>
        <w:t>la</w:t>
      </w:r>
      <w:r>
        <w:rPr>
          <w:spacing w:val="-11"/>
          <w:sz w:val="20"/>
        </w:rPr>
        <w:t> </w:t>
      </w:r>
      <w:r>
        <w:rPr>
          <w:sz w:val="20"/>
        </w:rPr>
        <w:t>práctica,</w:t>
      </w:r>
      <w:r>
        <w:rPr>
          <w:spacing w:val="-11"/>
          <w:sz w:val="20"/>
        </w:rPr>
        <w:t> </w:t>
      </w:r>
      <w:r>
        <w:rPr>
          <w:sz w:val="20"/>
        </w:rPr>
        <w:t>la</w:t>
      </w:r>
      <w:r>
        <w:rPr>
          <w:spacing w:val="-12"/>
          <w:sz w:val="20"/>
        </w:rPr>
        <w:t> </w:t>
      </w:r>
      <w:r>
        <w:rPr>
          <w:sz w:val="20"/>
        </w:rPr>
        <w:t>necesidad</w:t>
      </w:r>
      <w:r>
        <w:rPr>
          <w:spacing w:val="-11"/>
          <w:sz w:val="20"/>
        </w:rPr>
        <w:t> </w:t>
      </w:r>
      <w:r>
        <w:rPr>
          <w:sz w:val="20"/>
        </w:rPr>
        <w:t>de</w:t>
      </w:r>
      <w:r>
        <w:rPr>
          <w:spacing w:val="-11"/>
          <w:sz w:val="20"/>
        </w:rPr>
        <w:t> </w:t>
      </w:r>
      <w:r>
        <w:rPr>
          <w:sz w:val="20"/>
        </w:rPr>
        <w:t>hospitalizar</w:t>
      </w:r>
      <w:r>
        <w:rPr>
          <w:spacing w:val="-11"/>
          <w:sz w:val="20"/>
        </w:rPr>
        <w:t> </w:t>
      </w:r>
      <w:r>
        <w:rPr>
          <w:sz w:val="20"/>
        </w:rPr>
        <w:t>a</w:t>
      </w:r>
      <w:r>
        <w:rPr>
          <w:spacing w:val="-12"/>
          <w:sz w:val="20"/>
        </w:rPr>
        <w:t> </w:t>
      </w:r>
      <w:r>
        <w:rPr>
          <w:sz w:val="20"/>
        </w:rPr>
        <w:t>Martina</w:t>
      </w:r>
      <w:r>
        <w:rPr>
          <w:spacing w:val="-12"/>
          <w:sz w:val="20"/>
        </w:rPr>
        <w:t> </w:t>
      </w:r>
      <w:r>
        <w:rPr>
          <w:sz w:val="20"/>
        </w:rPr>
        <w:t>bajo</w:t>
      </w:r>
      <w:r>
        <w:rPr>
          <w:spacing w:val="-11"/>
          <w:sz w:val="20"/>
        </w:rPr>
        <w:t> </w:t>
      </w:r>
      <w:r>
        <w:rPr>
          <w:sz w:val="20"/>
        </w:rPr>
        <w:t>la</w:t>
      </w:r>
      <w:r>
        <w:rPr>
          <w:spacing w:val="-11"/>
          <w:sz w:val="20"/>
        </w:rPr>
        <w:t> </w:t>
      </w:r>
      <w:r>
        <w:rPr>
          <w:sz w:val="20"/>
        </w:rPr>
        <w:t>cobertura</w:t>
      </w:r>
      <w:r>
        <w:rPr>
          <w:spacing w:val="-11"/>
          <w:sz w:val="20"/>
        </w:rPr>
        <w:t> </w:t>
      </w:r>
      <w:r>
        <w:rPr>
          <w:sz w:val="20"/>
        </w:rPr>
        <w:t>catastrófica en</w:t>
      </w:r>
      <w:r>
        <w:rPr>
          <w:spacing w:val="-16"/>
          <w:sz w:val="20"/>
        </w:rPr>
        <w:t> </w:t>
      </w:r>
      <w:r>
        <w:rPr>
          <w:sz w:val="20"/>
        </w:rPr>
        <w:t>un</w:t>
      </w:r>
      <w:r>
        <w:rPr>
          <w:spacing w:val="-16"/>
          <w:sz w:val="20"/>
        </w:rPr>
        <w:t> </w:t>
      </w:r>
      <w:r>
        <w:rPr>
          <w:sz w:val="20"/>
        </w:rPr>
        <w:t>prestador</w:t>
      </w:r>
      <w:r>
        <w:rPr>
          <w:spacing w:val="-16"/>
          <w:sz w:val="20"/>
        </w:rPr>
        <w:t> </w:t>
      </w:r>
      <w:r>
        <w:rPr>
          <w:sz w:val="20"/>
        </w:rPr>
        <w:t>fuera</w:t>
      </w:r>
      <w:r>
        <w:rPr>
          <w:spacing w:val="-17"/>
          <w:sz w:val="20"/>
        </w:rPr>
        <w:t> </w:t>
      </w:r>
      <w:r>
        <w:rPr>
          <w:sz w:val="20"/>
        </w:rPr>
        <w:t>de</w:t>
      </w:r>
      <w:r>
        <w:rPr>
          <w:spacing w:val="-16"/>
          <w:sz w:val="20"/>
        </w:rPr>
        <w:t> </w:t>
      </w:r>
      <w:r>
        <w:rPr>
          <w:sz w:val="20"/>
        </w:rPr>
        <w:t>la</w:t>
      </w:r>
      <w:r>
        <w:rPr>
          <w:spacing w:val="-15"/>
          <w:sz w:val="20"/>
        </w:rPr>
        <w:t> </w:t>
      </w:r>
      <w:r>
        <w:rPr>
          <w:sz w:val="20"/>
        </w:rPr>
        <w:t>región,</w:t>
      </w:r>
      <w:r>
        <w:rPr>
          <w:spacing w:val="-16"/>
          <w:sz w:val="20"/>
        </w:rPr>
        <w:t> </w:t>
      </w:r>
      <w:r>
        <w:rPr>
          <w:sz w:val="20"/>
        </w:rPr>
        <w:t>incrementaría</w:t>
      </w:r>
      <w:r>
        <w:rPr>
          <w:spacing w:val="-16"/>
          <w:sz w:val="20"/>
        </w:rPr>
        <w:t> </w:t>
      </w:r>
      <w:r>
        <w:rPr>
          <w:sz w:val="20"/>
        </w:rPr>
        <w:t>los</w:t>
      </w:r>
      <w:r>
        <w:rPr>
          <w:spacing w:val="-16"/>
          <w:sz w:val="20"/>
        </w:rPr>
        <w:t> </w:t>
      </w:r>
      <w:r>
        <w:rPr>
          <w:sz w:val="20"/>
        </w:rPr>
        <w:t>costos</w:t>
      </w:r>
      <w:r>
        <w:rPr>
          <w:spacing w:val="-18"/>
          <w:sz w:val="20"/>
        </w:rPr>
        <w:t> </w:t>
      </w:r>
      <w:r>
        <w:rPr>
          <w:sz w:val="20"/>
        </w:rPr>
        <w:t>de</w:t>
      </w:r>
      <w:r>
        <w:rPr>
          <w:spacing w:val="-16"/>
          <w:sz w:val="20"/>
        </w:rPr>
        <w:t> </w:t>
      </w:r>
      <w:r>
        <w:rPr>
          <w:sz w:val="20"/>
        </w:rPr>
        <w:t>la</w:t>
      </w:r>
      <w:r>
        <w:rPr>
          <w:spacing w:val="-17"/>
          <w:sz w:val="20"/>
        </w:rPr>
        <w:t> </w:t>
      </w:r>
      <w:r>
        <w:rPr>
          <w:sz w:val="20"/>
        </w:rPr>
        <w:t>prestación,</w:t>
      </w:r>
      <w:r>
        <w:rPr>
          <w:spacing w:val="-16"/>
          <w:sz w:val="20"/>
        </w:rPr>
        <w:t> </w:t>
      </w:r>
      <w:r>
        <w:rPr>
          <w:sz w:val="20"/>
        </w:rPr>
        <w:t>tanto</w:t>
      </w:r>
      <w:r>
        <w:rPr>
          <w:spacing w:val="-17"/>
          <w:sz w:val="20"/>
        </w:rPr>
        <w:t> </w:t>
      </w:r>
      <w:r>
        <w:rPr>
          <w:sz w:val="20"/>
        </w:rPr>
        <w:t>para</w:t>
      </w:r>
      <w:r>
        <w:rPr>
          <w:spacing w:val="-16"/>
          <w:sz w:val="20"/>
        </w:rPr>
        <w:t> </w:t>
      </w:r>
      <w:r>
        <w:rPr>
          <w:sz w:val="20"/>
        </w:rPr>
        <w:t>la</w:t>
      </w:r>
      <w:r>
        <w:rPr>
          <w:spacing w:val="-16"/>
          <w:sz w:val="20"/>
        </w:rPr>
        <w:t> </w:t>
      </w:r>
      <w:r>
        <w:rPr>
          <w:sz w:val="20"/>
        </w:rPr>
        <w:t>Isapre como para los padres. En razón de ello, concluyó que el rechazo de la Isapre al RHD de</w:t>
      </w:r>
      <w:r>
        <w:rPr>
          <w:spacing w:val="-40"/>
          <w:sz w:val="20"/>
        </w:rPr>
        <w:t> </w:t>
      </w:r>
      <w:r>
        <w:rPr>
          <w:sz w:val="20"/>
        </w:rPr>
        <w:t>Martina no encontraba sustento en el criterio económico en el que dicha institución motivó su decisión. En este sentido consideró que, por el contrario, para Martina, dada su edad y su delicada condición de salud, mantenerla en el régimen de hospitalización tradicional resulta contrario al derecho a la vida y a la salud. En la misma lógica, consideró que “la Isapre carece de razón legítima ni ha hecho valer en estos autos fundamentos racionales que ameriten el cambio de modalidad de</w:t>
      </w:r>
      <w:r>
        <w:rPr>
          <w:spacing w:val="1"/>
          <w:sz w:val="20"/>
        </w:rPr>
        <w:t> </w:t>
      </w:r>
      <w:r>
        <w:rPr>
          <w:sz w:val="20"/>
        </w:rPr>
        <w:t>prestación”</w:t>
      </w:r>
      <w:hyperlink w:history="true" w:anchor="_bookmark98">
        <w:r>
          <w:rPr>
            <w:position w:val="7"/>
            <w:sz w:val="13"/>
          </w:rPr>
          <w:t>65</w:t>
        </w:r>
      </w:hyperlink>
      <w:r>
        <w:rPr>
          <w:sz w:val="20"/>
        </w:rPr>
        <w:t>.</w:t>
      </w:r>
    </w:p>
    <w:p>
      <w:pPr>
        <w:pStyle w:val="BodyText"/>
      </w:pPr>
    </w:p>
    <w:p>
      <w:pPr>
        <w:pStyle w:val="BodyText"/>
      </w:pPr>
    </w:p>
    <w:p>
      <w:pPr>
        <w:pStyle w:val="BodyText"/>
        <w:spacing w:before="1"/>
        <w:rPr>
          <w:sz w:val="12"/>
        </w:rPr>
      </w:pPr>
      <w:r>
        <w:rPr/>
        <w:pict>
          <v:line style="position:absolute;mso-position-horizontal-relative:page;mso-position-vertical-relative:paragraph;z-index:1456;mso-wrap-distance-left:0;mso-wrap-distance-right:0" from="64.980003pt,9.670433pt" to="208.980003pt,9.670433pt" stroked="true" strokeweight=".72pt" strokecolor="#000000">
            <v:stroke dashstyle="solid"/>
            <w10:wrap type="topAndBottom"/>
          </v:line>
        </w:pict>
      </w:r>
    </w:p>
    <w:p>
      <w:pPr>
        <w:tabs>
          <w:tab w:pos="687" w:val="left" w:leader="none"/>
        </w:tabs>
        <w:spacing w:before="70"/>
        <w:ind w:left="119" w:right="120" w:firstLine="0"/>
        <w:jc w:val="left"/>
        <w:rPr>
          <w:sz w:val="16"/>
        </w:rPr>
      </w:pPr>
      <w:bookmarkStart w:name="_bookmark93" w:id="151"/>
      <w:bookmarkEnd w:id="151"/>
      <w:r>
        <w:rPr/>
      </w:r>
      <w:r>
        <w:rPr>
          <w:position w:val="6"/>
          <w:sz w:val="10"/>
        </w:rPr>
        <w:t>60</w:t>
        <w:tab/>
      </w:r>
      <w:r>
        <w:rPr>
          <w:i/>
          <w:sz w:val="16"/>
        </w:rPr>
        <w:t>Cfr.</w:t>
      </w:r>
      <w:r>
        <w:rPr>
          <w:i/>
          <w:spacing w:val="-4"/>
          <w:sz w:val="16"/>
        </w:rPr>
        <w:t> </w:t>
      </w:r>
      <w:r>
        <w:rPr>
          <w:sz w:val="16"/>
        </w:rPr>
        <w:t>Respuesta</w:t>
      </w:r>
      <w:r>
        <w:rPr>
          <w:spacing w:val="-2"/>
          <w:sz w:val="16"/>
        </w:rPr>
        <w:t> </w:t>
      </w:r>
      <w:r>
        <w:rPr>
          <w:sz w:val="16"/>
        </w:rPr>
        <w:t>del</w:t>
      </w:r>
      <w:r>
        <w:rPr>
          <w:spacing w:val="-3"/>
          <w:sz w:val="16"/>
        </w:rPr>
        <w:t> </w:t>
      </w:r>
      <w:r>
        <w:rPr>
          <w:sz w:val="16"/>
        </w:rPr>
        <w:t>Estado</w:t>
      </w:r>
      <w:r>
        <w:rPr>
          <w:spacing w:val="-3"/>
          <w:sz w:val="16"/>
        </w:rPr>
        <w:t> </w:t>
      </w:r>
      <w:r>
        <w:rPr>
          <w:sz w:val="16"/>
        </w:rPr>
        <w:t>a</w:t>
      </w:r>
      <w:r>
        <w:rPr>
          <w:spacing w:val="-3"/>
          <w:sz w:val="16"/>
        </w:rPr>
        <w:t> </w:t>
      </w:r>
      <w:r>
        <w:rPr>
          <w:sz w:val="16"/>
        </w:rPr>
        <w:t>la</w:t>
      </w:r>
      <w:r>
        <w:rPr>
          <w:spacing w:val="-3"/>
          <w:sz w:val="16"/>
        </w:rPr>
        <w:t> </w:t>
      </w:r>
      <w:r>
        <w:rPr>
          <w:sz w:val="16"/>
        </w:rPr>
        <w:t>solicitud</w:t>
      </w:r>
      <w:r>
        <w:rPr>
          <w:spacing w:val="-3"/>
          <w:sz w:val="16"/>
        </w:rPr>
        <w:t> </w:t>
      </w:r>
      <w:r>
        <w:rPr>
          <w:sz w:val="16"/>
        </w:rPr>
        <w:t>de</w:t>
      </w:r>
      <w:r>
        <w:rPr>
          <w:spacing w:val="-2"/>
          <w:sz w:val="16"/>
        </w:rPr>
        <w:t> </w:t>
      </w:r>
      <w:r>
        <w:rPr>
          <w:sz w:val="16"/>
        </w:rPr>
        <w:t>información</w:t>
      </w:r>
      <w:r>
        <w:rPr>
          <w:spacing w:val="-4"/>
          <w:sz w:val="16"/>
        </w:rPr>
        <w:t> </w:t>
      </w:r>
      <w:r>
        <w:rPr>
          <w:sz w:val="16"/>
        </w:rPr>
        <w:t>de</w:t>
      </w:r>
      <w:r>
        <w:rPr>
          <w:spacing w:val="-2"/>
          <w:sz w:val="16"/>
        </w:rPr>
        <w:t> </w:t>
      </w:r>
      <w:r>
        <w:rPr>
          <w:sz w:val="16"/>
        </w:rPr>
        <w:t>la</w:t>
      </w:r>
      <w:r>
        <w:rPr>
          <w:spacing w:val="-3"/>
          <w:sz w:val="16"/>
        </w:rPr>
        <w:t> </w:t>
      </w:r>
      <w:r>
        <w:rPr>
          <w:sz w:val="16"/>
        </w:rPr>
        <w:t>Comisión</w:t>
      </w:r>
      <w:r>
        <w:rPr>
          <w:spacing w:val="-2"/>
          <w:sz w:val="16"/>
        </w:rPr>
        <w:t> </w:t>
      </w:r>
      <w:r>
        <w:rPr>
          <w:sz w:val="16"/>
        </w:rPr>
        <w:t>Interamericana</w:t>
      </w:r>
      <w:r>
        <w:rPr>
          <w:spacing w:val="-3"/>
          <w:sz w:val="16"/>
        </w:rPr>
        <w:t> </w:t>
      </w:r>
      <w:r>
        <w:rPr>
          <w:sz w:val="16"/>
        </w:rPr>
        <w:t>respecto</w:t>
      </w:r>
      <w:r>
        <w:rPr>
          <w:spacing w:val="-3"/>
          <w:sz w:val="16"/>
        </w:rPr>
        <w:t> </w:t>
      </w:r>
      <w:r>
        <w:rPr>
          <w:sz w:val="16"/>
        </w:rPr>
        <w:t>de</w:t>
      </w:r>
      <w:r>
        <w:rPr>
          <w:spacing w:val="-2"/>
          <w:sz w:val="16"/>
        </w:rPr>
        <w:t> </w:t>
      </w:r>
      <w:r>
        <w:rPr>
          <w:sz w:val="16"/>
        </w:rPr>
        <w:t>la</w:t>
      </w:r>
      <w:r>
        <w:rPr>
          <w:spacing w:val="-2"/>
          <w:sz w:val="16"/>
        </w:rPr>
        <w:t> </w:t>
      </w:r>
      <w:r>
        <w:rPr>
          <w:sz w:val="16"/>
        </w:rPr>
        <w:t>solicitud</w:t>
      </w:r>
      <w:r>
        <w:rPr>
          <w:spacing w:val="-3"/>
          <w:sz w:val="16"/>
        </w:rPr>
        <w:t> </w:t>
      </w:r>
      <w:r>
        <w:rPr>
          <w:sz w:val="16"/>
        </w:rPr>
        <w:t>de</w:t>
      </w:r>
      <w:r>
        <w:rPr>
          <w:w w:val="99"/>
          <w:sz w:val="16"/>
        </w:rPr>
        <w:t> </w:t>
      </w:r>
      <w:r>
        <w:rPr>
          <w:sz w:val="16"/>
        </w:rPr>
        <w:t>medidas cautelares MC 390-11 (expediente de prueba, folio</w:t>
      </w:r>
      <w:r>
        <w:rPr>
          <w:spacing w:val="-25"/>
          <w:sz w:val="16"/>
        </w:rPr>
        <w:t> </w:t>
      </w:r>
      <w:r>
        <w:rPr>
          <w:sz w:val="16"/>
        </w:rPr>
        <w:t>3850).</w:t>
      </w:r>
    </w:p>
    <w:p>
      <w:pPr>
        <w:tabs>
          <w:tab w:pos="687" w:val="left" w:leader="none"/>
        </w:tabs>
        <w:spacing w:before="119"/>
        <w:ind w:left="119" w:right="120" w:firstLine="0"/>
        <w:jc w:val="left"/>
        <w:rPr>
          <w:sz w:val="16"/>
        </w:rPr>
      </w:pPr>
      <w:bookmarkStart w:name="_bookmark94" w:id="152"/>
      <w:bookmarkEnd w:id="152"/>
      <w:r>
        <w:rPr/>
      </w:r>
      <w:r>
        <w:rPr>
          <w:position w:val="6"/>
          <w:sz w:val="10"/>
        </w:rPr>
        <w:t>61</w:t>
        <w:tab/>
      </w:r>
      <w:r>
        <w:rPr>
          <w:i/>
          <w:sz w:val="16"/>
        </w:rPr>
        <w:t>Cfr.</w:t>
      </w:r>
      <w:r>
        <w:rPr>
          <w:i/>
          <w:spacing w:val="23"/>
          <w:sz w:val="16"/>
        </w:rPr>
        <w:t> </w:t>
      </w:r>
      <w:r>
        <w:rPr>
          <w:sz w:val="16"/>
        </w:rPr>
        <w:t>Carta</w:t>
      </w:r>
      <w:r>
        <w:rPr>
          <w:spacing w:val="23"/>
          <w:sz w:val="16"/>
        </w:rPr>
        <w:t> </w:t>
      </w:r>
      <w:r>
        <w:rPr>
          <w:sz w:val="16"/>
        </w:rPr>
        <w:t>de</w:t>
      </w:r>
      <w:r>
        <w:rPr>
          <w:spacing w:val="23"/>
          <w:sz w:val="16"/>
        </w:rPr>
        <w:t> </w:t>
      </w:r>
      <w:r>
        <w:rPr>
          <w:sz w:val="16"/>
        </w:rPr>
        <w:t>Karinna</w:t>
      </w:r>
      <w:r>
        <w:rPr>
          <w:spacing w:val="23"/>
          <w:sz w:val="16"/>
        </w:rPr>
        <w:t> </w:t>
      </w:r>
      <w:r>
        <w:rPr>
          <w:sz w:val="16"/>
        </w:rPr>
        <w:t>Fernández</w:t>
      </w:r>
      <w:r>
        <w:rPr>
          <w:spacing w:val="23"/>
          <w:sz w:val="16"/>
        </w:rPr>
        <w:t> </w:t>
      </w:r>
      <w:r>
        <w:rPr>
          <w:sz w:val="16"/>
        </w:rPr>
        <w:t>Neira</w:t>
      </w:r>
      <w:r>
        <w:rPr>
          <w:spacing w:val="23"/>
          <w:sz w:val="16"/>
        </w:rPr>
        <w:t> </w:t>
      </w:r>
      <w:r>
        <w:rPr>
          <w:sz w:val="16"/>
        </w:rPr>
        <w:t>de</w:t>
      </w:r>
      <w:r>
        <w:rPr>
          <w:spacing w:val="24"/>
          <w:sz w:val="16"/>
        </w:rPr>
        <w:t> </w:t>
      </w:r>
      <w:r>
        <w:rPr>
          <w:sz w:val="16"/>
        </w:rPr>
        <w:t>30</w:t>
      </w:r>
      <w:r>
        <w:rPr>
          <w:spacing w:val="24"/>
          <w:sz w:val="16"/>
        </w:rPr>
        <w:t> </w:t>
      </w:r>
      <w:r>
        <w:rPr>
          <w:sz w:val="16"/>
        </w:rPr>
        <w:t>de</w:t>
      </w:r>
      <w:r>
        <w:rPr>
          <w:spacing w:val="23"/>
          <w:sz w:val="16"/>
        </w:rPr>
        <w:t> </w:t>
      </w:r>
      <w:r>
        <w:rPr>
          <w:sz w:val="16"/>
        </w:rPr>
        <w:t>agosto</w:t>
      </w:r>
      <w:r>
        <w:rPr>
          <w:spacing w:val="23"/>
          <w:sz w:val="16"/>
        </w:rPr>
        <w:t> </w:t>
      </w:r>
      <w:r>
        <w:rPr>
          <w:sz w:val="16"/>
        </w:rPr>
        <w:t>de</w:t>
      </w:r>
      <w:r>
        <w:rPr>
          <w:spacing w:val="23"/>
          <w:sz w:val="16"/>
        </w:rPr>
        <w:t> </w:t>
      </w:r>
      <w:r>
        <w:rPr>
          <w:sz w:val="16"/>
        </w:rPr>
        <w:t>2016</w:t>
      </w:r>
      <w:r>
        <w:rPr>
          <w:spacing w:val="22"/>
          <w:sz w:val="16"/>
        </w:rPr>
        <w:t> </w:t>
      </w:r>
      <w:r>
        <w:rPr>
          <w:sz w:val="16"/>
        </w:rPr>
        <w:t>a</w:t>
      </w:r>
      <w:r>
        <w:rPr>
          <w:spacing w:val="23"/>
          <w:sz w:val="16"/>
        </w:rPr>
        <w:t> </w:t>
      </w:r>
      <w:r>
        <w:rPr>
          <w:sz w:val="16"/>
        </w:rPr>
        <w:t>la</w:t>
      </w:r>
      <w:r>
        <w:rPr>
          <w:spacing w:val="23"/>
          <w:sz w:val="16"/>
        </w:rPr>
        <w:t> </w:t>
      </w:r>
      <w:r>
        <w:rPr>
          <w:sz w:val="16"/>
        </w:rPr>
        <w:t>Comisión</w:t>
      </w:r>
      <w:r>
        <w:rPr>
          <w:spacing w:val="23"/>
          <w:sz w:val="16"/>
        </w:rPr>
        <w:t> </w:t>
      </w:r>
      <w:r>
        <w:rPr>
          <w:sz w:val="16"/>
        </w:rPr>
        <w:t>Interamericana</w:t>
      </w:r>
      <w:r>
        <w:rPr>
          <w:spacing w:val="23"/>
          <w:sz w:val="16"/>
        </w:rPr>
        <w:t> </w:t>
      </w:r>
      <w:r>
        <w:rPr>
          <w:sz w:val="16"/>
        </w:rPr>
        <w:t>de</w:t>
      </w:r>
      <w:r>
        <w:rPr>
          <w:spacing w:val="24"/>
          <w:sz w:val="16"/>
        </w:rPr>
        <w:t> </w:t>
      </w:r>
      <w:r>
        <w:rPr>
          <w:sz w:val="16"/>
        </w:rPr>
        <w:t>Derechos</w:t>
      </w:r>
      <w:r>
        <w:rPr>
          <w:w w:val="99"/>
          <w:sz w:val="16"/>
        </w:rPr>
        <w:t> </w:t>
      </w:r>
      <w:r>
        <w:rPr>
          <w:sz w:val="16"/>
        </w:rPr>
        <w:t>Humanos (expediente de prueba, folios 336 a</w:t>
      </w:r>
      <w:r>
        <w:rPr>
          <w:spacing w:val="-22"/>
          <w:sz w:val="16"/>
        </w:rPr>
        <w:t> </w:t>
      </w:r>
      <w:r>
        <w:rPr>
          <w:sz w:val="16"/>
        </w:rPr>
        <w:t>338).</w:t>
      </w:r>
    </w:p>
    <w:p>
      <w:pPr>
        <w:tabs>
          <w:tab w:pos="687" w:val="left" w:leader="none"/>
        </w:tabs>
        <w:spacing w:before="119"/>
        <w:ind w:left="119" w:right="120" w:firstLine="0"/>
        <w:jc w:val="left"/>
        <w:rPr>
          <w:sz w:val="16"/>
        </w:rPr>
      </w:pPr>
      <w:bookmarkStart w:name="_bookmark95" w:id="153"/>
      <w:bookmarkEnd w:id="153"/>
      <w:r>
        <w:rPr/>
      </w:r>
      <w:r>
        <w:rPr>
          <w:position w:val="6"/>
          <w:sz w:val="10"/>
        </w:rPr>
        <w:t>62</w:t>
        <w:tab/>
      </w:r>
      <w:r>
        <w:rPr>
          <w:i/>
          <w:sz w:val="16"/>
        </w:rPr>
        <w:t>Cfr.</w:t>
      </w:r>
      <w:r>
        <w:rPr>
          <w:i/>
          <w:spacing w:val="35"/>
          <w:sz w:val="16"/>
        </w:rPr>
        <w:t> </w:t>
      </w:r>
      <w:r>
        <w:rPr>
          <w:sz w:val="16"/>
        </w:rPr>
        <w:t>Escrito</w:t>
      </w:r>
      <w:r>
        <w:rPr>
          <w:spacing w:val="36"/>
          <w:sz w:val="16"/>
        </w:rPr>
        <w:t> </w:t>
      </w:r>
      <w:r>
        <w:rPr>
          <w:sz w:val="16"/>
        </w:rPr>
        <w:t>de</w:t>
      </w:r>
      <w:r>
        <w:rPr>
          <w:spacing w:val="37"/>
          <w:sz w:val="16"/>
        </w:rPr>
        <w:t> </w:t>
      </w:r>
      <w:r>
        <w:rPr>
          <w:sz w:val="16"/>
        </w:rPr>
        <w:t>22</w:t>
      </w:r>
      <w:r>
        <w:rPr>
          <w:spacing w:val="36"/>
          <w:sz w:val="16"/>
        </w:rPr>
        <w:t> </w:t>
      </w:r>
      <w:r>
        <w:rPr>
          <w:sz w:val="16"/>
        </w:rPr>
        <w:t>de</w:t>
      </w:r>
      <w:r>
        <w:rPr>
          <w:spacing w:val="36"/>
          <w:sz w:val="16"/>
        </w:rPr>
        <w:t> </w:t>
      </w:r>
      <w:r>
        <w:rPr>
          <w:sz w:val="16"/>
        </w:rPr>
        <w:t>diciembre</w:t>
      </w:r>
      <w:r>
        <w:rPr>
          <w:spacing w:val="36"/>
          <w:sz w:val="16"/>
        </w:rPr>
        <w:t> </w:t>
      </w:r>
      <w:r>
        <w:rPr>
          <w:sz w:val="16"/>
        </w:rPr>
        <w:t>de</w:t>
      </w:r>
      <w:r>
        <w:rPr>
          <w:spacing w:val="36"/>
          <w:sz w:val="16"/>
        </w:rPr>
        <w:t> </w:t>
      </w:r>
      <w:r>
        <w:rPr>
          <w:sz w:val="16"/>
        </w:rPr>
        <w:t>2011</w:t>
      </w:r>
      <w:r>
        <w:rPr>
          <w:spacing w:val="35"/>
          <w:sz w:val="16"/>
        </w:rPr>
        <w:t> </w:t>
      </w:r>
      <w:r>
        <w:rPr>
          <w:sz w:val="16"/>
        </w:rPr>
        <w:t>de</w:t>
      </w:r>
      <w:r>
        <w:rPr>
          <w:spacing w:val="36"/>
          <w:sz w:val="16"/>
        </w:rPr>
        <w:t> </w:t>
      </w:r>
      <w:r>
        <w:rPr>
          <w:sz w:val="16"/>
        </w:rPr>
        <w:t>Carolina</w:t>
      </w:r>
      <w:r>
        <w:rPr>
          <w:spacing w:val="36"/>
          <w:sz w:val="16"/>
        </w:rPr>
        <w:t> </w:t>
      </w:r>
      <w:r>
        <w:rPr>
          <w:sz w:val="16"/>
        </w:rPr>
        <w:t>Rojas</w:t>
      </w:r>
      <w:r>
        <w:rPr>
          <w:spacing w:val="35"/>
          <w:sz w:val="16"/>
        </w:rPr>
        <w:t> </w:t>
      </w:r>
      <w:r>
        <w:rPr>
          <w:sz w:val="16"/>
        </w:rPr>
        <w:t>Farías</w:t>
      </w:r>
      <w:r>
        <w:rPr>
          <w:spacing w:val="35"/>
          <w:sz w:val="16"/>
        </w:rPr>
        <w:t> </w:t>
      </w:r>
      <w:r>
        <w:rPr>
          <w:sz w:val="16"/>
        </w:rPr>
        <w:t>dirigido</w:t>
      </w:r>
      <w:r>
        <w:rPr>
          <w:spacing w:val="36"/>
          <w:sz w:val="16"/>
        </w:rPr>
        <w:t> </w:t>
      </w:r>
      <w:r>
        <w:rPr>
          <w:sz w:val="16"/>
        </w:rPr>
        <w:t>a</w:t>
      </w:r>
      <w:r>
        <w:rPr>
          <w:spacing w:val="36"/>
          <w:sz w:val="16"/>
        </w:rPr>
        <w:t> </w:t>
      </w:r>
      <w:r>
        <w:rPr>
          <w:sz w:val="16"/>
        </w:rPr>
        <w:t>la</w:t>
      </w:r>
      <w:r>
        <w:rPr>
          <w:spacing w:val="36"/>
          <w:sz w:val="16"/>
        </w:rPr>
        <w:t> </w:t>
      </w:r>
      <w:r>
        <w:rPr>
          <w:sz w:val="16"/>
        </w:rPr>
        <w:t>Superintendencia</w:t>
      </w:r>
      <w:r>
        <w:rPr>
          <w:spacing w:val="36"/>
          <w:sz w:val="16"/>
        </w:rPr>
        <w:t> </w:t>
      </w:r>
      <w:r>
        <w:rPr>
          <w:sz w:val="16"/>
        </w:rPr>
        <w:t>de</w:t>
      </w:r>
      <w:r>
        <w:rPr>
          <w:spacing w:val="36"/>
          <w:sz w:val="16"/>
        </w:rPr>
        <w:t> </w:t>
      </w:r>
      <w:r>
        <w:rPr>
          <w:sz w:val="16"/>
        </w:rPr>
        <w:t>Salud</w:t>
      </w:r>
      <w:r>
        <w:rPr>
          <w:w w:val="99"/>
          <w:sz w:val="16"/>
        </w:rPr>
        <w:t> </w:t>
      </w:r>
      <w:r>
        <w:rPr>
          <w:sz w:val="16"/>
        </w:rPr>
        <w:t>(expediente de prueba, folio</w:t>
      </w:r>
      <w:r>
        <w:rPr>
          <w:spacing w:val="-15"/>
          <w:sz w:val="16"/>
        </w:rPr>
        <w:t> </w:t>
      </w:r>
      <w:r>
        <w:rPr>
          <w:sz w:val="16"/>
        </w:rPr>
        <w:t>3844).</w:t>
      </w:r>
    </w:p>
    <w:p>
      <w:pPr>
        <w:tabs>
          <w:tab w:pos="687" w:val="left" w:leader="none"/>
        </w:tabs>
        <w:spacing w:before="119"/>
        <w:ind w:left="119" w:right="120" w:firstLine="0"/>
        <w:jc w:val="left"/>
        <w:rPr>
          <w:sz w:val="16"/>
        </w:rPr>
      </w:pPr>
      <w:bookmarkStart w:name="_bookmark96" w:id="154"/>
      <w:bookmarkEnd w:id="154"/>
      <w:r>
        <w:rPr/>
      </w:r>
      <w:r>
        <w:rPr>
          <w:position w:val="6"/>
          <w:sz w:val="10"/>
        </w:rPr>
        <w:t>63</w:t>
        <w:tab/>
      </w:r>
      <w:r>
        <w:rPr>
          <w:i/>
          <w:sz w:val="16"/>
        </w:rPr>
        <w:t>Cfr.</w:t>
      </w:r>
      <w:r>
        <w:rPr>
          <w:i/>
          <w:spacing w:val="-6"/>
          <w:sz w:val="16"/>
        </w:rPr>
        <w:t> </w:t>
      </w:r>
      <w:r>
        <w:rPr>
          <w:sz w:val="16"/>
        </w:rPr>
        <w:t>Escrito</w:t>
      </w:r>
      <w:r>
        <w:rPr>
          <w:spacing w:val="-6"/>
          <w:sz w:val="16"/>
        </w:rPr>
        <w:t> </w:t>
      </w:r>
      <w:r>
        <w:rPr>
          <w:sz w:val="16"/>
        </w:rPr>
        <w:t>de</w:t>
      </w:r>
      <w:r>
        <w:rPr>
          <w:spacing w:val="-4"/>
          <w:sz w:val="16"/>
        </w:rPr>
        <w:t> </w:t>
      </w:r>
      <w:r>
        <w:rPr>
          <w:sz w:val="16"/>
        </w:rPr>
        <w:t>contestación</w:t>
      </w:r>
      <w:r>
        <w:rPr>
          <w:spacing w:val="-6"/>
          <w:sz w:val="16"/>
        </w:rPr>
        <w:t> </w:t>
      </w:r>
      <w:r>
        <w:rPr>
          <w:sz w:val="16"/>
        </w:rPr>
        <w:t>de</w:t>
      </w:r>
      <w:r>
        <w:rPr>
          <w:spacing w:val="-6"/>
          <w:sz w:val="16"/>
        </w:rPr>
        <w:t> </w:t>
      </w:r>
      <w:r>
        <w:rPr>
          <w:sz w:val="16"/>
        </w:rPr>
        <w:t>la</w:t>
      </w:r>
      <w:r>
        <w:rPr>
          <w:spacing w:val="-5"/>
          <w:sz w:val="16"/>
        </w:rPr>
        <w:t> </w:t>
      </w:r>
      <w:r>
        <w:rPr>
          <w:sz w:val="16"/>
        </w:rPr>
        <w:t>Isapre</w:t>
      </w:r>
      <w:r>
        <w:rPr>
          <w:spacing w:val="-5"/>
          <w:sz w:val="16"/>
        </w:rPr>
        <w:t> </w:t>
      </w:r>
      <w:r>
        <w:rPr>
          <w:sz w:val="16"/>
        </w:rPr>
        <w:t>MasVida</w:t>
      </w:r>
      <w:r>
        <w:rPr>
          <w:spacing w:val="-6"/>
          <w:sz w:val="16"/>
        </w:rPr>
        <w:t> </w:t>
      </w:r>
      <w:r>
        <w:rPr>
          <w:sz w:val="16"/>
        </w:rPr>
        <w:t>a</w:t>
      </w:r>
      <w:r>
        <w:rPr>
          <w:spacing w:val="-5"/>
          <w:sz w:val="16"/>
        </w:rPr>
        <w:t> </w:t>
      </w:r>
      <w:r>
        <w:rPr>
          <w:sz w:val="16"/>
        </w:rPr>
        <w:t>la</w:t>
      </w:r>
      <w:r>
        <w:rPr>
          <w:spacing w:val="-6"/>
          <w:sz w:val="16"/>
        </w:rPr>
        <w:t> </w:t>
      </w:r>
      <w:r>
        <w:rPr>
          <w:sz w:val="16"/>
        </w:rPr>
        <w:t>demanda</w:t>
      </w:r>
      <w:r>
        <w:rPr>
          <w:spacing w:val="-6"/>
          <w:sz w:val="16"/>
        </w:rPr>
        <w:t> </w:t>
      </w:r>
      <w:r>
        <w:rPr>
          <w:sz w:val="16"/>
        </w:rPr>
        <w:t>de</w:t>
      </w:r>
      <w:r>
        <w:rPr>
          <w:spacing w:val="-6"/>
          <w:sz w:val="16"/>
        </w:rPr>
        <w:t> </w:t>
      </w:r>
      <w:r>
        <w:rPr>
          <w:sz w:val="16"/>
        </w:rPr>
        <w:t>Carolina</w:t>
      </w:r>
      <w:r>
        <w:rPr>
          <w:spacing w:val="-6"/>
          <w:sz w:val="16"/>
        </w:rPr>
        <w:t> </w:t>
      </w:r>
      <w:r>
        <w:rPr>
          <w:sz w:val="16"/>
        </w:rPr>
        <w:t>Rojas</w:t>
      </w:r>
      <w:r>
        <w:rPr>
          <w:spacing w:val="-6"/>
          <w:sz w:val="16"/>
        </w:rPr>
        <w:t> </w:t>
      </w:r>
      <w:r>
        <w:rPr>
          <w:sz w:val="16"/>
        </w:rPr>
        <w:t>Farías,</w:t>
      </w:r>
      <w:r>
        <w:rPr>
          <w:spacing w:val="-5"/>
          <w:sz w:val="16"/>
        </w:rPr>
        <w:t> </w:t>
      </w:r>
      <w:r>
        <w:rPr>
          <w:sz w:val="16"/>
        </w:rPr>
        <w:t>de</w:t>
      </w:r>
      <w:r>
        <w:rPr>
          <w:spacing w:val="-6"/>
          <w:sz w:val="16"/>
        </w:rPr>
        <w:t> </w:t>
      </w:r>
      <w:r>
        <w:rPr>
          <w:sz w:val="16"/>
        </w:rPr>
        <w:t>11</w:t>
      </w:r>
      <w:r>
        <w:rPr>
          <w:spacing w:val="-5"/>
          <w:sz w:val="16"/>
        </w:rPr>
        <w:t> </w:t>
      </w:r>
      <w:r>
        <w:rPr>
          <w:sz w:val="16"/>
        </w:rPr>
        <w:t>de</w:t>
      </w:r>
      <w:r>
        <w:rPr>
          <w:spacing w:val="-5"/>
          <w:sz w:val="16"/>
        </w:rPr>
        <w:t> </w:t>
      </w:r>
      <w:r>
        <w:rPr>
          <w:sz w:val="16"/>
        </w:rPr>
        <w:t>enero</w:t>
      </w:r>
      <w:r>
        <w:rPr>
          <w:spacing w:val="-6"/>
          <w:sz w:val="16"/>
        </w:rPr>
        <w:t> </w:t>
      </w:r>
      <w:r>
        <w:rPr>
          <w:sz w:val="16"/>
        </w:rPr>
        <w:t>de</w:t>
      </w:r>
      <w:r>
        <w:rPr>
          <w:spacing w:val="-6"/>
          <w:sz w:val="16"/>
        </w:rPr>
        <w:t> </w:t>
      </w:r>
      <w:r>
        <w:rPr>
          <w:sz w:val="16"/>
        </w:rPr>
        <w:t>2012</w:t>
      </w:r>
      <w:r>
        <w:rPr>
          <w:w w:val="99"/>
          <w:sz w:val="16"/>
        </w:rPr>
        <w:t> </w:t>
      </w:r>
      <w:r>
        <w:rPr>
          <w:sz w:val="16"/>
        </w:rPr>
        <w:t>(expediente de prueba, folios</w:t>
      </w:r>
      <w:r>
        <w:rPr>
          <w:spacing w:val="-17"/>
          <w:sz w:val="16"/>
        </w:rPr>
        <w:t> </w:t>
      </w:r>
      <w:r>
        <w:rPr>
          <w:sz w:val="16"/>
        </w:rPr>
        <w:t>3888).</w:t>
      </w:r>
    </w:p>
    <w:p>
      <w:pPr>
        <w:tabs>
          <w:tab w:pos="687" w:val="left" w:leader="none"/>
        </w:tabs>
        <w:spacing w:before="119"/>
        <w:ind w:left="119" w:right="120" w:firstLine="0"/>
        <w:jc w:val="left"/>
        <w:rPr>
          <w:sz w:val="16"/>
        </w:rPr>
      </w:pPr>
      <w:bookmarkStart w:name="_bookmark97" w:id="155"/>
      <w:bookmarkEnd w:id="155"/>
      <w:r>
        <w:rPr/>
      </w:r>
      <w:r>
        <w:rPr>
          <w:position w:val="6"/>
          <w:sz w:val="10"/>
        </w:rPr>
        <w:t>64</w:t>
        <w:tab/>
      </w:r>
      <w:r>
        <w:rPr>
          <w:i/>
          <w:sz w:val="16"/>
        </w:rPr>
        <w:t>Cfr.</w:t>
      </w:r>
      <w:r>
        <w:rPr>
          <w:i/>
          <w:spacing w:val="-6"/>
          <w:sz w:val="16"/>
        </w:rPr>
        <w:t> </w:t>
      </w:r>
      <w:r>
        <w:rPr>
          <w:sz w:val="16"/>
        </w:rPr>
        <w:t>Sentencia</w:t>
      </w:r>
      <w:r>
        <w:rPr>
          <w:spacing w:val="-4"/>
          <w:sz w:val="16"/>
        </w:rPr>
        <w:t> </w:t>
      </w:r>
      <w:r>
        <w:rPr>
          <w:sz w:val="16"/>
        </w:rPr>
        <w:t>de</w:t>
      </w:r>
      <w:r>
        <w:rPr>
          <w:spacing w:val="-6"/>
          <w:sz w:val="16"/>
        </w:rPr>
        <w:t> </w:t>
      </w:r>
      <w:r>
        <w:rPr>
          <w:sz w:val="16"/>
        </w:rPr>
        <w:t>la</w:t>
      </w:r>
      <w:r>
        <w:rPr>
          <w:spacing w:val="-4"/>
          <w:sz w:val="16"/>
        </w:rPr>
        <w:t> </w:t>
      </w:r>
      <w:r>
        <w:rPr>
          <w:sz w:val="16"/>
        </w:rPr>
        <w:t>Jueza</w:t>
      </w:r>
      <w:r>
        <w:rPr>
          <w:spacing w:val="-5"/>
          <w:sz w:val="16"/>
        </w:rPr>
        <w:t> </w:t>
      </w:r>
      <w:r>
        <w:rPr>
          <w:sz w:val="16"/>
        </w:rPr>
        <w:t>Árbitro</w:t>
      </w:r>
      <w:r>
        <w:rPr>
          <w:spacing w:val="-5"/>
          <w:sz w:val="16"/>
        </w:rPr>
        <w:t> </w:t>
      </w:r>
      <w:r>
        <w:rPr>
          <w:sz w:val="16"/>
        </w:rPr>
        <w:t>doña</w:t>
      </w:r>
      <w:r>
        <w:rPr>
          <w:spacing w:val="-6"/>
          <w:sz w:val="16"/>
        </w:rPr>
        <w:t> </w:t>
      </w:r>
      <w:r>
        <w:rPr>
          <w:sz w:val="16"/>
        </w:rPr>
        <w:t>Liliana</w:t>
      </w:r>
      <w:r>
        <w:rPr>
          <w:spacing w:val="-6"/>
          <w:sz w:val="16"/>
        </w:rPr>
        <w:t> </w:t>
      </w:r>
      <w:r>
        <w:rPr>
          <w:sz w:val="16"/>
        </w:rPr>
        <w:t>Escobar</w:t>
      </w:r>
      <w:r>
        <w:rPr>
          <w:spacing w:val="-5"/>
          <w:sz w:val="16"/>
        </w:rPr>
        <w:t> </w:t>
      </w:r>
      <w:r>
        <w:rPr>
          <w:sz w:val="16"/>
        </w:rPr>
        <w:t>Alegría,</w:t>
      </w:r>
      <w:r>
        <w:rPr>
          <w:spacing w:val="-6"/>
          <w:sz w:val="16"/>
        </w:rPr>
        <w:t> </w:t>
      </w:r>
      <w:r>
        <w:rPr>
          <w:sz w:val="16"/>
        </w:rPr>
        <w:t>Intendenta</w:t>
      </w:r>
      <w:r>
        <w:rPr>
          <w:spacing w:val="-4"/>
          <w:sz w:val="16"/>
        </w:rPr>
        <w:t> </w:t>
      </w:r>
      <w:r>
        <w:rPr>
          <w:sz w:val="16"/>
        </w:rPr>
        <w:t>de</w:t>
      </w:r>
      <w:r>
        <w:rPr>
          <w:spacing w:val="-6"/>
          <w:sz w:val="16"/>
        </w:rPr>
        <w:t> </w:t>
      </w:r>
      <w:r>
        <w:rPr>
          <w:sz w:val="16"/>
        </w:rPr>
        <w:t>Fondos</w:t>
      </w:r>
      <w:r>
        <w:rPr>
          <w:spacing w:val="-6"/>
          <w:sz w:val="16"/>
        </w:rPr>
        <w:t> </w:t>
      </w:r>
      <w:r>
        <w:rPr>
          <w:sz w:val="16"/>
        </w:rPr>
        <w:t>y</w:t>
      </w:r>
      <w:r>
        <w:rPr>
          <w:spacing w:val="-4"/>
          <w:sz w:val="16"/>
        </w:rPr>
        <w:t> </w:t>
      </w:r>
      <w:r>
        <w:rPr>
          <w:sz w:val="16"/>
        </w:rPr>
        <w:t>Seguros</w:t>
      </w:r>
      <w:r>
        <w:rPr>
          <w:spacing w:val="-5"/>
          <w:sz w:val="16"/>
        </w:rPr>
        <w:t> </w:t>
      </w:r>
      <w:r>
        <w:rPr>
          <w:sz w:val="16"/>
        </w:rPr>
        <w:t>Previsionales</w:t>
      </w:r>
      <w:r>
        <w:rPr>
          <w:spacing w:val="-6"/>
          <w:sz w:val="16"/>
        </w:rPr>
        <w:t> </w:t>
      </w:r>
      <w:r>
        <w:rPr>
          <w:sz w:val="16"/>
        </w:rPr>
        <w:t>de</w:t>
      </w:r>
      <w:r>
        <w:rPr>
          <w:w w:val="99"/>
          <w:sz w:val="16"/>
        </w:rPr>
        <w:t> </w:t>
      </w:r>
      <w:r>
        <w:rPr>
          <w:sz w:val="16"/>
        </w:rPr>
        <w:t>Salud de 19 de abril de 2012 (expediente de prueba, folios 294 a</w:t>
      </w:r>
      <w:r>
        <w:rPr>
          <w:spacing w:val="-29"/>
          <w:sz w:val="16"/>
        </w:rPr>
        <w:t> </w:t>
      </w:r>
      <w:r>
        <w:rPr>
          <w:sz w:val="16"/>
        </w:rPr>
        <w:t>298).</w:t>
      </w:r>
    </w:p>
    <w:p>
      <w:pPr>
        <w:tabs>
          <w:tab w:pos="687" w:val="left" w:leader="none"/>
        </w:tabs>
        <w:spacing w:before="119"/>
        <w:ind w:left="119" w:right="120" w:firstLine="0"/>
        <w:jc w:val="left"/>
        <w:rPr>
          <w:sz w:val="16"/>
        </w:rPr>
      </w:pPr>
      <w:bookmarkStart w:name="_bookmark98" w:id="156"/>
      <w:bookmarkEnd w:id="156"/>
      <w:r>
        <w:rPr/>
      </w:r>
      <w:r>
        <w:rPr>
          <w:position w:val="6"/>
          <w:sz w:val="10"/>
        </w:rPr>
        <w:t>65</w:t>
        <w:tab/>
      </w:r>
      <w:r>
        <w:rPr>
          <w:i/>
          <w:sz w:val="16"/>
        </w:rPr>
        <w:t>Cfr.</w:t>
      </w:r>
      <w:r>
        <w:rPr>
          <w:i/>
          <w:spacing w:val="-6"/>
          <w:sz w:val="16"/>
        </w:rPr>
        <w:t> </w:t>
      </w:r>
      <w:r>
        <w:rPr>
          <w:sz w:val="16"/>
        </w:rPr>
        <w:t>Sentencia</w:t>
      </w:r>
      <w:r>
        <w:rPr>
          <w:spacing w:val="-4"/>
          <w:sz w:val="16"/>
        </w:rPr>
        <w:t> </w:t>
      </w:r>
      <w:r>
        <w:rPr>
          <w:sz w:val="16"/>
        </w:rPr>
        <w:t>de</w:t>
      </w:r>
      <w:r>
        <w:rPr>
          <w:spacing w:val="-6"/>
          <w:sz w:val="16"/>
        </w:rPr>
        <w:t> </w:t>
      </w:r>
      <w:r>
        <w:rPr>
          <w:sz w:val="16"/>
        </w:rPr>
        <w:t>la</w:t>
      </w:r>
      <w:r>
        <w:rPr>
          <w:spacing w:val="-4"/>
          <w:sz w:val="16"/>
        </w:rPr>
        <w:t> </w:t>
      </w:r>
      <w:r>
        <w:rPr>
          <w:sz w:val="16"/>
        </w:rPr>
        <w:t>Jueza</w:t>
      </w:r>
      <w:r>
        <w:rPr>
          <w:spacing w:val="-5"/>
          <w:sz w:val="16"/>
        </w:rPr>
        <w:t> </w:t>
      </w:r>
      <w:r>
        <w:rPr>
          <w:sz w:val="16"/>
        </w:rPr>
        <w:t>Árbitro</w:t>
      </w:r>
      <w:r>
        <w:rPr>
          <w:spacing w:val="-5"/>
          <w:sz w:val="16"/>
        </w:rPr>
        <w:t> </w:t>
      </w:r>
      <w:r>
        <w:rPr>
          <w:sz w:val="16"/>
        </w:rPr>
        <w:t>doña</w:t>
      </w:r>
      <w:r>
        <w:rPr>
          <w:spacing w:val="-6"/>
          <w:sz w:val="16"/>
        </w:rPr>
        <w:t> </w:t>
      </w:r>
      <w:r>
        <w:rPr>
          <w:sz w:val="16"/>
        </w:rPr>
        <w:t>Liliana</w:t>
      </w:r>
      <w:r>
        <w:rPr>
          <w:spacing w:val="-6"/>
          <w:sz w:val="16"/>
        </w:rPr>
        <w:t> </w:t>
      </w:r>
      <w:r>
        <w:rPr>
          <w:sz w:val="16"/>
        </w:rPr>
        <w:t>Escobar</w:t>
      </w:r>
      <w:r>
        <w:rPr>
          <w:spacing w:val="-5"/>
          <w:sz w:val="16"/>
        </w:rPr>
        <w:t> </w:t>
      </w:r>
      <w:r>
        <w:rPr>
          <w:sz w:val="16"/>
        </w:rPr>
        <w:t>Alegría,</w:t>
      </w:r>
      <w:r>
        <w:rPr>
          <w:spacing w:val="-6"/>
          <w:sz w:val="16"/>
        </w:rPr>
        <w:t> </w:t>
      </w:r>
      <w:r>
        <w:rPr>
          <w:sz w:val="16"/>
        </w:rPr>
        <w:t>Intendenta</w:t>
      </w:r>
      <w:r>
        <w:rPr>
          <w:spacing w:val="-4"/>
          <w:sz w:val="16"/>
        </w:rPr>
        <w:t> </w:t>
      </w:r>
      <w:r>
        <w:rPr>
          <w:sz w:val="16"/>
        </w:rPr>
        <w:t>de</w:t>
      </w:r>
      <w:r>
        <w:rPr>
          <w:spacing w:val="-6"/>
          <w:sz w:val="16"/>
        </w:rPr>
        <w:t> </w:t>
      </w:r>
      <w:r>
        <w:rPr>
          <w:sz w:val="16"/>
        </w:rPr>
        <w:t>Fondos</w:t>
      </w:r>
      <w:r>
        <w:rPr>
          <w:spacing w:val="-6"/>
          <w:sz w:val="16"/>
        </w:rPr>
        <w:t> </w:t>
      </w:r>
      <w:r>
        <w:rPr>
          <w:sz w:val="16"/>
        </w:rPr>
        <w:t>y</w:t>
      </w:r>
      <w:r>
        <w:rPr>
          <w:spacing w:val="-4"/>
          <w:sz w:val="16"/>
        </w:rPr>
        <w:t> </w:t>
      </w:r>
      <w:r>
        <w:rPr>
          <w:sz w:val="16"/>
        </w:rPr>
        <w:t>Seguros</w:t>
      </w:r>
      <w:r>
        <w:rPr>
          <w:spacing w:val="-5"/>
          <w:sz w:val="16"/>
        </w:rPr>
        <w:t> </w:t>
      </w:r>
      <w:r>
        <w:rPr>
          <w:sz w:val="16"/>
        </w:rPr>
        <w:t>Previsionales</w:t>
      </w:r>
      <w:r>
        <w:rPr>
          <w:spacing w:val="-6"/>
          <w:sz w:val="16"/>
        </w:rPr>
        <w:t> </w:t>
      </w:r>
      <w:r>
        <w:rPr>
          <w:sz w:val="16"/>
        </w:rPr>
        <w:t>de</w:t>
      </w:r>
      <w:r>
        <w:rPr>
          <w:w w:val="99"/>
          <w:sz w:val="16"/>
        </w:rPr>
        <w:t> </w:t>
      </w:r>
      <w:r>
        <w:rPr>
          <w:sz w:val="16"/>
        </w:rPr>
        <w:t>Salud de 19 de abril de 2012 (expediente de prueba, folios 294 a</w:t>
      </w:r>
      <w:r>
        <w:rPr>
          <w:spacing w:val="-30"/>
          <w:sz w:val="16"/>
        </w:rPr>
        <w:t> </w:t>
      </w:r>
      <w:r>
        <w:rPr>
          <w:sz w:val="16"/>
        </w:rPr>
        <w:t>298).</w:t>
      </w:r>
    </w:p>
    <w:p>
      <w:pPr>
        <w:spacing w:after="0"/>
        <w:jc w:val="left"/>
        <w:rPr>
          <w:sz w:val="16"/>
        </w:rPr>
        <w:sectPr>
          <w:pgSz w:w="12240" w:h="15840"/>
          <w:pgMar w:header="0" w:footer="1246" w:top="1420" w:bottom="1500" w:left="1180" w:right="1180"/>
        </w:sectPr>
      </w:pPr>
    </w:p>
    <w:p>
      <w:pPr>
        <w:pStyle w:val="ListParagraph"/>
        <w:numPr>
          <w:ilvl w:val="0"/>
          <w:numId w:val="20"/>
        </w:numPr>
        <w:tabs>
          <w:tab w:pos="828" w:val="left" w:leader="none"/>
        </w:tabs>
        <w:spacing w:line="240" w:lineRule="auto" w:before="80" w:after="0"/>
        <w:ind w:left="119" w:right="117" w:firstLine="0"/>
        <w:jc w:val="both"/>
        <w:rPr>
          <w:sz w:val="20"/>
        </w:rPr>
      </w:pPr>
      <w:r>
        <w:rPr>
          <w:sz w:val="20"/>
        </w:rPr>
        <w:t>La Isapre interpuso un recurso de reposición en contra de la sentencia de 19 de abril de 2012</w:t>
      </w:r>
      <w:hyperlink w:history="true" w:anchor="_bookmark100">
        <w:r>
          <w:rPr>
            <w:position w:val="7"/>
            <w:sz w:val="13"/>
          </w:rPr>
          <w:t>66</w:t>
        </w:r>
      </w:hyperlink>
      <w:r>
        <w:rPr>
          <w:sz w:val="20"/>
        </w:rPr>
        <w:t>. Dicho recurso fue rechazado por la Jueza Árbitro, la cual señaló que “no se vislumbra ningún antecedente que lleve a modificar y/o revertir lo resuelto en la sentencia recurrida”. Asimismo,</w:t>
      </w:r>
      <w:r>
        <w:rPr>
          <w:spacing w:val="-10"/>
          <w:sz w:val="20"/>
        </w:rPr>
        <w:t> </w:t>
      </w:r>
      <w:r>
        <w:rPr>
          <w:sz w:val="20"/>
        </w:rPr>
        <w:t>reiteró</w:t>
      </w:r>
      <w:r>
        <w:rPr>
          <w:spacing w:val="-11"/>
          <w:sz w:val="20"/>
        </w:rPr>
        <w:t> </w:t>
      </w:r>
      <w:r>
        <w:rPr>
          <w:sz w:val="20"/>
        </w:rPr>
        <w:t>que,</w:t>
      </w:r>
      <w:r>
        <w:rPr>
          <w:spacing w:val="-11"/>
          <w:sz w:val="20"/>
        </w:rPr>
        <w:t> </w:t>
      </w:r>
      <w:r>
        <w:rPr>
          <w:sz w:val="20"/>
        </w:rPr>
        <w:t>si</w:t>
      </w:r>
      <w:r>
        <w:rPr>
          <w:spacing w:val="-9"/>
          <w:sz w:val="20"/>
        </w:rPr>
        <w:t> </w:t>
      </w:r>
      <w:r>
        <w:rPr>
          <w:sz w:val="20"/>
        </w:rPr>
        <w:t>se</w:t>
      </w:r>
      <w:r>
        <w:rPr>
          <w:spacing w:val="-10"/>
          <w:sz w:val="20"/>
        </w:rPr>
        <w:t> </w:t>
      </w:r>
      <w:r>
        <w:rPr>
          <w:sz w:val="20"/>
        </w:rPr>
        <w:t>priva</w:t>
      </w:r>
      <w:r>
        <w:rPr>
          <w:spacing w:val="-11"/>
          <w:sz w:val="20"/>
        </w:rPr>
        <w:t> </w:t>
      </w:r>
      <w:r>
        <w:rPr>
          <w:sz w:val="20"/>
        </w:rPr>
        <w:t>a</w:t>
      </w:r>
      <w:r>
        <w:rPr>
          <w:spacing w:val="-11"/>
          <w:sz w:val="20"/>
        </w:rPr>
        <w:t> </w:t>
      </w:r>
      <w:r>
        <w:rPr>
          <w:sz w:val="20"/>
        </w:rPr>
        <w:t>Martina</w:t>
      </w:r>
      <w:r>
        <w:rPr>
          <w:spacing w:val="-11"/>
          <w:sz w:val="20"/>
        </w:rPr>
        <w:t> </w:t>
      </w:r>
      <w:r>
        <w:rPr>
          <w:sz w:val="20"/>
        </w:rPr>
        <w:t>Vera</w:t>
      </w:r>
      <w:r>
        <w:rPr>
          <w:spacing w:val="-10"/>
          <w:sz w:val="20"/>
        </w:rPr>
        <w:t> </w:t>
      </w:r>
      <w:r>
        <w:rPr>
          <w:sz w:val="20"/>
        </w:rPr>
        <w:t>de</w:t>
      </w:r>
      <w:r>
        <w:rPr>
          <w:spacing w:val="-10"/>
          <w:sz w:val="20"/>
        </w:rPr>
        <w:t> </w:t>
      </w:r>
      <w:r>
        <w:rPr>
          <w:sz w:val="20"/>
        </w:rPr>
        <w:t>la</w:t>
      </w:r>
      <w:r>
        <w:rPr>
          <w:spacing w:val="-11"/>
          <w:sz w:val="20"/>
        </w:rPr>
        <w:t> </w:t>
      </w:r>
      <w:r>
        <w:rPr>
          <w:sz w:val="20"/>
        </w:rPr>
        <w:t>CAEC</w:t>
      </w:r>
      <w:r>
        <w:rPr>
          <w:spacing w:val="-10"/>
          <w:sz w:val="20"/>
        </w:rPr>
        <w:t> </w:t>
      </w:r>
      <w:r>
        <w:rPr>
          <w:sz w:val="20"/>
        </w:rPr>
        <w:t>para</w:t>
      </w:r>
      <w:r>
        <w:rPr>
          <w:spacing w:val="-10"/>
          <w:sz w:val="20"/>
        </w:rPr>
        <w:t> </w:t>
      </w:r>
      <w:r>
        <w:rPr>
          <w:sz w:val="20"/>
        </w:rPr>
        <w:t>su</w:t>
      </w:r>
      <w:r>
        <w:rPr>
          <w:spacing w:val="-10"/>
          <w:sz w:val="20"/>
        </w:rPr>
        <w:t> </w:t>
      </w:r>
      <w:r>
        <w:rPr>
          <w:sz w:val="20"/>
        </w:rPr>
        <w:t>hospitalización</w:t>
      </w:r>
      <w:r>
        <w:rPr>
          <w:spacing w:val="-9"/>
          <w:sz w:val="20"/>
        </w:rPr>
        <w:t> </w:t>
      </w:r>
      <w:r>
        <w:rPr>
          <w:sz w:val="20"/>
        </w:rPr>
        <w:t>domiciliaria, se</w:t>
      </w:r>
      <w:r>
        <w:rPr>
          <w:spacing w:val="-4"/>
          <w:sz w:val="20"/>
        </w:rPr>
        <w:t> </w:t>
      </w:r>
      <w:r>
        <w:rPr>
          <w:sz w:val="20"/>
        </w:rPr>
        <w:t>hace</w:t>
      </w:r>
      <w:r>
        <w:rPr>
          <w:spacing w:val="-4"/>
          <w:sz w:val="20"/>
        </w:rPr>
        <w:t> </w:t>
      </w:r>
      <w:r>
        <w:rPr>
          <w:sz w:val="20"/>
        </w:rPr>
        <w:t>insostenible</w:t>
      </w:r>
      <w:r>
        <w:rPr>
          <w:spacing w:val="-3"/>
          <w:sz w:val="20"/>
        </w:rPr>
        <w:t> </w:t>
      </w:r>
      <w:r>
        <w:rPr>
          <w:sz w:val="20"/>
        </w:rPr>
        <w:t>para</w:t>
      </w:r>
      <w:r>
        <w:rPr>
          <w:spacing w:val="-4"/>
          <w:sz w:val="20"/>
        </w:rPr>
        <w:t> </w:t>
      </w:r>
      <w:r>
        <w:rPr>
          <w:sz w:val="20"/>
        </w:rPr>
        <w:t>el</w:t>
      </w:r>
      <w:r>
        <w:rPr>
          <w:spacing w:val="-3"/>
          <w:sz w:val="20"/>
        </w:rPr>
        <w:t> </w:t>
      </w:r>
      <w:r>
        <w:rPr>
          <w:sz w:val="20"/>
        </w:rPr>
        <w:t>afiliado</w:t>
      </w:r>
      <w:r>
        <w:rPr>
          <w:spacing w:val="-4"/>
          <w:sz w:val="20"/>
        </w:rPr>
        <w:t> </w:t>
      </w:r>
      <w:r>
        <w:rPr>
          <w:sz w:val="20"/>
        </w:rPr>
        <w:t>la</w:t>
      </w:r>
      <w:r>
        <w:rPr>
          <w:spacing w:val="-4"/>
          <w:sz w:val="20"/>
        </w:rPr>
        <w:t> </w:t>
      </w:r>
      <w:r>
        <w:rPr>
          <w:sz w:val="20"/>
        </w:rPr>
        <w:t>manutención</w:t>
      </w:r>
      <w:r>
        <w:rPr>
          <w:spacing w:val="-4"/>
          <w:sz w:val="20"/>
        </w:rPr>
        <w:t> </w:t>
      </w:r>
      <w:r>
        <w:rPr>
          <w:sz w:val="20"/>
        </w:rPr>
        <w:t>del</w:t>
      </w:r>
      <w:r>
        <w:rPr>
          <w:spacing w:val="-3"/>
          <w:sz w:val="20"/>
        </w:rPr>
        <w:t> </w:t>
      </w:r>
      <w:r>
        <w:rPr>
          <w:sz w:val="20"/>
        </w:rPr>
        <w:t>tratamiento</w:t>
      </w:r>
      <w:r>
        <w:rPr>
          <w:spacing w:val="-5"/>
          <w:sz w:val="20"/>
        </w:rPr>
        <w:t> </w:t>
      </w:r>
      <w:r>
        <w:rPr>
          <w:sz w:val="20"/>
        </w:rPr>
        <w:t>en</w:t>
      </w:r>
      <w:r>
        <w:rPr>
          <w:spacing w:val="-4"/>
          <w:sz w:val="20"/>
        </w:rPr>
        <w:t> </w:t>
      </w:r>
      <w:r>
        <w:rPr>
          <w:sz w:val="20"/>
        </w:rPr>
        <w:t>el</w:t>
      </w:r>
      <w:r>
        <w:rPr>
          <w:spacing w:val="-3"/>
          <w:sz w:val="20"/>
        </w:rPr>
        <w:t> </w:t>
      </w:r>
      <w:r>
        <w:rPr>
          <w:sz w:val="20"/>
        </w:rPr>
        <w:t>tiempo,</w:t>
      </w:r>
      <w:r>
        <w:rPr>
          <w:spacing w:val="-4"/>
          <w:sz w:val="20"/>
        </w:rPr>
        <w:t> </w:t>
      </w:r>
      <w:r>
        <w:rPr>
          <w:sz w:val="20"/>
        </w:rPr>
        <w:t>lo</w:t>
      </w:r>
      <w:r>
        <w:rPr>
          <w:spacing w:val="-4"/>
          <w:sz w:val="20"/>
        </w:rPr>
        <w:t> </w:t>
      </w:r>
      <w:r>
        <w:rPr>
          <w:sz w:val="20"/>
        </w:rPr>
        <w:t>que</w:t>
      </w:r>
      <w:r>
        <w:rPr>
          <w:spacing w:val="-3"/>
          <w:sz w:val="20"/>
        </w:rPr>
        <w:t> </w:t>
      </w:r>
      <w:r>
        <w:rPr>
          <w:sz w:val="20"/>
        </w:rPr>
        <w:t>resulta más</w:t>
      </w:r>
      <w:r>
        <w:rPr>
          <w:spacing w:val="-7"/>
          <w:sz w:val="20"/>
        </w:rPr>
        <w:t> </w:t>
      </w:r>
      <w:r>
        <w:rPr>
          <w:sz w:val="20"/>
        </w:rPr>
        <w:t>oneroso</w:t>
      </w:r>
      <w:r>
        <w:rPr>
          <w:spacing w:val="-7"/>
          <w:sz w:val="20"/>
        </w:rPr>
        <w:t> </w:t>
      </w:r>
      <w:r>
        <w:rPr>
          <w:sz w:val="20"/>
        </w:rPr>
        <w:t>para</w:t>
      </w:r>
      <w:r>
        <w:rPr>
          <w:spacing w:val="-7"/>
          <w:sz w:val="20"/>
        </w:rPr>
        <w:t> </w:t>
      </w:r>
      <w:r>
        <w:rPr>
          <w:sz w:val="20"/>
        </w:rPr>
        <w:t>ambas</w:t>
      </w:r>
      <w:r>
        <w:rPr>
          <w:spacing w:val="-7"/>
          <w:sz w:val="20"/>
        </w:rPr>
        <w:t> </w:t>
      </w:r>
      <w:r>
        <w:rPr>
          <w:sz w:val="20"/>
        </w:rPr>
        <w:t>partes</w:t>
      </w:r>
      <w:r>
        <w:rPr>
          <w:spacing w:val="-8"/>
          <w:sz w:val="20"/>
        </w:rPr>
        <w:t> </w:t>
      </w:r>
      <w:r>
        <w:rPr>
          <w:sz w:val="20"/>
        </w:rPr>
        <w:t>y</w:t>
      </w:r>
      <w:r>
        <w:rPr>
          <w:spacing w:val="-8"/>
          <w:sz w:val="20"/>
        </w:rPr>
        <w:t> </w:t>
      </w:r>
      <w:r>
        <w:rPr>
          <w:sz w:val="20"/>
        </w:rPr>
        <w:t>más</w:t>
      </w:r>
      <w:r>
        <w:rPr>
          <w:spacing w:val="-7"/>
          <w:sz w:val="20"/>
        </w:rPr>
        <w:t> </w:t>
      </w:r>
      <w:r>
        <w:rPr>
          <w:sz w:val="20"/>
        </w:rPr>
        <w:t>riesgoso</w:t>
      </w:r>
      <w:r>
        <w:rPr>
          <w:spacing w:val="-7"/>
          <w:sz w:val="20"/>
        </w:rPr>
        <w:t> </w:t>
      </w:r>
      <w:r>
        <w:rPr>
          <w:sz w:val="20"/>
        </w:rPr>
        <w:t>para</w:t>
      </w:r>
      <w:r>
        <w:rPr>
          <w:spacing w:val="-7"/>
          <w:sz w:val="20"/>
        </w:rPr>
        <w:t> </w:t>
      </w:r>
      <w:r>
        <w:rPr>
          <w:sz w:val="20"/>
        </w:rPr>
        <w:t>el</w:t>
      </w:r>
      <w:r>
        <w:rPr>
          <w:spacing w:val="-7"/>
          <w:sz w:val="20"/>
        </w:rPr>
        <w:t> </w:t>
      </w:r>
      <w:r>
        <w:rPr>
          <w:sz w:val="20"/>
        </w:rPr>
        <w:t>paciente.</w:t>
      </w:r>
      <w:r>
        <w:rPr>
          <w:spacing w:val="-8"/>
          <w:sz w:val="20"/>
        </w:rPr>
        <w:t> </w:t>
      </w:r>
      <w:r>
        <w:rPr>
          <w:sz w:val="20"/>
        </w:rPr>
        <w:t>En</w:t>
      </w:r>
      <w:r>
        <w:rPr>
          <w:spacing w:val="-8"/>
          <w:sz w:val="20"/>
        </w:rPr>
        <w:t> </w:t>
      </w:r>
      <w:r>
        <w:rPr>
          <w:sz w:val="20"/>
        </w:rPr>
        <w:t>ese</w:t>
      </w:r>
      <w:r>
        <w:rPr>
          <w:spacing w:val="-6"/>
          <w:sz w:val="20"/>
        </w:rPr>
        <w:t> </w:t>
      </w:r>
      <w:r>
        <w:rPr>
          <w:sz w:val="20"/>
        </w:rPr>
        <w:t>sentido,</w:t>
      </w:r>
      <w:r>
        <w:rPr>
          <w:spacing w:val="-8"/>
          <w:sz w:val="20"/>
        </w:rPr>
        <w:t> </w:t>
      </w:r>
      <w:r>
        <w:rPr>
          <w:sz w:val="20"/>
        </w:rPr>
        <w:t>estableció</w:t>
      </w:r>
      <w:r>
        <w:rPr>
          <w:spacing w:val="-7"/>
          <w:sz w:val="20"/>
        </w:rPr>
        <w:t> </w:t>
      </w:r>
      <w:r>
        <w:rPr>
          <w:sz w:val="20"/>
        </w:rPr>
        <w:t>que “la ley permite a este Sentenciador fundar sus fallos en principios de prudencia y equidad, para dar a cada parte lo que merece, pudiendo excepcionalmente apartarse de las normas vigentes si las circunstancias así lo aconsejan o lo exigen, con el fin de lograr una solución más justa”. Desde</w:t>
      </w:r>
      <w:r>
        <w:rPr>
          <w:spacing w:val="-11"/>
          <w:sz w:val="20"/>
        </w:rPr>
        <w:t> </w:t>
      </w:r>
      <w:r>
        <w:rPr>
          <w:sz w:val="20"/>
        </w:rPr>
        <w:t>esta</w:t>
      </w:r>
      <w:r>
        <w:rPr>
          <w:spacing w:val="-12"/>
          <w:sz w:val="20"/>
        </w:rPr>
        <w:t> </w:t>
      </w:r>
      <w:r>
        <w:rPr>
          <w:sz w:val="20"/>
        </w:rPr>
        <w:t>perspectiva,</w:t>
      </w:r>
      <w:r>
        <w:rPr>
          <w:spacing w:val="-10"/>
          <w:sz w:val="20"/>
        </w:rPr>
        <w:t> </w:t>
      </w:r>
      <w:r>
        <w:rPr>
          <w:sz w:val="20"/>
        </w:rPr>
        <w:t>la</w:t>
      </w:r>
      <w:r>
        <w:rPr>
          <w:spacing w:val="-11"/>
          <w:sz w:val="20"/>
        </w:rPr>
        <w:t> </w:t>
      </w:r>
      <w:r>
        <w:rPr>
          <w:sz w:val="20"/>
        </w:rPr>
        <w:t>Jueza</w:t>
      </w:r>
      <w:r>
        <w:rPr>
          <w:spacing w:val="-10"/>
          <w:sz w:val="20"/>
        </w:rPr>
        <w:t> </w:t>
      </w:r>
      <w:r>
        <w:rPr>
          <w:sz w:val="20"/>
        </w:rPr>
        <w:t>Árbitro</w:t>
      </w:r>
      <w:r>
        <w:rPr>
          <w:spacing w:val="-10"/>
          <w:sz w:val="20"/>
        </w:rPr>
        <w:t> </w:t>
      </w:r>
      <w:r>
        <w:rPr>
          <w:sz w:val="20"/>
        </w:rPr>
        <w:t>manifestó</w:t>
      </w:r>
      <w:r>
        <w:rPr>
          <w:spacing w:val="-10"/>
          <w:sz w:val="20"/>
        </w:rPr>
        <w:t> </w:t>
      </w:r>
      <w:r>
        <w:rPr>
          <w:sz w:val="20"/>
        </w:rPr>
        <w:t>que</w:t>
      </w:r>
      <w:r>
        <w:rPr>
          <w:spacing w:val="-10"/>
          <w:sz w:val="20"/>
        </w:rPr>
        <w:t> </w:t>
      </w:r>
      <w:r>
        <w:rPr>
          <w:sz w:val="20"/>
        </w:rPr>
        <w:t>la</w:t>
      </w:r>
      <w:r>
        <w:rPr>
          <w:spacing w:val="-10"/>
          <w:sz w:val="20"/>
        </w:rPr>
        <w:t> </w:t>
      </w:r>
      <w:r>
        <w:rPr>
          <w:sz w:val="20"/>
        </w:rPr>
        <w:t>Isapre</w:t>
      </w:r>
      <w:r>
        <w:rPr>
          <w:spacing w:val="-10"/>
          <w:sz w:val="20"/>
        </w:rPr>
        <w:t> </w:t>
      </w:r>
      <w:r>
        <w:rPr>
          <w:sz w:val="20"/>
        </w:rPr>
        <w:t>debe</w:t>
      </w:r>
      <w:r>
        <w:rPr>
          <w:spacing w:val="-10"/>
          <w:sz w:val="20"/>
        </w:rPr>
        <w:t> </w:t>
      </w:r>
      <w:r>
        <w:rPr>
          <w:sz w:val="20"/>
        </w:rPr>
        <w:t>otorgar</w:t>
      </w:r>
      <w:r>
        <w:rPr>
          <w:spacing w:val="-10"/>
          <w:sz w:val="20"/>
        </w:rPr>
        <w:t> </w:t>
      </w:r>
      <w:r>
        <w:rPr>
          <w:sz w:val="20"/>
        </w:rPr>
        <w:t>la</w:t>
      </w:r>
      <w:r>
        <w:rPr>
          <w:spacing w:val="-11"/>
          <w:sz w:val="20"/>
        </w:rPr>
        <w:t> </w:t>
      </w:r>
      <w:r>
        <w:rPr>
          <w:sz w:val="20"/>
        </w:rPr>
        <w:t>CAEC</w:t>
      </w:r>
      <w:r>
        <w:rPr>
          <w:spacing w:val="-11"/>
          <w:sz w:val="20"/>
        </w:rPr>
        <w:t> </w:t>
      </w:r>
      <w:r>
        <w:rPr>
          <w:sz w:val="20"/>
        </w:rPr>
        <w:t>necesaria para mantener la hospitalización</w:t>
      </w:r>
      <w:r>
        <w:rPr>
          <w:spacing w:val="-10"/>
          <w:sz w:val="20"/>
        </w:rPr>
        <w:t> </w:t>
      </w:r>
      <w:r>
        <w:rPr>
          <w:sz w:val="20"/>
        </w:rPr>
        <w:t>domiciliaria</w:t>
      </w:r>
      <w:hyperlink w:history="true" w:anchor="_bookmark101">
        <w:r>
          <w:rPr>
            <w:position w:val="7"/>
            <w:sz w:val="13"/>
          </w:rPr>
          <w:t>67</w:t>
        </w:r>
      </w:hyperlink>
      <w:r>
        <w:rPr>
          <w:sz w:val="20"/>
        </w:rPr>
        <w:t>.</w:t>
      </w:r>
    </w:p>
    <w:p>
      <w:pPr>
        <w:pStyle w:val="BodyText"/>
        <w:spacing w:before="10"/>
        <w:rPr>
          <w:sz w:val="19"/>
        </w:rPr>
      </w:pPr>
    </w:p>
    <w:p>
      <w:pPr>
        <w:pStyle w:val="ListParagraph"/>
        <w:numPr>
          <w:ilvl w:val="0"/>
          <w:numId w:val="20"/>
        </w:numPr>
        <w:tabs>
          <w:tab w:pos="828" w:val="left" w:leader="none"/>
        </w:tabs>
        <w:spacing w:line="240" w:lineRule="auto" w:before="1" w:after="0"/>
        <w:ind w:left="119" w:right="117" w:firstLine="0"/>
        <w:jc w:val="both"/>
        <w:rPr>
          <w:sz w:val="20"/>
        </w:rPr>
      </w:pPr>
      <w:r>
        <w:rPr>
          <w:sz w:val="20"/>
        </w:rPr>
        <w:t>La Isapre presentó un recurso de apelación ante el Superintendente de Salud</w:t>
      </w:r>
      <w:hyperlink w:history="true" w:anchor="_bookmark102">
        <w:r>
          <w:rPr>
            <w:position w:val="7"/>
            <w:sz w:val="13"/>
          </w:rPr>
          <w:t>68</w:t>
        </w:r>
      </w:hyperlink>
      <w:r>
        <w:rPr>
          <w:sz w:val="20"/>
        </w:rPr>
        <w:t>. El 23 de agosto de 2012 el Superintendente de Salud rechazó el recurso de apelación. Dentro de sus razonamientos, consideró que compartía en todas sus partes la decisión de la Intendenta de Fondos en primera instancia, no existiendo circunstancia alguna que no haya sido debidamente ponderada y que permita revertir lo resuelto. Asimismo, señaló que, si bien en principio la patología de Martina Vera quedaría excluida por su carácter crónico, las especialísimas circunstancias del presente caso justificaban que la Isapre continúe con el beneficio en los términos expuestos por la Intendenta de Fondos</w:t>
      </w:r>
      <w:hyperlink w:history="true" w:anchor="_bookmark103">
        <w:r>
          <w:rPr>
            <w:position w:val="7"/>
            <w:sz w:val="13"/>
          </w:rPr>
          <w:t>69</w:t>
        </w:r>
      </w:hyperlink>
      <w:r>
        <w:rPr>
          <w:sz w:val="20"/>
        </w:rPr>
        <w:t>. De esta forma, el 27 de agosto de 2012 se restableció la cobertura de la CAEC para la hospitalización domiciliaria de Martina Vera. Asimismo, la Isapre realizó un pago al señor Vera Luza respecto de los gastos en que incurrió durante el periodo en que la Isapre no realizó la cobertura del RHD</w:t>
      </w:r>
      <w:hyperlink w:history="true" w:anchor="_bookmark104">
        <w:r>
          <w:rPr>
            <w:position w:val="7"/>
            <w:sz w:val="13"/>
          </w:rPr>
          <w:t>70</w:t>
        </w:r>
      </w:hyperlink>
      <w:r>
        <w:rPr>
          <w:sz w:val="20"/>
        </w:rPr>
        <w:t>, el cual fue integrado al fondo de bienestar de la empresa en que</w:t>
      </w:r>
      <w:r>
        <w:rPr>
          <w:spacing w:val="-9"/>
          <w:sz w:val="20"/>
        </w:rPr>
        <w:t> </w:t>
      </w:r>
      <w:r>
        <w:rPr>
          <w:sz w:val="20"/>
        </w:rPr>
        <w:t>trabaja</w:t>
      </w:r>
      <w:hyperlink w:history="true" w:anchor="_bookmark105">
        <w:r>
          <w:rPr>
            <w:position w:val="7"/>
            <w:sz w:val="13"/>
          </w:rPr>
          <w:t>71</w:t>
        </w:r>
      </w:hyperlink>
      <w:r>
        <w:rPr>
          <w:sz w:val="20"/>
        </w:rPr>
        <w:t>.</w:t>
      </w:r>
    </w:p>
    <w:p>
      <w:pPr>
        <w:pStyle w:val="BodyText"/>
      </w:pPr>
    </w:p>
    <w:p>
      <w:pPr>
        <w:pStyle w:val="Heading1"/>
        <w:numPr>
          <w:ilvl w:val="1"/>
          <w:numId w:val="17"/>
        </w:numPr>
        <w:tabs>
          <w:tab w:pos="1115" w:val="left" w:leader="none"/>
        </w:tabs>
        <w:spacing w:line="240" w:lineRule="auto" w:before="0" w:after="0"/>
        <w:ind w:left="1114" w:right="0" w:hanging="286"/>
        <w:jc w:val="left"/>
      </w:pPr>
      <w:bookmarkStart w:name="C. Situación posterior a la decisión de " w:id="157"/>
      <w:bookmarkEnd w:id="157"/>
      <w:r>
        <w:rPr>
          <w:b w:val="0"/>
        </w:rPr>
      </w:r>
      <w:bookmarkStart w:name="_bookmark99" w:id="158"/>
      <w:bookmarkEnd w:id="158"/>
      <w:r>
        <w:rPr>
          <w:b w:val="0"/>
        </w:rPr>
      </w:r>
      <w:bookmarkStart w:name="_bookmark99" w:id="159"/>
      <w:bookmarkEnd w:id="159"/>
      <w:r>
        <w:rPr/>
        <w:t>S</w:t>
      </w:r>
      <w:r>
        <w:rPr/>
        <w:t>ituación posterior a la decisión de la Superintendencia de</w:t>
      </w:r>
      <w:r>
        <w:rPr>
          <w:spacing w:val="-27"/>
        </w:rPr>
        <w:t> </w:t>
      </w:r>
      <w:r>
        <w:rPr/>
        <w:t>Salud</w:t>
      </w:r>
    </w:p>
    <w:p>
      <w:pPr>
        <w:pStyle w:val="BodyText"/>
        <w:rPr>
          <w:b/>
        </w:rPr>
      </w:pPr>
    </w:p>
    <w:p>
      <w:pPr>
        <w:pStyle w:val="ListParagraph"/>
        <w:numPr>
          <w:ilvl w:val="0"/>
          <w:numId w:val="20"/>
        </w:numPr>
        <w:tabs>
          <w:tab w:pos="829" w:val="left" w:leader="none"/>
        </w:tabs>
        <w:spacing w:line="240" w:lineRule="auto" w:before="1" w:after="0"/>
        <w:ind w:left="119" w:right="161" w:firstLine="0"/>
        <w:jc w:val="both"/>
        <w:rPr>
          <w:sz w:val="20"/>
        </w:rPr>
      </w:pPr>
      <w:r>
        <w:rPr>
          <w:sz w:val="20"/>
        </w:rPr>
        <w:t>La cobertura del CAEC para la hospitalización domiciliaria se ha mantenido desde la decisión</w:t>
      </w:r>
      <w:r>
        <w:rPr>
          <w:spacing w:val="-9"/>
          <w:sz w:val="20"/>
        </w:rPr>
        <w:t> </w:t>
      </w:r>
      <w:r>
        <w:rPr>
          <w:sz w:val="20"/>
        </w:rPr>
        <w:t>de</w:t>
      </w:r>
      <w:r>
        <w:rPr>
          <w:spacing w:val="-10"/>
          <w:sz w:val="20"/>
        </w:rPr>
        <w:t> </w:t>
      </w:r>
      <w:r>
        <w:rPr>
          <w:sz w:val="20"/>
        </w:rPr>
        <w:t>la</w:t>
      </w:r>
      <w:r>
        <w:rPr>
          <w:spacing w:val="-9"/>
          <w:sz w:val="20"/>
        </w:rPr>
        <w:t> </w:t>
      </w:r>
      <w:r>
        <w:rPr>
          <w:sz w:val="20"/>
        </w:rPr>
        <w:t>Superintendencia</w:t>
      </w:r>
      <w:r>
        <w:rPr>
          <w:spacing w:val="-10"/>
          <w:sz w:val="20"/>
        </w:rPr>
        <w:t> </w:t>
      </w:r>
      <w:r>
        <w:rPr>
          <w:sz w:val="20"/>
        </w:rPr>
        <w:t>de</w:t>
      </w:r>
      <w:r>
        <w:rPr>
          <w:spacing w:val="-10"/>
          <w:sz w:val="20"/>
        </w:rPr>
        <w:t> </w:t>
      </w:r>
      <w:r>
        <w:rPr>
          <w:sz w:val="20"/>
        </w:rPr>
        <w:t>Salud</w:t>
      </w:r>
      <w:hyperlink w:history="true" w:anchor="_bookmark106">
        <w:r>
          <w:rPr>
            <w:position w:val="7"/>
            <w:sz w:val="13"/>
          </w:rPr>
          <w:t>72</w:t>
        </w:r>
      </w:hyperlink>
      <w:r>
        <w:rPr>
          <w:sz w:val="20"/>
        </w:rPr>
        <w:t>.</w:t>
      </w:r>
      <w:r>
        <w:rPr>
          <w:spacing w:val="-9"/>
          <w:sz w:val="20"/>
        </w:rPr>
        <w:t> </w:t>
      </w:r>
      <w:r>
        <w:rPr>
          <w:sz w:val="20"/>
        </w:rPr>
        <w:t>Sin</w:t>
      </w:r>
      <w:r>
        <w:rPr>
          <w:spacing w:val="-9"/>
          <w:sz w:val="20"/>
        </w:rPr>
        <w:t> </w:t>
      </w:r>
      <w:r>
        <w:rPr>
          <w:sz w:val="20"/>
        </w:rPr>
        <w:t>embargo,</w:t>
      </w:r>
      <w:r>
        <w:rPr>
          <w:spacing w:val="-9"/>
          <w:sz w:val="20"/>
        </w:rPr>
        <w:t> </w:t>
      </w:r>
      <w:r>
        <w:rPr>
          <w:sz w:val="20"/>
        </w:rPr>
        <w:t>los</w:t>
      </w:r>
      <w:r>
        <w:rPr>
          <w:spacing w:val="-9"/>
          <w:sz w:val="20"/>
        </w:rPr>
        <w:t> </w:t>
      </w:r>
      <w:r>
        <w:rPr>
          <w:sz w:val="20"/>
        </w:rPr>
        <w:t>padres</w:t>
      </w:r>
      <w:r>
        <w:rPr>
          <w:spacing w:val="-8"/>
          <w:sz w:val="20"/>
        </w:rPr>
        <w:t> </w:t>
      </w:r>
      <w:r>
        <w:rPr>
          <w:sz w:val="20"/>
        </w:rPr>
        <w:t>de</w:t>
      </w:r>
      <w:r>
        <w:rPr>
          <w:spacing w:val="-11"/>
          <w:sz w:val="20"/>
        </w:rPr>
        <w:t> </w:t>
      </w:r>
      <w:r>
        <w:rPr>
          <w:sz w:val="20"/>
        </w:rPr>
        <w:t>Martina</w:t>
      </w:r>
      <w:r>
        <w:rPr>
          <w:spacing w:val="-11"/>
          <w:sz w:val="20"/>
        </w:rPr>
        <w:t> </w:t>
      </w:r>
      <w:r>
        <w:rPr>
          <w:sz w:val="20"/>
        </w:rPr>
        <w:t>han</w:t>
      </w:r>
      <w:r>
        <w:rPr>
          <w:spacing w:val="-9"/>
          <w:sz w:val="20"/>
        </w:rPr>
        <w:t> </w:t>
      </w:r>
      <w:r>
        <w:rPr>
          <w:sz w:val="20"/>
        </w:rPr>
        <w:t>interpuesto diversos reclamos ante la Isapre y la Superintendencia de Salud por fallos o incertidumbre respecto al servicio de atención médica. Estos reclamos han incluido problemas con la</w:t>
      </w:r>
      <w:r>
        <w:rPr>
          <w:spacing w:val="-43"/>
          <w:sz w:val="20"/>
        </w:rPr>
        <w:t> </w:t>
      </w:r>
      <w:r>
        <w:rPr>
          <w:sz w:val="20"/>
        </w:rPr>
        <w:t>atención derivados de que los trabajadores de la empresa encargada de brindar el servicio de salud no se encuentran disponibles y los insumos mensuales para la atención de Martina se retrasan</w:t>
      </w:r>
      <w:hyperlink w:history="true" w:anchor="_bookmark107">
        <w:r>
          <w:rPr>
            <w:position w:val="7"/>
            <w:sz w:val="13"/>
          </w:rPr>
          <w:t>73</w:t>
        </w:r>
      </w:hyperlink>
      <w:r>
        <w:rPr>
          <w:sz w:val="20"/>
        </w:rPr>
        <w:t>; la</w:t>
      </w:r>
      <w:r>
        <w:rPr>
          <w:spacing w:val="-6"/>
          <w:sz w:val="20"/>
        </w:rPr>
        <w:t> </w:t>
      </w:r>
      <w:r>
        <w:rPr>
          <w:sz w:val="20"/>
        </w:rPr>
        <w:t>inconformidad</w:t>
      </w:r>
      <w:r>
        <w:rPr>
          <w:spacing w:val="-6"/>
          <w:sz w:val="20"/>
        </w:rPr>
        <w:t> </w:t>
      </w:r>
      <w:r>
        <w:rPr>
          <w:sz w:val="20"/>
        </w:rPr>
        <w:t>respecto</w:t>
      </w:r>
      <w:r>
        <w:rPr>
          <w:spacing w:val="-6"/>
          <w:sz w:val="20"/>
        </w:rPr>
        <w:t> </w:t>
      </w:r>
      <w:r>
        <w:rPr>
          <w:sz w:val="20"/>
        </w:rPr>
        <w:t>de</w:t>
      </w:r>
      <w:r>
        <w:rPr>
          <w:spacing w:val="-8"/>
          <w:sz w:val="20"/>
        </w:rPr>
        <w:t> </w:t>
      </w:r>
      <w:r>
        <w:rPr>
          <w:sz w:val="20"/>
        </w:rPr>
        <w:t>la</w:t>
      </w:r>
      <w:r>
        <w:rPr>
          <w:spacing w:val="-6"/>
          <w:sz w:val="20"/>
        </w:rPr>
        <w:t> </w:t>
      </w:r>
      <w:r>
        <w:rPr>
          <w:sz w:val="20"/>
        </w:rPr>
        <w:t>ausencia</w:t>
      </w:r>
      <w:r>
        <w:rPr>
          <w:spacing w:val="-7"/>
          <w:sz w:val="20"/>
        </w:rPr>
        <w:t> </w:t>
      </w:r>
      <w:r>
        <w:rPr>
          <w:sz w:val="20"/>
        </w:rPr>
        <w:t>de</w:t>
      </w:r>
      <w:r>
        <w:rPr>
          <w:spacing w:val="-9"/>
          <w:sz w:val="20"/>
        </w:rPr>
        <w:t> </w:t>
      </w:r>
      <w:r>
        <w:rPr>
          <w:sz w:val="20"/>
        </w:rPr>
        <w:t>visita</w:t>
      </w:r>
      <w:r>
        <w:rPr>
          <w:spacing w:val="-7"/>
          <w:sz w:val="20"/>
        </w:rPr>
        <w:t> </w:t>
      </w:r>
      <w:r>
        <w:rPr>
          <w:sz w:val="20"/>
        </w:rPr>
        <w:t>de</w:t>
      </w:r>
      <w:r>
        <w:rPr>
          <w:spacing w:val="-7"/>
          <w:sz w:val="20"/>
        </w:rPr>
        <w:t> </w:t>
      </w:r>
      <w:r>
        <w:rPr>
          <w:sz w:val="20"/>
        </w:rPr>
        <w:t>un</w:t>
      </w:r>
      <w:r>
        <w:rPr>
          <w:spacing w:val="-6"/>
          <w:sz w:val="20"/>
        </w:rPr>
        <w:t> </w:t>
      </w:r>
      <w:r>
        <w:rPr>
          <w:sz w:val="20"/>
        </w:rPr>
        <w:t>fonoaudiólogo</w:t>
      </w:r>
      <w:r>
        <w:rPr>
          <w:spacing w:val="-6"/>
          <w:sz w:val="20"/>
        </w:rPr>
        <w:t> </w:t>
      </w:r>
      <w:r>
        <w:rPr>
          <w:sz w:val="20"/>
        </w:rPr>
        <w:t>orientado</w:t>
      </w:r>
      <w:r>
        <w:rPr>
          <w:spacing w:val="-6"/>
          <w:sz w:val="20"/>
        </w:rPr>
        <w:t> </w:t>
      </w:r>
      <w:r>
        <w:rPr>
          <w:sz w:val="20"/>
        </w:rPr>
        <w:t>a</w:t>
      </w:r>
      <w:r>
        <w:rPr>
          <w:spacing w:val="-6"/>
          <w:sz w:val="20"/>
        </w:rPr>
        <w:t> </w:t>
      </w:r>
      <w:r>
        <w:rPr>
          <w:sz w:val="20"/>
        </w:rPr>
        <w:t>deglución</w:t>
      </w:r>
      <w:hyperlink w:history="true" w:anchor="_bookmark108">
        <w:r>
          <w:rPr>
            <w:position w:val="7"/>
            <w:sz w:val="13"/>
          </w:rPr>
          <w:t>74</w:t>
        </w:r>
      </w:hyperlink>
      <w:r>
        <w:rPr>
          <w:sz w:val="20"/>
        </w:rPr>
        <w:t>;</w:t>
      </w:r>
    </w:p>
    <w:p>
      <w:pPr>
        <w:pStyle w:val="BodyText"/>
        <w:spacing w:before="7"/>
        <w:rPr>
          <w:sz w:val="18"/>
        </w:rPr>
      </w:pPr>
      <w:r>
        <w:rPr/>
        <w:pict>
          <v:line style="position:absolute;mso-position-horizontal-relative:page;mso-position-vertical-relative:paragraph;z-index:1480;mso-wrap-distance-left:0;mso-wrap-distance-right:0" from="64.980003pt,13.628385pt" to="208.980003pt,13.628385pt" stroked="true" strokeweight=".72pt" strokecolor="#000000">
            <v:stroke dashstyle="solid"/>
            <w10:wrap type="topAndBottom"/>
          </v:line>
        </w:pict>
      </w:r>
    </w:p>
    <w:p>
      <w:pPr>
        <w:tabs>
          <w:tab w:pos="687" w:val="left" w:leader="none"/>
        </w:tabs>
        <w:spacing w:before="70"/>
        <w:ind w:left="119" w:right="120" w:firstLine="0"/>
        <w:jc w:val="left"/>
        <w:rPr>
          <w:sz w:val="16"/>
        </w:rPr>
      </w:pPr>
      <w:bookmarkStart w:name="_bookmark100" w:id="160"/>
      <w:bookmarkEnd w:id="160"/>
      <w:r>
        <w:rPr/>
      </w:r>
      <w:r>
        <w:rPr>
          <w:position w:val="6"/>
          <w:sz w:val="10"/>
        </w:rPr>
        <w:t>66</w:t>
        <w:tab/>
      </w:r>
      <w:r>
        <w:rPr>
          <w:i/>
          <w:sz w:val="16"/>
        </w:rPr>
        <w:t>Cfr. </w:t>
      </w:r>
      <w:r>
        <w:rPr>
          <w:sz w:val="16"/>
        </w:rPr>
        <w:t>Recurso de reposición presentado por la ISAPRE Más Vida en contra de la resolución de 19 de abril</w:t>
      </w:r>
      <w:r>
        <w:rPr>
          <w:spacing w:val="-1"/>
          <w:sz w:val="16"/>
        </w:rPr>
        <w:t> </w:t>
      </w:r>
      <w:r>
        <w:rPr>
          <w:sz w:val="16"/>
        </w:rPr>
        <w:t>de</w:t>
      </w:r>
      <w:r>
        <w:rPr>
          <w:spacing w:val="-1"/>
          <w:sz w:val="16"/>
        </w:rPr>
        <w:t> </w:t>
      </w:r>
      <w:r>
        <w:rPr>
          <w:sz w:val="16"/>
        </w:rPr>
        <w:t>2012</w:t>
      </w:r>
      <w:r>
        <w:rPr>
          <w:w w:val="99"/>
          <w:sz w:val="16"/>
        </w:rPr>
        <w:t> </w:t>
      </w:r>
      <w:r>
        <w:rPr>
          <w:sz w:val="16"/>
        </w:rPr>
        <w:t>(expediente de prueba, folio</w:t>
      </w:r>
      <w:r>
        <w:rPr>
          <w:spacing w:val="-15"/>
          <w:sz w:val="16"/>
        </w:rPr>
        <w:t> </w:t>
      </w:r>
      <w:r>
        <w:rPr>
          <w:sz w:val="16"/>
        </w:rPr>
        <w:t>300).</w:t>
      </w:r>
    </w:p>
    <w:p>
      <w:pPr>
        <w:tabs>
          <w:tab w:pos="687" w:val="left" w:leader="none"/>
        </w:tabs>
        <w:spacing w:before="119"/>
        <w:ind w:left="119" w:right="120" w:firstLine="0"/>
        <w:jc w:val="left"/>
        <w:rPr>
          <w:sz w:val="16"/>
        </w:rPr>
      </w:pPr>
      <w:bookmarkStart w:name="_bookmark101" w:id="161"/>
      <w:bookmarkEnd w:id="161"/>
      <w:r>
        <w:rPr/>
      </w:r>
      <w:r>
        <w:rPr>
          <w:position w:val="6"/>
          <w:sz w:val="10"/>
        </w:rPr>
        <w:t>67</w:t>
        <w:tab/>
      </w:r>
      <w:r>
        <w:rPr>
          <w:i/>
          <w:sz w:val="16"/>
        </w:rPr>
        <w:t>Cfr.</w:t>
      </w:r>
      <w:r>
        <w:rPr>
          <w:i/>
          <w:spacing w:val="-6"/>
          <w:sz w:val="16"/>
        </w:rPr>
        <w:t> </w:t>
      </w:r>
      <w:r>
        <w:rPr>
          <w:sz w:val="16"/>
        </w:rPr>
        <w:t>Sentencia</w:t>
      </w:r>
      <w:r>
        <w:rPr>
          <w:spacing w:val="-4"/>
          <w:sz w:val="16"/>
        </w:rPr>
        <w:t> </w:t>
      </w:r>
      <w:r>
        <w:rPr>
          <w:sz w:val="16"/>
        </w:rPr>
        <w:t>de</w:t>
      </w:r>
      <w:r>
        <w:rPr>
          <w:spacing w:val="-6"/>
          <w:sz w:val="16"/>
        </w:rPr>
        <w:t> </w:t>
      </w:r>
      <w:r>
        <w:rPr>
          <w:sz w:val="16"/>
        </w:rPr>
        <w:t>la</w:t>
      </w:r>
      <w:r>
        <w:rPr>
          <w:spacing w:val="-4"/>
          <w:sz w:val="16"/>
        </w:rPr>
        <w:t> </w:t>
      </w:r>
      <w:r>
        <w:rPr>
          <w:sz w:val="16"/>
        </w:rPr>
        <w:t>Jueza</w:t>
      </w:r>
      <w:r>
        <w:rPr>
          <w:spacing w:val="-5"/>
          <w:sz w:val="16"/>
        </w:rPr>
        <w:t> </w:t>
      </w:r>
      <w:r>
        <w:rPr>
          <w:sz w:val="16"/>
        </w:rPr>
        <w:t>Árbitro</w:t>
      </w:r>
      <w:r>
        <w:rPr>
          <w:spacing w:val="-5"/>
          <w:sz w:val="16"/>
        </w:rPr>
        <w:t> </w:t>
      </w:r>
      <w:r>
        <w:rPr>
          <w:sz w:val="16"/>
        </w:rPr>
        <w:t>doña</w:t>
      </w:r>
      <w:r>
        <w:rPr>
          <w:spacing w:val="-6"/>
          <w:sz w:val="16"/>
        </w:rPr>
        <w:t> </w:t>
      </w:r>
      <w:r>
        <w:rPr>
          <w:sz w:val="16"/>
        </w:rPr>
        <w:t>Liliana</w:t>
      </w:r>
      <w:r>
        <w:rPr>
          <w:spacing w:val="-6"/>
          <w:sz w:val="16"/>
        </w:rPr>
        <w:t> </w:t>
      </w:r>
      <w:r>
        <w:rPr>
          <w:sz w:val="16"/>
        </w:rPr>
        <w:t>Escobar</w:t>
      </w:r>
      <w:r>
        <w:rPr>
          <w:spacing w:val="-5"/>
          <w:sz w:val="16"/>
        </w:rPr>
        <w:t> </w:t>
      </w:r>
      <w:r>
        <w:rPr>
          <w:sz w:val="16"/>
        </w:rPr>
        <w:t>Alegría,</w:t>
      </w:r>
      <w:r>
        <w:rPr>
          <w:spacing w:val="-6"/>
          <w:sz w:val="16"/>
        </w:rPr>
        <w:t> </w:t>
      </w:r>
      <w:r>
        <w:rPr>
          <w:sz w:val="16"/>
        </w:rPr>
        <w:t>Intendenta</w:t>
      </w:r>
      <w:r>
        <w:rPr>
          <w:spacing w:val="-4"/>
          <w:sz w:val="16"/>
        </w:rPr>
        <w:t> </w:t>
      </w:r>
      <w:r>
        <w:rPr>
          <w:sz w:val="16"/>
        </w:rPr>
        <w:t>de</w:t>
      </w:r>
      <w:r>
        <w:rPr>
          <w:spacing w:val="-6"/>
          <w:sz w:val="16"/>
        </w:rPr>
        <w:t> </w:t>
      </w:r>
      <w:r>
        <w:rPr>
          <w:sz w:val="16"/>
        </w:rPr>
        <w:t>Fondos</w:t>
      </w:r>
      <w:r>
        <w:rPr>
          <w:spacing w:val="-6"/>
          <w:sz w:val="16"/>
        </w:rPr>
        <w:t> </w:t>
      </w:r>
      <w:r>
        <w:rPr>
          <w:sz w:val="16"/>
        </w:rPr>
        <w:t>y</w:t>
      </w:r>
      <w:r>
        <w:rPr>
          <w:spacing w:val="-4"/>
          <w:sz w:val="16"/>
        </w:rPr>
        <w:t> </w:t>
      </w:r>
      <w:r>
        <w:rPr>
          <w:sz w:val="16"/>
        </w:rPr>
        <w:t>Seguros</w:t>
      </w:r>
      <w:r>
        <w:rPr>
          <w:spacing w:val="-5"/>
          <w:sz w:val="16"/>
        </w:rPr>
        <w:t> </w:t>
      </w:r>
      <w:r>
        <w:rPr>
          <w:sz w:val="16"/>
        </w:rPr>
        <w:t>Previsionales</w:t>
      </w:r>
      <w:r>
        <w:rPr>
          <w:spacing w:val="-6"/>
          <w:sz w:val="16"/>
        </w:rPr>
        <w:t> </w:t>
      </w:r>
      <w:r>
        <w:rPr>
          <w:sz w:val="16"/>
        </w:rPr>
        <w:t>de</w:t>
      </w:r>
      <w:r>
        <w:rPr>
          <w:w w:val="99"/>
          <w:sz w:val="16"/>
        </w:rPr>
        <w:t> </w:t>
      </w:r>
      <w:r>
        <w:rPr>
          <w:sz w:val="16"/>
        </w:rPr>
        <w:t>Salud de 12 de junio de 2012 (expediente de prueba, folios</w:t>
      </w:r>
      <w:r>
        <w:rPr>
          <w:spacing w:val="-31"/>
          <w:sz w:val="16"/>
        </w:rPr>
        <w:t> </w:t>
      </w:r>
      <w:r>
        <w:rPr>
          <w:sz w:val="16"/>
        </w:rPr>
        <w:t>315-317).</w:t>
      </w:r>
    </w:p>
    <w:p>
      <w:pPr>
        <w:tabs>
          <w:tab w:pos="687" w:val="left" w:leader="none"/>
        </w:tabs>
        <w:spacing w:before="119"/>
        <w:ind w:left="119" w:right="120" w:firstLine="0"/>
        <w:jc w:val="left"/>
        <w:rPr>
          <w:sz w:val="16"/>
        </w:rPr>
      </w:pPr>
      <w:bookmarkStart w:name="_bookmark102" w:id="162"/>
      <w:bookmarkEnd w:id="162"/>
      <w:r>
        <w:rPr/>
      </w:r>
      <w:r>
        <w:rPr>
          <w:position w:val="6"/>
          <w:sz w:val="10"/>
        </w:rPr>
        <w:t>68</w:t>
        <w:tab/>
      </w:r>
      <w:r>
        <w:rPr>
          <w:i/>
          <w:sz w:val="16"/>
        </w:rPr>
        <w:t>Cfr. </w:t>
      </w:r>
      <w:r>
        <w:rPr>
          <w:sz w:val="16"/>
        </w:rPr>
        <w:t>Recurso de apelación presentado por la Isapre MasVida en contra de la resolución de 12 de junio  </w:t>
      </w:r>
      <w:r>
        <w:rPr>
          <w:spacing w:val="29"/>
          <w:sz w:val="16"/>
        </w:rPr>
        <w:t> </w:t>
      </w:r>
      <w:r>
        <w:rPr>
          <w:sz w:val="16"/>
        </w:rPr>
        <w:t>de</w:t>
      </w:r>
      <w:r>
        <w:rPr>
          <w:spacing w:val="7"/>
          <w:sz w:val="16"/>
        </w:rPr>
        <w:t> </w:t>
      </w:r>
      <w:r>
        <w:rPr>
          <w:sz w:val="16"/>
        </w:rPr>
        <w:t>2012</w:t>
      </w:r>
      <w:r>
        <w:rPr>
          <w:w w:val="99"/>
          <w:sz w:val="16"/>
        </w:rPr>
        <w:t> </w:t>
      </w:r>
      <w:r>
        <w:rPr>
          <w:sz w:val="16"/>
        </w:rPr>
        <w:t>(expediente de prueba, folio</w:t>
      </w:r>
      <w:r>
        <w:rPr>
          <w:spacing w:val="-15"/>
          <w:sz w:val="16"/>
        </w:rPr>
        <w:t> </w:t>
      </w:r>
      <w:r>
        <w:rPr>
          <w:sz w:val="16"/>
        </w:rPr>
        <w:t>319).</w:t>
      </w:r>
    </w:p>
    <w:p>
      <w:pPr>
        <w:tabs>
          <w:tab w:pos="687" w:val="left" w:leader="none"/>
        </w:tabs>
        <w:spacing w:before="119"/>
        <w:ind w:left="119" w:right="120" w:firstLine="0"/>
        <w:jc w:val="left"/>
        <w:rPr>
          <w:sz w:val="16"/>
        </w:rPr>
      </w:pPr>
      <w:bookmarkStart w:name="_bookmark103" w:id="163"/>
      <w:bookmarkEnd w:id="163"/>
      <w:r>
        <w:rPr/>
      </w:r>
      <w:r>
        <w:rPr>
          <w:position w:val="6"/>
          <w:sz w:val="10"/>
        </w:rPr>
        <w:t>69</w:t>
        <w:tab/>
      </w:r>
      <w:r>
        <w:rPr>
          <w:i/>
          <w:sz w:val="16"/>
        </w:rPr>
        <w:t>Cfr.</w:t>
      </w:r>
      <w:r>
        <w:rPr>
          <w:i/>
          <w:spacing w:val="14"/>
          <w:sz w:val="16"/>
        </w:rPr>
        <w:t> </w:t>
      </w:r>
      <w:r>
        <w:rPr>
          <w:sz w:val="16"/>
        </w:rPr>
        <w:t>Sentencia</w:t>
      </w:r>
      <w:r>
        <w:rPr>
          <w:spacing w:val="16"/>
          <w:sz w:val="16"/>
        </w:rPr>
        <w:t> </w:t>
      </w:r>
      <w:r>
        <w:rPr>
          <w:sz w:val="16"/>
        </w:rPr>
        <w:t>del</w:t>
      </w:r>
      <w:r>
        <w:rPr>
          <w:spacing w:val="15"/>
          <w:sz w:val="16"/>
        </w:rPr>
        <w:t> </w:t>
      </w:r>
      <w:r>
        <w:rPr>
          <w:sz w:val="16"/>
        </w:rPr>
        <w:t>Superintendente</w:t>
      </w:r>
      <w:r>
        <w:rPr>
          <w:spacing w:val="16"/>
          <w:sz w:val="16"/>
        </w:rPr>
        <w:t> </w:t>
      </w:r>
      <w:r>
        <w:rPr>
          <w:sz w:val="16"/>
        </w:rPr>
        <w:t>Luis</w:t>
      </w:r>
      <w:r>
        <w:rPr>
          <w:spacing w:val="14"/>
          <w:sz w:val="16"/>
        </w:rPr>
        <w:t> </w:t>
      </w:r>
      <w:r>
        <w:rPr>
          <w:sz w:val="16"/>
        </w:rPr>
        <w:t>Romero</w:t>
      </w:r>
      <w:r>
        <w:rPr>
          <w:spacing w:val="15"/>
          <w:sz w:val="16"/>
        </w:rPr>
        <w:t> </w:t>
      </w:r>
      <w:r>
        <w:rPr>
          <w:sz w:val="16"/>
        </w:rPr>
        <w:t>Strooy,</w:t>
      </w:r>
      <w:r>
        <w:rPr>
          <w:spacing w:val="15"/>
          <w:sz w:val="16"/>
        </w:rPr>
        <w:t> </w:t>
      </w:r>
      <w:r>
        <w:rPr>
          <w:sz w:val="16"/>
        </w:rPr>
        <w:t>Superintendente</w:t>
      </w:r>
      <w:r>
        <w:rPr>
          <w:spacing w:val="16"/>
          <w:sz w:val="16"/>
        </w:rPr>
        <w:t> </w:t>
      </w:r>
      <w:r>
        <w:rPr>
          <w:sz w:val="16"/>
        </w:rPr>
        <w:t>de</w:t>
      </w:r>
      <w:r>
        <w:rPr>
          <w:spacing w:val="14"/>
          <w:sz w:val="16"/>
        </w:rPr>
        <w:t> </w:t>
      </w:r>
      <w:r>
        <w:rPr>
          <w:sz w:val="16"/>
        </w:rPr>
        <w:t>Salud,</w:t>
      </w:r>
      <w:r>
        <w:rPr>
          <w:spacing w:val="15"/>
          <w:sz w:val="16"/>
        </w:rPr>
        <w:t> </w:t>
      </w:r>
      <w:r>
        <w:rPr>
          <w:sz w:val="16"/>
        </w:rPr>
        <w:t>de</w:t>
      </w:r>
      <w:r>
        <w:rPr>
          <w:spacing w:val="14"/>
          <w:sz w:val="16"/>
        </w:rPr>
        <w:t> </w:t>
      </w:r>
      <w:r>
        <w:rPr>
          <w:sz w:val="16"/>
        </w:rPr>
        <w:t>23</w:t>
      </w:r>
      <w:r>
        <w:rPr>
          <w:spacing w:val="15"/>
          <w:sz w:val="16"/>
        </w:rPr>
        <w:t> </w:t>
      </w:r>
      <w:r>
        <w:rPr>
          <w:sz w:val="16"/>
        </w:rPr>
        <w:t>de</w:t>
      </w:r>
      <w:r>
        <w:rPr>
          <w:spacing w:val="14"/>
          <w:sz w:val="16"/>
        </w:rPr>
        <w:t> </w:t>
      </w:r>
      <w:r>
        <w:rPr>
          <w:sz w:val="16"/>
        </w:rPr>
        <w:t>agosto</w:t>
      </w:r>
      <w:r>
        <w:rPr>
          <w:spacing w:val="15"/>
          <w:sz w:val="16"/>
        </w:rPr>
        <w:t> </w:t>
      </w:r>
      <w:r>
        <w:rPr>
          <w:sz w:val="16"/>
        </w:rPr>
        <w:t>de</w:t>
      </w:r>
      <w:r>
        <w:rPr>
          <w:spacing w:val="14"/>
          <w:sz w:val="16"/>
        </w:rPr>
        <w:t> </w:t>
      </w:r>
      <w:r>
        <w:rPr>
          <w:sz w:val="16"/>
        </w:rPr>
        <w:t>2012</w:t>
      </w:r>
      <w:r>
        <w:rPr>
          <w:w w:val="99"/>
          <w:sz w:val="16"/>
        </w:rPr>
        <w:t> </w:t>
      </w:r>
      <w:r>
        <w:rPr>
          <w:sz w:val="16"/>
        </w:rPr>
        <w:t>(expediente de prueba, folios 4034 a</w:t>
      </w:r>
      <w:r>
        <w:rPr>
          <w:spacing w:val="-19"/>
          <w:sz w:val="16"/>
        </w:rPr>
        <w:t> </w:t>
      </w:r>
      <w:r>
        <w:rPr>
          <w:sz w:val="16"/>
        </w:rPr>
        <w:t>4036).</w:t>
      </w:r>
    </w:p>
    <w:p>
      <w:pPr>
        <w:spacing w:before="119"/>
        <w:ind w:left="119" w:right="0" w:firstLine="0"/>
        <w:jc w:val="both"/>
        <w:rPr>
          <w:i/>
          <w:sz w:val="16"/>
        </w:rPr>
      </w:pPr>
      <w:bookmarkStart w:name="_bookmark104" w:id="164"/>
      <w:bookmarkEnd w:id="164"/>
      <w:r>
        <w:rPr/>
      </w:r>
      <w:r>
        <w:rPr>
          <w:position w:val="6"/>
          <w:sz w:val="10"/>
        </w:rPr>
        <w:t>70       </w:t>
      </w:r>
      <w:r>
        <w:rPr>
          <w:i/>
          <w:sz w:val="16"/>
        </w:rPr>
        <w:t>Cfr. </w:t>
      </w:r>
      <w:r>
        <w:rPr>
          <w:sz w:val="16"/>
        </w:rPr>
        <w:t>Carta de la Isapre Masvida de 18 de junio de 2013 (expediente de fondo, folio 3643)</w:t>
      </w:r>
      <w:r>
        <w:rPr>
          <w:i/>
          <w:sz w:val="16"/>
        </w:rPr>
        <w:t>.</w:t>
      </w:r>
    </w:p>
    <w:p>
      <w:pPr>
        <w:spacing w:before="119"/>
        <w:ind w:left="119" w:right="0" w:firstLine="0"/>
        <w:jc w:val="both"/>
        <w:rPr>
          <w:sz w:val="16"/>
        </w:rPr>
      </w:pPr>
      <w:bookmarkStart w:name="_bookmark105" w:id="165"/>
      <w:bookmarkEnd w:id="165"/>
      <w:r>
        <w:rPr/>
      </w:r>
      <w:r>
        <w:rPr>
          <w:position w:val="6"/>
          <w:sz w:val="10"/>
        </w:rPr>
        <w:t>71       </w:t>
      </w:r>
      <w:r>
        <w:rPr>
          <w:i/>
          <w:sz w:val="16"/>
        </w:rPr>
        <w:t>Cfr. </w:t>
      </w:r>
      <w:r>
        <w:rPr>
          <w:sz w:val="16"/>
        </w:rPr>
        <w:t>Declaración en audiencia pública de Ramiro Vera Luza (transcripción de la audiencia pública, página 32).</w:t>
      </w:r>
    </w:p>
    <w:p>
      <w:pPr>
        <w:spacing w:before="119"/>
        <w:ind w:left="119" w:right="0" w:firstLine="0"/>
        <w:jc w:val="both"/>
        <w:rPr>
          <w:sz w:val="16"/>
        </w:rPr>
      </w:pPr>
      <w:bookmarkStart w:name="_bookmark106" w:id="166"/>
      <w:bookmarkEnd w:id="166"/>
      <w:r>
        <w:rPr/>
      </w:r>
      <w:r>
        <w:rPr>
          <w:position w:val="6"/>
          <w:sz w:val="10"/>
        </w:rPr>
        <w:t>72       </w:t>
      </w:r>
      <w:r>
        <w:rPr>
          <w:i/>
          <w:sz w:val="16"/>
        </w:rPr>
        <w:t>Cfr. </w:t>
      </w:r>
      <w:r>
        <w:rPr>
          <w:sz w:val="16"/>
        </w:rPr>
        <w:t>Declaración en audiencia pública de Ramiro Vera Luza (transcripción de la audiencia pública, página 30).</w:t>
      </w:r>
    </w:p>
    <w:p>
      <w:pPr>
        <w:tabs>
          <w:tab w:pos="687" w:val="left" w:leader="none"/>
        </w:tabs>
        <w:spacing w:before="119"/>
        <w:ind w:left="119" w:right="120" w:firstLine="0"/>
        <w:jc w:val="left"/>
        <w:rPr>
          <w:sz w:val="16"/>
        </w:rPr>
      </w:pPr>
      <w:bookmarkStart w:name="_bookmark107" w:id="167"/>
      <w:bookmarkEnd w:id="167"/>
      <w:r>
        <w:rPr/>
      </w:r>
      <w:r>
        <w:rPr>
          <w:position w:val="6"/>
          <w:sz w:val="10"/>
        </w:rPr>
        <w:t>73</w:t>
        <w:tab/>
      </w:r>
      <w:r>
        <w:rPr>
          <w:i/>
          <w:sz w:val="16"/>
        </w:rPr>
        <w:t>Cfr.</w:t>
      </w:r>
      <w:r>
        <w:rPr>
          <w:i/>
          <w:spacing w:val="28"/>
          <w:sz w:val="16"/>
        </w:rPr>
        <w:t> </w:t>
      </w:r>
      <w:r>
        <w:rPr>
          <w:sz w:val="16"/>
        </w:rPr>
        <w:t>Carta</w:t>
      </w:r>
      <w:r>
        <w:rPr>
          <w:spacing w:val="29"/>
          <w:sz w:val="16"/>
        </w:rPr>
        <w:t> </w:t>
      </w:r>
      <w:r>
        <w:rPr>
          <w:sz w:val="16"/>
        </w:rPr>
        <w:t>de</w:t>
      </w:r>
      <w:r>
        <w:rPr>
          <w:spacing w:val="30"/>
          <w:sz w:val="16"/>
        </w:rPr>
        <w:t> </w:t>
      </w:r>
      <w:r>
        <w:rPr>
          <w:sz w:val="16"/>
        </w:rPr>
        <w:t>Carolina</w:t>
      </w:r>
      <w:r>
        <w:rPr>
          <w:spacing w:val="29"/>
          <w:sz w:val="16"/>
        </w:rPr>
        <w:t> </w:t>
      </w:r>
      <w:r>
        <w:rPr>
          <w:sz w:val="16"/>
        </w:rPr>
        <w:t>Rojas</w:t>
      </w:r>
      <w:r>
        <w:rPr>
          <w:spacing w:val="29"/>
          <w:sz w:val="16"/>
        </w:rPr>
        <w:t> </w:t>
      </w:r>
      <w:r>
        <w:rPr>
          <w:sz w:val="16"/>
        </w:rPr>
        <w:t>Farias</w:t>
      </w:r>
      <w:r>
        <w:rPr>
          <w:spacing w:val="28"/>
          <w:sz w:val="16"/>
        </w:rPr>
        <w:t> </w:t>
      </w:r>
      <w:r>
        <w:rPr>
          <w:sz w:val="16"/>
        </w:rPr>
        <w:t>de</w:t>
      </w:r>
      <w:r>
        <w:rPr>
          <w:spacing w:val="28"/>
          <w:sz w:val="16"/>
        </w:rPr>
        <w:t> </w:t>
      </w:r>
      <w:r>
        <w:rPr>
          <w:sz w:val="16"/>
        </w:rPr>
        <w:t>4</w:t>
      </w:r>
      <w:r>
        <w:rPr>
          <w:spacing w:val="29"/>
          <w:sz w:val="16"/>
        </w:rPr>
        <w:t> </w:t>
      </w:r>
      <w:r>
        <w:rPr>
          <w:sz w:val="16"/>
        </w:rPr>
        <w:t>de</w:t>
      </w:r>
      <w:r>
        <w:rPr>
          <w:spacing w:val="28"/>
          <w:sz w:val="16"/>
        </w:rPr>
        <w:t> </w:t>
      </w:r>
      <w:r>
        <w:rPr>
          <w:sz w:val="16"/>
        </w:rPr>
        <w:t>mayo</w:t>
      </w:r>
      <w:r>
        <w:rPr>
          <w:spacing w:val="29"/>
          <w:sz w:val="16"/>
        </w:rPr>
        <w:t> </w:t>
      </w:r>
      <w:r>
        <w:rPr>
          <w:sz w:val="16"/>
        </w:rPr>
        <w:t>de</w:t>
      </w:r>
      <w:r>
        <w:rPr>
          <w:spacing w:val="28"/>
          <w:sz w:val="16"/>
        </w:rPr>
        <w:t> </w:t>
      </w:r>
      <w:r>
        <w:rPr>
          <w:sz w:val="16"/>
        </w:rPr>
        <w:t>2017</w:t>
      </w:r>
      <w:r>
        <w:rPr>
          <w:spacing w:val="29"/>
          <w:sz w:val="16"/>
        </w:rPr>
        <w:t> </w:t>
      </w:r>
      <w:r>
        <w:rPr>
          <w:sz w:val="16"/>
        </w:rPr>
        <w:t>dirigida</w:t>
      </w:r>
      <w:r>
        <w:rPr>
          <w:spacing w:val="29"/>
          <w:sz w:val="16"/>
        </w:rPr>
        <w:t> </w:t>
      </w:r>
      <w:r>
        <w:rPr>
          <w:sz w:val="16"/>
        </w:rPr>
        <w:t>al</w:t>
      </w:r>
      <w:r>
        <w:rPr>
          <w:spacing w:val="29"/>
          <w:sz w:val="16"/>
        </w:rPr>
        <w:t> </w:t>
      </w:r>
      <w:r>
        <w:rPr>
          <w:sz w:val="16"/>
        </w:rPr>
        <w:t>Gerente</w:t>
      </w:r>
      <w:r>
        <w:rPr>
          <w:spacing w:val="30"/>
          <w:sz w:val="16"/>
        </w:rPr>
        <w:t> </w:t>
      </w:r>
      <w:r>
        <w:rPr>
          <w:sz w:val="16"/>
        </w:rPr>
        <w:t>General</w:t>
      </w:r>
      <w:r>
        <w:rPr>
          <w:spacing w:val="28"/>
          <w:sz w:val="16"/>
        </w:rPr>
        <w:t> </w:t>
      </w:r>
      <w:r>
        <w:rPr>
          <w:sz w:val="16"/>
        </w:rPr>
        <w:t>de</w:t>
      </w:r>
      <w:r>
        <w:rPr>
          <w:spacing w:val="28"/>
          <w:sz w:val="16"/>
        </w:rPr>
        <w:t> </w:t>
      </w:r>
      <w:r>
        <w:rPr>
          <w:sz w:val="16"/>
        </w:rPr>
        <w:t>Nueva</w:t>
      </w:r>
      <w:r>
        <w:rPr>
          <w:spacing w:val="29"/>
          <w:sz w:val="16"/>
        </w:rPr>
        <w:t> </w:t>
      </w:r>
      <w:r>
        <w:rPr>
          <w:sz w:val="16"/>
        </w:rPr>
        <w:t>Más</w:t>
      </w:r>
      <w:r>
        <w:rPr>
          <w:spacing w:val="28"/>
          <w:sz w:val="16"/>
        </w:rPr>
        <w:t> </w:t>
      </w:r>
      <w:r>
        <w:rPr>
          <w:sz w:val="16"/>
        </w:rPr>
        <w:t>Vida</w:t>
      </w:r>
      <w:r>
        <w:rPr>
          <w:w w:val="99"/>
          <w:sz w:val="16"/>
        </w:rPr>
        <w:t> </w:t>
      </w:r>
      <w:r>
        <w:rPr>
          <w:sz w:val="16"/>
        </w:rPr>
        <w:t>(expediente de prueba, folio</w:t>
      </w:r>
      <w:r>
        <w:rPr>
          <w:spacing w:val="-15"/>
          <w:sz w:val="16"/>
        </w:rPr>
        <w:t> </w:t>
      </w:r>
      <w:r>
        <w:rPr>
          <w:sz w:val="16"/>
        </w:rPr>
        <w:t>326).</w:t>
      </w:r>
    </w:p>
    <w:p>
      <w:pPr>
        <w:spacing w:before="119"/>
        <w:ind w:left="119" w:right="118" w:firstLine="0"/>
        <w:jc w:val="both"/>
        <w:rPr>
          <w:sz w:val="16"/>
        </w:rPr>
      </w:pPr>
      <w:bookmarkStart w:name="_bookmark108" w:id="168"/>
      <w:bookmarkEnd w:id="168"/>
      <w:r>
        <w:rPr/>
      </w:r>
      <w:r>
        <w:rPr>
          <w:position w:val="6"/>
          <w:sz w:val="10"/>
        </w:rPr>
        <w:t>74      </w:t>
      </w:r>
      <w:r>
        <w:rPr>
          <w:spacing w:val="21"/>
          <w:position w:val="6"/>
          <w:sz w:val="10"/>
        </w:rPr>
        <w:t> </w:t>
      </w:r>
      <w:r>
        <w:rPr>
          <w:i/>
          <w:sz w:val="16"/>
        </w:rPr>
        <w:t>Cfr.</w:t>
      </w:r>
      <w:r>
        <w:rPr>
          <w:i/>
          <w:spacing w:val="-13"/>
          <w:sz w:val="16"/>
        </w:rPr>
        <w:t> </w:t>
      </w:r>
      <w:r>
        <w:rPr>
          <w:sz w:val="16"/>
        </w:rPr>
        <w:t>Carta</w:t>
      </w:r>
      <w:r>
        <w:rPr>
          <w:spacing w:val="-11"/>
          <w:sz w:val="16"/>
        </w:rPr>
        <w:t> </w:t>
      </w:r>
      <w:r>
        <w:rPr>
          <w:sz w:val="16"/>
        </w:rPr>
        <w:t>de</w:t>
      </w:r>
      <w:r>
        <w:rPr>
          <w:spacing w:val="-12"/>
          <w:sz w:val="16"/>
        </w:rPr>
        <w:t> </w:t>
      </w:r>
      <w:r>
        <w:rPr>
          <w:sz w:val="16"/>
        </w:rPr>
        <w:t>Ramiro</w:t>
      </w:r>
      <w:r>
        <w:rPr>
          <w:spacing w:val="-11"/>
          <w:sz w:val="16"/>
        </w:rPr>
        <w:t> </w:t>
      </w:r>
      <w:r>
        <w:rPr>
          <w:sz w:val="16"/>
        </w:rPr>
        <w:t>Vera</w:t>
      </w:r>
      <w:r>
        <w:rPr>
          <w:spacing w:val="-12"/>
          <w:sz w:val="16"/>
        </w:rPr>
        <w:t> </w:t>
      </w:r>
      <w:r>
        <w:rPr>
          <w:sz w:val="16"/>
        </w:rPr>
        <w:t>Luza</w:t>
      </w:r>
      <w:r>
        <w:rPr>
          <w:spacing w:val="-12"/>
          <w:sz w:val="16"/>
        </w:rPr>
        <w:t> </w:t>
      </w:r>
      <w:r>
        <w:rPr>
          <w:sz w:val="16"/>
        </w:rPr>
        <w:t>de</w:t>
      </w:r>
      <w:r>
        <w:rPr>
          <w:spacing w:val="-12"/>
          <w:sz w:val="16"/>
        </w:rPr>
        <w:t> </w:t>
      </w:r>
      <w:r>
        <w:rPr>
          <w:sz w:val="16"/>
        </w:rPr>
        <w:t>8</w:t>
      </w:r>
      <w:r>
        <w:rPr>
          <w:spacing w:val="-12"/>
          <w:sz w:val="16"/>
        </w:rPr>
        <w:t> </w:t>
      </w:r>
      <w:r>
        <w:rPr>
          <w:sz w:val="16"/>
        </w:rPr>
        <w:t>de</w:t>
      </w:r>
      <w:r>
        <w:rPr>
          <w:spacing w:val="-11"/>
          <w:sz w:val="16"/>
        </w:rPr>
        <w:t> </w:t>
      </w:r>
      <w:r>
        <w:rPr>
          <w:sz w:val="16"/>
        </w:rPr>
        <w:t>junio</w:t>
      </w:r>
      <w:r>
        <w:rPr>
          <w:spacing w:val="-11"/>
          <w:sz w:val="16"/>
        </w:rPr>
        <w:t> </w:t>
      </w:r>
      <w:r>
        <w:rPr>
          <w:sz w:val="16"/>
        </w:rPr>
        <w:t>de</w:t>
      </w:r>
      <w:r>
        <w:rPr>
          <w:spacing w:val="-12"/>
          <w:sz w:val="16"/>
        </w:rPr>
        <w:t> </w:t>
      </w:r>
      <w:r>
        <w:rPr>
          <w:sz w:val="16"/>
        </w:rPr>
        <w:t>2017</w:t>
      </w:r>
      <w:r>
        <w:rPr>
          <w:spacing w:val="-12"/>
          <w:sz w:val="16"/>
        </w:rPr>
        <w:t> </w:t>
      </w:r>
      <w:r>
        <w:rPr>
          <w:sz w:val="16"/>
        </w:rPr>
        <w:t>dirigida</w:t>
      </w:r>
      <w:r>
        <w:rPr>
          <w:spacing w:val="-12"/>
          <w:sz w:val="16"/>
        </w:rPr>
        <w:t> </w:t>
      </w:r>
      <w:r>
        <w:rPr>
          <w:sz w:val="16"/>
        </w:rPr>
        <w:t>a</w:t>
      </w:r>
      <w:r>
        <w:rPr>
          <w:spacing w:val="-12"/>
          <w:sz w:val="16"/>
        </w:rPr>
        <w:t> </w:t>
      </w:r>
      <w:r>
        <w:rPr>
          <w:sz w:val="16"/>
        </w:rPr>
        <w:t>la</w:t>
      </w:r>
      <w:r>
        <w:rPr>
          <w:spacing w:val="-11"/>
          <w:sz w:val="16"/>
        </w:rPr>
        <w:t> </w:t>
      </w:r>
      <w:r>
        <w:rPr>
          <w:sz w:val="16"/>
        </w:rPr>
        <w:t>Superintendencia</w:t>
      </w:r>
      <w:r>
        <w:rPr>
          <w:spacing w:val="-12"/>
          <w:sz w:val="16"/>
        </w:rPr>
        <w:t> </w:t>
      </w:r>
      <w:r>
        <w:rPr>
          <w:sz w:val="16"/>
        </w:rPr>
        <w:t>de</w:t>
      </w:r>
      <w:r>
        <w:rPr>
          <w:spacing w:val="-11"/>
          <w:sz w:val="16"/>
        </w:rPr>
        <w:t> </w:t>
      </w:r>
      <w:r>
        <w:rPr>
          <w:sz w:val="16"/>
        </w:rPr>
        <w:t>Salud</w:t>
      </w:r>
      <w:r>
        <w:rPr>
          <w:spacing w:val="-12"/>
          <w:sz w:val="16"/>
        </w:rPr>
        <w:t> </w:t>
      </w:r>
      <w:r>
        <w:rPr>
          <w:sz w:val="16"/>
        </w:rPr>
        <w:t>de</w:t>
      </w:r>
      <w:r>
        <w:rPr>
          <w:spacing w:val="-12"/>
          <w:sz w:val="16"/>
        </w:rPr>
        <w:t> </w:t>
      </w:r>
      <w:r>
        <w:rPr>
          <w:sz w:val="16"/>
        </w:rPr>
        <w:t>Arica</w:t>
      </w:r>
      <w:r>
        <w:rPr>
          <w:spacing w:val="-11"/>
          <w:sz w:val="16"/>
        </w:rPr>
        <w:t> </w:t>
      </w:r>
      <w:r>
        <w:rPr>
          <w:sz w:val="16"/>
        </w:rPr>
        <w:t>(expediente de prueba, folio 328), y Carta de Ramiro Vera Luza de 3 de agosto de 2017 dirigida a la Superintendencia de Salud de Arica (expediente de prueba, folio</w:t>
      </w:r>
      <w:r>
        <w:rPr>
          <w:spacing w:val="-19"/>
          <w:sz w:val="16"/>
        </w:rPr>
        <w:t> </w:t>
      </w:r>
      <w:r>
        <w:rPr>
          <w:sz w:val="16"/>
        </w:rPr>
        <w:t>329).</w:t>
      </w:r>
    </w:p>
    <w:p>
      <w:pPr>
        <w:spacing w:after="0"/>
        <w:jc w:val="both"/>
        <w:rPr>
          <w:sz w:val="16"/>
        </w:rPr>
        <w:sectPr>
          <w:pgSz w:w="12240" w:h="15840"/>
          <w:pgMar w:header="0" w:footer="1246" w:top="1420" w:bottom="1500" w:left="1180" w:right="1180"/>
        </w:sectPr>
      </w:pPr>
    </w:p>
    <w:p>
      <w:pPr>
        <w:pStyle w:val="BodyText"/>
        <w:spacing w:before="80"/>
        <w:ind w:left="119" w:right="161"/>
        <w:jc w:val="both"/>
      </w:pPr>
      <w:r>
        <w:rPr/>
        <w:t>o la denuncia respecto de la falta de medicamentos, la existencia de ventiladores sin manutención, la falta de comunicación con la empresa a cargo, o la falta de especialistas</w:t>
      </w:r>
      <w:hyperlink w:history="true" w:anchor="_bookmark110">
        <w:r>
          <w:rPr>
            <w:position w:val="7"/>
            <w:sz w:val="13"/>
          </w:rPr>
          <w:t>75</w:t>
        </w:r>
      </w:hyperlink>
      <w:r>
        <w:rPr/>
        <w:t>. Asimismo, la Comisión Interamericana recibió información sobre la preocupación de las representantes</w:t>
      </w:r>
      <w:r>
        <w:rPr>
          <w:spacing w:val="-7"/>
        </w:rPr>
        <w:t> </w:t>
      </w:r>
      <w:r>
        <w:rPr/>
        <w:t>respecto</w:t>
      </w:r>
      <w:r>
        <w:rPr>
          <w:spacing w:val="-8"/>
        </w:rPr>
        <w:t> </w:t>
      </w:r>
      <w:r>
        <w:rPr/>
        <w:t>de</w:t>
      </w:r>
      <w:r>
        <w:rPr>
          <w:spacing w:val="-7"/>
        </w:rPr>
        <w:t> </w:t>
      </w:r>
      <w:r>
        <w:rPr/>
        <w:t>una</w:t>
      </w:r>
      <w:r>
        <w:rPr>
          <w:spacing w:val="-7"/>
        </w:rPr>
        <w:t> </w:t>
      </w:r>
      <w:r>
        <w:rPr/>
        <w:t>comunicación</w:t>
      </w:r>
      <w:r>
        <w:rPr>
          <w:spacing w:val="-9"/>
        </w:rPr>
        <w:t> </w:t>
      </w:r>
      <w:r>
        <w:rPr/>
        <w:t>de</w:t>
      </w:r>
      <w:r>
        <w:rPr>
          <w:spacing w:val="-7"/>
        </w:rPr>
        <w:t> </w:t>
      </w:r>
      <w:r>
        <w:rPr/>
        <w:t>la</w:t>
      </w:r>
      <w:r>
        <w:rPr>
          <w:spacing w:val="-7"/>
        </w:rPr>
        <w:t> </w:t>
      </w:r>
      <w:r>
        <w:rPr/>
        <w:t>Isapre</w:t>
      </w:r>
      <w:r>
        <w:rPr>
          <w:spacing w:val="-9"/>
        </w:rPr>
        <w:t> </w:t>
      </w:r>
      <w:r>
        <w:rPr/>
        <w:t>en</w:t>
      </w:r>
      <w:r>
        <w:rPr>
          <w:spacing w:val="-6"/>
        </w:rPr>
        <w:t> </w:t>
      </w:r>
      <w:r>
        <w:rPr/>
        <w:t>que</w:t>
      </w:r>
      <w:r>
        <w:rPr>
          <w:spacing w:val="-7"/>
        </w:rPr>
        <w:t> </w:t>
      </w:r>
      <w:r>
        <w:rPr/>
        <w:t>informaba</w:t>
      </w:r>
      <w:r>
        <w:rPr>
          <w:spacing w:val="-7"/>
        </w:rPr>
        <w:t> </w:t>
      </w:r>
      <w:r>
        <w:rPr/>
        <w:t>al</w:t>
      </w:r>
      <w:r>
        <w:rPr>
          <w:spacing w:val="-6"/>
        </w:rPr>
        <w:t> </w:t>
      </w:r>
      <w:r>
        <w:rPr/>
        <w:t>señor</w:t>
      </w:r>
      <w:r>
        <w:rPr>
          <w:spacing w:val="-7"/>
        </w:rPr>
        <w:t> </w:t>
      </w:r>
      <w:r>
        <w:rPr>
          <w:spacing w:val="-4"/>
        </w:rPr>
        <w:t>Vera</w:t>
      </w:r>
      <w:r>
        <w:rPr>
          <w:spacing w:val="-7"/>
        </w:rPr>
        <w:t> </w:t>
      </w:r>
      <w:r>
        <w:rPr/>
        <w:t>Luza que “la Isapre está facultada para evaluar periódicamente el cumplimiento de las condiciones que ameritan la hospitalización</w:t>
      </w:r>
      <w:r>
        <w:rPr>
          <w:spacing w:val="-9"/>
        </w:rPr>
        <w:t> </w:t>
      </w:r>
      <w:r>
        <w:rPr/>
        <w:t>domiciliaria”</w:t>
      </w:r>
      <w:hyperlink w:history="true" w:anchor="_bookmark111">
        <w:r>
          <w:rPr>
            <w:position w:val="7"/>
            <w:sz w:val="13"/>
          </w:rPr>
          <w:t>76</w:t>
        </w:r>
      </w:hyperlink>
      <w:r>
        <w:rPr/>
        <w:t>.</w:t>
      </w:r>
    </w:p>
    <w:p>
      <w:pPr>
        <w:pStyle w:val="BodyText"/>
        <w:spacing w:before="11"/>
        <w:rPr>
          <w:sz w:val="19"/>
        </w:rPr>
      </w:pPr>
    </w:p>
    <w:p>
      <w:pPr>
        <w:pStyle w:val="ListParagraph"/>
        <w:numPr>
          <w:ilvl w:val="0"/>
          <w:numId w:val="20"/>
        </w:numPr>
        <w:tabs>
          <w:tab w:pos="829" w:val="left" w:leader="none"/>
        </w:tabs>
        <w:spacing w:line="240" w:lineRule="auto" w:before="0" w:after="0"/>
        <w:ind w:left="119" w:right="162" w:firstLine="0"/>
        <w:jc w:val="both"/>
        <w:rPr>
          <w:sz w:val="20"/>
        </w:rPr>
      </w:pPr>
      <w:r>
        <w:rPr>
          <w:sz w:val="20"/>
        </w:rPr>
        <w:t>En la actualidad, Martina </w:t>
      </w:r>
      <w:r>
        <w:rPr>
          <w:spacing w:val="-4"/>
          <w:sz w:val="20"/>
        </w:rPr>
        <w:t>Vera </w:t>
      </w:r>
      <w:r>
        <w:rPr>
          <w:sz w:val="20"/>
        </w:rPr>
        <w:t>Rojas tiene 15 años de edad, cuenta con la cobertura del seguro catastrófico, y recibe atención hospitalaria en su</w:t>
      </w:r>
      <w:r>
        <w:rPr>
          <w:spacing w:val="-18"/>
          <w:sz w:val="20"/>
        </w:rPr>
        <w:t> </w:t>
      </w:r>
      <w:r>
        <w:rPr>
          <w:sz w:val="20"/>
        </w:rPr>
        <w:t>domicilio</w:t>
      </w:r>
      <w:hyperlink w:history="true" w:anchor="_bookmark112">
        <w:r>
          <w:rPr>
            <w:position w:val="7"/>
            <w:sz w:val="13"/>
          </w:rPr>
          <w:t>77</w:t>
        </w:r>
      </w:hyperlink>
      <w:r>
        <w:rPr>
          <w:sz w:val="20"/>
        </w:rPr>
        <w:t>.</w:t>
      </w:r>
    </w:p>
    <w:p>
      <w:pPr>
        <w:pStyle w:val="BodyText"/>
        <w:spacing w:before="11"/>
        <w:rPr>
          <w:sz w:val="19"/>
        </w:rPr>
      </w:pPr>
    </w:p>
    <w:p>
      <w:pPr>
        <w:pStyle w:val="Heading1"/>
        <w:numPr>
          <w:ilvl w:val="1"/>
          <w:numId w:val="17"/>
        </w:numPr>
        <w:tabs>
          <w:tab w:pos="1136" w:val="left" w:leader="none"/>
        </w:tabs>
        <w:spacing w:line="240" w:lineRule="auto" w:before="0" w:after="0"/>
        <w:ind w:left="1135" w:right="0" w:hanging="307"/>
        <w:jc w:val="both"/>
      </w:pPr>
      <w:bookmarkStart w:name="D. Marco normativo aplicable" w:id="169"/>
      <w:bookmarkEnd w:id="169"/>
      <w:r>
        <w:rPr>
          <w:b w:val="0"/>
        </w:rPr>
      </w:r>
      <w:bookmarkStart w:name="_bookmark109" w:id="170"/>
      <w:bookmarkEnd w:id="170"/>
      <w:r>
        <w:rPr>
          <w:b w:val="0"/>
        </w:rPr>
      </w:r>
      <w:bookmarkStart w:name="_bookmark109" w:id="171"/>
      <w:bookmarkEnd w:id="171"/>
      <w:r>
        <w:rPr/>
        <w:t>M</w:t>
      </w:r>
      <w:r>
        <w:rPr/>
        <w:t>arco normativo</w:t>
      </w:r>
      <w:r>
        <w:rPr>
          <w:spacing w:val="-11"/>
        </w:rPr>
        <w:t> </w:t>
      </w:r>
      <w:r>
        <w:rPr/>
        <w:t>aplicable</w:t>
      </w:r>
    </w:p>
    <w:p>
      <w:pPr>
        <w:pStyle w:val="BodyText"/>
        <w:spacing w:before="11"/>
        <w:rPr>
          <w:b/>
          <w:sz w:val="19"/>
        </w:rPr>
      </w:pPr>
    </w:p>
    <w:p>
      <w:pPr>
        <w:pStyle w:val="ListParagraph"/>
        <w:numPr>
          <w:ilvl w:val="0"/>
          <w:numId w:val="20"/>
        </w:numPr>
        <w:tabs>
          <w:tab w:pos="829" w:val="left" w:leader="none"/>
        </w:tabs>
        <w:spacing w:line="240" w:lineRule="auto" w:before="0" w:after="0"/>
        <w:ind w:left="119" w:right="161" w:firstLine="0"/>
        <w:jc w:val="both"/>
        <w:rPr>
          <w:sz w:val="20"/>
        </w:rPr>
      </w:pPr>
      <w:r>
        <w:rPr>
          <w:sz w:val="20"/>
        </w:rPr>
        <w:t>En</w:t>
      </w:r>
      <w:r>
        <w:rPr>
          <w:spacing w:val="-4"/>
          <w:sz w:val="20"/>
        </w:rPr>
        <w:t> </w:t>
      </w:r>
      <w:r>
        <w:rPr>
          <w:sz w:val="20"/>
        </w:rPr>
        <w:t>relación</w:t>
      </w:r>
      <w:r>
        <w:rPr>
          <w:spacing w:val="-4"/>
          <w:sz w:val="20"/>
        </w:rPr>
        <w:t> </w:t>
      </w:r>
      <w:r>
        <w:rPr>
          <w:sz w:val="20"/>
        </w:rPr>
        <w:t>con</w:t>
      </w:r>
      <w:r>
        <w:rPr>
          <w:spacing w:val="-3"/>
          <w:sz w:val="20"/>
        </w:rPr>
        <w:t> </w:t>
      </w:r>
      <w:r>
        <w:rPr>
          <w:sz w:val="20"/>
        </w:rPr>
        <w:t>el</w:t>
      </w:r>
      <w:r>
        <w:rPr>
          <w:spacing w:val="-3"/>
          <w:sz w:val="20"/>
        </w:rPr>
        <w:t> </w:t>
      </w:r>
      <w:r>
        <w:rPr>
          <w:sz w:val="20"/>
        </w:rPr>
        <w:t>marco</w:t>
      </w:r>
      <w:r>
        <w:rPr>
          <w:spacing w:val="-4"/>
          <w:sz w:val="20"/>
        </w:rPr>
        <w:t> </w:t>
      </w:r>
      <w:r>
        <w:rPr>
          <w:sz w:val="20"/>
        </w:rPr>
        <w:t>normativo</w:t>
      </w:r>
      <w:r>
        <w:rPr>
          <w:spacing w:val="-5"/>
          <w:sz w:val="20"/>
        </w:rPr>
        <w:t> </w:t>
      </w:r>
      <w:r>
        <w:rPr>
          <w:sz w:val="20"/>
        </w:rPr>
        <w:t>aplicable,</w:t>
      </w:r>
      <w:r>
        <w:rPr>
          <w:spacing w:val="-3"/>
          <w:sz w:val="20"/>
        </w:rPr>
        <w:t> </w:t>
      </w:r>
      <w:r>
        <w:rPr>
          <w:sz w:val="20"/>
        </w:rPr>
        <w:t>el</w:t>
      </w:r>
      <w:r>
        <w:rPr>
          <w:spacing w:val="-3"/>
          <w:sz w:val="20"/>
        </w:rPr>
        <w:t> </w:t>
      </w:r>
      <w:r>
        <w:rPr>
          <w:spacing w:val="-4"/>
          <w:sz w:val="20"/>
        </w:rPr>
        <w:t>Tribunal</w:t>
      </w:r>
      <w:r>
        <w:rPr>
          <w:spacing w:val="-3"/>
          <w:sz w:val="20"/>
        </w:rPr>
        <w:t> </w:t>
      </w:r>
      <w:r>
        <w:rPr>
          <w:sz w:val="20"/>
        </w:rPr>
        <w:t>destaca</w:t>
      </w:r>
      <w:r>
        <w:rPr>
          <w:spacing w:val="-4"/>
          <w:sz w:val="20"/>
        </w:rPr>
        <w:t> </w:t>
      </w:r>
      <w:r>
        <w:rPr>
          <w:sz w:val="20"/>
        </w:rPr>
        <w:t>que</w:t>
      </w:r>
      <w:r>
        <w:rPr>
          <w:spacing w:val="-5"/>
          <w:sz w:val="20"/>
        </w:rPr>
        <w:t> </w:t>
      </w:r>
      <w:r>
        <w:rPr>
          <w:sz w:val="20"/>
        </w:rPr>
        <w:t>el</w:t>
      </w:r>
      <w:r>
        <w:rPr>
          <w:spacing w:val="-3"/>
          <w:sz w:val="20"/>
        </w:rPr>
        <w:t> </w:t>
      </w:r>
      <w:r>
        <w:rPr>
          <w:sz w:val="20"/>
        </w:rPr>
        <w:t>artículo</w:t>
      </w:r>
      <w:r>
        <w:rPr>
          <w:spacing w:val="-4"/>
          <w:sz w:val="20"/>
        </w:rPr>
        <w:t> </w:t>
      </w:r>
      <w:r>
        <w:rPr>
          <w:sz w:val="20"/>
        </w:rPr>
        <w:t>19</w:t>
      </w:r>
      <w:r>
        <w:rPr>
          <w:spacing w:val="-4"/>
          <w:sz w:val="20"/>
        </w:rPr>
        <w:t> </w:t>
      </w:r>
      <w:r>
        <w:rPr>
          <w:sz w:val="20"/>
        </w:rPr>
        <w:t>de</w:t>
      </w:r>
      <w:r>
        <w:rPr>
          <w:spacing w:val="-4"/>
          <w:sz w:val="20"/>
        </w:rPr>
        <w:t> </w:t>
      </w:r>
      <w:r>
        <w:rPr>
          <w:sz w:val="20"/>
        </w:rPr>
        <w:t>la Constitución Política de la República, número 9, asegura a todas las personas “el derecho a la protección de la </w:t>
      </w:r>
      <w:r>
        <w:rPr>
          <w:spacing w:val="-4"/>
          <w:sz w:val="20"/>
        </w:rPr>
        <w:t>salud”, </w:t>
      </w:r>
      <w:r>
        <w:rPr>
          <w:sz w:val="20"/>
        </w:rPr>
        <w:t>en los siguientes</w:t>
      </w:r>
      <w:r>
        <w:rPr>
          <w:spacing w:val="-8"/>
          <w:sz w:val="20"/>
        </w:rPr>
        <w:t> </w:t>
      </w:r>
      <w:r>
        <w:rPr>
          <w:sz w:val="20"/>
        </w:rPr>
        <w:t>términos:</w:t>
      </w:r>
    </w:p>
    <w:p>
      <w:pPr>
        <w:pStyle w:val="BodyText"/>
        <w:spacing w:before="11"/>
        <w:rPr>
          <w:sz w:val="19"/>
        </w:rPr>
      </w:pPr>
    </w:p>
    <w:p>
      <w:pPr>
        <w:pStyle w:val="BodyText"/>
        <w:spacing w:before="1"/>
        <w:ind w:left="827" w:right="161"/>
        <w:jc w:val="both"/>
      </w:pPr>
      <w:r>
        <w:rPr/>
        <w:t>El Estado protege el libre e igualitario acceso a las acciones de promoción, protección y recuperación de la salud y de rehabilitación del individuo.</w:t>
      </w:r>
    </w:p>
    <w:p>
      <w:pPr>
        <w:pStyle w:val="BodyText"/>
        <w:ind w:left="827" w:right="163"/>
        <w:jc w:val="both"/>
      </w:pPr>
      <w:r>
        <w:rPr/>
        <w:t>Le corresponderá, asimismo, la coordinación y control de las acciones relacionadas con la salud.</w:t>
      </w:r>
    </w:p>
    <w:p>
      <w:pPr>
        <w:pStyle w:val="BodyText"/>
        <w:ind w:left="827" w:right="161"/>
        <w:jc w:val="both"/>
      </w:pPr>
      <w:r>
        <w:rPr/>
        <w:t>Es deber preferente del Estado garantizar la ejecución de las acciones de salud, sea que se presten a través de instituciones públicas o privadas, en la forma y condiciones que determine la ley, la que podrá establecer cotizaciones obligatorias.</w:t>
      </w:r>
    </w:p>
    <w:p>
      <w:pPr>
        <w:pStyle w:val="BodyText"/>
        <w:ind w:left="827" w:right="161"/>
        <w:jc w:val="both"/>
      </w:pPr>
      <w:r>
        <w:rPr/>
        <w:t>Cada persona tendrá el derecho a elegir el sistema de salud al que desee acogerse, sea éste estatal o privado</w:t>
      </w:r>
      <w:hyperlink w:history="true" w:anchor="_bookmark113">
        <w:r>
          <w:rPr>
            <w:position w:val="6"/>
            <w:sz w:val="12"/>
          </w:rPr>
          <w:t>78</w:t>
        </w:r>
      </w:hyperlink>
      <w:r>
        <w:rPr/>
        <w:t>.</w:t>
      </w:r>
    </w:p>
    <w:p>
      <w:pPr>
        <w:pStyle w:val="BodyText"/>
      </w:pPr>
    </w:p>
    <w:p>
      <w:pPr>
        <w:pStyle w:val="ListParagraph"/>
        <w:numPr>
          <w:ilvl w:val="0"/>
          <w:numId w:val="20"/>
        </w:numPr>
        <w:tabs>
          <w:tab w:pos="829" w:val="left" w:leader="none"/>
        </w:tabs>
        <w:spacing w:line="240" w:lineRule="auto" w:before="0" w:after="0"/>
        <w:ind w:left="119" w:right="162" w:firstLine="0"/>
        <w:jc w:val="both"/>
        <w:rPr>
          <w:sz w:val="20"/>
        </w:rPr>
      </w:pPr>
      <w:r>
        <w:rPr>
          <w:sz w:val="20"/>
        </w:rPr>
        <w:t>Esta</w:t>
      </w:r>
      <w:r>
        <w:rPr>
          <w:spacing w:val="-14"/>
          <w:sz w:val="20"/>
        </w:rPr>
        <w:t> </w:t>
      </w:r>
      <w:r>
        <w:rPr>
          <w:sz w:val="20"/>
        </w:rPr>
        <w:t>norma</w:t>
      </w:r>
      <w:r>
        <w:rPr>
          <w:spacing w:val="-13"/>
          <w:sz w:val="20"/>
        </w:rPr>
        <w:t> </w:t>
      </w:r>
      <w:r>
        <w:rPr>
          <w:sz w:val="20"/>
        </w:rPr>
        <w:t>constitucional</w:t>
      </w:r>
      <w:r>
        <w:rPr>
          <w:spacing w:val="-12"/>
          <w:sz w:val="20"/>
        </w:rPr>
        <w:t> </w:t>
      </w:r>
      <w:r>
        <w:rPr>
          <w:sz w:val="20"/>
        </w:rPr>
        <w:t>dio</w:t>
      </w:r>
      <w:r>
        <w:rPr>
          <w:spacing w:val="-13"/>
          <w:sz w:val="20"/>
        </w:rPr>
        <w:t> </w:t>
      </w:r>
      <w:r>
        <w:rPr>
          <w:sz w:val="20"/>
        </w:rPr>
        <w:t>origen</w:t>
      </w:r>
      <w:r>
        <w:rPr>
          <w:spacing w:val="-14"/>
          <w:sz w:val="20"/>
        </w:rPr>
        <w:t> </w:t>
      </w:r>
      <w:r>
        <w:rPr>
          <w:sz w:val="20"/>
        </w:rPr>
        <w:t>a</w:t>
      </w:r>
      <w:r>
        <w:rPr>
          <w:spacing w:val="-13"/>
          <w:sz w:val="20"/>
        </w:rPr>
        <w:t> </w:t>
      </w:r>
      <w:r>
        <w:rPr>
          <w:sz w:val="20"/>
        </w:rPr>
        <w:t>un</w:t>
      </w:r>
      <w:r>
        <w:rPr>
          <w:spacing w:val="-14"/>
          <w:sz w:val="20"/>
        </w:rPr>
        <w:t> </w:t>
      </w:r>
      <w:r>
        <w:rPr>
          <w:sz w:val="20"/>
        </w:rPr>
        <w:t>sistema</w:t>
      </w:r>
      <w:r>
        <w:rPr>
          <w:spacing w:val="-13"/>
          <w:sz w:val="20"/>
        </w:rPr>
        <w:t> </w:t>
      </w:r>
      <w:r>
        <w:rPr>
          <w:sz w:val="20"/>
        </w:rPr>
        <w:t>de</w:t>
      </w:r>
      <w:r>
        <w:rPr>
          <w:spacing w:val="-13"/>
          <w:sz w:val="20"/>
        </w:rPr>
        <w:t> </w:t>
      </w:r>
      <w:r>
        <w:rPr>
          <w:sz w:val="20"/>
        </w:rPr>
        <w:t>seguridad</w:t>
      </w:r>
      <w:r>
        <w:rPr>
          <w:spacing w:val="-13"/>
          <w:sz w:val="20"/>
        </w:rPr>
        <w:t> </w:t>
      </w:r>
      <w:r>
        <w:rPr>
          <w:sz w:val="20"/>
        </w:rPr>
        <w:t>social</w:t>
      </w:r>
      <w:r>
        <w:rPr>
          <w:spacing w:val="-12"/>
          <w:sz w:val="20"/>
        </w:rPr>
        <w:t> </w:t>
      </w:r>
      <w:r>
        <w:rPr>
          <w:sz w:val="20"/>
        </w:rPr>
        <w:t>mixto,</w:t>
      </w:r>
      <w:r>
        <w:rPr>
          <w:spacing w:val="-14"/>
          <w:sz w:val="20"/>
        </w:rPr>
        <w:t> </w:t>
      </w:r>
      <w:r>
        <w:rPr>
          <w:sz w:val="20"/>
        </w:rPr>
        <w:t>que</w:t>
      </w:r>
      <w:r>
        <w:rPr>
          <w:spacing w:val="-13"/>
          <w:sz w:val="20"/>
        </w:rPr>
        <w:t> </w:t>
      </w:r>
      <w:r>
        <w:rPr>
          <w:sz w:val="20"/>
        </w:rPr>
        <w:t>permite la participación de prestadores privados de salud. El Decreto con Fuerza de Ley No. 1 de 2005 (en adelante </w:t>
      </w:r>
      <w:r>
        <w:rPr>
          <w:spacing w:val="-6"/>
          <w:sz w:val="20"/>
        </w:rPr>
        <w:t>“D.F.L. </w:t>
      </w:r>
      <w:r>
        <w:rPr>
          <w:sz w:val="20"/>
        </w:rPr>
        <w:t>No. 1”)</w:t>
      </w:r>
      <w:hyperlink w:history="true" w:anchor="_bookmark114">
        <w:r>
          <w:rPr>
            <w:position w:val="7"/>
            <w:sz w:val="13"/>
          </w:rPr>
          <w:t>79</w:t>
        </w:r>
      </w:hyperlink>
      <w:r>
        <w:rPr>
          <w:sz w:val="20"/>
        </w:rPr>
        <w:t>, prevé que el Sistema Nacional de Servicios de Salud está constituido por “[l]as personas naturales o jurídicas, públicas o privadas que laboran en salud coordinadamente, dentro de los marcos fijados por el Ministerio de Salud para el cumplimiento de las normas y planes que éste apruebe”</w:t>
      </w:r>
      <w:hyperlink w:history="true" w:anchor="_bookmark115">
        <w:r>
          <w:rPr>
            <w:position w:val="7"/>
            <w:sz w:val="13"/>
          </w:rPr>
          <w:t>80</w:t>
        </w:r>
      </w:hyperlink>
      <w:r>
        <w:rPr>
          <w:sz w:val="20"/>
        </w:rPr>
        <w:t>. La participación pública en el sistema de salud se da a través del Fondo Nacional de Salud (Fonasa). La participación privada en el sistema de salud se da a través de las Instituciones de Salud Previsional (Isapres), las cuales están habilitadas</w:t>
      </w:r>
      <w:r>
        <w:rPr>
          <w:spacing w:val="-15"/>
          <w:sz w:val="20"/>
        </w:rPr>
        <w:t> </w:t>
      </w:r>
      <w:r>
        <w:rPr>
          <w:sz w:val="20"/>
        </w:rPr>
        <w:t>para</w:t>
      </w:r>
      <w:r>
        <w:rPr>
          <w:spacing w:val="-14"/>
          <w:sz w:val="20"/>
        </w:rPr>
        <w:t> </w:t>
      </w:r>
      <w:r>
        <w:rPr>
          <w:sz w:val="20"/>
        </w:rPr>
        <w:t>recibir</w:t>
      </w:r>
      <w:r>
        <w:rPr>
          <w:spacing w:val="-14"/>
          <w:sz w:val="20"/>
        </w:rPr>
        <w:t> </w:t>
      </w:r>
      <w:r>
        <w:rPr>
          <w:sz w:val="20"/>
        </w:rPr>
        <w:t>las</w:t>
      </w:r>
      <w:r>
        <w:rPr>
          <w:spacing w:val="-14"/>
          <w:sz w:val="20"/>
        </w:rPr>
        <w:t> </w:t>
      </w:r>
      <w:r>
        <w:rPr>
          <w:sz w:val="20"/>
        </w:rPr>
        <w:t>contribuciones</w:t>
      </w:r>
      <w:r>
        <w:rPr>
          <w:spacing w:val="-14"/>
          <w:sz w:val="20"/>
        </w:rPr>
        <w:t> </w:t>
      </w:r>
      <w:r>
        <w:rPr>
          <w:sz w:val="20"/>
        </w:rPr>
        <w:t>provenientes</w:t>
      </w:r>
      <w:r>
        <w:rPr>
          <w:spacing w:val="-14"/>
          <w:sz w:val="20"/>
        </w:rPr>
        <w:t> </w:t>
      </w:r>
      <w:r>
        <w:rPr>
          <w:sz w:val="20"/>
        </w:rPr>
        <w:t>de</w:t>
      </w:r>
      <w:r>
        <w:rPr>
          <w:spacing w:val="-16"/>
          <w:sz w:val="20"/>
        </w:rPr>
        <w:t> </w:t>
      </w:r>
      <w:r>
        <w:rPr>
          <w:sz w:val="20"/>
        </w:rPr>
        <w:t>las</w:t>
      </w:r>
      <w:r>
        <w:rPr>
          <w:spacing w:val="-14"/>
          <w:sz w:val="20"/>
        </w:rPr>
        <w:t> </w:t>
      </w:r>
      <w:r>
        <w:rPr>
          <w:sz w:val="20"/>
        </w:rPr>
        <w:t>cotizaciones</w:t>
      </w:r>
      <w:r>
        <w:rPr>
          <w:spacing w:val="-14"/>
          <w:sz w:val="20"/>
        </w:rPr>
        <w:t> </w:t>
      </w:r>
      <w:r>
        <w:rPr>
          <w:sz w:val="20"/>
        </w:rPr>
        <w:t>obligatorias</w:t>
      </w:r>
      <w:r>
        <w:rPr>
          <w:spacing w:val="-14"/>
          <w:sz w:val="20"/>
        </w:rPr>
        <w:t> </w:t>
      </w:r>
      <w:r>
        <w:rPr>
          <w:sz w:val="20"/>
        </w:rPr>
        <w:t>de</w:t>
      </w:r>
      <w:r>
        <w:rPr>
          <w:spacing w:val="-14"/>
          <w:sz w:val="20"/>
        </w:rPr>
        <w:t> </w:t>
      </w:r>
      <w:r>
        <w:rPr>
          <w:sz w:val="20"/>
        </w:rPr>
        <w:t>salud. De</w:t>
      </w:r>
      <w:r>
        <w:rPr>
          <w:spacing w:val="-8"/>
          <w:sz w:val="20"/>
        </w:rPr>
        <w:t> </w:t>
      </w:r>
      <w:r>
        <w:rPr>
          <w:sz w:val="20"/>
        </w:rPr>
        <w:t>esta</w:t>
      </w:r>
      <w:r>
        <w:rPr>
          <w:spacing w:val="-8"/>
          <w:sz w:val="20"/>
        </w:rPr>
        <w:t> </w:t>
      </w:r>
      <w:r>
        <w:rPr>
          <w:sz w:val="20"/>
        </w:rPr>
        <w:t>forma,</w:t>
      </w:r>
      <w:r>
        <w:rPr>
          <w:spacing w:val="-7"/>
          <w:sz w:val="20"/>
        </w:rPr>
        <w:t> </w:t>
      </w:r>
      <w:r>
        <w:rPr>
          <w:sz w:val="20"/>
        </w:rPr>
        <w:t>las</w:t>
      </w:r>
      <w:r>
        <w:rPr>
          <w:spacing w:val="-8"/>
          <w:sz w:val="20"/>
        </w:rPr>
        <w:t> </w:t>
      </w:r>
      <w:r>
        <w:rPr>
          <w:sz w:val="20"/>
        </w:rPr>
        <w:t>personas</w:t>
      </w:r>
      <w:r>
        <w:rPr>
          <w:spacing w:val="-8"/>
          <w:sz w:val="20"/>
        </w:rPr>
        <w:t> </w:t>
      </w:r>
      <w:r>
        <w:rPr>
          <w:sz w:val="20"/>
        </w:rPr>
        <w:t>pueden</w:t>
      </w:r>
      <w:r>
        <w:rPr>
          <w:spacing w:val="-7"/>
          <w:sz w:val="20"/>
        </w:rPr>
        <w:t> </w:t>
      </w:r>
      <w:r>
        <w:rPr>
          <w:sz w:val="20"/>
        </w:rPr>
        <w:t>optar</w:t>
      </w:r>
      <w:r>
        <w:rPr>
          <w:spacing w:val="-8"/>
          <w:sz w:val="20"/>
        </w:rPr>
        <w:t> </w:t>
      </w:r>
      <w:r>
        <w:rPr>
          <w:sz w:val="20"/>
        </w:rPr>
        <w:t>por</w:t>
      </w:r>
      <w:r>
        <w:rPr>
          <w:spacing w:val="-8"/>
          <w:sz w:val="20"/>
        </w:rPr>
        <w:t> </w:t>
      </w:r>
      <w:r>
        <w:rPr>
          <w:sz w:val="20"/>
        </w:rPr>
        <w:t>mantenerse</w:t>
      </w:r>
      <w:r>
        <w:rPr>
          <w:spacing w:val="-8"/>
          <w:sz w:val="20"/>
        </w:rPr>
        <w:t> </w:t>
      </w:r>
      <w:r>
        <w:rPr>
          <w:sz w:val="20"/>
        </w:rPr>
        <w:t>en</w:t>
      </w:r>
      <w:r>
        <w:rPr>
          <w:spacing w:val="-7"/>
          <w:sz w:val="20"/>
        </w:rPr>
        <w:t> </w:t>
      </w:r>
      <w:r>
        <w:rPr>
          <w:sz w:val="20"/>
        </w:rPr>
        <w:t>el</w:t>
      </w:r>
      <w:r>
        <w:rPr>
          <w:spacing w:val="-8"/>
          <w:sz w:val="20"/>
        </w:rPr>
        <w:t> </w:t>
      </w:r>
      <w:r>
        <w:rPr>
          <w:sz w:val="20"/>
        </w:rPr>
        <w:t>Fonasa,</w:t>
      </w:r>
      <w:r>
        <w:rPr>
          <w:spacing w:val="-7"/>
          <w:sz w:val="20"/>
        </w:rPr>
        <w:t> </w:t>
      </w:r>
      <w:r>
        <w:rPr>
          <w:sz w:val="20"/>
        </w:rPr>
        <w:t>o</w:t>
      </w:r>
      <w:r>
        <w:rPr>
          <w:spacing w:val="-8"/>
          <w:sz w:val="20"/>
        </w:rPr>
        <w:t> </w:t>
      </w:r>
      <w:r>
        <w:rPr>
          <w:sz w:val="20"/>
        </w:rPr>
        <w:t>bien</w:t>
      </w:r>
      <w:r>
        <w:rPr>
          <w:spacing w:val="-7"/>
          <w:sz w:val="20"/>
        </w:rPr>
        <w:t> </w:t>
      </w:r>
      <w:r>
        <w:rPr>
          <w:sz w:val="20"/>
        </w:rPr>
        <w:t>pueden</w:t>
      </w:r>
      <w:r>
        <w:rPr>
          <w:spacing w:val="-7"/>
          <w:sz w:val="20"/>
        </w:rPr>
        <w:t> </w:t>
      </w:r>
      <w:r>
        <w:rPr>
          <w:sz w:val="20"/>
        </w:rPr>
        <w:t>afiliarse</w:t>
      </w:r>
    </w:p>
    <w:p>
      <w:pPr>
        <w:pStyle w:val="BodyText"/>
      </w:pPr>
    </w:p>
    <w:p>
      <w:pPr>
        <w:pStyle w:val="BodyText"/>
        <w:spacing w:before="2"/>
      </w:pPr>
      <w:r>
        <w:rPr/>
        <w:pict>
          <v:line style="position:absolute;mso-position-horizontal-relative:page;mso-position-vertical-relative:paragraph;z-index:1504;mso-wrap-distance-left:0;mso-wrap-distance-right:0" from="64.980003pt,14.587049pt" to="208.980003pt,14.587049pt" stroked="true" strokeweight=".72pt" strokecolor="#000000">
            <v:stroke dashstyle="solid"/>
            <w10:wrap type="topAndBottom"/>
          </v:line>
        </w:pict>
      </w:r>
    </w:p>
    <w:p>
      <w:pPr>
        <w:spacing w:before="70"/>
        <w:ind w:left="119" w:right="118" w:firstLine="0"/>
        <w:jc w:val="both"/>
        <w:rPr>
          <w:sz w:val="16"/>
        </w:rPr>
      </w:pPr>
      <w:bookmarkStart w:name="_bookmark110" w:id="172"/>
      <w:bookmarkEnd w:id="172"/>
      <w:r>
        <w:rPr/>
      </w:r>
      <w:r>
        <w:rPr>
          <w:position w:val="6"/>
          <w:sz w:val="10"/>
        </w:rPr>
        <w:t>75 </w:t>
      </w:r>
      <w:r>
        <w:rPr>
          <w:i/>
          <w:sz w:val="16"/>
        </w:rPr>
        <w:t>Cfr. </w:t>
      </w:r>
      <w:r>
        <w:rPr>
          <w:sz w:val="16"/>
        </w:rPr>
        <w:t>Carta de Carolina Rojas Farias de 5 de abril de 2017 dirigida a la Superintendencia de Salud (expediente de prueba, folio 332).</w:t>
      </w:r>
    </w:p>
    <w:p>
      <w:pPr>
        <w:spacing w:before="119"/>
        <w:ind w:left="119" w:right="118" w:firstLine="0"/>
        <w:jc w:val="both"/>
        <w:rPr>
          <w:sz w:val="16"/>
        </w:rPr>
      </w:pPr>
      <w:bookmarkStart w:name="_bookmark111" w:id="173"/>
      <w:bookmarkEnd w:id="173"/>
      <w:r>
        <w:rPr/>
      </w:r>
      <w:r>
        <w:rPr>
          <w:position w:val="6"/>
          <w:sz w:val="10"/>
        </w:rPr>
        <w:t>76 </w:t>
      </w:r>
      <w:r>
        <w:rPr>
          <w:i/>
          <w:sz w:val="16"/>
        </w:rPr>
        <w:t>Cfr. </w:t>
      </w:r>
      <w:r>
        <w:rPr>
          <w:sz w:val="16"/>
        </w:rPr>
        <w:t>Informe de Fondo (expediente de fondo, folio 20), y Carta de la ISAPRE Más Vida de 28 de marzo de 2017 dirigida a Ramiro Vera Luza (expediente de prueba, folio 334).</w:t>
      </w:r>
    </w:p>
    <w:p>
      <w:pPr>
        <w:spacing w:before="119"/>
        <w:ind w:left="119" w:right="117" w:firstLine="0"/>
        <w:jc w:val="both"/>
        <w:rPr>
          <w:sz w:val="16"/>
        </w:rPr>
      </w:pPr>
      <w:bookmarkStart w:name="_bookmark112" w:id="174"/>
      <w:bookmarkEnd w:id="174"/>
      <w:r>
        <w:rPr/>
      </w:r>
      <w:r>
        <w:rPr>
          <w:position w:val="6"/>
          <w:sz w:val="10"/>
        </w:rPr>
        <w:t>77 </w:t>
      </w:r>
      <w:r>
        <w:rPr>
          <w:sz w:val="16"/>
        </w:rPr>
        <w:t>El padre de Martina declaró, durante la audiencia pública, que actualmente se encontraba recibiendo un buen  servicio</w:t>
      </w:r>
      <w:r>
        <w:rPr>
          <w:spacing w:val="-14"/>
          <w:sz w:val="16"/>
        </w:rPr>
        <w:t> </w:t>
      </w:r>
      <w:r>
        <w:rPr>
          <w:sz w:val="16"/>
        </w:rPr>
        <w:t>de</w:t>
      </w:r>
      <w:r>
        <w:rPr>
          <w:spacing w:val="-15"/>
          <w:sz w:val="16"/>
        </w:rPr>
        <w:t> </w:t>
      </w:r>
      <w:r>
        <w:rPr>
          <w:sz w:val="16"/>
        </w:rPr>
        <w:t>salud,</w:t>
      </w:r>
      <w:r>
        <w:rPr>
          <w:spacing w:val="-15"/>
          <w:sz w:val="16"/>
        </w:rPr>
        <w:t> </w:t>
      </w:r>
      <w:r>
        <w:rPr>
          <w:sz w:val="16"/>
        </w:rPr>
        <w:t>pero</w:t>
      </w:r>
      <w:r>
        <w:rPr>
          <w:spacing w:val="-14"/>
          <w:sz w:val="16"/>
        </w:rPr>
        <w:t> </w:t>
      </w:r>
      <w:r>
        <w:rPr>
          <w:sz w:val="16"/>
        </w:rPr>
        <w:t>expresó</w:t>
      </w:r>
      <w:r>
        <w:rPr>
          <w:spacing w:val="-14"/>
          <w:sz w:val="16"/>
        </w:rPr>
        <w:t> </w:t>
      </w:r>
      <w:r>
        <w:rPr>
          <w:sz w:val="16"/>
        </w:rPr>
        <w:t>que</w:t>
      </w:r>
      <w:r>
        <w:rPr>
          <w:spacing w:val="-14"/>
          <w:sz w:val="16"/>
        </w:rPr>
        <w:t> </w:t>
      </w:r>
      <w:r>
        <w:rPr>
          <w:sz w:val="16"/>
        </w:rPr>
        <w:t>en</w:t>
      </w:r>
      <w:r>
        <w:rPr>
          <w:spacing w:val="-13"/>
          <w:sz w:val="16"/>
        </w:rPr>
        <w:t> </w:t>
      </w:r>
      <w:r>
        <w:rPr>
          <w:sz w:val="16"/>
        </w:rPr>
        <w:t>cualquier</w:t>
      </w:r>
      <w:r>
        <w:rPr>
          <w:spacing w:val="-13"/>
          <w:sz w:val="16"/>
        </w:rPr>
        <w:t> </w:t>
      </w:r>
      <w:r>
        <w:rPr>
          <w:sz w:val="16"/>
        </w:rPr>
        <w:t>momento</w:t>
      </w:r>
      <w:r>
        <w:rPr>
          <w:spacing w:val="-13"/>
          <w:sz w:val="16"/>
        </w:rPr>
        <w:t> </w:t>
      </w:r>
      <w:r>
        <w:rPr>
          <w:sz w:val="16"/>
        </w:rPr>
        <w:t>este</w:t>
      </w:r>
      <w:r>
        <w:rPr>
          <w:spacing w:val="-14"/>
          <w:sz w:val="16"/>
        </w:rPr>
        <w:t> </w:t>
      </w:r>
      <w:r>
        <w:rPr>
          <w:sz w:val="16"/>
        </w:rPr>
        <w:t>servicio</w:t>
      </w:r>
      <w:r>
        <w:rPr>
          <w:spacing w:val="-14"/>
          <w:sz w:val="16"/>
        </w:rPr>
        <w:t> </w:t>
      </w:r>
      <w:r>
        <w:rPr>
          <w:sz w:val="16"/>
        </w:rPr>
        <w:t>puede</w:t>
      </w:r>
      <w:r>
        <w:rPr>
          <w:spacing w:val="-14"/>
          <w:sz w:val="16"/>
        </w:rPr>
        <w:t> </w:t>
      </w:r>
      <w:r>
        <w:rPr>
          <w:sz w:val="16"/>
        </w:rPr>
        <w:t>fallar</w:t>
      </w:r>
      <w:r>
        <w:rPr>
          <w:spacing w:val="-14"/>
          <w:sz w:val="16"/>
        </w:rPr>
        <w:t> </w:t>
      </w:r>
      <w:r>
        <w:rPr>
          <w:i/>
          <w:sz w:val="16"/>
        </w:rPr>
        <w:t>Cfr.</w:t>
      </w:r>
      <w:r>
        <w:rPr>
          <w:i/>
          <w:spacing w:val="-15"/>
          <w:sz w:val="16"/>
        </w:rPr>
        <w:t> </w:t>
      </w:r>
      <w:r>
        <w:rPr>
          <w:sz w:val="16"/>
        </w:rPr>
        <w:t>Declaración</w:t>
      </w:r>
      <w:r>
        <w:rPr>
          <w:spacing w:val="-14"/>
          <w:sz w:val="16"/>
        </w:rPr>
        <w:t> </w:t>
      </w:r>
      <w:r>
        <w:rPr>
          <w:sz w:val="16"/>
        </w:rPr>
        <w:t>en</w:t>
      </w:r>
      <w:r>
        <w:rPr>
          <w:spacing w:val="-13"/>
          <w:sz w:val="16"/>
        </w:rPr>
        <w:t> </w:t>
      </w:r>
      <w:r>
        <w:rPr>
          <w:sz w:val="16"/>
        </w:rPr>
        <w:t>audiencia</w:t>
      </w:r>
      <w:r>
        <w:rPr>
          <w:spacing w:val="-14"/>
          <w:sz w:val="16"/>
        </w:rPr>
        <w:t> </w:t>
      </w:r>
      <w:r>
        <w:rPr>
          <w:sz w:val="16"/>
        </w:rPr>
        <w:t>pública de</w:t>
      </w:r>
      <w:r>
        <w:rPr>
          <w:spacing w:val="-16"/>
          <w:sz w:val="16"/>
        </w:rPr>
        <w:t> </w:t>
      </w:r>
      <w:r>
        <w:rPr>
          <w:sz w:val="16"/>
        </w:rPr>
        <w:t>Ramiro</w:t>
      </w:r>
      <w:r>
        <w:rPr>
          <w:spacing w:val="-15"/>
          <w:sz w:val="16"/>
        </w:rPr>
        <w:t> </w:t>
      </w:r>
      <w:r>
        <w:rPr>
          <w:sz w:val="16"/>
        </w:rPr>
        <w:t>Vera</w:t>
      </w:r>
      <w:r>
        <w:rPr>
          <w:spacing w:val="-14"/>
          <w:sz w:val="16"/>
        </w:rPr>
        <w:t> </w:t>
      </w:r>
      <w:r>
        <w:rPr>
          <w:sz w:val="16"/>
        </w:rPr>
        <w:t>Luza</w:t>
      </w:r>
      <w:r>
        <w:rPr>
          <w:spacing w:val="-15"/>
          <w:sz w:val="16"/>
        </w:rPr>
        <w:t> </w:t>
      </w:r>
      <w:r>
        <w:rPr>
          <w:sz w:val="16"/>
        </w:rPr>
        <w:t>(transcripción</w:t>
      </w:r>
      <w:r>
        <w:rPr>
          <w:spacing w:val="-16"/>
          <w:sz w:val="16"/>
        </w:rPr>
        <w:t> </w:t>
      </w:r>
      <w:r>
        <w:rPr>
          <w:sz w:val="16"/>
        </w:rPr>
        <w:t>de</w:t>
      </w:r>
      <w:r>
        <w:rPr>
          <w:spacing w:val="-16"/>
          <w:sz w:val="16"/>
        </w:rPr>
        <w:t> </w:t>
      </w:r>
      <w:r>
        <w:rPr>
          <w:sz w:val="16"/>
        </w:rPr>
        <w:t>la</w:t>
      </w:r>
      <w:r>
        <w:rPr>
          <w:spacing w:val="-15"/>
          <w:sz w:val="16"/>
        </w:rPr>
        <w:t> </w:t>
      </w:r>
      <w:r>
        <w:rPr>
          <w:sz w:val="16"/>
        </w:rPr>
        <w:t>audiencia</w:t>
      </w:r>
      <w:r>
        <w:rPr>
          <w:spacing w:val="-15"/>
          <w:sz w:val="16"/>
        </w:rPr>
        <w:t> </w:t>
      </w:r>
      <w:r>
        <w:rPr>
          <w:sz w:val="16"/>
        </w:rPr>
        <w:t>pública,</w:t>
      </w:r>
      <w:r>
        <w:rPr>
          <w:spacing w:val="-15"/>
          <w:sz w:val="16"/>
        </w:rPr>
        <w:t> </w:t>
      </w:r>
      <w:r>
        <w:rPr>
          <w:sz w:val="16"/>
        </w:rPr>
        <w:t>página</w:t>
      </w:r>
      <w:r>
        <w:rPr>
          <w:spacing w:val="-15"/>
          <w:sz w:val="16"/>
        </w:rPr>
        <w:t> </w:t>
      </w:r>
      <w:r>
        <w:rPr>
          <w:sz w:val="16"/>
        </w:rPr>
        <w:t>30);</w:t>
      </w:r>
      <w:r>
        <w:rPr>
          <w:spacing w:val="-16"/>
          <w:sz w:val="16"/>
        </w:rPr>
        <w:t> </w:t>
      </w:r>
      <w:r>
        <w:rPr>
          <w:sz w:val="16"/>
        </w:rPr>
        <w:t>por</w:t>
      </w:r>
      <w:r>
        <w:rPr>
          <w:spacing w:val="-15"/>
          <w:sz w:val="16"/>
        </w:rPr>
        <w:t> </w:t>
      </w:r>
      <w:r>
        <w:rPr>
          <w:sz w:val="16"/>
        </w:rPr>
        <w:t>su</w:t>
      </w:r>
      <w:r>
        <w:rPr>
          <w:spacing w:val="-16"/>
          <w:sz w:val="16"/>
        </w:rPr>
        <w:t> </w:t>
      </w:r>
      <w:r>
        <w:rPr>
          <w:sz w:val="16"/>
        </w:rPr>
        <w:t>parte,</w:t>
      </w:r>
      <w:r>
        <w:rPr>
          <w:spacing w:val="-16"/>
          <w:sz w:val="16"/>
        </w:rPr>
        <w:t> </w:t>
      </w:r>
      <w:r>
        <w:rPr>
          <w:sz w:val="16"/>
        </w:rPr>
        <w:t>la</w:t>
      </w:r>
      <w:r>
        <w:rPr>
          <w:spacing w:val="-15"/>
          <w:sz w:val="16"/>
        </w:rPr>
        <w:t> </w:t>
      </w:r>
      <w:r>
        <w:rPr>
          <w:sz w:val="16"/>
        </w:rPr>
        <w:t>perito</w:t>
      </w:r>
      <w:r>
        <w:rPr>
          <w:spacing w:val="-15"/>
          <w:sz w:val="16"/>
        </w:rPr>
        <w:t> </w:t>
      </w:r>
      <w:r>
        <w:rPr>
          <w:sz w:val="16"/>
        </w:rPr>
        <w:t>del</w:t>
      </w:r>
      <w:r>
        <w:rPr>
          <w:spacing w:val="-16"/>
          <w:sz w:val="16"/>
        </w:rPr>
        <w:t> </w:t>
      </w:r>
      <w:r>
        <w:rPr>
          <w:sz w:val="16"/>
        </w:rPr>
        <w:t>Estado,</w:t>
      </w:r>
      <w:r>
        <w:rPr>
          <w:spacing w:val="-16"/>
          <w:sz w:val="16"/>
        </w:rPr>
        <w:t> </w:t>
      </w:r>
      <w:r>
        <w:rPr>
          <w:sz w:val="16"/>
        </w:rPr>
        <w:t>Tatiana</w:t>
      </w:r>
      <w:r>
        <w:rPr>
          <w:spacing w:val="-15"/>
          <w:sz w:val="16"/>
        </w:rPr>
        <w:t> </w:t>
      </w:r>
      <w:r>
        <w:rPr>
          <w:sz w:val="16"/>
        </w:rPr>
        <w:t>Cristina Muñoz,</w:t>
      </w:r>
      <w:r>
        <w:rPr>
          <w:spacing w:val="-13"/>
          <w:sz w:val="16"/>
        </w:rPr>
        <w:t> </w:t>
      </w:r>
      <w:r>
        <w:rPr>
          <w:sz w:val="16"/>
        </w:rPr>
        <w:t>declaró</w:t>
      </w:r>
      <w:r>
        <w:rPr>
          <w:spacing w:val="-11"/>
          <w:sz w:val="16"/>
        </w:rPr>
        <w:t> </w:t>
      </w:r>
      <w:r>
        <w:rPr>
          <w:sz w:val="16"/>
        </w:rPr>
        <w:t>que</w:t>
      </w:r>
      <w:r>
        <w:rPr>
          <w:spacing w:val="-12"/>
          <w:sz w:val="16"/>
        </w:rPr>
        <w:t> </w:t>
      </w:r>
      <w:r>
        <w:rPr>
          <w:sz w:val="16"/>
        </w:rPr>
        <w:t>“es</w:t>
      </w:r>
      <w:r>
        <w:rPr>
          <w:spacing w:val="-12"/>
          <w:sz w:val="16"/>
        </w:rPr>
        <w:t> </w:t>
      </w:r>
      <w:r>
        <w:rPr>
          <w:sz w:val="16"/>
        </w:rPr>
        <w:t>posible</w:t>
      </w:r>
      <w:r>
        <w:rPr>
          <w:spacing w:val="-13"/>
          <w:sz w:val="16"/>
        </w:rPr>
        <w:t> </w:t>
      </w:r>
      <w:r>
        <w:rPr>
          <w:sz w:val="16"/>
        </w:rPr>
        <w:t>sostener</w:t>
      </w:r>
      <w:r>
        <w:rPr>
          <w:spacing w:val="-11"/>
          <w:sz w:val="16"/>
        </w:rPr>
        <w:t> </w:t>
      </w:r>
      <w:r>
        <w:rPr>
          <w:sz w:val="16"/>
        </w:rPr>
        <w:t>que,</w:t>
      </w:r>
      <w:r>
        <w:rPr>
          <w:spacing w:val="-13"/>
          <w:sz w:val="16"/>
        </w:rPr>
        <w:t> </w:t>
      </w:r>
      <w:r>
        <w:rPr>
          <w:sz w:val="16"/>
        </w:rPr>
        <w:t>actualmente,</w:t>
      </w:r>
      <w:r>
        <w:rPr>
          <w:spacing w:val="-12"/>
          <w:sz w:val="16"/>
        </w:rPr>
        <w:t> </w:t>
      </w:r>
      <w:r>
        <w:rPr>
          <w:sz w:val="16"/>
        </w:rPr>
        <w:t>Martina</w:t>
      </w:r>
      <w:r>
        <w:rPr>
          <w:spacing w:val="-11"/>
          <w:sz w:val="16"/>
        </w:rPr>
        <w:t> </w:t>
      </w:r>
      <w:r>
        <w:rPr>
          <w:sz w:val="16"/>
        </w:rPr>
        <w:t>cuenta</w:t>
      </w:r>
      <w:r>
        <w:rPr>
          <w:spacing w:val="-11"/>
          <w:sz w:val="16"/>
        </w:rPr>
        <w:t> </w:t>
      </w:r>
      <w:r>
        <w:rPr>
          <w:sz w:val="16"/>
        </w:rPr>
        <w:t>con</w:t>
      </w:r>
      <w:r>
        <w:rPr>
          <w:spacing w:val="-12"/>
          <w:sz w:val="16"/>
        </w:rPr>
        <w:t> </w:t>
      </w:r>
      <w:r>
        <w:rPr>
          <w:sz w:val="16"/>
        </w:rPr>
        <w:t>un</w:t>
      </w:r>
      <w:r>
        <w:rPr>
          <w:spacing w:val="-12"/>
          <w:sz w:val="16"/>
        </w:rPr>
        <w:t> </w:t>
      </w:r>
      <w:r>
        <w:rPr>
          <w:sz w:val="16"/>
        </w:rPr>
        <w:t>excelente</w:t>
      </w:r>
      <w:r>
        <w:rPr>
          <w:spacing w:val="-12"/>
          <w:sz w:val="16"/>
        </w:rPr>
        <w:t> </w:t>
      </w:r>
      <w:r>
        <w:rPr>
          <w:sz w:val="16"/>
        </w:rPr>
        <w:t>programa</w:t>
      </w:r>
      <w:r>
        <w:rPr>
          <w:spacing w:val="-10"/>
          <w:sz w:val="16"/>
        </w:rPr>
        <w:t> </w:t>
      </w:r>
      <w:r>
        <w:rPr>
          <w:sz w:val="16"/>
        </w:rPr>
        <w:t>de</w:t>
      </w:r>
      <w:r>
        <w:rPr>
          <w:spacing w:val="-13"/>
          <w:sz w:val="16"/>
        </w:rPr>
        <w:t> </w:t>
      </w:r>
      <w:r>
        <w:rPr>
          <w:sz w:val="16"/>
        </w:rPr>
        <w:t>hospitalización domiciliaria, que incluye un equipo completo de salud y una infraestructura acorde a sus necesidades médicas” (expediente de fondo, folio</w:t>
      </w:r>
      <w:r>
        <w:rPr>
          <w:spacing w:val="-15"/>
          <w:sz w:val="16"/>
        </w:rPr>
        <w:t> </w:t>
      </w:r>
      <w:r>
        <w:rPr>
          <w:sz w:val="16"/>
        </w:rPr>
        <w:t>760).</w:t>
      </w:r>
    </w:p>
    <w:p>
      <w:pPr>
        <w:spacing w:before="119"/>
        <w:ind w:left="119" w:right="0" w:firstLine="0"/>
        <w:jc w:val="both"/>
        <w:rPr>
          <w:sz w:val="16"/>
        </w:rPr>
      </w:pPr>
      <w:bookmarkStart w:name="_bookmark113" w:id="175"/>
      <w:bookmarkEnd w:id="175"/>
      <w:r>
        <w:rPr/>
      </w:r>
      <w:r>
        <w:rPr>
          <w:position w:val="6"/>
          <w:sz w:val="10"/>
        </w:rPr>
        <w:t>78       </w:t>
      </w:r>
      <w:r>
        <w:rPr>
          <w:sz w:val="16"/>
        </w:rPr>
        <w:t>Constitución Política de la República de Chile, texto actualizado a octubre de 2010, artículo 19.9.</w:t>
      </w:r>
    </w:p>
    <w:p>
      <w:pPr>
        <w:spacing w:before="119"/>
        <w:ind w:left="119" w:right="118" w:firstLine="0"/>
        <w:jc w:val="both"/>
        <w:rPr>
          <w:sz w:val="16"/>
        </w:rPr>
      </w:pPr>
      <w:bookmarkStart w:name="_bookmark114" w:id="176"/>
      <w:bookmarkEnd w:id="176"/>
      <w:r>
        <w:rPr/>
      </w:r>
      <w:r>
        <w:rPr>
          <w:position w:val="6"/>
          <w:sz w:val="10"/>
        </w:rPr>
        <w:t>79       </w:t>
      </w:r>
      <w:r>
        <w:rPr>
          <w:i/>
          <w:sz w:val="16"/>
        </w:rPr>
        <w:t>Cfr. </w:t>
      </w:r>
      <w:r>
        <w:rPr>
          <w:sz w:val="16"/>
        </w:rPr>
        <w:t>Decreto con Fuerza de Ley No. 1 de 2005 que fija texto refundido, coordinado y sistematizado del Decreto  Ley</w:t>
      </w:r>
      <w:r>
        <w:rPr>
          <w:spacing w:val="-4"/>
          <w:sz w:val="16"/>
        </w:rPr>
        <w:t> </w:t>
      </w:r>
      <w:r>
        <w:rPr>
          <w:sz w:val="16"/>
        </w:rPr>
        <w:t>No.</w:t>
      </w:r>
      <w:r>
        <w:rPr>
          <w:spacing w:val="-5"/>
          <w:sz w:val="16"/>
        </w:rPr>
        <w:t> </w:t>
      </w:r>
      <w:r>
        <w:rPr>
          <w:sz w:val="16"/>
        </w:rPr>
        <w:t>2.763,</w:t>
      </w:r>
      <w:r>
        <w:rPr>
          <w:spacing w:val="-5"/>
          <w:sz w:val="16"/>
        </w:rPr>
        <w:t> </w:t>
      </w:r>
      <w:r>
        <w:rPr>
          <w:sz w:val="16"/>
        </w:rPr>
        <w:t>de</w:t>
      </w:r>
      <w:r>
        <w:rPr>
          <w:spacing w:val="-5"/>
          <w:sz w:val="16"/>
        </w:rPr>
        <w:t> </w:t>
      </w:r>
      <w:r>
        <w:rPr>
          <w:sz w:val="16"/>
        </w:rPr>
        <w:t>1979</w:t>
      </w:r>
      <w:r>
        <w:rPr>
          <w:spacing w:val="-4"/>
          <w:sz w:val="16"/>
        </w:rPr>
        <w:t> </w:t>
      </w:r>
      <w:r>
        <w:rPr>
          <w:sz w:val="16"/>
        </w:rPr>
        <w:t>y</w:t>
      </w:r>
      <w:r>
        <w:rPr>
          <w:spacing w:val="-6"/>
          <w:sz w:val="16"/>
        </w:rPr>
        <w:t> </w:t>
      </w:r>
      <w:r>
        <w:rPr>
          <w:sz w:val="16"/>
        </w:rPr>
        <w:t>de</w:t>
      </w:r>
      <w:r>
        <w:rPr>
          <w:spacing w:val="-5"/>
          <w:sz w:val="16"/>
        </w:rPr>
        <w:t> </w:t>
      </w:r>
      <w:r>
        <w:rPr>
          <w:sz w:val="16"/>
        </w:rPr>
        <w:t>las</w:t>
      </w:r>
      <w:r>
        <w:rPr>
          <w:spacing w:val="-5"/>
          <w:sz w:val="16"/>
        </w:rPr>
        <w:t> </w:t>
      </w:r>
      <w:r>
        <w:rPr>
          <w:sz w:val="16"/>
        </w:rPr>
        <w:t>Leyes</w:t>
      </w:r>
      <w:r>
        <w:rPr>
          <w:spacing w:val="-5"/>
          <w:sz w:val="16"/>
        </w:rPr>
        <w:t> </w:t>
      </w:r>
      <w:r>
        <w:rPr>
          <w:sz w:val="16"/>
        </w:rPr>
        <w:t>No.</w:t>
      </w:r>
      <w:r>
        <w:rPr>
          <w:spacing w:val="-5"/>
          <w:sz w:val="16"/>
        </w:rPr>
        <w:t> </w:t>
      </w:r>
      <w:r>
        <w:rPr>
          <w:sz w:val="16"/>
        </w:rPr>
        <w:t>18.933</w:t>
      </w:r>
      <w:r>
        <w:rPr>
          <w:spacing w:val="-4"/>
          <w:sz w:val="16"/>
        </w:rPr>
        <w:t> </w:t>
      </w:r>
      <w:r>
        <w:rPr>
          <w:sz w:val="16"/>
        </w:rPr>
        <w:t>y</w:t>
      </w:r>
      <w:r>
        <w:rPr>
          <w:spacing w:val="-4"/>
          <w:sz w:val="16"/>
        </w:rPr>
        <w:t> </w:t>
      </w:r>
      <w:r>
        <w:rPr>
          <w:sz w:val="16"/>
        </w:rPr>
        <w:t>No.</w:t>
      </w:r>
      <w:r>
        <w:rPr>
          <w:spacing w:val="-5"/>
          <w:sz w:val="16"/>
        </w:rPr>
        <w:t> </w:t>
      </w:r>
      <w:r>
        <w:rPr>
          <w:sz w:val="16"/>
        </w:rPr>
        <w:t>18.469</w:t>
      </w:r>
      <w:r>
        <w:rPr>
          <w:spacing w:val="-4"/>
          <w:sz w:val="16"/>
        </w:rPr>
        <w:t> </w:t>
      </w:r>
      <w:r>
        <w:rPr>
          <w:sz w:val="16"/>
        </w:rPr>
        <w:t>(expediente</w:t>
      </w:r>
      <w:r>
        <w:rPr>
          <w:spacing w:val="-5"/>
          <w:sz w:val="16"/>
        </w:rPr>
        <w:t> </w:t>
      </w:r>
      <w:r>
        <w:rPr>
          <w:sz w:val="16"/>
        </w:rPr>
        <w:t>de</w:t>
      </w:r>
      <w:r>
        <w:rPr>
          <w:spacing w:val="-5"/>
          <w:sz w:val="16"/>
        </w:rPr>
        <w:t> </w:t>
      </w:r>
      <w:r>
        <w:rPr>
          <w:sz w:val="16"/>
        </w:rPr>
        <w:t>prueba,</w:t>
      </w:r>
      <w:r>
        <w:rPr>
          <w:spacing w:val="-5"/>
          <w:sz w:val="16"/>
        </w:rPr>
        <w:t> </w:t>
      </w:r>
      <w:r>
        <w:rPr>
          <w:sz w:val="16"/>
        </w:rPr>
        <w:t>fs.</w:t>
      </w:r>
      <w:r>
        <w:rPr>
          <w:spacing w:val="-5"/>
          <w:sz w:val="16"/>
        </w:rPr>
        <w:t> </w:t>
      </w:r>
      <w:r>
        <w:rPr>
          <w:sz w:val="16"/>
        </w:rPr>
        <w:t>2280</w:t>
      </w:r>
      <w:r>
        <w:rPr>
          <w:spacing w:val="-4"/>
          <w:sz w:val="16"/>
        </w:rPr>
        <w:t> </w:t>
      </w:r>
      <w:r>
        <w:rPr>
          <w:sz w:val="16"/>
        </w:rPr>
        <w:t>a</w:t>
      </w:r>
      <w:r>
        <w:rPr>
          <w:spacing w:val="-5"/>
          <w:sz w:val="16"/>
        </w:rPr>
        <w:t> </w:t>
      </w:r>
      <w:r>
        <w:rPr>
          <w:sz w:val="16"/>
        </w:rPr>
        <w:t>2293,</w:t>
      </w:r>
      <w:r>
        <w:rPr>
          <w:spacing w:val="-5"/>
          <w:sz w:val="16"/>
        </w:rPr>
        <w:t> </w:t>
      </w:r>
      <w:r>
        <w:rPr>
          <w:sz w:val="16"/>
        </w:rPr>
        <w:t>2931</w:t>
      </w:r>
      <w:r>
        <w:rPr>
          <w:spacing w:val="-4"/>
          <w:sz w:val="16"/>
        </w:rPr>
        <w:t> </w:t>
      </w:r>
      <w:r>
        <w:rPr>
          <w:sz w:val="16"/>
        </w:rPr>
        <w:t>a</w:t>
      </w:r>
      <w:r>
        <w:rPr>
          <w:spacing w:val="-5"/>
          <w:sz w:val="16"/>
        </w:rPr>
        <w:t> </w:t>
      </w:r>
      <w:r>
        <w:rPr>
          <w:sz w:val="16"/>
        </w:rPr>
        <w:t>3097).</w:t>
      </w:r>
    </w:p>
    <w:p>
      <w:pPr>
        <w:spacing w:before="119"/>
        <w:ind w:left="119" w:right="0" w:firstLine="0"/>
        <w:jc w:val="both"/>
        <w:rPr>
          <w:sz w:val="16"/>
        </w:rPr>
      </w:pPr>
      <w:bookmarkStart w:name="_bookmark115" w:id="177"/>
      <w:bookmarkEnd w:id="177"/>
      <w:r>
        <w:rPr/>
      </w:r>
      <w:r>
        <w:rPr>
          <w:position w:val="6"/>
          <w:sz w:val="10"/>
        </w:rPr>
        <w:t>80        </w:t>
      </w:r>
      <w:r>
        <w:rPr>
          <w:sz w:val="16"/>
        </w:rPr>
        <w:t>D.F.L. No. 1, artículo 2.</w:t>
      </w:r>
    </w:p>
    <w:p>
      <w:pPr>
        <w:spacing w:after="0"/>
        <w:jc w:val="both"/>
        <w:rPr>
          <w:sz w:val="16"/>
        </w:rPr>
        <w:sectPr>
          <w:pgSz w:w="12240" w:h="15840"/>
          <w:pgMar w:header="0" w:footer="1246" w:top="1420" w:bottom="1500" w:left="1180" w:right="1180"/>
        </w:sectPr>
      </w:pPr>
    </w:p>
    <w:p>
      <w:pPr>
        <w:pStyle w:val="BodyText"/>
        <w:spacing w:before="80"/>
        <w:ind w:left="119" w:right="142"/>
        <w:jc w:val="both"/>
      </w:pPr>
      <w:r>
        <w:rPr/>
        <w:t>a una Isapre</w:t>
      </w:r>
      <w:hyperlink w:history="true" w:anchor="_bookmark116">
        <w:r>
          <w:rPr>
            <w:position w:val="7"/>
            <w:sz w:val="13"/>
          </w:rPr>
          <w:t>81</w:t>
        </w:r>
      </w:hyperlink>
      <w:r>
        <w:rPr/>
        <w:t>. La coordinación del sistema de salud se da mediante el Ministerio de Salud y diversos órganos que constituyen el sector de la salud</w:t>
      </w:r>
      <w:hyperlink w:history="true" w:anchor="_bookmark117">
        <w:r>
          <w:rPr>
            <w:position w:val="7"/>
            <w:sz w:val="13"/>
          </w:rPr>
          <w:t>82</w:t>
        </w:r>
      </w:hyperlink>
      <w:r>
        <w:rPr/>
        <w:t>.</w:t>
      </w:r>
    </w:p>
    <w:p>
      <w:pPr>
        <w:pStyle w:val="BodyText"/>
        <w:spacing w:before="11"/>
        <w:rPr>
          <w:sz w:val="19"/>
        </w:rPr>
      </w:pPr>
    </w:p>
    <w:p>
      <w:pPr>
        <w:pStyle w:val="ListParagraph"/>
        <w:numPr>
          <w:ilvl w:val="0"/>
          <w:numId w:val="20"/>
        </w:numPr>
        <w:tabs>
          <w:tab w:pos="829" w:val="left" w:leader="none"/>
        </w:tabs>
        <w:spacing w:line="240" w:lineRule="auto" w:before="0" w:after="0"/>
        <w:ind w:left="119" w:right="142" w:firstLine="0"/>
        <w:jc w:val="both"/>
        <w:rPr>
          <w:sz w:val="20"/>
        </w:rPr>
      </w:pPr>
      <w:r>
        <w:rPr>
          <w:sz w:val="20"/>
        </w:rPr>
        <w:t>Las Isapres financian las prestaciones y beneficios de salud con cargo al aporte de la cotización legal o una superior convenida a través de un contrato privado con la Isapre que la persona elija, de plazo indefinido, sujeto a determinadas normas que son vigiladas por la Superintendencia de Salud</w:t>
      </w:r>
      <w:hyperlink w:history="true" w:anchor="_bookmark118">
        <w:r>
          <w:rPr>
            <w:position w:val="7"/>
            <w:sz w:val="13"/>
          </w:rPr>
          <w:t>83</w:t>
        </w:r>
      </w:hyperlink>
      <w:r>
        <w:rPr>
          <w:sz w:val="20"/>
        </w:rPr>
        <w:t>. Las Isapres ofrecen el CAEC para ampliar la cobertura ante eventos catastróficos, con un costo adicional para sus planes de salud. Mediante este plan de cobertura, los afiliados pagan un deducible que permite financiar hasta el 100% de los gastos derivados de enfermedades de alto costo. La CAEC puede incluir la hospitalización domiciliaria y se encuentra regulada normativamente por circulares emitidas por la Superintendencia de Salud. En la época de los hechos en el presente caso, dicha regulación se daba por la Circular No. 7 de 1 de julio de 2005, la cual establecía las condiciones para la procedencia de la hospitalización domiciliaria</w:t>
      </w:r>
      <w:hyperlink w:history="true" w:anchor="_bookmark119">
        <w:r>
          <w:rPr>
            <w:position w:val="7"/>
            <w:sz w:val="13"/>
          </w:rPr>
          <w:t>84</w:t>
        </w:r>
      </w:hyperlink>
      <w:r>
        <w:rPr>
          <w:sz w:val="20"/>
        </w:rPr>
        <w:t>. En su parte pertinente, esta Circular señala</w:t>
      </w:r>
      <w:r>
        <w:rPr>
          <w:spacing w:val="-23"/>
          <w:sz w:val="20"/>
        </w:rPr>
        <w:t> </w:t>
      </w:r>
      <w:r>
        <w:rPr>
          <w:sz w:val="20"/>
        </w:rPr>
        <w:t>que:</w:t>
      </w:r>
    </w:p>
    <w:p>
      <w:pPr>
        <w:pStyle w:val="BodyText"/>
        <w:spacing w:before="11"/>
        <w:rPr>
          <w:sz w:val="19"/>
        </w:rPr>
      </w:pPr>
    </w:p>
    <w:p>
      <w:pPr>
        <w:pStyle w:val="BodyText"/>
        <w:spacing w:line="243" w:lineRule="exact"/>
        <w:ind w:left="827"/>
        <w:jc w:val="both"/>
      </w:pPr>
      <w:r>
        <w:rPr/>
        <w:t>10. DE LA HOSPITALIZACIÓN DOMICILIARIA CAEC</w:t>
      </w:r>
    </w:p>
    <w:p>
      <w:pPr>
        <w:pStyle w:val="BodyText"/>
        <w:ind w:left="827" w:right="142"/>
        <w:jc w:val="both"/>
      </w:pPr>
      <w:r>
        <w:rPr/>
        <w:t>Esta</w:t>
      </w:r>
      <w:r>
        <w:rPr>
          <w:spacing w:val="-8"/>
        </w:rPr>
        <w:t> </w:t>
      </w:r>
      <w:r>
        <w:rPr/>
        <w:t>cobertura</w:t>
      </w:r>
      <w:r>
        <w:rPr>
          <w:spacing w:val="-7"/>
        </w:rPr>
        <w:t> </w:t>
      </w:r>
      <w:r>
        <w:rPr/>
        <w:t>procederá</w:t>
      </w:r>
      <w:r>
        <w:rPr>
          <w:spacing w:val="-7"/>
        </w:rPr>
        <w:t> </w:t>
      </w:r>
      <w:r>
        <w:rPr/>
        <w:t>respecto</w:t>
      </w:r>
      <w:r>
        <w:rPr>
          <w:spacing w:val="-8"/>
        </w:rPr>
        <w:t> </w:t>
      </w:r>
      <w:r>
        <w:rPr/>
        <w:t>de</w:t>
      </w:r>
      <w:r>
        <w:rPr>
          <w:spacing w:val="-7"/>
        </w:rPr>
        <w:t> </w:t>
      </w:r>
      <w:r>
        <w:rPr/>
        <w:t>la</w:t>
      </w:r>
      <w:r>
        <w:rPr>
          <w:spacing w:val="-7"/>
        </w:rPr>
        <w:t> </w:t>
      </w:r>
      <w:r>
        <w:rPr/>
        <w:t>Hospitalización</w:t>
      </w:r>
      <w:r>
        <w:rPr>
          <w:spacing w:val="-8"/>
        </w:rPr>
        <w:t> </w:t>
      </w:r>
      <w:r>
        <w:rPr/>
        <w:t>Domiciliaria,</w:t>
      </w:r>
      <w:r>
        <w:rPr>
          <w:spacing w:val="-7"/>
        </w:rPr>
        <w:t> </w:t>
      </w:r>
      <w:r>
        <w:rPr/>
        <w:t>previa</w:t>
      </w:r>
      <w:r>
        <w:rPr>
          <w:spacing w:val="-7"/>
        </w:rPr>
        <w:t> </w:t>
      </w:r>
      <w:r>
        <w:rPr/>
        <w:t>solicitud</w:t>
      </w:r>
      <w:r>
        <w:rPr>
          <w:spacing w:val="-7"/>
        </w:rPr>
        <w:t> </w:t>
      </w:r>
      <w:r>
        <w:rPr/>
        <w:t>a</w:t>
      </w:r>
      <w:r>
        <w:rPr>
          <w:spacing w:val="-8"/>
        </w:rPr>
        <w:t> </w:t>
      </w:r>
      <w:r>
        <w:rPr/>
        <w:t>la Isapre</w:t>
      </w:r>
      <w:r>
        <w:rPr>
          <w:spacing w:val="-6"/>
        </w:rPr>
        <w:t> </w:t>
      </w:r>
      <w:r>
        <w:rPr/>
        <w:t>y</w:t>
      </w:r>
      <w:r>
        <w:rPr>
          <w:spacing w:val="-5"/>
        </w:rPr>
        <w:t> </w:t>
      </w:r>
      <w:r>
        <w:rPr/>
        <w:t>derivación</w:t>
      </w:r>
      <w:r>
        <w:rPr>
          <w:spacing w:val="-5"/>
        </w:rPr>
        <w:t> </w:t>
      </w:r>
      <w:r>
        <w:rPr/>
        <w:t>por</w:t>
      </w:r>
      <w:r>
        <w:rPr>
          <w:spacing w:val="-8"/>
        </w:rPr>
        <w:t> </w:t>
      </w:r>
      <w:r>
        <w:rPr/>
        <w:t>parte</w:t>
      </w:r>
      <w:r>
        <w:rPr>
          <w:spacing w:val="-6"/>
        </w:rPr>
        <w:t> </w:t>
      </w:r>
      <w:r>
        <w:rPr/>
        <w:t>de</w:t>
      </w:r>
      <w:r>
        <w:rPr>
          <w:spacing w:val="-6"/>
        </w:rPr>
        <w:t> </w:t>
      </w:r>
      <w:r>
        <w:rPr/>
        <w:t>ésta</w:t>
      </w:r>
      <w:r>
        <w:rPr>
          <w:spacing w:val="-6"/>
        </w:rPr>
        <w:t> </w:t>
      </w:r>
      <w:r>
        <w:rPr/>
        <w:t>a</w:t>
      </w:r>
      <w:r>
        <w:rPr>
          <w:spacing w:val="-6"/>
        </w:rPr>
        <w:t> </w:t>
      </w:r>
      <w:r>
        <w:rPr/>
        <w:t>un</w:t>
      </w:r>
      <w:r>
        <w:rPr>
          <w:spacing w:val="-6"/>
        </w:rPr>
        <w:t> </w:t>
      </w:r>
      <w:r>
        <w:rPr/>
        <w:t>prestador</w:t>
      </w:r>
      <w:r>
        <w:rPr>
          <w:spacing w:val="-6"/>
        </w:rPr>
        <w:t> </w:t>
      </w:r>
      <w:r>
        <w:rPr/>
        <w:t>designado</w:t>
      </w:r>
      <w:r>
        <w:rPr>
          <w:spacing w:val="-6"/>
        </w:rPr>
        <w:t> </w:t>
      </w:r>
      <w:r>
        <w:rPr/>
        <w:t>por</w:t>
      </w:r>
      <w:r>
        <w:rPr>
          <w:spacing w:val="-6"/>
        </w:rPr>
        <w:t> </w:t>
      </w:r>
      <w:r>
        <w:rPr/>
        <w:t>ella.</w:t>
      </w:r>
      <w:r>
        <w:rPr>
          <w:spacing w:val="-6"/>
        </w:rPr>
        <w:t> </w:t>
      </w:r>
      <w:r>
        <w:rPr>
          <w:spacing w:val="-3"/>
        </w:rPr>
        <w:t>Para</w:t>
      </w:r>
      <w:r>
        <w:rPr>
          <w:spacing w:val="-6"/>
        </w:rPr>
        <w:t> </w:t>
      </w:r>
      <w:r>
        <w:rPr/>
        <w:t>este</w:t>
      </w:r>
      <w:r>
        <w:rPr>
          <w:spacing w:val="-7"/>
        </w:rPr>
        <w:t> </w:t>
      </w:r>
      <w:r>
        <w:rPr/>
        <w:t>efecto debe dar cumplimiento a todas las siguientes</w:t>
      </w:r>
      <w:r>
        <w:rPr>
          <w:spacing w:val="-14"/>
        </w:rPr>
        <w:t> </w:t>
      </w:r>
      <w:r>
        <w:rPr/>
        <w:t>condiciones:</w:t>
      </w:r>
    </w:p>
    <w:p>
      <w:pPr>
        <w:pStyle w:val="BodyText"/>
        <w:ind w:left="827" w:right="142"/>
        <w:jc w:val="both"/>
      </w:pPr>
      <w:r>
        <w:rPr/>
        <w:t>Se debe tratar de un paciente que esté hospitalizado, sometido a un tratamiento que requiera presencia del médico tratante.</w:t>
      </w:r>
    </w:p>
    <w:p>
      <w:pPr>
        <w:pStyle w:val="BodyText"/>
        <w:ind w:left="827" w:right="143"/>
        <w:jc w:val="both"/>
      </w:pPr>
      <w:r>
        <w:rPr/>
        <w:t>El médico tratante debe ser distinto del médico supervisor de la empresa que da el servicio de hospitalización domiciliaria.</w:t>
      </w:r>
    </w:p>
    <w:p>
      <w:pPr>
        <w:pStyle w:val="BodyText"/>
        <w:ind w:left="827" w:right="142"/>
        <w:jc w:val="both"/>
      </w:pPr>
      <w:r>
        <w:rPr/>
        <w:t>Debe</w:t>
      </w:r>
      <w:r>
        <w:rPr>
          <w:spacing w:val="-4"/>
        </w:rPr>
        <w:t> </w:t>
      </w:r>
      <w:r>
        <w:rPr/>
        <w:t>tratarse</w:t>
      </w:r>
      <w:r>
        <w:rPr>
          <w:spacing w:val="-4"/>
        </w:rPr>
        <w:t> </w:t>
      </w:r>
      <w:r>
        <w:rPr/>
        <w:t>de</w:t>
      </w:r>
      <w:r>
        <w:rPr>
          <w:spacing w:val="-4"/>
        </w:rPr>
        <w:t> </w:t>
      </w:r>
      <w:r>
        <w:rPr/>
        <w:t>un</w:t>
      </w:r>
      <w:r>
        <w:rPr>
          <w:spacing w:val="-3"/>
        </w:rPr>
        <w:t> </w:t>
      </w:r>
      <w:r>
        <w:rPr/>
        <w:t>paciente</w:t>
      </w:r>
      <w:r>
        <w:rPr>
          <w:spacing w:val="-4"/>
        </w:rPr>
        <w:t> </w:t>
      </w:r>
      <w:r>
        <w:rPr/>
        <w:t>sin</w:t>
      </w:r>
      <w:r>
        <w:rPr>
          <w:spacing w:val="-4"/>
        </w:rPr>
        <w:t> </w:t>
      </w:r>
      <w:r>
        <w:rPr/>
        <w:t>Alta,</w:t>
      </w:r>
      <w:r>
        <w:rPr>
          <w:spacing w:val="-3"/>
        </w:rPr>
        <w:t> </w:t>
      </w:r>
      <w:r>
        <w:rPr/>
        <w:t>sólo</w:t>
      </w:r>
      <w:r>
        <w:rPr>
          <w:spacing w:val="-5"/>
        </w:rPr>
        <w:t> </w:t>
      </w:r>
      <w:r>
        <w:rPr/>
        <w:t>se</w:t>
      </w:r>
      <w:r>
        <w:rPr>
          <w:spacing w:val="-4"/>
        </w:rPr>
        <w:t> </w:t>
      </w:r>
      <w:r>
        <w:rPr/>
        <w:t>trata</w:t>
      </w:r>
      <w:r>
        <w:rPr>
          <w:spacing w:val="-4"/>
        </w:rPr>
        <w:t> </w:t>
      </w:r>
      <w:r>
        <w:rPr/>
        <w:t>de</w:t>
      </w:r>
      <w:r>
        <w:rPr>
          <w:spacing w:val="-4"/>
        </w:rPr>
        <w:t> </w:t>
      </w:r>
      <w:r>
        <w:rPr/>
        <w:t>traslado</w:t>
      </w:r>
      <w:r>
        <w:rPr>
          <w:spacing w:val="-4"/>
        </w:rPr>
        <w:t> </w:t>
      </w:r>
      <w:r>
        <w:rPr/>
        <w:t>desde</w:t>
      </w:r>
      <w:r>
        <w:rPr>
          <w:spacing w:val="-4"/>
        </w:rPr>
        <w:t> </w:t>
      </w:r>
      <w:r>
        <w:rPr/>
        <w:t>un</w:t>
      </w:r>
      <w:r>
        <w:rPr>
          <w:spacing w:val="-3"/>
        </w:rPr>
        <w:t> </w:t>
      </w:r>
      <w:r>
        <w:rPr/>
        <w:t>prestador</w:t>
      </w:r>
      <w:r>
        <w:rPr>
          <w:spacing w:val="-5"/>
        </w:rPr>
        <w:t> </w:t>
      </w:r>
      <w:r>
        <w:rPr/>
        <w:t>de</w:t>
      </w:r>
      <w:r>
        <w:rPr>
          <w:spacing w:val="-4"/>
        </w:rPr>
        <w:t> </w:t>
      </w:r>
      <w:r>
        <w:rPr/>
        <w:t>la Red, con continuidad de prestaciones como una sustitución de una hospitalización de nivel intermedio y/o intensivo y que la hospitalización no se justifique exclusivamente por la administración de</w:t>
      </w:r>
      <w:r>
        <w:rPr>
          <w:spacing w:val="-15"/>
        </w:rPr>
        <w:t> </w:t>
      </w:r>
      <w:r>
        <w:rPr/>
        <w:t>medicamentos.</w:t>
      </w:r>
    </w:p>
    <w:p>
      <w:pPr>
        <w:pStyle w:val="BodyText"/>
        <w:spacing w:line="243" w:lineRule="exact"/>
        <w:ind w:left="827"/>
        <w:jc w:val="both"/>
      </w:pPr>
      <w:r>
        <w:rPr/>
        <w:t>Debe tratarse de patologías que justifiquen la hospitalización domiciliaria.</w:t>
      </w:r>
    </w:p>
    <w:p>
      <w:pPr>
        <w:pStyle w:val="BodyText"/>
        <w:ind w:left="827" w:right="140"/>
        <w:jc w:val="both"/>
      </w:pPr>
      <w:r>
        <w:rPr/>
        <w:t>La indicación de la hospitalización domiciliaria y su duración debe ser efectuada por el médico</w:t>
      </w:r>
      <w:r>
        <w:rPr>
          <w:spacing w:val="-20"/>
        </w:rPr>
        <w:t> </w:t>
      </w:r>
      <w:r>
        <w:rPr/>
        <w:t>tratante.</w:t>
      </w:r>
      <w:r>
        <w:rPr>
          <w:spacing w:val="-21"/>
        </w:rPr>
        <w:t> </w:t>
      </w:r>
      <w:r>
        <w:rPr/>
        <w:t>La</w:t>
      </w:r>
      <w:r>
        <w:rPr>
          <w:spacing w:val="-21"/>
        </w:rPr>
        <w:t> </w:t>
      </w:r>
      <w:r>
        <w:rPr/>
        <w:t>Isapre</w:t>
      </w:r>
      <w:r>
        <w:rPr>
          <w:spacing w:val="-20"/>
        </w:rPr>
        <w:t> </w:t>
      </w:r>
      <w:r>
        <w:rPr/>
        <w:t>derivará</w:t>
      </w:r>
      <w:r>
        <w:rPr>
          <w:spacing w:val="-21"/>
        </w:rPr>
        <w:t> </w:t>
      </w:r>
      <w:r>
        <w:rPr/>
        <w:t>a</w:t>
      </w:r>
      <w:r>
        <w:rPr>
          <w:spacing w:val="-21"/>
        </w:rPr>
        <w:t> </w:t>
      </w:r>
      <w:r>
        <w:rPr/>
        <w:t>un</w:t>
      </w:r>
      <w:r>
        <w:rPr>
          <w:spacing w:val="-21"/>
        </w:rPr>
        <w:t> </w:t>
      </w:r>
      <w:r>
        <w:rPr/>
        <w:t>servicio</w:t>
      </w:r>
      <w:r>
        <w:rPr>
          <w:spacing w:val="-20"/>
        </w:rPr>
        <w:t> </w:t>
      </w:r>
      <w:r>
        <w:rPr/>
        <w:t>de</w:t>
      </w:r>
      <w:r>
        <w:rPr>
          <w:spacing w:val="-22"/>
        </w:rPr>
        <w:t> </w:t>
      </w:r>
      <w:r>
        <w:rPr/>
        <w:t>hospitalización</w:t>
      </w:r>
      <w:r>
        <w:rPr>
          <w:spacing w:val="-21"/>
        </w:rPr>
        <w:t> </w:t>
      </w:r>
      <w:r>
        <w:rPr/>
        <w:t>domiciliaria</w:t>
      </w:r>
      <w:r>
        <w:rPr>
          <w:spacing w:val="-21"/>
        </w:rPr>
        <w:t> </w:t>
      </w:r>
      <w:r>
        <w:rPr/>
        <w:t>señalando la</w:t>
      </w:r>
      <w:r>
        <w:rPr>
          <w:spacing w:val="-4"/>
        </w:rPr>
        <w:t> </w:t>
      </w:r>
      <w:r>
        <w:rPr/>
        <w:t>duración</w:t>
      </w:r>
      <w:r>
        <w:rPr>
          <w:spacing w:val="-4"/>
        </w:rPr>
        <w:t> </w:t>
      </w:r>
      <w:r>
        <w:rPr/>
        <w:t>de</w:t>
      </w:r>
      <w:r>
        <w:rPr>
          <w:spacing w:val="-4"/>
        </w:rPr>
        <w:t> </w:t>
      </w:r>
      <w:r>
        <w:rPr/>
        <w:t>la</w:t>
      </w:r>
      <w:r>
        <w:rPr>
          <w:spacing w:val="-4"/>
        </w:rPr>
        <w:t> </w:t>
      </w:r>
      <w:r>
        <w:rPr/>
        <w:t>misma,</w:t>
      </w:r>
      <w:r>
        <w:rPr>
          <w:spacing w:val="-3"/>
        </w:rPr>
        <w:t> </w:t>
      </w:r>
      <w:r>
        <w:rPr/>
        <w:t>y</w:t>
      </w:r>
      <w:r>
        <w:rPr>
          <w:spacing w:val="-3"/>
        </w:rPr>
        <w:t> </w:t>
      </w:r>
      <w:r>
        <w:rPr/>
        <w:t>considerando</w:t>
      </w:r>
      <w:r>
        <w:rPr>
          <w:spacing w:val="-4"/>
        </w:rPr>
        <w:t> </w:t>
      </w:r>
      <w:r>
        <w:rPr/>
        <w:t>para</w:t>
      </w:r>
      <w:r>
        <w:rPr>
          <w:spacing w:val="-4"/>
        </w:rPr>
        <w:t> </w:t>
      </w:r>
      <w:r>
        <w:rPr/>
        <w:t>ello</w:t>
      </w:r>
      <w:r>
        <w:rPr>
          <w:spacing w:val="-4"/>
        </w:rPr>
        <w:t> </w:t>
      </w:r>
      <w:r>
        <w:rPr/>
        <w:t>la</w:t>
      </w:r>
      <w:r>
        <w:rPr>
          <w:spacing w:val="-4"/>
        </w:rPr>
        <w:t> </w:t>
      </w:r>
      <w:r>
        <w:rPr/>
        <w:t>indicación</w:t>
      </w:r>
      <w:r>
        <w:rPr>
          <w:spacing w:val="-3"/>
        </w:rPr>
        <w:t> </w:t>
      </w:r>
      <w:r>
        <w:rPr/>
        <w:t>del</w:t>
      </w:r>
      <w:r>
        <w:rPr>
          <w:spacing w:val="-3"/>
        </w:rPr>
        <w:t> </w:t>
      </w:r>
      <w:r>
        <w:rPr/>
        <w:t>médico</w:t>
      </w:r>
      <w:r>
        <w:rPr>
          <w:spacing w:val="-4"/>
        </w:rPr>
        <w:t> </w:t>
      </w:r>
      <w:r>
        <w:rPr/>
        <w:t>tratante</w:t>
      </w:r>
      <w:r>
        <w:rPr>
          <w:spacing w:val="-4"/>
        </w:rPr>
        <w:t> </w:t>
      </w:r>
      <w:r>
        <w:rPr/>
        <w:t>de</w:t>
      </w:r>
      <w:r>
        <w:rPr>
          <w:spacing w:val="-4"/>
        </w:rPr>
        <w:t> </w:t>
      </w:r>
      <w:r>
        <w:rPr/>
        <w:t>la RED.</w:t>
      </w:r>
    </w:p>
    <w:p>
      <w:pPr>
        <w:pStyle w:val="BodyText"/>
        <w:ind w:left="827" w:right="143"/>
        <w:jc w:val="both"/>
      </w:pPr>
      <w:r>
        <w:rPr/>
        <w:t>La</w:t>
      </w:r>
      <w:r>
        <w:rPr>
          <w:spacing w:val="-13"/>
        </w:rPr>
        <w:t> </w:t>
      </w:r>
      <w:r>
        <w:rPr/>
        <w:t>empresa</w:t>
      </w:r>
      <w:r>
        <w:rPr>
          <w:spacing w:val="-14"/>
        </w:rPr>
        <w:t> </w:t>
      </w:r>
      <w:r>
        <w:rPr/>
        <w:t>que</w:t>
      </w:r>
      <w:r>
        <w:rPr>
          <w:spacing w:val="-13"/>
        </w:rPr>
        <w:t> </w:t>
      </w:r>
      <w:r>
        <w:rPr/>
        <w:t>preste</w:t>
      </w:r>
      <w:r>
        <w:rPr>
          <w:spacing w:val="-16"/>
        </w:rPr>
        <w:t> </w:t>
      </w:r>
      <w:r>
        <w:rPr/>
        <w:t>el</w:t>
      </w:r>
      <w:r>
        <w:rPr>
          <w:spacing w:val="-12"/>
        </w:rPr>
        <w:t> </w:t>
      </w:r>
      <w:r>
        <w:rPr/>
        <w:t>servicio</w:t>
      </w:r>
      <w:r>
        <w:rPr>
          <w:spacing w:val="-13"/>
        </w:rPr>
        <w:t> </w:t>
      </w:r>
      <w:r>
        <w:rPr/>
        <w:t>de</w:t>
      </w:r>
      <w:r>
        <w:rPr>
          <w:spacing w:val="-13"/>
        </w:rPr>
        <w:t> </w:t>
      </w:r>
      <w:r>
        <w:rPr/>
        <w:t>hospitalización</w:t>
      </w:r>
      <w:r>
        <w:rPr>
          <w:spacing w:val="-13"/>
        </w:rPr>
        <w:t> </w:t>
      </w:r>
      <w:r>
        <w:rPr/>
        <w:t>domiciliaria,</w:t>
      </w:r>
      <w:r>
        <w:rPr>
          <w:spacing w:val="-13"/>
        </w:rPr>
        <w:t> </w:t>
      </w:r>
      <w:r>
        <w:rPr/>
        <w:t>deberá</w:t>
      </w:r>
      <w:r>
        <w:rPr>
          <w:spacing w:val="-13"/>
        </w:rPr>
        <w:t> </w:t>
      </w:r>
      <w:r>
        <w:rPr/>
        <w:t>estar</w:t>
      </w:r>
      <w:r>
        <w:rPr>
          <w:spacing w:val="-13"/>
        </w:rPr>
        <w:t> </w:t>
      </w:r>
      <w:r>
        <w:rPr/>
        <w:t>acreditada y cumplir con las disposiciones legales y reglamentarias de orden sanitario que sean pertinentes, además de contar con dirección médica responsable y llevar la ficha del paciente.</w:t>
      </w:r>
    </w:p>
    <w:p>
      <w:pPr>
        <w:pStyle w:val="BodyText"/>
        <w:ind w:left="827" w:right="142"/>
        <w:jc w:val="both"/>
      </w:pPr>
      <w:r>
        <w:rPr/>
        <w:t>La</w:t>
      </w:r>
      <w:r>
        <w:rPr>
          <w:spacing w:val="-7"/>
        </w:rPr>
        <w:t> </w:t>
      </w:r>
      <w:r>
        <w:rPr/>
        <w:t>Isapre</w:t>
      </w:r>
      <w:r>
        <w:rPr>
          <w:spacing w:val="-8"/>
        </w:rPr>
        <w:t> </w:t>
      </w:r>
      <w:r>
        <w:rPr/>
        <w:t>está</w:t>
      </w:r>
      <w:r>
        <w:rPr>
          <w:spacing w:val="-8"/>
        </w:rPr>
        <w:t> </w:t>
      </w:r>
      <w:r>
        <w:rPr/>
        <w:t>facultada</w:t>
      </w:r>
      <w:r>
        <w:rPr>
          <w:spacing w:val="-8"/>
        </w:rPr>
        <w:t> </w:t>
      </w:r>
      <w:r>
        <w:rPr/>
        <w:t>para</w:t>
      </w:r>
      <w:r>
        <w:rPr>
          <w:spacing w:val="-8"/>
        </w:rPr>
        <w:t> </w:t>
      </w:r>
      <w:r>
        <w:rPr/>
        <w:t>evaluar</w:t>
      </w:r>
      <w:r>
        <w:rPr>
          <w:spacing w:val="-7"/>
        </w:rPr>
        <w:t> </w:t>
      </w:r>
      <w:r>
        <w:rPr/>
        <w:t>periodicamente</w:t>
      </w:r>
      <w:r>
        <w:rPr>
          <w:spacing w:val="-7"/>
        </w:rPr>
        <w:t> </w:t>
      </w:r>
      <w:r>
        <w:rPr/>
        <w:t>el</w:t>
      </w:r>
      <w:r>
        <w:rPr>
          <w:spacing w:val="-8"/>
        </w:rPr>
        <w:t> </w:t>
      </w:r>
      <w:r>
        <w:rPr/>
        <w:t>cumplimiento</w:t>
      </w:r>
      <w:r>
        <w:rPr>
          <w:spacing w:val="-9"/>
        </w:rPr>
        <w:t> </w:t>
      </w:r>
      <w:r>
        <w:rPr/>
        <w:t>de</w:t>
      </w:r>
      <w:r>
        <w:rPr>
          <w:spacing w:val="-7"/>
        </w:rPr>
        <w:t> </w:t>
      </w:r>
      <w:r>
        <w:rPr/>
        <w:t>las</w:t>
      </w:r>
      <w:r>
        <w:rPr>
          <w:spacing w:val="-8"/>
        </w:rPr>
        <w:t> </w:t>
      </w:r>
      <w:r>
        <w:rPr/>
        <w:t>condiciones que ameritan la Hospitalización Domiciliaria, para efecto de reingreso al hospital, Alta o término por no revestir ya las condiciones que requiere la Hospitalización Domiciliaria señaladas</w:t>
      </w:r>
      <w:r>
        <w:rPr>
          <w:spacing w:val="-12"/>
        </w:rPr>
        <w:t> </w:t>
      </w:r>
      <w:r>
        <w:rPr/>
        <w:t>precedentemente.</w:t>
      </w:r>
    </w:p>
    <w:p>
      <w:pPr>
        <w:pStyle w:val="BodyText"/>
        <w:ind w:left="827"/>
        <w:jc w:val="both"/>
      </w:pPr>
      <w:r>
        <w:rPr/>
        <w:t>Se excluyen los tratamientos de enfermedades crónicas y tratamientos de antibióticos.</w:t>
      </w:r>
    </w:p>
    <w:p>
      <w:pPr>
        <w:pStyle w:val="BodyText"/>
        <w:spacing w:before="12"/>
        <w:rPr>
          <w:sz w:val="19"/>
        </w:rPr>
      </w:pPr>
    </w:p>
    <w:p>
      <w:pPr>
        <w:pStyle w:val="ListParagraph"/>
        <w:numPr>
          <w:ilvl w:val="0"/>
          <w:numId w:val="20"/>
        </w:numPr>
        <w:tabs>
          <w:tab w:pos="829" w:val="left" w:leader="none"/>
        </w:tabs>
        <w:spacing w:line="240" w:lineRule="auto" w:before="0" w:after="0"/>
        <w:ind w:left="119" w:right="141" w:firstLine="0"/>
        <w:jc w:val="both"/>
        <w:rPr>
          <w:sz w:val="20"/>
        </w:rPr>
      </w:pPr>
      <w:r>
        <w:rPr>
          <w:sz w:val="20"/>
        </w:rPr>
        <w:t>La última viñeta del numeral 10 “De la hospitalización domiciliaria CAEC” fue</w:t>
      </w:r>
      <w:r>
        <w:rPr>
          <w:spacing w:val="-44"/>
          <w:sz w:val="20"/>
        </w:rPr>
        <w:t> </w:t>
      </w:r>
      <w:r>
        <w:rPr>
          <w:sz w:val="20"/>
        </w:rPr>
        <w:t>modificada mediante la circular IF/No.282 de 26 de enero de 2017, en la cual se dispuso la eliminación</w:t>
      </w:r>
      <w:r>
        <w:rPr>
          <w:spacing w:val="5"/>
          <w:sz w:val="20"/>
        </w:rPr>
        <w:t> </w:t>
      </w:r>
      <w:r>
        <w:rPr>
          <w:sz w:val="20"/>
        </w:rPr>
        <w:t>de</w:t>
      </w:r>
    </w:p>
    <w:p>
      <w:pPr>
        <w:pStyle w:val="BodyText"/>
        <w:spacing w:before="11"/>
        <w:rPr>
          <w:sz w:val="27"/>
        </w:rPr>
      </w:pPr>
      <w:r>
        <w:rPr/>
        <w:pict>
          <v:line style="position:absolute;mso-position-horizontal-relative:page;mso-position-vertical-relative:paragraph;z-index:1528;mso-wrap-distance-left:0;mso-wrap-distance-right:0" from="64.980003pt,19.319733pt" to="208.980003pt,19.319733pt" stroked="true" strokeweight=".72pt" strokecolor="#000000">
            <v:stroke dashstyle="solid"/>
            <w10:wrap type="topAndBottom"/>
          </v:line>
        </w:pict>
      </w:r>
    </w:p>
    <w:p>
      <w:pPr>
        <w:tabs>
          <w:tab w:pos="687" w:val="left" w:leader="none"/>
        </w:tabs>
        <w:spacing w:before="70"/>
        <w:ind w:left="119" w:right="100" w:firstLine="0"/>
        <w:jc w:val="left"/>
        <w:rPr>
          <w:sz w:val="16"/>
        </w:rPr>
      </w:pPr>
      <w:bookmarkStart w:name="_bookmark116" w:id="178"/>
      <w:bookmarkEnd w:id="178"/>
      <w:r>
        <w:rPr/>
      </w:r>
      <w:r>
        <w:rPr>
          <w:position w:val="6"/>
          <w:sz w:val="10"/>
        </w:rPr>
        <w:t>81</w:t>
        <w:tab/>
      </w:r>
      <w:r>
        <w:rPr>
          <w:i/>
          <w:sz w:val="16"/>
        </w:rPr>
        <w:t>Cfr.</w:t>
      </w:r>
      <w:r>
        <w:rPr>
          <w:i/>
          <w:spacing w:val="21"/>
          <w:sz w:val="16"/>
        </w:rPr>
        <w:t> </w:t>
      </w:r>
      <w:r>
        <w:rPr>
          <w:sz w:val="16"/>
        </w:rPr>
        <w:t>Peritaje</w:t>
      </w:r>
      <w:r>
        <w:rPr>
          <w:spacing w:val="22"/>
          <w:sz w:val="16"/>
        </w:rPr>
        <w:t> </w:t>
      </w:r>
      <w:r>
        <w:rPr>
          <w:sz w:val="16"/>
        </w:rPr>
        <w:t>de</w:t>
      </w:r>
      <w:r>
        <w:rPr>
          <w:spacing w:val="22"/>
          <w:sz w:val="16"/>
        </w:rPr>
        <w:t> </w:t>
      </w:r>
      <w:r>
        <w:rPr>
          <w:sz w:val="16"/>
        </w:rPr>
        <w:t>la</w:t>
      </w:r>
      <w:r>
        <w:rPr>
          <w:spacing w:val="22"/>
          <w:sz w:val="16"/>
        </w:rPr>
        <w:t> </w:t>
      </w:r>
      <w:r>
        <w:rPr>
          <w:sz w:val="16"/>
        </w:rPr>
        <w:t>doctora</w:t>
      </w:r>
      <w:r>
        <w:rPr>
          <w:spacing w:val="22"/>
          <w:sz w:val="16"/>
        </w:rPr>
        <w:t> </w:t>
      </w:r>
      <w:r>
        <w:rPr>
          <w:sz w:val="16"/>
        </w:rPr>
        <w:t>Claudia</w:t>
      </w:r>
      <w:r>
        <w:rPr>
          <w:spacing w:val="22"/>
          <w:sz w:val="16"/>
        </w:rPr>
        <w:t> </w:t>
      </w:r>
      <w:r>
        <w:rPr>
          <w:sz w:val="16"/>
        </w:rPr>
        <w:t>Sanhueza</w:t>
      </w:r>
      <w:r>
        <w:rPr>
          <w:spacing w:val="22"/>
          <w:sz w:val="16"/>
        </w:rPr>
        <w:t> </w:t>
      </w:r>
      <w:r>
        <w:rPr>
          <w:sz w:val="16"/>
        </w:rPr>
        <w:t>Riveros</w:t>
      </w:r>
      <w:r>
        <w:rPr>
          <w:spacing w:val="22"/>
          <w:sz w:val="16"/>
        </w:rPr>
        <w:t> </w:t>
      </w:r>
      <w:r>
        <w:rPr>
          <w:sz w:val="16"/>
        </w:rPr>
        <w:t>(expediente</w:t>
      </w:r>
      <w:r>
        <w:rPr>
          <w:spacing w:val="22"/>
          <w:sz w:val="16"/>
        </w:rPr>
        <w:t> </w:t>
      </w:r>
      <w:r>
        <w:rPr>
          <w:sz w:val="16"/>
        </w:rPr>
        <w:t>de</w:t>
      </w:r>
      <w:r>
        <w:rPr>
          <w:spacing w:val="22"/>
          <w:sz w:val="16"/>
        </w:rPr>
        <w:t> </w:t>
      </w:r>
      <w:r>
        <w:rPr>
          <w:sz w:val="16"/>
        </w:rPr>
        <w:t>fondo,</w:t>
      </w:r>
      <w:r>
        <w:rPr>
          <w:spacing w:val="21"/>
          <w:sz w:val="16"/>
        </w:rPr>
        <w:t> </w:t>
      </w:r>
      <w:r>
        <w:rPr>
          <w:sz w:val="16"/>
        </w:rPr>
        <w:t>folio</w:t>
      </w:r>
      <w:r>
        <w:rPr>
          <w:spacing w:val="22"/>
          <w:sz w:val="16"/>
        </w:rPr>
        <w:t> </w:t>
      </w:r>
      <w:r>
        <w:rPr>
          <w:sz w:val="16"/>
        </w:rPr>
        <w:t>673);</w:t>
      </w:r>
      <w:r>
        <w:rPr>
          <w:spacing w:val="21"/>
          <w:sz w:val="16"/>
        </w:rPr>
        <w:t> </w:t>
      </w:r>
      <w:r>
        <w:rPr>
          <w:sz w:val="16"/>
        </w:rPr>
        <w:t>Ley</w:t>
      </w:r>
      <w:r>
        <w:rPr>
          <w:spacing w:val="22"/>
          <w:sz w:val="16"/>
        </w:rPr>
        <w:t> </w:t>
      </w:r>
      <w:r>
        <w:rPr>
          <w:sz w:val="16"/>
        </w:rPr>
        <w:t>18.933</w:t>
      </w:r>
      <w:r>
        <w:rPr>
          <w:spacing w:val="22"/>
          <w:sz w:val="16"/>
        </w:rPr>
        <w:t> </w:t>
      </w:r>
      <w:r>
        <w:rPr>
          <w:sz w:val="16"/>
        </w:rPr>
        <w:t>de</w:t>
      </w:r>
      <w:r>
        <w:rPr>
          <w:spacing w:val="22"/>
          <w:sz w:val="16"/>
        </w:rPr>
        <w:t> </w:t>
      </w:r>
      <w:r>
        <w:rPr>
          <w:sz w:val="16"/>
        </w:rPr>
        <w:t>1990,</w:t>
      </w:r>
      <w:r>
        <w:rPr>
          <w:w w:val="99"/>
          <w:sz w:val="16"/>
        </w:rPr>
        <w:t> </w:t>
      </w:r>
      <w:r>
        <w:rPr>
          <w:sz w:val="16"/>
        </w:rPr>
        <w:t>modificada por la Ley 19.381 de 1995 (expediente de prueba, fs. 2931 a</w:t>
      </w:r>
      <w:r>
        <w:rPr>
          <w:spacing w:val="-32"/>
          <w:sz w:val="16"/>
        </w:rPr>
        <w:t> </w:t>
      </w:r>
      <w:r>
        <w:rPr>
          <w:sz w:val="16"/>
        </w:rPr>
        <w:t>3097).</w:t>
      </w:r>
    </w:p>
    <w:p>
      <w:pPr>
        <w:tabs>
          <w:tab w:pos="687" w:val="left" w:leader="none"/>
        </w:tabs>
        <w:spacing w:before="119"/>
        <w:ind w:left="119" w:right="0" w:firstLine="0"/>
        <w:jc w:val="left"/>
        <w:rPr>
          <w:sz w:val="16"/>
        </w:rPr>
      </w:pPr>
      <w:bookmarkStart w:name="_bookmark117" w:id="179"/>
      <w:bookmarkEnd w:id="179"/>
      <w:r>
        <w:rPr/>
      </w:r>
      <w:r>
        <w:rPr>
          <w:position w:val="6"/>
          <w:sz w:val="10"/>
        </w:rPr>
        <w:t>82</w:t>
        <w:tab/>
      </w:r>
      <w:r>
        <w:rPr>
          <w:i/>
          <w:sz w:val="16"/>
        </w:rPr>
        <w:t>Cfr. </w:t>
      </w:r>
      <w:r>
        <w:rPr>
          <w:sz w:val="16"/>
        </w:rPr>
        <w:t>D.F.L. No. 1, artículo</w:t>
      </w:r>
      <w:r>
        <w:rPr>
          <w:spacing w:val="-14"/>
          <w:sz w:val="16"/>
        </w:rPr>
        <w:t> </w:t>
      </w:r>
      <w:r>
        <w:rPr>
          <w:sz w:val="16"/>
        </w:rPr>
        <w:t>4.</w:t>
      </w:r>
    </w:p>
    <w:p>
      <w:pPr>
        <w:tabs>
          <w:tab w:pos="687" w:val="left" w:leader="none"/>
        </w:tabs>
        <w:spacing w:before="119"/>
        <w:ind w:left="119" w:right="0" w:firstLine="0"/>
        <w:jc w:val="left"/>
        <w:rPr>
          <w:sz w:val="16"/>
        </w:rPr>
      </w:pPr>
      <w:bookmarkStart w:name="_bookmark118" w:id="180"/>
      <w:bookmarkEnd w:id="180"/>
      <w:r>
        <w:rPr/>
      </w:r>
      <w:r>
        <w:rPr>
          <w:position w:val="6"/>
          <w:sz w:val="10"/>
        </w:rPr>
        <w:t>83</w:t>
        <w:tab/>
      </w:r>
      <w:r>
        <w:rPr>
          <w:i/>
          <w:sz w:val="16"/>
        </w:rPr>
        <w:t>Cfr. </w:t>
      </w:r>
      <w:r>
        <w:rPr>
          <w:sz w:val="16"/>
        </w:rPr>
        <w:t>Ley 18.933 de 2005, artículos 29 y 33 (expediente de prueba, fs. 2931 a</w:t>
      </w:r>
      <w:r>
        <w:rPr>
          <w:spacing w:val="-36"/>
          <w:sz w:val="16"/>
        </w:rPr>
        <w:t> </w:t>
      </w:r>
      <w:r>
        <w:rPr>
          <w:sz w:val="16"/>
        </w:rPr>
        <w:t>3097).</w:t>
      </w:r>
    </w:p>
    <w:p>
      <w:pPr>
        <w:tabs>
          <w:tab w:pos="687" w:val="left" w:leader="none"/>
        </w:tabs>
        <w:spacing w:before="119"/>
        <w:ind w:left="119" w:right="100" w:firstLine="0"/>
        <w:jc w:val="left"/>
        <w:rPr>
          <w:sz w:val="16"/>
        </w:rPr>
      </w:pPr>
      <w:bookmarkStart w:name="_bookmark119" w:id="181"/>
      <w:bookmarkEnd w:id="181"/>
      <w:r>
        <w:rPr/>
      </w:r>
      <w:r>
        <w:rPr>
          <w:position w:val="6"/>
          <w:sz w:val="10"/>
        </w:rPr>
        <w:t>84</w:t>
        <w:tab/>
      </w:r>
      <w:r>
        <w:rPr>
          <w:i/>
          <w:sz w:val="16"/>
        </w:rPr>
        <w:t>Cfr.</w:t>
      </w:r>
      <w:r>
        <w:rPr>
          <w:i/>
          <w:spacing w:val="-12"/>
          <w:sz w:val="16"/>
        </w:rPr>
        <w:t> </w:t>
      </w:r>
      <w:r>
        <w:rPr>
          <w:sz w:val="16"/>
        </w:rPr>
        <w:t>Superintendencia</w:t>
      </w:r>
      <w:r>
        <w:rPr>
          <w:spacing w:val="-12"/>
          <w:sz w:val="16"/>
        </w:rPr>
        <w:t> </w:t>
      </w:r>
      <w:r>
        <w:rPr>
          <w:sz w:val="16"/>
        </w:rPr>
        <w:t>de</w:t>
      </w:r>
      <w:r>
        <w:rPr>
          <w:spacing w:val="-12"/>
          <w:sz w:val="16"/>
        </w:rPr>
        <w:t> </w:t>
      </w:r>
      <w:r>
        <w:rPr>
          <w:sz w:val="16"/>
        </w:rPr>
        <w:t>Salud.</w:t>
      </w:r>
      <w:r>
        <w:rPr>
          <w:spacing w:val="-12"/>
          <w:sz w:val="16"/>
        </w:rPr>
        <w:t> </w:t>
      </w:r>
      <w:r>
        <w:rPr>
          <w:sz w:val="16"/>
        </w:rPr>
        <w:t>Circular</w:t>
      </w:r>
      <w:r>
        <w:rPr>
          <w:spacing w:val="-12"/>
          <w:sz w:val="16"/>
        </w:rPr>
        <w:t> </w:t>
      </w:r>
      <w:r>
        <w:rPr>
          <w:sz w:val="16"/>
        </w:rPr>
        <w:t>No.</w:t>
      </w:r>
      <w:r>
        <w:rPr>
          <w:spacing w:val="-10"/>
          <w:sz w:val="16"/>
        </w:rPr>
        <w:t> </w:t>
      </w:r>
      <w:r>
        <w:rPr>
          <w:sz w:val="16"/>
        </w:rPr>
        <w:t>7</w:t>
      </w:r>
      <w:r>
        <w:rPr>
          <w:spacing w:val="-11"/>
          <w:sz w:val="16"/>
        </w:rPr>
        <w:t> </w:t>
      </w:r>
      <w:r>
        <w:rPr>
          <w:sz w:val="16"/>
        </w:rPr>
        <w:t>de</w:t>
      </w:r>
      <w:r>
        <w:rPr>
          <w:spacing w:val="-12"/>
          <w:sz w:val="16"/>
        </w:rPr>
        <w:t> </w:t>
      </w:r>
      <w:r>
        <w:rPr>
          <w:sz w:val="16"/>
        </w:rPr>
        <w:t>1</w:t>
      </w:r>
      <w:r>
        <w:rPr>
          <w:spacing w:val="-11"/>
          <w:sz w:val="16"/>
        </w:rPr>
        <w:t> </w:t>
      </w:r>
      <w:r>
        <w:rPr>
          <w:sz w:val="16"/>
        </w:rPr>
        <w:t>de</w:t>
      </w:r>
      <w:r>
        <w:rPr>
          <w:spacing w:val="-11"/>
          <w:sz w:val="16"/>
        </w:rPr>
        <w:t> </w:t>
      </w:r>
      <w:r>
        <w:rPr>
          <w:sz w:val="16"/>
        </w:rPr>
        <w:t>julio</w:t>
      </w:r>
      <w:r>
        <w:rPr>
          <w:spacing w:val="-10"/>
          <w:sz w:val="16"/>
        </w:rPr>
        <w:t> </w:t>
      </w:r>
      <w:r>
        <w:rPr>
          <w:sz w:val="16"/>
        </w:rPr>
        <w:t>de</w:t>
      </w:r>
      <w:r>
        <w:rPr>
          <w:spacing w:val="-12"/>
          <w:sz w:val="16"/>
        </w:rPr>
        <w:t> </w:t>
      </w:r>
      <w:r>
        <w:rPr>
          <w:sz w:val="16"/>
        </w:rPr>
        <w:t>2005.</w:t>
      </w:r>
      <w:r>
        <w:rPr>
          <w:spacing w:val="-12"/>
          <w:sz w:val="16"/>
        </w:rPr>
        <w:t> </w:t>
      </w:r>
      <w:r>
        <w:rPr>
          <w:sz w:val="16"/>
        </w:rPr>
        <w:t>Anexo:</w:t>
      </w:r>
      <w:r>
        <w:rPr>
          <w:spacing w:val="-12"/>
          <w:sz w:val="16"/>
        </w:rPr>
        <w:t> </w:t>
      </w:r>
      <w:r>
        <w:rPr>
          <w:sz w:val="16"/>
        </w:rPr>
        <w:t>Condiciones</w:t>
      </w:r>
      <w:r>
        <w:rPr>
          <w:spacing w:val="-11"/>
          <w:sz w:val="16"/>
        </w:rPr>
        <w:t> </w:t>
      </w:r>
      <w:r>
        <w:rPr>
          <w:sz w:val="16"/>
        </w:rPr>
        <w:t>de</w:t>
      </w:r>
      <w:r>
        <w:rPr>
          <w:spacing w:val="-12"/>
          <w:sz w:val="16"/>
        </w:rPr>
        <w:t> </w:t>
      </w:r>
      <w:r>
        <w:rPr>
          <w:sz w:val="16"/>
        </w:rPr>
        <w:t>la</w:t>
      </w:r>
      <w:r>
        <w:rPr>
          <w:spacing w:val="-10"/>
          <w:sz w:val="16"/>
        </w:rPr>
        <w:t> </w:t>
      </w:r>
      <w:r>
        <w:rPr>
          <w:sz w:val="16"/>
        </w:rPr>
        <w:t>cobertura</w:t>
      </w:r>
      <w:r>
        <w:rPr>
          <w:spacing w:val="-11"/>
          <w:sz w:val="16"/>
        </w:rPr>
        <w:t> </w:t>
      </w:r>
      <w:r>
        <w:rPr>
          <w:sz w:val="16"/>
        </w:rPr>
        <w:t>adicional</w:t>
      </w:r>
      <w:r>
        <w:rPr>
          <w:w w:val="99"/>
          <w:sz w:val="16"/>
        </w:rPr>
        <w:t> </w:t>
      </w:r>
      <w:r>
        <w:rPr>
          <w:sz w:val="16"/>
        </w:rPr>
        <w:t>para enfermedades catastróficas en Chile (expediente de prueba, fs. 3135 a</w:t>
      </w:r>
      <w:r>
        <w:rPr>
          <w:spacing w:val="-37"/>
          <w:sz w:val="16"/>
        </w:rPr>
        <w:t> </w:t>
      </w:r>
      <w:r>
        <w:rPr>
          <w:sz w:val="16"/>
        </w:rPr>
        <w:t>3145).</w:t>
      </w:r>
    </w:p>
    <w:p>
      <w:pPr>
        <w:spacing w:after="0"/>
        <w:jc w:val="left"/>
        <w:rPr>
          <w:sz w:val="16"/>
        </w:rPr>
        <w:sectPr>
          <w:pgSz w:w="12240" w:h="15840"/>
          <w:pgMar w:header="0" w:footer="1246" w:top="1420" w:bottom="1500" w:left="1180" w:right="1200"/>
        </w:sectPr>
      </w:pPr>
    </w:p>
    <w:p>
      <w:pPr>
        <w:pStyle w:val="BodyText"/>
        <w:spacing w:before="80"/>
        <w:ind w:left="119" w:right="161"/>
        <w:jc w:val="both"/>
      </w:pPr>
      <w:r>
        <w:rPr/>
        <w:t>la expresión “tratamientos de enfermedades </w:t>
      </w:r>
      <w:r>
        <w:rPr>
          <w:spacing w:val="-3"/>
        </w:rPr>
        <w:t>crónicas”. </w:t>
      </w:r>
      <w:r>
        <w:rPr/>
        <w:t>En la introducción de dicha </w:t>
      </w:r>
      <w:r>
        <w:rPr>
          <w:spacing w:val="-4"/>
        </w:rPr>
        <w:t>circular, </w:t>
      </w:r>
      <w:r>
        <w:rPr/>
        <w:t>la entidad reguladora sostuvo que “la exclusión contenida en la CAEC, de la hospitalización domiciliaria para tratamientos de enfermedades crónicas, constituye una discriminación arbitraria en función del estado de salud de las personas, que atenta directamente contra los principios básicos de la seguridad social, el derecho a la vida y la protección de la </w:t>
      </w:r>
      <w:r>
        <w:rPr>
          <w:spacing w:val="-4"/>
        </w:rPr>
        <w:t>salud”. </w:t>
      </w:r>
      <w:r>
        <w:rPr/>
        <w:t>De esta</w:t>
      </w:r>
      <w:r>
        <w:rPr>
          <w:spacing w:val="-13"/>
        </w:rPr>
        <w:t> </w:t>
      </w:r>
      <w:r>
        <w:rPr/>
        <w:t>forma,</w:t>
      </w:r>
      <w:r>
        <w:rPr>
          <w:spacing w:val="-14"/>
        </w:rPr>
        <w:t> </w:t>
      </w:r>
      <w:r>
        <w:rPr/>
        <w:t>a</w:t>
      </w:r>
      <w:r>
        <w:rPr>
          <w:spacing w:val="-13"/>
        </w:rPr>
        <w:t> </w:t>
      </w:r>
      <w:r>
        <w:rPr/>
        <w:t>partir</w:t>
      </w:r>
      <w:r>
        <w:rPr>
          <w:spacing w:val="-13"/>
        </w:rPr>
        <w:t> </w:t>
      </w:r>
      <w:r>
        <w:rPr/>
        <w:t>de</w:t>
      </w:r>
      <w:r>
        <w:rPr>
          <w:spacing w:val="-13"/>
        </w:rPr>
        <w:t> </w:t>
      </w:r>
      <w:r>
        <w:rPr/>
        <w:t>la</w:t>
      </w:r>
      <w:r>
        <w:rPr>
          <w:spacing w:val="-13"/>
        </w:rPr>
        <w:t> </w:t>
      </w:r>
      <w:r>
        <w:rPr/>
        <w:t>entrada</w:t>
      </w:r>
      <w:r>
        <w:rPr>
          <w:spacing w:val="-13"/>
        </w:rPr>
        <w:t> </w:t>
      </w:r>
      <w:r>
        <w:rPr/>
        <w:t>en</w:t>
      </w:r>
      <w:r>
        <w:rPr>
          <w:spacing w:val="-12"/>
        </w:rPr>
        <w:t> </w:t>
      </w:r>
      <w:r>
        <w:rPr/>
        <w:t>vigencia</w:t>
      </w:r>
      <w:r>
        <w:rPr>
          <w:spacing w:val="-14"/>
        </w:rPr>
        <w:t> </w:t>
      </w:r>
      <w:r>
        <w:rPr/>
        <w:t>de</w:t>
      </w:r>
      <w:r>
        <w:rPr>
          <w:spacing w:val="-13"/>
        </w:rPr>
        <w:t> </w:t>
      </w:r>
      <w:r>
        <w:rPr/>
        <w:t>la</w:t>
      </w:r>
      <w:r>
        <w:rPr>
          <w:spacing w:val="-13"/>
        </w:rPr>
        <w:t> </w:t>
      </w:r>
      <w:r>
        <w:rPr/>
        <w:t>mencionada</w:t>
      </w:r>
      <w:r>
        <w:rPr>
          <w:spacing w:val="-13"/>
        </w:rPr>
        <w:t> </w:t>
      </w:r>
      <w:r>
        <w:rPr>
          <w:spacing w:val="-4"/>
        </w:rPr>
        <w:t>circular,</w:t>
      </w:r>
      <w:r>
        <w:rPr>
          <w:spacing w:val="-14"/>
        </w:rPr>
        <w:t> </w:t>
      </w:r>
      <w:r>
        <w:rPr/>
        <w:t>“la</w:t>
      </w:r>
      <w:r>
        <w:rPr>
          <w:spacing w:val="-13"/>
        </w:rPr>
        <w:t> </w:t>
      </w:r>
      <w:r>
        <w:rPr/>
        <w:t>exclusión</w:t>
      </w:r>
      <w:r>
        <w:rPr>
          <w:spacing w:val="-12"/>
        </w:rPr>
        <w:t> </w:t>
      </w:r>
      <w:r>
        <w:rPr/>
        <w:t>de</w:t>
      </w:r>
      <w:r>
        <w:rPr>
          <w:spacing w:val="-13"/>
        </w:rPr>
        <w:t> </w:t>
      </w:r>
      <w:r>
        <w:rPr/>
        <w:t>la</w:t>
      </w:r>
      <w:r>
        <w:rPr>
          <w:spacing w:val="-14"/>
        </w:rPr>
        <w:t> </w:t>
      </w:r>
      <w:r>
        <w:rPr/>
        <w:t>CAEC de la hospitalización domiciliaria para tratamiento de enfermedades crónicas no podrá ser aplicada a los contratos ya vigentes, y tampoco a aquellos que inicien su vigencia en forma posterior”</w:t>
      </w:r>
      <w:hyperlink w:history="true" w:anchor="_bookmark121">
        <w:r>
          <w:rPr>
            <w:position w:val="7"/>
            <w:sz w:val="13"/>
          </w:rPr>
          <w:t>85</w:t>
        </w:r>
      </w:hyperlink>
      <w:r>
        <w:rPr/>
        <w:t>.</w:t>
      </w:r>
    </w:p>
    <w:p>
      <w:pPr>
        <w:pStyle w:val="BodyText"/>
        <w:spacing w:before="11"/>
        <w:rPr>
          <w:sz w:val="19"/>
        </w:rPr>
      </w:pPr>
    </w:p>
    <w:p>
      <w:pPr>
        <w:pStyle w:val="ListParagraph"/>
        <w:numPr>
          <w:ilvl w:val="0"/>
          <w:numId w:val="20"/>
        </w:numPr>
        <w:tabs>
          <w:tab w:pos="829" w:val="left" w:leader="none"/>
        </w:tabs>
        <w:spacing w:line="240" w:lineRule="auto" w:before="0" w:after="0"/>
        <w:ind w:left="119" w:right="161" w:firstLine="0"/>
        <w:jc w:val="both"/>
        <w:rPr>
          <w:sz w:val="20"/>
        </w:rPr>
      </w:pPr>
      <w:r>
        <w:rPr>
          <w:sz w:val="20"/>
        </w:rPr>
        <w:t>La Superintendencia de Salud es el órgano encargado de “supervigilar y controlar a las instituciones de salud previsional”</w:t>
      </w:r>
      <w:hyperlink w:history="true" w:anchor="_bookmark122">
        <w:r>
          <w:rPr>
            <w:position w:val="7"/>
            <w:sz w:val="13"/>
          </w:rPr>
          <w:t>86</w:t>
        </w:r>
      </w:hyperlink>
      <w:r>
        <w:rPr>
          <w:sz w:val="20"/>
        </w:rPr>
        <w:t>. En cuanto a los procedimientos de reclamo de los particulares en contra de las aseguradoras, el artículo 117 del </w:t>
      </w:r>
      <w:r>
        <w:rPr>
          <w:spacing w:val="-6"/>
          <w:sz w:val="20"/>
        </w:rPr>
        <w:t>D.F.L. </w:t>
      </w:r>
      <w:r>
        <w:rPr>
          <w:sz w:val="20"/>
        </w:rPr>
        <w:t>NO. 1 prevé que “[l]a Superintendencia, a través del Intendente de Fondos y Seguros Previsionales de Salud, quien actuará en calidad de árbitro </w:t>
      </w:r>
      <w:r>
        <w:rPr>
          <w:spacing w:val="-4"/>
          <w:sz w:val="20"/>
        </w:rPr>
        <w:t>arbitrador, </w:t>
      </w:r>
      <w:r>
        <w:rPr>
          <w:sz w:val="20"/>
        </w:rPr>
        <w:t>resolverá las controversias que surjan entre las instituciones de salud previsional o el Fondo Nacional de Salud y sus cotizantes o beneficiarios, siempre que queden dentro de la esfera de supervigilancia y control que le compete a la Superintendencia, y sin perjuicio de que el afiliado pueda optar por recurrir a la instancia a la que se refiere el artículo 120 o a la justicia ordinaria”</w:t>
      </w:r>
      <w:hyperlink w:history="true" w:anchor="_bookmark123">
        <w:r>
          <w:rPr>
            <w:position w:val="7"/>
            <w:sz w:val="13"/>
          </w:rPr>
          <w:t>87</w:t>
        </w:r>
      </w:hyperlink>
      <w:r>
        <w:rPr>
          <w:sz w:val="20"/>
        </w:rPr>
        <w:t>. Dicho procedimiento de reclamo se encuentra previsto en los artículos 117 a 120 del </w:t>
      </w:r>
      <w:r>
        <w:rPr>
          <w:spacing w:val="-7"/>
          <w:sz w:val="20"/>
        </w:rPr>
        <w:t>D.F.L. </w:t>
      </w:r>
      <w:r>
        <w:rPr>
          <w:sz w:val="20"/>
        </w:rPr>
        <w:t>NO. 1, y en específico en la Circular IF/No 8 de 8 de julio de</w:t>
      </w:r>
      <w:r>
        <w:rPr>
          <w:spacing w:val="-3"/>
          <w:sz w:val="20"/>
        </w:rPr>
        <w:t> </w:t>
      </w:r>
      <w:r>
        <w:rPr>
          <w:sz w:val="20"/>
        </w:rPr>
        <w:t>2005</w:t>
      </w:r>
      <w:hyperlink w:history="true" w:anchor="_bookmark124">
        <w:r>
          <w:rPr>
            <w:position w:val="7"/>
            <w:sz w:val="13"/>
          </w:rPr>
          <w:t>88</w:t>
        </w:r>
      </w:hyperlink>
      <w:r>
        <w:rPr>
          <w:sz w:val="20"/>
        </w:rPr>
        <w:t>.</w:t>
      </w:r>
    </w:p>
    <w:p>
      <w:pPr>
        <w:pStyle w:val="BodyText"/>
        <w:spacing w:before="11"/>
        <w:rPr>
          <w:sz w:val="19"/>
        </w:rPr>
      </w:pPr>
    </w:p>
    <w:p>
      <w:pPr>
        <w:pStyle w:val="ListParagraph"/>
        <w:numPr>
          <w:ilvl w:val="0"/>
          <w:numId w:val="20"/>
        </w:numPr>
        <w:tabs>
          <w:tab w:pos="829" w:val="left" w:leader="none"/>
        </w:tabs>
        <w:spacing w:line="240" w:lineRule="auto" w:before="0" w:after="0"/>
        <w:ind w:left="119" w:right="160" w:firstLine="0"/>
        <w:jc w:val="both"/>
        <w:rPr>
          <w:sz w:val="20"/>
        </w:rPr>
      </w:pPr>
      <w:r>
        <w:rPr>
          <w:sz w:val="20"/>
        </w:rPr>
        <w:t>El</w:t>
      </w:r>
      <w:r>
        <w:rPr>
          <w:spacing w:val="-17"/>
          <w:sz w:val="20"/>
        </w:rPr>
        <w:t> </w:t>
      </w:r>
      <w:r>
        <w:rPr>
          <w:sz w:val="20"/>
        </w:rPr>
        <w:t>artículo</w:t>
      </w:r>
      <w:r>
        <w:rPr>
          <w:spacing w:val="-18"/>
          <w:sz w:val="20"/>
        </w:rPr>
        <w:t> </w:t>
      </w:r>
      <w:r>
        <w:rPr>
          <w:sz w:val="20"/>
        </w:rPr>
        <w:t>18</w:t>
      </w:r>
      <w:r>
        <w:rPr>
          <w:spacing w:val="-18"/>
          <w:sz w:val="20"/>
        </w:rPr>
        <w:t> </w:t>
      </w:r>
      <w:r>
        <w:rPr>
          <w:sz w:val="20"/>
        </w:rPr>
        <w:t>de</w:t>
      </w:r>
      <w:r>
        <w:rPr>
          <w:spacing w:val="-18"/>
          <w:sz w:val="20"/>
        </w:rPr>
        <w:t> </w:t>
      </w:r>
      <w:r>
        <w:rPr>
          <w:sz w:val="20"/>
        </w:rPr>
        <w:t>la</w:t>
      </w:r>
      <w:r>
        <w:rPr>
          <w:spacing w:val="-19"/>
          <w:sz w:val="20"/>
        </w:rPr>
        <w:t> </w:t>
      </w:r>
      <w:r>
        <w:rPr>
          <w:sz w:val="20"/>
        </w:rPr>
        <w:t>Ley</w:t>
      </w:r>
      <w:r>
        <w:rPr>
          <w:spacing w:val="-19"/>
          <w:sz w:val="20"/>
        </w:rPr>
        <w:t> </w:t>
      </w:r>
      <w:r>
        <w:rPr>
          <w:sz w:val="20"/>
        </w:rPr>
        <w:t>19.937</w:t>
      </w:r>
      <w:r>
        <w:rPr>
          <w:spacing w:val="-18"/>
          <w:sz w:val="20"/>
        </w:rPr>
        <w:t> </w:t>
      </w:r>
      <w:r>
        <w:rPr>
          <w:sz w:val="20"/>
        </w:rPr>
        <w:t>prevé</w:t>
      </w:r>
      <w:r>
        <w:rPr>
          <w:spacing w:val="-18"/>
          <w:sz w:val="20"/>
        </w:rPr>
        <w:t> </w:t>
      </w:r>
      <w:r>
        <w:rPr>
          <w:sz w:val="20"/>
        </w:rPr>
        <w:t>que</w:t>
      </w:r>
      <w:r>
        <w:rPr>
          <w:spacing w:val="-18"/>
          <w:sz w:val="20"/>
        </w:rPr>
        <w:t> </w:t>
      </w:r>
      <w:r>
        <w:rPr>
          <w:sz w:val="20"/>
        </w:rPr>
        <w:t>los</w:t>
      </w:r>
      <w:r>
        <w:rPr>
          <w:spacing w:val="-19"/>
          <w:sz w:val="20"/>
        </w:rPr>
        <w:t> </w:t>
      </w:r>
      <w:r>
        <w:rPr>
          <w:sz w:val="20"/>
        </w:rPr>
        <w:t>reclamos</w:t>
      </w:r>
      <w:r>
        <w:rPr>
          <w:spacing w:val="-18"/>
          <w:sz w:val="20"/>
        </w:rPr>
        <w:t> </w:t>
      </w:r>
      <w:r>
        <w:rPr>
          <w:sz w:val="20"/>
        </w:rPr>
        <w:t>administrativos</w:t>
      </w:r>
      <w:r>
        <w:rPr>
          <w:spacing w:val="-19"/>
          <w:sz w:val="20"/>
        </w:rPr>
        <w:t> </w:t>
      </w:r>
      <w:r>
        <w:rPr>
          <w:sz w:val="20"/>
        </w:rPr>
        <w:t>ante</w:t>
      </w:r>
      <w:r>
        <w:rPr>
          <w:spacing w:val="-18"/>
          <w:sz w:val="20"/>
        </w:rPr>
        <w:t> </w:t>
      </w:r>
      <w:r>
        <w:rPr>
          <w:sz w:val="20"/>
        </w:rPr>
        <w:t>la</w:t>
      </w:r>
      <w:r>
        <w:rPr>
          <w:spacing w:val="-18"/>
          <w:sz w:val="20"/>
        </w:rPr>
        <w:t> </w:t>
      </w:r>
      <w:r>
        <w:rPr>
          <w:sz w:val="20"/>
        </w:rPr>
        <w:t>Intendencia respectiva</w:t>
      </w:r>
      <w:r>
        <w:rPr>
          <w:spacing w:val="-15"/>
          <w:sz w:val="20"/>
        </w:rPr>
        <w:t> </w:t>
      </w:r>
      <w:r>
        <w:rPr>
          <w:sz w:val="20"/>
        </w:rPr>
        <w:t>en</w:t>
      </w:r>
      <w:r>
        <w:rPr>
          <w:spacing w:val="-15"/>
          <w:sz w:val="20"/>
        </w:rPr>
        <w:t> </w:t>
      </w:r>
      <w:r>
        <w:rPr>
          <w:sz w:val="20"/>
        </w:rPr>
        <w:t>contra</w:t>
      </w:r>
      <w:r>
        <w:rPr>
          <w:spacing w:val="-15"/>
          <w:sz w:val="20"/>
        </w:rPr>
        <w:t> </w:t>
      </w:r>
      <w:r>
        <w:rPr>
          <w:sz w:val="20"/>
        </w:rPr>
        <w:t>de</w:t>
      </w:r>
      <w:r>
        <w:rPr>
          <w:spacing w:val="-17"/>
          <w:sz w:val="20"/>
        </w:rPr>
        <w:t> </w:t>
      </w:r>
      <w:r>
        <w:rPr>
          <w:sz w:val="20"/>
        </w:rPr>
        <w:t>los</w:t>
      </w:r>
      <w:r>
        <w:rPr>
          <w:spacing w:val="-15"/>
          <w:sz w:val="20"/>
        </w:rPr>
        <w:t> </w:t>
      </w:r>
      <w:r>
        <w:rPr>
          <w:sz w:val="20"/>
        </w:rPr>
        <w:t>prestadores</w:t>
      </w:r>
      <w:r>
        <w:rPr>
          <w:spacing w:val="-15"/>
          <w:sz w:val="20"/>
        </w:rPr>
        <w:t> </w:t>
      </w:r>
      <w:r>
        <w:rPr>
          <w:sz w:val="20"/>
        </w:rPr>
        <w:t>de</w:t>
      </w:r>
      <w:r>
        <w:rPr>
          <w:spacing w:val="-16"/>
          <w:sz w:val="20"/>
        </w:rPr>
        <w:t> </w:t>
      </w:r>
      <w:r>
        <w:rPr>
          <w:sz w:val="20"/>
        </w:rPr>
        <w:t>salud</w:t>
      </w:r>
      <w:r>
        <w:rPr>
          <w:spacing w:val="-16"/>
          <w:sz w:val="20"/>
        </w:rPr>
        <w:t> </w:t>
      </w:r>
      <w:r>
        <w:rPr>
          <w:sz w:val="20"/>
        </w:rPr>
        <w:t>solo</w:t>
      </w:r>
      <w:r>
        <w:rPr>
          <w:spacing w:val="-15"/>
          <w:sz w:val="20"/>
        </w:rPr>
        <w:t> </w:t>
      </w:r>
      <w:r>
        <w:rPr>
          <w:sz w:val="20"/>
        </w:rPr>
        <w:t>podrán</w:t>
      </w:r>
      <w:r>
        <w:rPr>
          <w:spacing w:val="-16"/>
          <w:sz w:val="20"/>
        </w:rPr>
        <w:t> </w:t>
      </w:r>
      <w:r>
        <w:rPr>
          <w:sz w:val="20"/>
        </w:rPr>
        <w:t>ser</w:t>
      </w:r>
      <w:r>
        <w:rPr>
          <w:spacing w:val="-15"/>
          <w:sz w:val="20"/>
        </w:rPr>
        <w:t> </w:t>
      </w:r>
      <w:r>
        <w:rPr>
          <w:sz w:val="20"/>
        </w:rPr>
        <w:t>presentados</w:t>
      </w:r>
      <w:r>
        <w:rPr>
          <w:spacing w:val="-15"/>
          <w:sz w:val="20"/>
        </w:rPr>
        <w:t> </w:t>
      </w:r>
      <w:r>
        <w:rPr>
          <w:sz w:val="20"/>
        </w:rPr>
        <w:t>una</w:t>
      </w:r>
      <w:r>
        <w:rPr>
          <w:spacing w:val="-15"/>
          <w:sz w:val="20"/>
        </w:rPr>
        <w:t> </w:t>
      </w:r>
      <w:r>
        <w:rPr>
          <w:sz w:val="20"/>
        </w:rPr>
        <w:t>vez</w:t>
      </w:r>
      <w:r>
        <w:rPr>
          <w:spacing w:val="-15"/>
          <w:sz w:val="20"/>
        </w:rPr>
        <w:t> </w:t>
      </w:r>
      <w:r>
        <w:rPr>
          <w:sz w:val="20"/>
        </w:rPr>
        <w:t>que</w:t>
      </w:r>
      <w:r>
        <w:rPr>
          <w:spacing w:val="-16"/>
          <w:sz w:val="20"/>
        </w:rPr>
        <w:t> </w:t>
      </w:r>
      <w:r>
        <w:rPr>
          <w:sz w:val="20"/>
        </w:rPr>
        <w:t>hayan sido conocidos y resueltos por la entidad que corresponda, por lo que “si la Intendencia de que se trate recibe un reclamo sin que se haya dado cumplimiento a lo señalado precedentemente, ésta</w:t>
      </w:r>
      <w:r>
        <w:rPr>
          <w:spacing w:val="-4"/>
          <w:sz w:val="20"/>
        </w:rPr>
        <w:t> </w:t>
      </w:r>
      <w:r>
        <w:rPr>
          <w:sz w:val="20"/>
        </w:rPr>
        <w:t>procederá</w:t>
      </w:r>
      <w:r>
        <w:rPr>
          <w:spacing w:val="-4"/>
          <w:sz w:val="20"/>
        </w:rPr>
        <w:t> </w:t>
      </w:r>
      <w:r>
        <w:rPr>
          <w:sz w:val="20"/>
        </w:rPr>
        <w:t>a</w:t>
      </w:r>
      <w:r>
        <w:rPr>
          <w:spacing w:val="-4"/>
          <w:sz w:val="20"/>
        </w:rPr>
        <w:t> </w:t>
      </w:r>
      <w:r>
        <w:rPr>
          <w:sz w:val="20"/>
        </w:rPr>
        <w:t>enviar</w:t>
      </w:r>
      <w:r>
        <w:rPr>
          <w:spacing w:val="-4"/>
          <w:sz w:val="20"/>
        </w:rPr>
        <w:t> </w:t>
      </w:r>
      <w:r>
        <w:rPr>
          <w:sz w:val="20"/>
        </w:rPr>
        <w:t>el</w:t>
      </w:r>
      <w:r>
        <w:rPr>
          <w:spacing w:val="-3"/>
          <w:sz w:val="20"/>
        </w:rPr>
        <w:t> </w:t>
      </w:r>
      <w:r>
        <w:rPr>
          <w:sz w:val="20"/>
        </w:rPr>
        <w:t>reclamo</w:t>
      </w:r>
      <w:r>
        <w:rPr>
          <w:spacing w:val="-5"/>
          <w:sz w:val="20"/>
        </w:rPr>
        <w:t> </w:t>
      </w:r>
      <w:r>
        <w:rPr>
          <w:sz w:val="20"/>
        </w:rPr>
        <w:t>a</w:t>
      </w:r>
      <w:r>
        <w:rPr>
          <w:spacing w:val="-4"/>
          <w:sz w:val="20"/>
        </w:rPr>
        <w:t> </w:t>
      </w:r>
      <w:r>
        <w:rPr>
          <w:sz w:val="20"/>
        </w:rPr>
        <w:t>quien</w:t>
      </w:r>
      <w:r>
        <w:rPr>
          <w:spacing w:val="-4"/>
          <w:sz w:val="20"/>
        </w:rPr>
        <w:t> </w:t>
      </w:r>
      <w:r>
        <w:rPr>
          <w:sz w:val="20"/>
        </w:rPr>
        <w:t>corresponda”</w:t>
      </w:r>
      <w:hyperlink w:history="true" w:anchor="_bookmark125">
        <w:r>
          <w:rPr>
            <w:position w:val="7"/>
            <w:sz w:val="13"/>
          </w:rPr>
          <w:t>89</w:t>
        </w:r>
      </w:hyperlink>
      <w:r>
        <w:rPr>
          <w:sz w:val="20"/>
        </w:rPr>
        <w:t>.</w:t>
      </w:r>
      <w:r>
        <w:rPr>
          <w:spacing w:val="-4"/>
          <w:sz w:val="20"/>
        </w:rPr>
        <w:t> </w:t>
      </w:r>
      <w:r>
        <w:rPr>
          <w:spacing w:val="-3"/>
          <w:sz w:val="20"/>
        </w:rPr>
        <w:t>Por</w:t>
      </w:r>
      <w:r>
        <w:rPr>
          <w:spacing w:val="-4"/>
          <w:sz w:val="20"/>
        </w:rPr>
        <w:t> </w:t>
      </w:r>
      <w:r>
        <w:rPr>
          <w:sz w:val="20"/>
        </w:rPr>
        <w:t>su</w:t>
      </w:r>
      <w:r>
        <w:rPr>
          <w:spacing w:val="-4"/>
          <w:sz w:val="20"/>
        </w:rPr>
        <w:t> </w:t>
      </w:r>
      <w:r>
        <w:rPr>
          <w:sz w:val="20"/>
        </w:rPr>
        <w:t>parte,</w:t>
      </w:r>
      <w:r>
        <w:rPr>
          <w:spacing w:val="-4"/>
          <w:sz w:val="20"/>
        </w:rPr>
        <w:t> </w:t>
      </w:r>
      <w:r>
        <w:rPr>
          <w:sz w:val="20"/>
        </w:rPr>
        <w:t>la</w:t>
      </w:r>
      <w:r>
        <w:rPr>
          <w:spacing w:val="-4"/>
          <w:sz w:val="20"/>
        </w:rPr>
        <w:t> </w:t>
      </w:r>
      <w:r>
        <w:rPr>
          <w:sz w:val="20"/>
        </w:rPr>
        <w:t>Circular</w:t>
      </w:r>
      <w:r>
        <w:rPr>
          <w:spacing w:val="-5"/>
          <w:sz w:val="20"/>
        </w:rPr>
        <w:t> </w:t>
      </w:r>
      <w:r>
        <w:rPr>
          <w:sz w:val="20"/>
        </w:rPr>
        <w:t>IF/No.</w:t>
      </w:r>
      <w:r>
        <w:rPr>
          <w:spacing w:val="-3"/>
          <w:sz w:val="20"/>
        </w:rPr>
        <w:t> </w:t>
      </w:r>
      <w:r>
        <w:rPr>
          <w:sz w:val="20"/>
        </w:rPr>
        <w:t>4</w:t>
      </w:r>
      <w:r>
        <w:rPr>
          <w:spacing w:val="-4"/>
          <w:sz w:val="20"/>
        </w:rPr>
        <w:t> </w:t>
      </w:r>
      <w:r>
        <w:rPr>
          <w:sz w:val="20"/>
        </w:rPr>
        <w:t>de</w:t>
      </w:r>
    </w:p>
    <w:p>
      <w:pPr>
        <w:pStyle w:val="BodyText"/>
        <w:ind w:left="119" w:right="162"/>
        <w:jc w:val="both"/>
      </w:pPr>
      <w:r>
        <w:rPr/>
        <w:t>6 de mayo de 2005, establece las instrucciones de la Superintendencia respecto de la tramitación</w:t>
      </w:r>
      <w:r>
        <w:rPr>
          <w:spacing w:val="-5"/>
        </w:rPr>
        <w:t> </w:t>
      </w:r>
      <w:r>
        <w:rPr/>
        <w:t>que</w:t>
      </w:r>
      <w:r>
        <w:rPr>
          <w:spacing w:val="-4"/>
        </w:rPr>
        <w:t> </w:t>
      </w:r>
      <w:r>
        <w:rPr/>
        <w:t>se</w:t>
      </w:r>
      <w:r>
        <w:rPr>
          <w:spacing w:val="-5"/>
        </w:rPr>
        <w:t> </w:t>
      </w:r>
      <w:r>
        <w:rPr/>
        <w:t>debe</w:t>
      </w:r>
      <w:r>
        <w:rPr>
          <w:spacing w:val="-4"/>
        </w:rPr>
        <w:t> </w:t>
      </w:r>
      <w:r>
        <w:rPr/>
        <w:t>realizar</w:t>
      </w:r>
      <w:r>
        <w:rPr>
          <w:spacing w:val="-5"/>
        </w:rPr>
        <w:t> </w:t>
      </w:r>
      <w:r>
        <w:rPr/>
        <w:t>ante</w:t>
      </w:r>
      <w:r>
        <w:rPr>
          <w:spacing w:val="-4"/>
        </w:rPr>
        <w:t> </w:t>
      </w:r>
      <w:r>
        <w:rPr/>
        <w:t>los</w:t>
      </w:r>
      <w:r>
        <w:rPr>
          <w:spacing w:val="-3"/>
        </w:rPr>
        <w:t> </w:t>
      </w:r>
      <w:r>
        <w:rPr/>
        <w:t>reclamos</w:t>
      </w:r>
      <w:r>
        <w:rPr>
          <w:spacing w:val="-3"/>
        </w:rPr>
        <w:t> </w:t>
      </w:r>
      <w:r>
        <w:rPr/>
        <w:t>de</w:t>
      </w:r>
      <w:r>
        <w:rPr>
          <w:spacing w:val="-5"/>
        </w:rPr>
        <w:t> </w:t>
      </w:r>
      <w:r>
        <w:rPr/>
        <w:t>los</w:t>
      </w:r>
      <w:r>
        <w:rPr>
          <w:spacing w:val="-4"/>
        </w:rPr>
        <w:t> </w:t>
      </w:r>
      <w:r>
        <w:rPr/>
        <w:t>usuarios</w:t>
      </w:r>
      <w:r>
        <w:rPr>
          <w:spacing w:val="-3"/>
        </w:rPr>
        <w:t> </w:t>
      </w:r>
      <w:r>
        <w:rPr/>
        <w:t>ante</w:t>
      </w:r>
      <w:r>
        <w:rPr>
          <w:spacing w:val="-5"/>
        </w:rPr>
        <w:t> </w:t>
      </w:r>
      <w:r>
        <w:rPr/>
        <w:t>las</w:t>
      </w:r>
      <w:r>
        <w:rPr>
          <w:spacing w:val="-3"/>
        </w:rPr>
        <w:t> </w:t>
      </w:r>
      <w:r>
        <w:rPr/>
        <w:t>Isapres</w:t>
      </w:r>
      <w:r>
        <w:rPr>
          <w:spacing w:val="-6"/>
        </w:rPr>
        <w:t> </w:t>
      </w:r>
      <w:r>
        <w:rPr/>
        <w:t>o</w:t>
      </w:r>
      <w:r>
        <w:rPr>
          <w:spacing w:val="-4"/>
        </w:rPr>
        <w:t> </w:t>
      </w:r>
      <w:r>
        <w:rPr/>
        <w:t>el</w:t>
      </w:r>
      <w:r>
        <w:rPr>
          <w:spacing w:val="-4"/>
        </w:rPr>
        <w:t> </w:t>
      </w:r>
      <w:r>
        <w:rPr/>
        <w:t>Fonasa. En ese sentido, el artículo 1.2 señala que “[l]a entidad reclamada deberá recibir formalmente todos los reclamos que se le presenten directamente o que le fueren derivados por la Superintendencia y otros Organismos públicos con el cual esta última haya celebrado un convenio para tales</w:t>
      </w:r>
      <w:r>
        <w:rPr>
          <w:spacing w:val="-8"/>
        </w:rPr>
        <w:t> </w:t>
      </w:r>
      <w:r>
        <w:rPr/>
        <w:t>efectos”</w:t>
      </w:r>
      <w:hyperlink w:history="true" w:anchor="_bookmark126">
        <w:r>
          <w:rPr>
            <w:position w:val="7"/>
            <w:sz w:val="13"/>
          </w:rPr>
          <w:t>90</w:t>
        </w:r>
      </w:hyperlink>
      <w:r>
        <w:rPr/>
        <w:t>.</w:t>
      </w:r>
    </w:p>
    <w:p>
      <w:pPr>
        <w:pStyle w:val="BodyText"/>
        <w:spacing w:before="9"/>
        <w:rPr>
          <w:sz w:val="11"/>
        </w:rPr>
      </w:pPr>
    </w:p>
    <w:p>
      <w:pPr>
        <w:pStyle w:val="Heading1"/>
        <w:spacing w:before="100"/>
        <w:ind w:left="4483" w:right="4482"/>
        <w:jc w:val="center"/>
      </w:pPr>
      <w:bookmarkStart w:name="VIII FONDO" w:id="182"/>
      <w:bookmarkEnd w:id="182"/>
      <w:r>
        <w:rPr>
          <w:b w:val="0"/>
        </w:rPr>
      </w:r>
      <w:bookmarkStart w:name="_bookmark120" w:id="183"/>
      <w:bookmarkEnd w:id="183"/>
      <w:r>
        <w:rPr>
          <w:b w:val="0"/>
        </w:rPr>
      </w:r>
      <w:r>
        <w:rPr/>
        <w:t>VIII FONDO</w:t>
      </w:r>
    </w:p>
    <w:p>
      <w:pPr>
        <w:pStyle w:val="BodyText"/>
        <w:rPr>
          <w:b/>
          <w:sz w:val="22"/>
        </w:rPr>
      </w:pPr>
    </w:p>
    <w:p>
      <w:pPr>
        <w:pStyle w:val="ListParagraph"/>
        <w:numPr>
          <w:ilvl w:val="0"/>
          <w:numId w:val="21"/>
        </w:numPr>
        <w:tabs>
          <w:tab w:pos="828" w:val="left" w:leader="none"/>
          <w:tab w:pos="829" w:val="left" w:leader="none"/>
        </w:tabs>
        <w:spacing w:line="240" w:lineRule="auto" w:before="0" w:after="0"/>
        <w:ind w:left="119" w:right="161" w:firstLine="0"/>
        <w:jc w:val="left"/>
        <w:rPr>
          <w:sz w:val="20"/>
        </w:rPr>
      </w:pPr>
      <w:r>
        <w:rPr>
          <w:sz w:val="20"/>
        </w:rPr>
        <w:t>El </w:t>
      </w:r>
      <w:r>
        <w:rPr>
          <w:spacing w:val="-3"/>
          <w:sz w:val="20"/>
        </w:rPr>
        <w:t>Tribunal </w:t>
      </w:r>
      <w:r>
        <w:rPr>
          <w:sz w:val="20"/>
        </w:rPr>
        <w:t>advierte que la principal controversia planteada en el presente caso es determinar</w:t>
      </w:r>
      <w:r>
        <w:rPr>
          <w:spacing w:val="-5"/>
          <w:sz w:val="20"/>
        </w:rPr>
        <w:t> </w:t>
      </w:r>
      <w:r>
        <w:rPr>
          <w:sz w:val="20"/>
        </w:rPr>
        <w:t>si</w:t>
      </w:r>
      <w:r>
        <w:rPr>
          <w:spacing w:val="-3"/>
          <w:sz w:val="20"/>
        </w:rPr>
        <w:t> </w:t>
      </w:r>
      <w:r>
        <w:rPr>
          <w:sz w:val="20"/>
        </w:rPr>
        <w:t>el</w:t>
      </w:r>
      <w:r>
        <w:rPr>
          <w:spacing w:val="-3"/>
          <w:sz w:val="20"/>
        </w:rPr>
        <w:t> </w:t>
      </w:r>
      <w:r>
        <w:rPr>
          <w:sz w:val="20"/>
        </w:rPr>
        <w:t>Estado</w:t>
      </w:r>
      <w:r>
        <w:rPr>
          <w:spacing w:val="-5"/>
          <w:sz w:val="20"/>
        </w:rPr>
        <w:t> </w:t>
      </w:r>
      <w:r>
        <w:rPr>
          <w:sz w:val="20"/>
        </w:rPr>
        <w:t>cumplió</w:t>
      </w:r>
      <w:r>
        <w:rPr>
          <w:spacing w:val="-5"/>
          <w:sz w:val="20"/>
        </w:rPr>
        <w:t> </w:t>
      </w:r>
      <w:r>
        <w:rPr>
          <w:sz w:val="20"/>
        </w:rPr>
        <w:t>con</w:t>
      </w:r>
      <w:r>
        <w:rPr>
          <w:spacing w:val="-4"/>
          <w:sz w:val="20"/>
        </w:rPr>
        <w:t> </w:t>
      </w:r>
      <w:r>
        <w:rPr>
          <w:sz w:val="20"/>
        </w:rPr>
        <w:t>su</w:t>
      </w:r>
      <w:r>
        <w:rPr>
          <w:spacing w:val="-3"/>
          <w:sz w:val="20"/>
        </w:rPr>
        <w:t> </w:t>
      </w:r>
      <w:r>
        <w:rPr>
          <w:sz w:val="20"/>
        </w:rPr>
        <w:t>deber</w:t>
      </w:r>
      <w:r>
        <w:rPr>
          <w:spacing w:val="-4"/>
          <w:sz w:val="20"/>
        </w:rPr>
        <w:t> </w:t>
      </w:r>
      <w:r>
        <w:rPr>
          <w:sz w:val="20"/>
        </w:rPr>
        <w:t>de</w:t>
      </w:r>
      <w:r>
        <w:rPr>
          <w:spacing w:val="-4"/>
          <w:sz w:val="20"/>
        </w:rPr>
        <w:t> </w:t>
      </w:r>
      <w:r>
        <w:rPr>
          <w:sz w:val="20"/>
        </w:rPr>
        <w:t>respetar</w:t>
      </w:r>
      <w:r>
        <w:rPr>
          <w:spacing w:val="-4"/>
          <w:sz w:val="20"/>
        </w:rPr>
        <w:t> </w:t>
      </w:r>
      <w:r>
        <w:rPr>
          <w:sz w:val="20"/>
        </w:rPr>
        <w:t>y</w:t>
      </w:r>
      <w:r>
        <w:rPr>
          <w:spacing w:val="-3"/>
          <w:sz w:val="20"/>
        </w:rPr>
        <w:t> </w:t>
      </w:r>
      <w:r>
        <w:rPr>
          <w:sz w:val="20"/>
        </w:rPr>
        <w:t>garantizar</w:t>
      </w:r>
      <w:r>
        <w:rPr>
          <w:spacing w:val="-4"/>
          <w:sz w:val="20"/>
        </w:rPr>
        <w:t> </w:t>
      </w:r>
      <w:r>
        <w:rPr>
          <w:sz w:val="20"/>
        </w:rPr>
        <w:t>los</w:t>
      </w:r>
      <w:r>
        <w:rPr>
          <w:spacing w:val="-3"/>
          <w:sz w:val="20"/>
        </w:rPr>
        <w:t> </w:t>
      </w:r>
      <w:r>
        <w:rPr>
          <w:sz w:val="20"/>
        </w:rPr>
        <w:t>derechos</w:t>
      </w:r>
      <w:r>
        <w:rPr>
          <w:spacing w:val="-3"/>
          <w:sz w:val="20"/>
        </w:rPr>
        <w:t> </w:t>
      </w:r>
      <w:r>
        <w:rPr>
          <w:sz w:val="20"/>
        </w:rPr>
        <w:t>a</w:t>
      </w:r>
      <w:r>
        <w:rPr>
          <w:spacing w:val="-4"/>
          <w:sz w:val="20"/>
        </w:rPr>
        <w:t> </w:t>
      </w:r>
      <w:r>
        <w:rPr>
          <w:sz w:val="20"/>
        </w:rPr>
        <w:t>la</w:t>
      </w:r>
      <w:r>
        <w:rPr>
          <w:spacing w:val="-4"/>
          <w:sz w:val="20"/>
        </w:rPr>
        <w:t> </w:t>
      </w:r>
      <w:r>
        <w:rPr>
          <w:sz w:val="20"/>
        </w:rPr>
        <w:t>vida,</w:t>
      </w:r>
      <w:r>
        <w:rPr>
          <w:spacing w:val="-3"/>
          <w:sz w:val="20"/>
        </w:rPr>
        <w:t> </w:t>
      </w:r>
      <w:r>
        <w:rPr>
          <w:sz w:val="20"/>
        </w:rPr>
        <w:t>la</w:t>
      </w:r>
    </w:p>
    <w:p>
      <w:pPr>
        <w:pStyle w:val="BodyText"/>
        <w:spacing w:before="1"/>
        <w:rPr>
          <w:sz w:val="10"/>
        </w:rPr>
      </w:pPr>
      <w:r>
        <w:rPr/>
        <w:pict>
          <v:line style="position:absolute;mso-position-horizontal-relative:page;mso-position-vertical-relative:paragraph;z-index:1552;mso-wrap-distance-left:0;mso-wrap-distance-right:0" from="64.980003pt,8.4557pt" to="208.980003pt,8.4557pt" stroked="true" strokeweight=".72pt" strokecolor="#000000">
            <v:stroke dashstyle="solid"/>
            <w10:wrap type="topAndBottom"/>
          </v:line>
        </w:pict>
      </w:r>
    </w:p>
    <w:p>
      <w:pPr>
        <w:spacing w:before="70"/>
        <w:ind w:left="119" w:right="118" w:firstLine="0"/>
        <w:jc w:val="both"/>
        <w:rPr>
          <w:sz w:val="16"/>
        </w:rPr>
      </w:pPr>
      <w:bookmarkStart w:name="_bookmark121" w:id="184"/>
      <w:bookmarkEnd w:id="184"/>
      <w:r>
        <w:rPr/>
      </w:r>
      <w:r>
        <w:rPr>
          <w:position w:val="6"/>
          <w:sz w:val="10"/>
        </w:rPr>
        <w:t>85        </w:t>
      </w:r>
      <w:r>
        <w:rPr>
          <w:i/>
          <w:sz w:val="16"/>
        </w:rPr>
        <w:t>Cfr. </w:t>
      </w:r>
      <w:r>
        <w:rPr>
          <w:sz w:val="16"/>
        </w:rPr>
        <w:t>Intendencia de Fondos y Seguros Provisionales. Subdepartamento de Regulación. Circular IF/No. 282 de 26 de enero de 2017, mediante la cual se imparten instrucciones sobre la cobertura adicional para enfermedades catastróficas en hospitalización domiciliaria, página 3.</w:t>
      </w:r>
    </w:p>
    <w:p>
      <w:pPr>
        <w:spacing w:before="119"/>
        <w:ind w:left="119" w:right="0" w:firstLine="0"/>
        <w:jc w:val="both"/>
        <w:rPr>
          <w:sz w:val="16"/>
        </w:rPr>
      </w:pPr>
      <w:bookmarkStart w:name="_bookmark122" w:id="185"/>
      <w:bookmarkEnd w:id="185"/>
      <w:r>
        <w:rPr/>
      </w:r>
      <w:r>
        <w:rPr>
          <w:position w:val="6"/>
          <w:sz w:val="10"/>
        </w:rPr>
        <w:t>86        </w:t>
      </w:r>
      <w:r>
        <w:rPr>
          <w:i/>
          <w:sz w:val="16"/>
        </w:rPr>
        <w:t>Cfr. </w:t>
      </w:r>
      <w:r>
        <w:rPr>
          <w:sz w:val="16"/>
        </w:rPr>
        <w:t>D.F.L. No. 1, artículo 107.</w:t>
      </w:r>
    </w:p>
    <w:p>
      <w:pPr>
        <w:spacing w:before="119"/>
        <w:ind w:left="119" w:right="0" w:firstLine="0"/>
        <w:jc w:val="both"/>
        <w:rPr>
          <w:sz w:val="16"/>
        </w:rPr>
      </w:pPr>
      <w:bookmarkStart w:name="_bookmark123" w:id="186"/>
      <w:bookmarkEnd w:id="186"/>
      <w:r>
        <w:rPr/>
      </w:r>
      <w:r>
        <w:rPr>
          <w:position w:val="6"/>
          <w:sz w:val="10"/>
        </w:rPr>
        <w:t>87        </w:t>
      </w:r>
      <w:r>
        <w:rPr>
          <w:i/>
          <w:sz w:val="16"/>
        </w:rPr>
        <w:t>Cfr. </w:t>
      </w:r>
      <w:r>
        <w:rPr>
          <w:sz w:val="16"/>
        </w:rPr>
        <w:t>D.F.L. No. 1, artículo 117.</w:t>
      </w:r>
    </w:p>
    <w:p>
      <w:pPr>
        <w:spacing w:before="119"/>
        <w:ind w:left="119" w:right="119" w:firstLine="0"/>
        <w:jc w:val="both"/>
        <w:rPr>
          <w:sz w:val="16"/>
        </w:rPr>
      </w:pPr>
      <w:bookmarkStart w:name="_bookmark124" w:id="187"/>
      <w:bookmarkEnd w:id="187"/>
      <w:r>
        <w:rPr/>
      </w:r>
      <w:r>
        <w:rPr>
          <w:position w:val="6"/>
          <w:sz w:val="10"/>
        </w:rPr>
        <w:t>88        </w:t>
      </w:r>
      <w:r>
        <w:rPr>
          <w:i/>
          <w:sz w:val="16"/>
        </w:rPr>
        <w:t>Cfr. </w:t>
      </w:r>
      <w:r>
        <w:rPr>
          <w:sz w:val="16"/>
        </w:rPr>
        <w:t>Superintendencia de Salud. Circular No. 8 de 8 de julio de 2005. Imparte instrucciones sobre procedimiento de arbitraje para el conocimiento, tramitación y resolución de controversias que surjan entre las instituciones de salud provisional o el fondo nacional de salud y sus cotizaciones o beneficiarios (expediente de prueba, folio 3180).</w:t>
      </w:r>
    </w:p>
    <w:p>
      <w:pPr>
        <w:spacing w:before="119"/>
        <w:ind w:left="119" w:right="118" w:firstLine="0"/>
        <w:jc w:val="both"/>
        <w:rPr>
          <w:sz w:val="16"/>
        </w:rPr>
      </w:pPr>
      <w:bookmarkStart w:name="_bookmark125" w:id="188"/>
      <w:bookmarkEnd w:id="188"/>
      <w:r>
        <w:rPr/>
      </w:r>
      <w:r>
        <w:rPr>
          <w:position w:val="6"/>
          <w:sz w:val="10"/>
        </w:rPr>
        <w:t>89 </w:t>
      </w:r>
      <w:r>
        <w:rPr>
          <w:i/>
          <w:sz w:val="16"/>
        </w:rPr>
        <w:t>Cfr. </w:t>
      </w:r>
      <w:r>
        <w:rPr>
          <w:sz w:val="16"/>
        </w:rPr>
        <w:t>Ley 19937 que modifica el D.L. No. 2.763, con la finalidad de establecer una nueva concepción de la autoridad sanitaria, distintas modalidades de gestión y fortalecer la participación ciudadana. Artículo 18.</w:t>
      </w:r>
    </w:p>
    <w:p>
      <w:pPr>
        <w:spacing w:before="119"/>
        <w:ind w:left="119" w:right="120" w:firstLine="0"/>
        <w:jc w:val="both"/>
        <w:rPr>
          <w:sz w:val="16"/>
        </w:rPr>
      </w:pPr>
      <w:bookmarkStart w:name="_bookmark126" w:id="189"/>
      <w:bookmarkEnd w:id="189"/>
      <w:r>
        <w:rPr/>
      </w:r>
      <w:r>
        <w:rPr>
          <w:position w:val="6"/>
          <w:sz w:val="10"/>
        </w:rPr>
        <w:t>90        </w:t>
      </w:r>
      <w:r>
        <w:rPr>
          <w:i/>
          <w:sz w:val="16"/>
        </w:rPr>
        <w:t>Cfr. </w:t>
      </w:r>
      <w:r>
        <w:rPr>
          <w:sz w:val="16"/>
        </w:rPr>
        <w:t>Superintendencia de Salud. Circular No. 4 de 6 de mayo de 2005. Imparte instrucciones sobre tramitación  de</w:t>
      </w:r>
      <w:r>
        <w:rPr>
          <w:spacing w:val="-4"/>
          <w:sz w:val="16"/>
        </w:rPr>
        <w:t> </w:t>
      </w:r>
      <w:r>
        <w:rPr>
          <w:sz w:val="16"/>
        </w:rPr>
        <w:t>reclamos</w:t>
      </w:r>
      <w:r>
        <w:rPr>
          <w:spacing w:val="-4"/>
          <w:sz w:val="16"/>
        </w:rPr>
        <w:t> </w:t>
      </w:r>
      <w:r>
        <w:rPr>
          <w:sz w:val="16"/>
        </w:rPr>
        <w:t>ante</w:t>
      </w:r>
      <w:r>
        <w:rPr>
          <w:spacing w:val="-4"/>
          <w:sz w:val="16"/>
        </w:rPr>
        <w:t> </w:t>
      </w:r>
      <w:r>
        <w:rPr>
          <w:sz w:val="16"/>
        </w:rPr>
        <w:t>el</w:t>
      </w:r>
      <w:r>
        <w:rPr>
          <w:spacing w:val="-4"/>
          <w:sz w:val="16"/>
        </w:rPr>
        <w:t> </w:t>
      </w:r>
      <w:r>
        <w:rPr>
          <w:sz w:val="16"/>
        </w:rPr>
        <w:t>fondo</w:t>
      </w:r>
      <w:r>
        <w:rPr>
          <w:spacing w:val="-3"/>
          <w:sz w:val="16"/>
        </w:rPr>
        <w:t> </w:t>
      </w:r>
      <w:r>
        <w:rPr>
          <w:sz w:val="16"/>
        </w:rPr>
        <w:t>nacional</w:t>
      </w:r>
      <w:r>
        <w:rPr>
          <w:spacing w:val="-4"/>
          <w:sz w:val="16"/>
        </w:rPr>
        <w:t> </w:t>
      </w:r>
      <w:r>
        <w:rPr>
          <w:sz w:val="16"/>
        </w:rPr>
        <w:t>de</w:t>
      </w:r>
      <w:r>
        <w:rPr>
          <w:spacing w:val="-4"/>
          <w:sz w:val="16"/>
        </w:rPr>
        <w:t> </w:t>
      </w:r>
      <w:r>
        <w:rPr>
          <w:sz w:val="16"/>
        </w:rPr>
        <w:t>salud</w:t>
      </w:r>
      <w:r>
        <w:rPr>
          <w:spacing w:val="-2"/>
          <w:sz w:val="16"/>
        </w:rPr>
        <w:t> </w:t>
      </w:r>
      <w:r>
        <w:rPr>
          <w:sz w:val="16"/>
        </w:rPr>
        <w:t>e</w:t>
      </w:r>
      <w:r>
        <w:rPr>
          <w:spacing w:val="-4"/>
          <w:sz w:val="16"/>
        </w:rPr>
        <w:t> </w:t>
      </w:r>
      <w:r>
        <w:rPr>
          <w:sz w:val="16"/>
        </w:rPr>
        <w:t>instituciones</w:t>
      </w:r>
      <w:r>
        <w:rPr>
          <w:spacing w:val="-2"/>
          <w:sz w:val="16"/>
        </w:rPr>
        <w:t> </w:t>
      </w:r>
      <w:r>
        <w:rPr>
          <w:sz w:val="16"/>
        </w:rPr>
        <w:t>de</w:t>
      </w:r>
      <w:r>
        <w:rPr>
          <w:spacing w:val="-4"/>
          <w:sz w:val="16"/>
        </w:rPr>
        <w:t> </w:t>
      </w:r>
      <w:r>
        <w:rPr>
          <w:sz w:val="16"/>
        </w:rPr>
        <w:t>salud</w:t>
      </w:r>
      <w:r>
        <w:rPr>
          <w:spacing w:val="-3"/>
          <w:sz w:val="16"/>
        </w:rPr>
        <w:t> </w:t>
      </w:r>
      <w:r>
        <w:rPr>
          <w:sz w:val="16"/>
        </w:rPr>
        <w:t>previsional.</w:t>
      </w:r>
      <w:r>
        <w:rPr>
          <w:spacing w:val="-4"/>
          <w:sz w:val="16"/>
        </w:rPr>
        <w:t> </w:t>
      </w:r>
      <w:r>
        <w:rPr>
          <w:sz w:val="16"/>
        </w:rPr>
        <w:t>Artículo</w:t>
      </w:r>
      <w:r>
        <w:rPr>
          <w:spacing w:val="-3"/>
          <w:sz w:val="16"/>
        </w:rPr>
        <w:t> </w:t>
      </w:r>
      <w:r>
        <w:rPr>
          <w:sz w:val="16"/>
        </w:rPr>
        <w:t>1.2.</w:t>
      </w:r>
    </w:p>
    <w:p>
      <w:pPr>
        <w:spacing w:after="0"/>
        <w:jc w:val="both"/>
        <w:rPr>
          <w:sz w:val="16"/>
        </w:rPr>
        <w:sectPr>
          <w:pgSz w:w="12240" w:h="15840"/>
          <w:pgMar w:header="0" w:footer="1246" w:top="1420" w:bottom="1500" w:left="1180" w:right="1180"/>
        </w:sectPr>
      </w:pPr>
    </w:p>
    <w:p>
      <w:pPr>
        <w:pStyle w:val="BodyText"/>
        <w:spacing w:before="80"/>
        <w:ind w:left="119" w:right="102"/>
        <w:jc w:val="both"/>
      </w:pPr>
      <w:r>
        <w:rPr/>
        <w:t>vida digna, la integridad personal, la niñez, la salud y la seguridad social, en relación con la obligación de garantizar los derechos sin discriminación, y el deber de adoptar disposiciones</w:t>
      </w:r>
      <w:r>
        <w:rPr>
          <w:spacing w:val="-42"/>
        </w:rPr>
        <w:t> </w:t>
      </w:r>
      <w:r>
        <w:rPr/>
        <w:t>de derecho interno, ante la decisión de la Isapre MasVida de suspender el beneficio de la hospitalización domiciliaria en favor de Martina </w:t>
      </w:r>
      <w:r>
        <w:rPr>
          <w:spacing w:val="-4"/>
        </w:rPr>
        <w:t>Vera </w:t>
      </w:r>
      <w:r>
        <w:rPr/>
        <w:t>Rojas, quien padece el síndrome de Leigh. Asimismo, puesto que el Estado alegó que reparó en su totalidad las violaciones denunciadas ante el Sistema Interamericano (</w:t>
      </w:r>
      <w:r>
        <w:rPr>
          <w:i/>
        </w:rPr>
        <w:t>supra </w:t>
      </w:r>
      <w:r>
        <w:rPr>
          <w:spacing w:val="-7"/>
        </w:rPr>
        <w:t>párr. </w:t>
      </w:r>
      <w:r>
        <w:rPr/>
        <w:t>24), la Corte deberá calificar si, en efecto, las alegadas violaciones del caso han cesado y han sido reparadas, en aplicación del principio de complementariedad. En razón de ello, la Corte analizará el fondo del presente caso en dos capítulos. En el primer capítulo, evaluará los alegatos respecto de: a) la presunta violación a sus derechos a la vida, la vida digna, la integridad personal, la salud, la niñez, y la seguridad social,</w:t>
      </w:r>
      <w:r>
        <w:rPr>
          <w:spacing w:val="-5"/>
        </w:rPr>
        <w:t> </w:t>
      </w:r>
      <w:r>
        <w:rPr/>
        <w:t>en</w:t>
      </w:r>
      <w:r>
        <w:rPr>
          <w:spacing w:val="-5"/>
        </w:rPr>
        <w:t> </w:t>
      </w:r>
      <w:r>
        <w:rPr/>
        <w:t>relación</w:t>
      </w:r>
      <w:r>
        <w:rPr>
          <w:spacing w:val="-6"/>
        </w:rPr>
        <w:t> </w:t>
      </w:r>
      <w:r>
        <w:rPr/>
        <w:t>con</w:t>
      </w:r>
      <w:r>
        <w:rPr>
          <w:spacing w:val="-6"/>
        </w:rPr>
        <w:t> </w:t>
      </w:r>
      <w:r>
        <w:rPr/>
        <w:t>las</w:t>
      </w:r>
      <w:r>
        <w:rPr>
          <w:spacing w:val="-5"/>
        </w:rPr>
        <w:t> </w:t>
      </w:r>
      <w:r>
        <w:rPr/>
        <w:t>obligación</w:t>
      </w:r>
      <w:r>
        <w:rPr>
          <w:spacing w:val="-5"/>
        </w:rPr>
        <w:t> </w:t>
      </w:r>
      <w:r>
        <w:rPr/>
        <w:t>de</w:t>
      </w:r>
      <w:r>
        <w:rPr>
          <w:spacing w:val="-6"/>
        </w:rPr>
        <w:t> </w:t>
      </w:r>
      <w:r>
        <w:rPr/>
        <w:t>garantizar</w:t>
      </w:r>
      <w:r>
        <w:rPr>
          <w:spacing w:val="-6"/>
        </w:rPr>
        <w:t> </w:t>
      </w:r>
      <w:r>
        <w:rPr/>
        <w:t>los</w:t>
      </w:r>
      <w:r>
        <w:rPr>
          <w:spacing w:val="-5"/>
        </w:rPr>
        <w:t> </w:t>
      </w:r>
      <w:r>
        <w:rPr/>
        <w:t>derechos</w:t>
      </w:r>
      <w:r>
        <w:rPr>
          <w:spacing w:val="-5"/>
        </w:rPr>
        <w:t> </w:t>
      </w:r>
      <w:r>
        <w:rPr/>
        <w:t>sin</w:t>
      </w:r>
      <w:r>
        <w:rPr>
          <w:spacing w:val="-6"/>
        </w:rPr>
        <w:t> </w:t>
      </w:r>
      <w:r>
        <w:rPr/>
        <w:t>discriminación</w:t>
      </w:r>
      <w:r>
        <w:rPr>
          <w:spacing w:val="-7"/>
        </w:rPr>
        <w:t> </w:t>
      </w:r>
      <w:r>
        <w:rPr/>
        <w:t>y</w:t>
      </w:r>
      <w:r>
        <w:rPr>
          <w:spacing w:val="-5"/>
        </w:rPr>
        <w:t> </w:t>
      </w:r>
      <w:r>
        <w:rPr/>
        <w:t>el</w:t>
      </w:r>
      <w:r>
        <w:rPr>
          <w:spacing w:val="-5"/>
        </w:rPr>
        <w:t> </w:t>
      </w:r>
      <w:r>
        <w:rPr/>
        <w:t>deber</w:t>
      </w:r>
      <w:r>
        <w:rPr>
          <w:spacing w:val="-6"/>
        </w:rPr>
        <w:t> </w:t>
      </w:r>
      <w:r>
        <w:rPr/>
        <w:t>de adoptar disposiciones de derecho interno, y b) calificará si efectivamente estas violaciones –en caso de haber ocurrido- cesaron y fueron reparadas. En el segundo capítulo, analizará c) la presunta violación al derecho a la integridad personal de los padres de Martina</w:t>
      </w:r>
      <w:r>
        <w:rPr>
          <w:spacing w:val="-27"/>
        </w:rPr>
        <w:t> </w:t>
      </w:r>
      <w:r>
        <w:rPr>
          <w:spacing w:val="-4"/>
        </w:rPr>
        <w:t>Vera.</w:t>
      </w:r>
    </w:p>
    <w:p>
      <w:pPr>
        <w:pStyle w:val="BodyText"/>
        <w:spacing w:before="11"/>
        <w:rPr>
          <w:sz w:val="19"/>
        </w:rPr>
      </w:pPr>
    </w:p>
    <w:p>
      <w:pPr>
        <w:pStyle w:val="Heading1"/>
        <w:spacing w:line="243" w:lineRule="exact"/>
        <w:ind w:left="3619" w:right="3560"/>
        <w:jc w:val="center"/>
      </w:pPr>
      <w:bookmarkStart w:name="VIII-1 Derechos A LA vida92F , integrida" w:id="190"/>
      <w:bookmarkEnd w:id="190"/>
      <w:r>
        <w:rPr>
          <w:b w:val="0"/>
        </w:rPr>
      </w:r>
      <w:bookmarkStart w:name="_bookmark127" w:id="191"/>
      <w:bookmarkEnd w:id="191"/>
      <w:r>
        <w:rPr>
          <w:b w:val="0"/>
        </w:rPr>
      </w:r>
      <w:r>
        <w:rPr/>
        <w:t>VIII-1</w:t>
      </w:r>
    </w:p>
    <w:p>
      <w:pPr>
        <w:spacing w:before="0"/>
        <w:ind w:left="301" w:right="242" w:hanging="1"/>
        <w:jc w:val="center"/>
        <w:rPr>
          <w:b/>
          <w:sz w:val="13"/>
        </w:rPr>
      </w:pPr>
      <w:r>
        <w:rPr>
          <w:b/>
          <w:sz w:val="20"/>
        </w:rPr>
        <w:t>DERECHOS A LA VIDA</w:t>
      </w:r>
      <w:hyperlink w:history="true" w:anchor="_bookmark129">
        <w:r>
          <w:rPr>
            <w:b/>
            <w:position w:val="7"/>
            <w:sz w:val="13"/>
          </w:rPr>
          <w:t>91</w:t>
        </w:r>
      </w:hyperlink>
      <w:r>
        <w:rPr>
          <w:b/>
          <w:sz w:val="20"/>
        </w:rPr>
        <w:t>, INTEGRIDAD PERSONAL</w:t>
      </w:r>
      <w:hyperlink w:history="true" w:anchor="_bookmark130">
        <w:r>
          <w:rPr>
            <w:b/>
            <w:position w:val="7"/>
            <w:sz w:val="13"/>
          </w:rPr>
          <w:t>92</w:t>
        </w:r>
      </w:hyperlink>
      <w:r>
        <w:rPr>
          <w:b/>
          <w:sz w:val="20"/>
        </w:rPr>
        <w:t>, LA NIÑEZ</w:t>
      </w:r>
      <w:hyperlink w:history="true" w:anchor="_bookmark131">
        <w:r>
          <w:rPr>
            <w:b/>
            <w:position w:val="7"/>
            <w:sz w:val="13"/>
          </w:rPr>
          <w:t>93</w:t>
        </w:r>
      </w:hyperlink>
      <w:r>
        <w:rPr>
          <w:b/>
          <w:sz w:val="20"/>
        </w:rPr>
        <w:t>, LA SALUD</w:t>
      </w:r>
      <w:hyperlink w:history="true" w:anchor="_bookmark132">
        <w:r>
          <w:rPr>
            <w:b/>
            <w:position w:val="7"/>
            <w:sz w:val="13"/>
          </w:rPr>
          <w:t>94</w:t>
        </w:r>
      </w:hyperlink>
      <w:r>
        <w:rPr>
          <w:b/>
          <w:sz w:val="20"/>
        </w:rPr>
        <w:t>, Y LA SEGURIDAD SOCIAL</w:t>
      </w:r>
      <w:hyperlink w:history="true" w:anchor="_bookmark133">
        <w:r>
          <w:rPr>
            <w:b/>
            <w:position w:val="7"/>
            <w:sz w:val="13"/>
          </w:rPr>
          <w:t>95</w:t>
        </w:r>
      </w:hyperlink>
      <w:r>
        <w:rPr>
          <w:b/>
          <w:sz w:val="20"/>
        </w:rPr>
        <w:t>, EN RELACIÓN CON LA OBLIGACIÓN DE GARANTIZAR LOS DERECHOS SIN DISCRIMINACIÓN</w:t>
      </w:r>
      <w:hyperlink w:history="true" w:anchor="_bookmark134">
        <w:r>
          <w:rPr>
            <w:b/>
            <w:position w:val="7"/>
            <w:sz w:val="13"/>
          </w:rPr>
          <w:t>96</w:t>
        </w:r>
      </w:hyperlink>
      <w:r>
        <w:rPr>
          <w:b/>
          <w:sz w:val="20"/>
        </w:rPr>
        <w:t>, Y DE ADOPTAR DISPOSICIONES DE DERECHO INTERNO</w:t>
      </w:r>
      <w:hyperlink w:history="true" w:anchor="_bookmark135">
        <w:r>
          <w:rPr>
            <w:b/>
            <w:position w:val="7"/>
            <w:sz w:val="13"/>
          </w:rPr>
          <w:t>97</w:t>
        </w:r>
      </w:hyperlink>
    </w:p>
    <w:p>
      <w:pPr>
        <w:pStyle w:val="BodyText"/>
        <w:rPr>
          <w:b/>
        </w:rPr>
      </w:pPr>
    </w:p>
    <w:p>
      <w:pPr>
        <w:pStyle w:val="ListParagraph"/>
        <w:numPr>
          <w:ilvl w:val="1"/>
          <w:numId w:val="21"/>
        </w:numPr>
        <w:tabs>
          <w:tab w:pos="1113" w:val="left" w:leader="none"/>
        </w:tabs>
        <w:spacing w:line="240" w:lineRule="auto" w:before="1" w:after="0"/>
        <w:ind w:left="1112" w:right="0" w:hanging="360"/>
        <w:jc w:val="left"/>
        <w:rPr>
          <w:b/>
          <w:sz w:val="20"/>
        </w:rPr>
      </w:pPr>
      <w:bookmarkStart w:name="A. Alegatos de la Comisión y de las part" w:id="192"/>
      <w:bookmarkEnd w:id="192"/>
      <w:r>
        <w:rPr/>
      </w:r>
      <w:bookmarkStart w:name="_bookmark128" w:id="193"/>
      <w:bookmarkEnd w:id="193"/>
      <w:r>
        <w:rPr/>
      </w:r>
      <w:bookmarkStart w:name="_bookmark128" w:id="194"/>
      <w:bookmarkEnd w:id="194"/>
      <w:r>
        <w:rPr>
          <w:b/>
          <w:sz w:val="20"/>
        </w:rPr>
        <w:t>A</w:t>
      </w:r>
      <w:r>
        <w:rPr>
          <w:b/>
          <w:sz w:val="20"/>
        </w:rPr>
        <w:t>legatos de la Comisión y de las</w:t>
      </w:r>
      <w:r>
        <w:rPr>
          <w:b/>
          <w:spacing w:val="-11"/>
          <w:sz w:val="20"/>
        </w:rPr>
        <w:t> </w:t>
      </w:r>
      <w:r>
        <w:rPr>
          <w:b/>
          <w:sz w:val="20"/>
        </w:rPr>
        <w:t>partes</w:t>
      </w:r>
    </w:p>
    <w:p>
      <w:pPr>
        <w:pStyle w:val="BodyText"/>
        <w:spacing w:before="12"/>
        <w:rPr>
          <w:b/>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La </w:t>
      </w:r>
      <w:r>
        <w:rPr>
          <w:b/>
          <w:i/>
          <w:sz w:val="20"/>
        </w:rPr>
        <w:t>Comisión </w:t>
      </w:r>
      <w:r>
        <w:rPr>
          <w:sz w:val="20"/>
        </w:rPr>
        <w:t>señaló que el deber estatal de regular y fiscalizar a las entidades que prestan los servidos de salud puede extenderse a las empresas privadas de seguros que conforme sus funciones puedan incidir en el derecho a la salud y a la vida e integridad de las personas bajo la jurisdicción del Estado, como es el caso de las Isapres. En este sentido, consideró</w:t>
      </w:r>
      <w:r>
        <w:rPr>
          <w:spacing w:val="-19"/>
          <w:sz w:val="20"/>
        </w:rPr>
        <w:t> </w:t>
      </w:r>
      <w:r>
        <w:rPr>
          <w:sz w:val="20"/>
        </w:rPr>
        <w:t>que</w:t>
      </w:r>
      <w:r>
        <w:rPr>
          <w:spacing w:val="-18"/>
          <w:sz w:val="20"/>
        </w:rPr>
        <w:t> </w:t>
      </w:r>
      <w:r>
        <w:rPr>
          <w:sz w:val="20"/>
        </w:rPr>
        <w:t>la</w:t>
      </w:r>
      <w:r>
        <w:rPr>
          <w:spacing w:val="-19"/>
          <w:sz w:val="20"/>
        </w:rPr>
        <w:t> </w:t>
      </w:r>
      <w:r>
        <w:rPr>
          <w:sz w:val="20"/>
        </w:rPr>
        <w:t>regulación</w:t>
      </w:r>
      <w:r>
        <w:rPr>
          <w:spacing w:val="-18"/>
          <w:sz w:val="20"/>
        </w:rPr>
        <w:t> </w:t>
      </w:r>
      <w:r>
        <w:rPr>
          <w:sz w:val="20"/>
        </w:rPr>
        <w:t>y</w:t>
      </w:r>
      <w:r>
        <w:rPr>
          <w:spacing w:val="-19"/>
          <w:sz w:val="20"/>
        </w:rPr>
        <w:t> </w:t>
      </w:r>
      <w:r>
        <w:rPr>
          <w:sz w:val="20"/>
        </w:rPr>
        <w:t>fiscalización</w:t>
      </w:r>
      <w:r>
        <w:rPr>
          <w:spacing w:val="-18"/>
          <w:sz w:val="20"/>
        </w:rPr>
        <w:t> </w:t>
      </w:r>
      <w:r>
        <w:rPr>
          <w:sz w:val="20"/>
        </w:rPr>
        <w:t>de</w:t>
      </w:r>
      <w:r>
        <w:rPr>
          <w:spacing w:val="-19"/>
          <w:sz w:val="20"/>
        </w:rPr>
        <w:t> </w:t>
      </w:r>
      <w:r>
        <w:rPr>
          <w:sz w:val="20"/>
        </w:rPr>
        <w:t>los</w:t>
      </w:r>
      <w:r>
        <w:rPr>
          <w:spacing w:val="-18"/>
          <w:sz w:val="20"/>
        </w:rPr>
        <w:t> </w:t>
      </w:r>
      <w:r>
        <w:rPr>
          <w:sz w:val="20"/>
        </w:rPr>
        <w:t>sistemas</w:t>
      </w:r>
      <w:r>
        <w:rPr>
          <w:spacing w:val="-18"/>
          <w:sz w:val="20"/>
        </w:rPr>
        <w:t> </w:t>
      </w:r>
      <w:r>
        <w:rPr>
          <w:sz w:val="20"/>
        </w:rPr>
        <w:t>de</w:t>
      </w:r>
      <w:r>
        <w:rPr>
          <w:spacing w:val="-18"/>
          <w:sz w:val="20"/>
        </w:rPr>
        <w:t> </w:t>
      </w:r>
      <w:r>
        <w:rPr>
          <w:sz w:val="20"/>
        </w:rPr>
        <w:t>salud,</w:t>
      </w:r>
      <w:r>
        <w:rPr>
          <w:spacing w:val="-18"/>
          <w:sz w:val="20"/>
        </w:rPr>
        <w:t> </w:t>
      </w:r>
      <w:r>
        <w:rPr>
          <w:sz w:val="20"/>
        </w:rPr>
        <w:t>incluyendo</w:t>
      </w:r>
      <w:r>
        <w:rPr>
          <w:spacing w:val="-19"/>
          <w:sz w:val="20"/>
        </w:rPr>
        <w:t> </w:t>
      </w:r>
      <w:r>
        <w:rPr>
          <w:sz w:val="20"/>
        </w:rPr>
        <w:t>su</w:t>
      </w:r>
      <w:r>
        <w:rPr>
          <w:spacing w:val="-18"/>
          <w:sz w:val="20"/>
        </w:rPr>
        <w:t> </w:t>
      </w:r>
      <w:r>
        <w:rPr>
          <w:sz w:val="20"/>
        </w:rPr>
        <w:t>financiamiento a través de aseguradoras privadas, es una prerrogativa del Estado que forma parte de sus obligaciones en la creación de las condiciones que aseguren asistencia y servicios médicos en caso</w:t>
      </w:r>
      <w:r>
        <w:rPr>
          <w:spacing w:val="-17"/>
          <w:sz w:val="20"/>
        </w:rPr>
        <w:t> </w:t>
      </w:r>
      <w:r>
        <w:rPr>
          <w:sz w:val="20"/>
        </w:rPr>
        <w:t>de</w:t>
      </w:r>
      <w:r>
        <w:rPr>
          <w:spacing w:val="-17"/>
          <w:sz w:val="20"/>
        </w:rPr>
        <w:t> </w:t>
      </w:r>
      <w:r>
        <w:rPr>
          <w:sz w:val="20"/>
        </w:rPr>
        <w:t>enfermedad,</w:t>
      </w:r>
      <w:r>
        <w:rPr>
          <w:spacing w:val="-16"/>
          <w:sz w:val="20"/>
        </w:rPr>
        <w:t> </w:t>
      </w:r>
      <w:r>
        <w:rPr>
          <w:sz w:val="20"/>
        </w:rPr>
        <w:t>lo</w:t>
      </w:r>
      <w:r>
        <w:rPr>
          <w:spacing w:val="-18"/>
          <w:sz w:val="20"/>
        </w:rPr>
        <w:t> </w:t>
      </w:r>
      <w:r>
        <w:rPr>
          <w:sz w:val="20"/>
        </w:rPr>
        <w:t>cual</w:t>
      </w:r>
      <w:r>
        <w:rPr>
          <w:spacing w:val="-17"/>
          <w:sz w:val="20"/>
        </w:rPr>
        <w:t> </w:t>
      </w:r>
      <w:r>
        <w:rPr>
          <w:sz w:val="20"/>
        </w:rPr>
        <w:t>evidencia</w:t>
      </w:r>
      <w:r>
        <w:rPr>
          <w:spacing w:val="-17"/>
          <w:sz w:val="20"/>
        </w:rPr>
        <w:t> </w:t>
      </w:r>
      <w:r>
        <w:rPr>
          <w:sz w:val="20"/>
        </w:rPr>
        <w:t>la</w:t>
      </w:r>
      <w:r>
        <w:rPr>
          <w:spacing w:val="-18"/>
          <w:sz w:val="20"/>
        </w:rPr>
        <w:t> </w:t>
      </w:r>
      <w:r>
        <w:rPr>
          <w:sz w:val="20"/>
        </w:rPr>
        <w:t>indivisibilidad</w:t>
      </w:r>
      <w:r>
        <w:rPr>
          <w:spacing w:val="-18"/>
          <w:sz w:val="20"/>
        </w:rPr>
        <w:t> </w:t>
      </w:r>
      <w:r>
        <w:rPr>
          <w:sz w:val="20"/>
        </w:rPr>
        <w:t>del</w:t>
      </w:r>
      <w:r>
        <w:rPr>
          <w:spacing w:val="-19"/>
          <w:sz w:val="20"/>
        </w:rPr>
        <w:t> </w:t>
      </w:r>
      <w:r>
        <w:rPr>
          <w:sz w:val="20"/>
        </w:rPr>
        <w:t>derecho</w:t>
      </w:r>
      <w:r>
        <w:rPr>
          <w:spacing w:val="-17"/>
          <w:sz w:val="20"/>
        </w:rPr>
        <w:t> </w:t>
      </w:r>
      <w:r>
        <w:rPr>
          <w:sz w:val="20"/>
        </w:rPr>
        <w:t>a</w:t>
      </w:r>
      <w:r>
        <w:rPr>
          <w:spacing w:val="-17"/>
          <w:sz w:val="20"/>
        </w:rPr>
        <w:t> </w:t>
      </w:r>
      <w:r>
        <w:rPr>
          <w:sz w:val="20"/>
        </w:rPr>
        <w:t>la</w:t>
      </w:r>
      <w:r>
        <w:rPr>
          <w:spacing w:val="-18"/>
          <w:sz w:val="20"/>
        </w:rPr>
        <w:t> </w:t>
      </w:r>
      <w:r>
        <w:rPr>
          <w:sz w:val="20"/>
        </w:rPr>
        <w:t>seguridad</w:t>
      </w:r>
      <w:r>
        <w:rPr>
          <w:spacing w:val="-16"/>
          <w:sz w:val="20"/>
        </w:rPr>
        <w:t> </w:t>
      </w:r>
      <w:r>
        <w:rPr>
          <w:sz w:val="20"/>
        </w:rPr>
        <w:t>social</w:t>
      </w:r>
      <w:r>
        <w:rPr>
          <w:spacing w:val="-16"/>
          <w:sz w:val="20"/>
        </w:rPr>
        <w:t> </w:t>
      </w:r>
      <w:r>
        <w:rPr>
          <w:sz w:val="20"/>
        </w:rPr>
        <w:t>respecto a</w:t>
      </w:r>
      <w:r>
        <w:rPr>
          <w:spacing w:val="-11"/>
          <w:sz w:val="20"/>
        </w:rPr>
        <w:t> </w:t>
      </w:r>
      <w:r>
        <w:rPr>
          <w:sz w:val="20"/>
        </w:rPr>
        <w:t>los</w:t>
      </w:r>
      <w:r>
        <w:rPr>
          <w:spacing w:val="-10"/>
          <w:sz w:val="20"/>
        </w:rPr>
        <w:t> </w:t>
      </w:r>
      <w:r>
        <w:rPr>
          <w:sz w:val="20"/>
        </w:rPr>
        <w:t>planes</w:t>
      </w:r>
      <w:r>
        <w:rPr>
          <w:spacing w:val="-12"/>
          <w:sz w:val="20"/>
        </w:rPr>
        <w:t> </w:t>
      </w:r>
      <w:r>
        <w:rPr>
          <w:sz w:val="20"/>
        </w:rPr>
        <w:t>de</w:t>
      </w:r>
      <w:r>
        <w:rPr>
          <w:spacing w:val="-11"/>
          <w:sz w:val="20"/>
        </w:rPr>
        <w:t> </w:t>
      </w:r>
      <w:r>
        <w:rPr>
          <w:sz w:val="20"/>
        </w:rPr>
        <w:t>sanidad</w:t>
      </w:r>
      <w:r>
        <w:rPr>
          <w:spacing w:val="-13"/>
          <w:sz w:val="20"/>
        </w:rPr>
        <w:t> </w:t>
      </w:r>
      <w:r>
        <w:rPr>
          <w:sz w:val="20"/>
        </w:rPr>
        <w:t>y</w:t>
      </w:r>
      <w:r>
        <w:rPr>
          <w:spacing w:val="-10"/>
          <w:sz w:val="20"/>
        </w:rPr>
        <w:t> </w:t>
      </w:r>
      <w:r>
        <w:rPr>
          <w:sz w:val="20"/>
        </w:rPr>
        <w:t>el</w:t>
      </w:r>
      <w:r>
        <w:rPr>
          <w:spacing w:val="-10"/>
          <w:sz w:val="20"/>
        </w:rPr>
        <w:t> </w:t>
      </w:r>
      <w:r>
        <w:rPr>
          <w:sz w:val="20"/>
        </w:rPr>
        <w:t>derecho</w:t>
      </w:r>
      <w:r>
        <w:rPr>
          <w:spacing w:val="-12"/>
          <w:sz w:val="20"/>
        </w:rPr>
        <w:t> </w:t>
      </w:r>
      <w:r>
        <w:rPr>
          <w:sz w:val="20"/>
        </w:rPr>
        <w:t>a</w:t>
      </w:r>
      <w:r>
        <w:rPr>
          <w:spacing w:val="-11"/>
          <w:sz w:val="20"/>
        </w:rPr>
        <w:t> </w:t>
      </w:r>
      <w:r>
        <w:rPr>
          <w:sz w:val="20"/>
        </w:rPr>
        <w:t>la</w:t>
      </w:r>
      <w:r>
        <w:rPr>
          <w:spacing w:val="-11"/>
          <w:sz w:val="20"/>
        </w:rPr>
        <w:t> </w:t>
      </w:r>
      <w:r>
        <w:rPr>
          <w:sz w:val="20"/>
        </w:rPr>
        <w:t>salud.</w:t>
      </w:r>
      <w:r>
        <w:rPr>
          <w:spacing w:val="-11"/>
          <w:sz w:val="20"/>
        </w:rPr>
        <w:t> </w:t>
      </w:r>
      <w:r>
        <w:rPr>
          <w:sz w:val="20"/>
        </w:rPr>
        <w:t>Sostuvo</w:t>
      </w:r>
      <w:r>
        <w:rPr>
          <w:spacing w:val="-11"/>
          <w:sz w:val="20"/>
        </w:rPr>
        <w:t> </w:t>
      </w:r>
      <w:r>
        <w:rPr>
          <w:sz w:val="20"/>
        </w:rPr>
        <w:t>que</w:t>
      </w:r>
      <w:r>
        <w:rPr>
          <w:spacing w:val="-11"/>
          <w:sz w:val="20"/>
        </w:rPr>
        <w:t> </w:t>
      </w:r>
      <w:r>
        <w:rPr>
          <w:sz w:val="20"/>
        </w:rPr>
        <w:t>cuando</w:t>
      </w:r>
      <w:r>
        <w:rPr>
          <w:spacing w:val="-12"/>
          <w:sz w:val="20"/>
        </w:rPr>
        <w:t> </w:t>
      </w:r>
      <w:r>
        <w:rPr>
          <w:sz w:val="20"/>
        </w:rPr>
        <w:t>tales</w:t>
      </w:r>
      <w:r>
        <w:rPr>
          <w:spacing w:val="-10"/>
          <w:sz w:val="20"/>
        </w:rPr>
        <w:t> </w:t>
      </w:r>
      <w:r>
        <w:rPr>
          <w:sz w:val="20"/>
        </w:rPr>
        <w:t>planes</w:t>
      </w:r>
      <w:r>
        <w:rPr>
          <w:spacing w:val="-10"/>
          <w:sz w:val="20"/>
        </w:rPr>
        <w:t> </w:t>
      </w:r>
      <w:r>
        <w:rPr>
          <w:sz w:val="20"/>
        </w:rPr>
        <w:t>son</w:t>
      </w:r>
      <w:r>
        <w:rPr>
          <w:spacing w:val="-10"/>
          <w:sz w:val="20"/>
        </w:rPr>
        <w:t> </w:t>
      </w:r>
      <w:r>
        <w:rPr>
          <w:sz w:val="20"/>
        </w:rPr>
        <w:t>manejados por empresas privadas, el Estado está obligado a garantizar que el diseño y funcionamiento de los</w:t>
      </w:r>
      <w:r>
        <w:rPr>
          <w:spacing w:val="-6"/>
          <w:sz w:val="20"/>
        </w:rPr>
        <w:t> </w:t>
      </w:r>
      <w:r>
        <w:rPr>
          <w:sz w:val="20"/>
        </w:rPr>
        <w:t>seguros</w:t>
      </w:r>
      <w:r>
        <w:rPr>
          <w:spacing w:val="-8"/>
          <w:sz w:val="20"/>
        </w:rPr>
        <w:t> </w:t>
      </w:r>
      <w:r>
        <w:rPr>
          <w:sz w:val="20"/>
        </w:rPr>
        <w:t>tomen</w:t>
      </w:r>
      <w:r>
        <w:rPr>
          <w:spacing w:val="-5"/>
          <w:sz w:val="20"/>
        </w:rPr>
        <w:t> </w:t>
      </w:r>
      <w:r>
        <w:rPr>
          <w:sz w:val="20"/>
        </w:rPr>
        <w:t>en</w:t>
      </w:r>
      <w:r>
        <w:rPr>
          <w:spacing w:val="-6"/>
          <w:sz w:val="20"/>
        </w:rPr>
        <w:t> </w:t>
      </w:r>
      <w:r>
        <w:rPr>
          <w:sz w:val="20"/>
        </w:rPr>
        <w:t>cuenta</w:t>
      </w:r>
      <w:r>
        <w:rPr>
          <w:spacing w:val="-6"/>
          <w:sz w:val="20"/>
        </w:rPr>
        <w:t> </w:t>
      </w:r>
      <w:r>
        <w:rPr>
          <w:sz w:val="20"/>
        </w:rPr>
        <w:t>el</w:t>
      </w:r>
      <w:r>
        <w:rPr>
          <w:spacing w:val="-7"/>
          <w:sz w:val="20"/>
        </w:rPr>
        <w:t> </w:t>
      </w:r>
      <w:r>
        <w:rPr>
          <w:sz w:val="20"/>
        </w:rPr>
        <w:t>contenido</w:t>
      </w:r>
      <w:r>
        <w:rPr>
          <w:spacing w:val="-6"/>
          <w:sz w:val="20"/>
        </w:rPr>
        <w:t> </w:t>
      </w:r>
      <w:r>
        <w:rPr>
          <w:sz w:val="20"/>
        </w:rPr>
        <w:t>de</w:t>
      </w:r>
      <w:r>
        <w:rPr>
          <w:spacing w:val="-6"/>
          <w:sz w:val="20"/>
        </w:rPr>
        <w:t> </w:t>
      </w:r>
      <w:r>
        <w:rPr>
          <w:sz w:val="20"/>
        </w:rPr>
        <w:t>los</w:t>
      </w:r>
      <w:r>
        <w:rPr>
          <w:spacing w:val="-6"/>
          <w:sz w:val="20"/>
        </w:rPr>
        <w:t> </w:t>
      </w:r>
      <w:r>
        <w:rPr>
          <w:sz w:val="20"/>
        </w:rPr>
        <w:t>derechos</w:t>
      </w:r>
      <w:r>
        <w:rPr>
          <w:spacing w:val="-7"/>
          <w:sz w:val="20"/>
        </w:rPr>
        <w:t> </w:t>
      </w:r>
      <w:r>
        <w:rPr>
          <w:sz w:val="20"/>
        </w:rPr>
        <w:t>a</w:t>
      </w:r>
      <w:r>
        <w:rPr>
          <w:spacing w:val="-6"/>
          <w:sz w:val="20"/>
        </w:rPr>
        <w:t> </w:t>
      </w:r>
      <w:r>
        <w:rPr>
          <w:sz w:val="20"/>
        </w:rPr>
        <w:t>la</w:t>
      </w:r>
      <w:r>
        <w:rPr>
          <w:spacing w:val="-7"/>
          <w:sz w:val="20"/>
        </w:rPr>
        <w:t> </w:t>
      </w:r>
      <w:r>
        <w:rPr>
          <w:sz w:val="20"/>
        </w:rPr>
        <w:t>salud</w:t>
      </w:r>
      <w:r>
        <w:rPr>
          <w:spacing w:val="-7"/>
          <w:sz w:val="20"/>
        </w:rPr>
        <w:t> </w:t>
      </w:r>
      <w:r>
        <w:rPr>
          <w:sz w:val="20"/>
        </w:rPr>
        <w:t>y</w:t>
      </w:r>
      <w:r>
        <w:rPr>
          <w:spacing w:val="-7"/>
          <w:sz w:val="20"/>
        </w:rPr>
        <w:t> </w:t>
      </w:r>
      <w:r>
        <w:rPr>
          <w:sz w:val="20"/>
        </w:rPr>
        <w:t>a</w:t>
      </w:r>
      <w:r>
        <w:rPr>
          <w:spacing w:val="-6"/>
          <w:sz w:val="20"/>
        </w:rPr>
        <w:t> </w:t>
      </w:r>
      <w:r>
        <w:rPr>
          <w:sz w:val="20"/>
        </w:rPr>
        <w:t>la</w:t>
      </w:r>
      <w:r>
        <w:rPr>
          <w:spacing w:val="-7"/>
          <w:sz w:val="20"/>
        </w:rPr>
        <w:t> </w:t>
      </w:r>
      <w:r>
        <w:rPr>
          <w:sz w:val="20"/>
        </w:rPr>
        <w:t>seguridad</w:t>
      </w:r>
      <w:r>
        <w:rPr>
          <w:spacing w:val="-6"/>
          <w:sz w:val="20"/>
        </w:rPr>
        <w:t> </w:t>
      </w:r>
      <w:r>
        <w:rPr>
          <w:sz w:val="20"/>
        </w:rPr>
        <w:t>social,</w:t>
      </w:r>
      <w:r>
        <w:rPr>
          <w:spacing w:val="-6"/>
          <w:sz w:val="20"/>
        </w:rPr>
        <w:t> </w:t>
      </w:r>
      <w:r>
        <w:rPr>
          <w:sz w:val="20"/>
        </w:rPr>
        <w:t>por lo</w:t>
      </w:r>
      <w:r>
        <w:rPr>
          <w:spacing w:val="-11"/>
          <w:sz w:val="20"/>
        </w:rPr>
        <w:t> </w:t>
      </w:r>
      <w:r>
        <w:rPr>
          <w:sz w:val="20"/>
        </w:rPr>
        <w:t>que</w:t>
      </w:r>
      <w:r>
        <w:rPr>
          <w:spacing w:val="-11"/>
          <w:sz w:val="20"/>
        </w:rPr>
        <w:t> </w:t>
      </w:r>
      <w:r>
        <w:rPr>
          <w:sz w:val="20"/>
        </w:rPr>
        <w:t>la</w:t>
      </w:r>
      <w:r>
        <w:rPr>
          <w:spacing w:val="-11"/>
          <w:sz w:val="20"/>
        </w:rPr>
        <w:t> </w:t>
      </w:r>
      <w:r>
        <w:rPr>
          <w:sz w:val="20"/>
        </w:rPr>
        <w:t>supresión,</w:t>
      </w:r>
      <w:r>
        <w:rPr>
          <w:spacing w:val="-10"/>
          <w:sz w:val="20"/>
        </w:rPr>
        <w:t> </w:t>
      </w:r>
      <w:r>
        <w:rPr>
          <w:sz w:val="20"/>
        </w:rPr>
        <w:t>reducción</w:t>
      </w:r>
      <w:r>
        <w:rPr>
          <w:spacing w:val="-10"/>
          <w:sz w:val="20"/>
        </w:rPr>
        <w:t> </w:t>
      </w:r>
      <w:r>
        <w:rPr>
          <w:sz w:val="20"/>
        </w:rPr>
        <w:t>o</w:t>
      </w:r>
      <w:r>
        <w:rPr>
          <w:spacing w:val="-11"/>
          <w:sz w:val="20"/>
        </w:rPr>
        <w:t> </w:t>
      </w:r>
      <w:r>
        <w:rPr>
          <w:sz w:val="20"/>
        </w:rPr>
        <w:t>suspensión</w:t>
      </w:r>
      <w:r>
        <w:rPr>
          <w:spacing w:val="-10"/>
          <w:sz w:val="20"/>
        </w:rPr>
        <w:t> </w:t>
      </w:r>
      <w:r>
        <w:rPr>
          <w:sz w:val="20"/>
        </w:rPr>
        <w:t>de</w:t>
      </w:r>
      <w:r>
        <w:rPr>
          <w:spacing w:val="-11"/>
          <w:sz w:val="20"/>
        </w:rPr>
        <w:t> </w:t>
      </w:r>
      <w:r>
        <w:rPr>
          <w:sz w:val="20"/>
        </w:rPr>
        <w:t>las</w:t>
      </w:r>
      <w:r>
        <w:rPr>
          <w:spacing w:val="-10"/>
          <w:sz w:val="20"/>
        </w:rPr>
        <w:t> </w:t>
      </w:r>
      <w:r>
        <w:rPr>
          <w:sz w:val="20"/>
        </w:rPr>
        <w:t>prestaciones</w:t>
      </w:r>
      <w:r>
        <w:rPr>
          <w:spacing w:val="-10"/>
          <w:sz w:val="20"/>
        </w:rPr>
        <w:t> </w:t>
      </w:r>
      <w:r>
        <w:rPr>
          <w:sz w:val="20"/>
        </w:rPr>
        <w:t>a</w:t>
      </w:r>
      <w:r>
        <w:rPr>
          <w:spacing w:val="-11"/>
          <w:sz w:val="20"/>
        </w:rPr>
        <w:t> </w:t>
      </w:r>
      <w:r>
        <w:rPr>
          <w:sz w:val="20"/>
        </w:rPr>
        <w:t>las</w:t>
      </w:r>
      <w:r>
        <w:rPr>
          <w:spacing w:val="-11"/>
          <w:sz w:val="20"/>
        </w:rPr>
        <w:t> </w:t>
      </w:r>
      <w:r>
        <w:rPr>
          <w:sz w:val="20"/>
        </w:rPr>
        <w:t>que</w:t>
      </w:r>
      <w:r>
        <w:rPr>
          <w:spacing w:val="-11"/>
          <w:sz w:val="20"/>
        </w:rPr>
        <w:t> </w:t>
      </w:r>
      <w:r>
        <w:rPr>
          <w:sz w:val="20"/>
        </w:rPr>
        <w:t>se</w:t>
      </w:r>
      <w:r>
        <w:rPr>
          <w:spacing w:val="-11"/>
          <w:sz w:val="20"/>
        </w:rPr>
        <w:t> </w:t>
      </w:r>
      <w:r>
        <w:rPr>
          <w:sz w:val="20"/>
        </w:rPr>
        <w:t>tenga</w:t>
      </w:r>
      <w:r>
        <w:rPr>
          <w:spacing w:val="-11"/>
          <w:sz w:val="20"/>
        </w:rPr>
        <w:t> </w:t>
      </w:r>
      <w:r>
        <w:rPr>
          <w:sz w:val="20"/>
        </w:rPr>
        <w:t>derecho</w:t>
      </w:r>
      <w:r>
        <w:rPr>
          <w:spacing w:val="-11"/>
          <w:sz w:val="20"/>
        </w:rPr>
        <w:t> </w:t>
      </w:r>
      <w:r>
        <w:rPr>
          <w:sz w:val="20"/>
        </w:rPr>
        <w:t>debe ser</w:t>
      </w:r>
      <w:r>
        <w:rPr>
          <w:spacing w:val="-20"/>
          <w:sz w:val="20"/>
        </w:rPr>
        <w:t> </w:t>
      </w:r>
      <w:r>
        <w:rPr>
          <w:sz w:val="20"/>
        </w:rPr>
        <w:t>limitada,</w:t>
      </w:r>
      <w:r>
        <w:rPr>
          <w:spacing w:val="-20"/>
          <w:sz w:val="20"/>
        </w:rPr>
        <w:t> </w:t>
      </w:r>
      <w:r>
        <w:rPr>
          <w:sz w:val="20"/>
        </w:rPr>
        <w:t>basarse</w:t>
      </w:r>
      <w:r>
        <w:rPr>
          <w:spacing w:val="-22"/>
          <w:sz w:val="20"/>
        </w:rPr>
        <w:t> </w:t>
      </w:r>
      <w:r>
        <w:rPr>
          <w:sz w:val="20"/>
        </w:rPr>
        <w:t>en</w:t>
      </w:r>
      <w:r>
        <w:rPr>
          <w:spacing w:val="-21"/>
          <w:sz w:val="20"/>
        </w:rPr>
        <w:t> </w:t>
      </w:r>
      <w:r>
        <w:rPr>
          <w:sz w:val="20"/>
        </w:rPr>
        <w:t>motivos</w:t>
      </w:r>
      <w:r>
        <w:rPr>
          <w:spacing w:val="-21"/>
          <w:sz w:val="20"/>
        </w:rPr>
        <w:t> </w:t>
      </w:r>
      <w:r>
        <w:rPr>
          <w:sz w:val="20"/>
        </w:rPr>
        <w:t>razonables</w:t>
      </w:r>
      <w:r>
        <w:rPr>
          <w:spacing w:val="-21"/>
          <w:sz w:val="20"/>
        </w:rPr>
        <w:t> </w:t>
      </w:r>
      <w:r>
        <w:rPr>
          <w:sz w:val="20"/>
        </w:rPr>
        <w:t>y</w:t>
      </w:r>
      <w:r>
        <w:rPr>
          <w:spacing w:val="-20"/>
          <w:sz w:val="20"/>
        </w:rPr>
        <w:t> </w:t>
      </w:r>
      <w:r>
        <w:rPr>
          <w:sz w:val="20"/>
        </w:rPr>
        <w:t>estar</w:t>
      </w:r>
      <w:r>
        <w:rPr>
          <w:spacing w:val="-20"/>
          <w:sz w:val="20"/>
        </w:rPr>
        <w:t> </w:t>
      </w:r>
      <w:r>
        <w:rPr>
          <w:sz w:val="20"/>
        </w:rPr>
        <w:t>prevista</w:t>
      </w:r>
      <w:r>
        <w:rPr>
          <w:spacing w:val="-21"/>
          <w:sz w:val="20"/>
        </w:rPr>
        <w:t> </w:t>
      </w:r>
      <w:r>
        <w:rPr>
          <w:sz w:val="20"/>
        </w:rPr>
        <w:t>en</w:t>
      </w:r>
      <w:r>
        <w:rPr>
          <w:spacing w:val="-20"/>
          <w:sz w:val="20"/>
        </w:rPr>
        <w:t> </w:t>
      </w:r>
      <w:r>
        <w:rPr>
          <w:sz w:val="20"/>
        </w:rPr>
        <w:t>la</w:t>
      </w:r>
      <w:r>
        <w:rPr>
          <w:spacing w:val="-21"/>
          <w:sz w:val="20"/>
        </w:rPr>
        <w:t> </w:t>
      </w:r>
      <w:r>
        <w:rPr>
          <w:sz w:val="20"/>
        </w:rPr>
        <w:t>legislación</w:t>
      </w:r>
      <w:r>
        <w:rPr>
          <w:spacing w:val="-21"/>
          <w:sz w:val="20"/>
        </w:rPr>
        <w:t> </w:t>
      </w:r>
      <w:r>
        <w:rPr>
          <w:sz w:val="20"/>
        </w:rPr>
        <w:t>nacional.</w:t>
      </w:r>
      <w:r>
        <w:rPr>
          <w:spacing w:val="-20"/>
          <w:sz w:val="20"/>
        </w:rPr>
        <w:t> </w:t>
      </w:r>
      <w:r>
        <w:rPr>
          <w:sz w:val="20"/>
        </w:rPr>
        <w:t>Asimismo, la Comisión alegó que la regulación y control del tratamiento a través de sistemas de financiamiento</w:t>
      </w:r>
      <w:r>
        <w:rPr>
          <w:spacing w:val="-13"/>
          <w:sz w:val="20"/>
        </w:rPr>
        <w:t> </w:t>
      </w:r>
      <w:r>
        <w:rPr>
          <w:sz w:val="20"/>
        </w:rPr>
        <w:t>público</w:t>
      </w:r>
      <w:r>
        <w:rPr>
          <w:spacing w:val="-14"/>
          <w:sz w:val="20"/>
        </w:rPr>
        <w:t> </w:t>
      </w:r>
      <w:r>
        <w:rPr>
          <w:sz w:val="20"/>
        </w:rPr>
        <w:t>o</w:t>
      </w:r>
      <w:r>
        <w:rPr>
          <w:spacing w:val="-12"/>
          <w:sz w:val="20"/>
        </w:rPr>
        <w:t> </w:t>
      </w:r>
      <w:r>
        <w:rPr>
          <w:sz w:val="20"/>
        </w:rPr>
        <w:t>privado</w:t>
      </w:r>
      <w:r>
        <w:rPr>
          <w:spacing w:val="-13"/>
          <w:sz w:val="20"/>
        </w:rPr>
        <w:t> </w:t>
      </w:r>
      <w:r>
        <w:rPr>
          <w:sz w:val="20"/>
        </w:rPr>
        <w:t>deben</w:t>
      </w:r>
      <w:r>
        <w:rPr>
          <w:spacing w:val="-11"/>
          <w:sz w:val="20"/>
        </w:rPr>
        <w:t> </w:t>
      </w:r>
      <w:r>
        <w:rPr>
          <w:sz w:val="20"/>
        </w:rPr>
        <w:t>tomar</w:t>
      </w:r>
      <w:r>
        <w:rPr>
          <w:spacing w:val="-13"/>
          <w:sz w:val="20"/>
        </w:rPr>
        <w:t> </w:t>
      </w:r>
      <w:r>
        <w:rPr>
          <w:sz w:val="20"/>
        </w:rPr>
        <w:t>en</w:t>
      </w:r>
      <w:r>
        <w:rPr>
          <w:spacing w:val="-12"/>
          <w:sz w:val="20"/>
        </w:rPr>
        <w:t> </w:t>
      </w:r>
      <w:r>
        <w:rPr>
          <w:sz w:val="20"/>
        </w:rPr>
        <w:t>consideración</w:t>
      </w:r>
      <w:r>
        <w:rPr>
          <w:spacing w:val="-12"/>
          <w:sz w:val="20"/>
        </w:rPr>
        <w:t> </w:t>
      </w:r>
      <w:r>
        <w:rPr>
          <w:sz w:val="20"/>
        </w:rPr>
        <w:t>especial</w:t>
      </w:r>
      <w:r>
        <w:rPr>
          <w:spacing w:val="-11"/>
          <w:sz w:val="20"/>
        </w:rPr>
        <w:t> </w:t>
      </w:r>
      <w:r>
        <w:rPr>
          <w:sz w:val="20"/>
        </w:rPr>
        <w:t>de</w:t>
      </w:r>
      <w:r>
        <w:rPr>
          <w:spacing w:val="-13"/>
          <w:sz w:val="20"/>
        </w:rPr>
        <w:t> </w:t>
      </w:r>
      <w:r>
        <w:rPr>
          <w:sz w:val="20"/>
        </w:rPr>
        <w:t>los</w:t>
      </w:r>
      <w:r>
        <w:rPr>
          <w:spacing w:val="-14"/>
          <w:sz w:val="20"/>
        </w:rPr>
        <w:t> </w:t>
      </w:r>
      <w:r>
        <w:rPr>
          <w:sz w:val="20"/>
        </w:rPr>
        <w:t>niños</w:t>
      </w:r>
      <w:r>
        <w:rPr>
          <w:spacing w:val="-11"/>
          <w:sz w:val="20"/>
        </w:rPr>
        <w:t> </w:t>
      </w:r>
      <w:r>
        <w:rPr>
          <w:sz w:val="20"/>
        </w:rPr>
        <w:t>y</w:t>
      </w:r>
      <w:r>
        <w:rPr>
          <w:spacing w:val="-14"/>
          <w:sz w:val="20"/>
        </w:rPr>
        <w:t> </w:t>
      </w:r>
      <w:r>
        <w:rPr>
          <w:sz w:val="20"/>
        </w:rPr>
        <w:t>niñas</w:t>
      </w:r>
      <w:r>
        <w:rPr>
          <w:spacing w:val="-13"/>
          <w:sz w:val="20"/>
        </w:rPr>
        <w:t> </w:t>
      </w:r>
      <w:r>
        <w:rPr>
          <w:sz w:val="20"/>
        </w:rPr>
        <w:t>con discapacidad. En sus alegatos finales escritos, la Comisión aclaró que no busca cuestionar el diseño general del sistema de salud chileno, sino analizar la responsabilidad del Estado en relación con los derechos de Martina</w:t>
      </w:r>
      <w:r>
        <w:rPr>
          <w:spacing w:val="-10"/>
          <w:sz w:val="20"/>
        </w:rPr>
        <w:t> </w:t>
      </w:r>
      <w:r>
        <w:rPr>
          <w:spacing w:val="-4"/>
          <w:sz w:val="20"/>
        </w:rPr>
        <w:t>Vera.</w:t>
      </w:r>
    </w:p>
    <w:p>
      <w:pPr>
        <w:pStyle w:val="BodyText"/>
      </w:pPr>
    </w:p>
    <w:p>
      <w:pPr>
        <w:pStyle w:val="BodyText"/>
        <w:spacing w:before="3"/>
        <w:rPr>
          <w:sz w:val="22"/>
        </w:rPr>
      </w:pPr>
      <w:r>
        <w:rPr/>
        <w:pict>
          <v:line style="position:absolute;mso-position-horizontal-relative:page;mso-position-vertical-relative:paragraph;z-index:1576;mso-wrap-distance-left:0;mso-wrap-distance-right:0" from="64.980003pt,15.865852pt" to="208.980003pt,15.865852pt" stroked="true" strokeweight=".72pt" strokecolor="#000000">
            <v:stroke dashstyle="solid"/>
            <w10:wrap type="topAndBottom"/>
          </v:line>
        </w:pict>
      </w:r>
    </w:p>
    <w:p>
      <w:pPr>
        <w:tabs>
          <w:tab w:pos="687" w:val="left" w:leader="none"/>
        </w:tabs>
        <w:spacing w:before="70"/>
        <w:ind w:left="119" w:right="0" w:firstLine="0"/>
        <w:jc w:val="left"/>
        <w:rPr>
          <w:sz w:val="16"/>
        </w:rPr>
      </w:pPr>
      <w:bookmarkStart w:name="_bookmark129" w:id="195"/>
      <w:bookmarkEnd w:id="195"/>
      <w:r>
        <w:rPr/>
      </w:r>
      <w:r>
        <w:rPr>
          <w:position w:val="6"/>
          <w:sz w:val="10"/>
        </w:rPr>
        <w:t>91</w:t>
        <w:tab/>
      </w:r>
      <w:r>
        <w:rPr>
          <w:sz w:val="16"/>
        </w:rPr>
        <w:t>Artículo 4 de la Convención</w:t>
      </w:r>
      <w:r>
        <w:rPr>
          <w:spacing w:val="-18"/>
          <w:sz w:val="16"/>
        </w:rPr>
        <w:t> </w:t>
      </w:r>
      <w:r>
        <w:rPr>
          <w:sz w:val="16"/>
        </w:rPr>
        <w:t>Americana.</w:t>
      </w:r>
    </w:p>
    <w:p>
      <w:pPr>
        <w:tabs>
          <w:tab w:pos="687" w:val="left" w:leader="none"/>
        </w:tabs>
        <w:spacing w:before="119"/>
        <w:ind w:left="119" w:right="0" w:firstLine="0"/>
        <w:jc w:val="left"/>
        <w:rPr>
          <w:sz w:val="16"/>
        </w:rPr>
      </w:pPr>
      <w:bookmarkStart w:name="_bookmark130" w:id="196"/>
      <w:bookmarkEnd w:id="196"/>
      <w:r>
        <w:rPr/>
      </w:r>
      <w:r>
        <w:rPr>
          <w:position w:val="6"/>
          <w:sz w:val="10"/>
        </w:rPr>
        <w:t>92</w:t>
        <w:tab/>
      </w:r>
      <w:r>
        <w:rPr>
          <w:sz w:val="16"/>
        </w:rPr>
        <w:t>Artículo 5 de la Convención</w:t>
      </w:r>
      <w:r>
        <w:rPr>
          <w:spacing w:val="-18"/>
          <w:sz w:val="16"/>
        </w:rPr>
        <w:t> </w:t>
      </w:r>
      <w:r>
        <w:rPr>
          <w:sz w:val="16"/>
        </w:rPr>
        <w:t>Americana.</w:t>
      </w:r>
    </w:p>
    <w:p>
      <w:pPr>
        <w:tabs>
          <w:tab w:pos="687" w:val="left" w:leader="none"/>
        </w:tabs>
        <w:spacing w:before="119"/>
        <w:ind w:left="119" w:right="0" w:firstLine="0"/>
        <w:jc w:val="left"/>
        <w:rPr>
          <w:sz w:val="16"/>
        </w:rPr>
      </w:pPr>
      <w:bookmarkStart w:name="_bookmark131" w:id="197"/>
      <w:bookmarkEnd w:id="197"/>
      <w:r>
        <w:rPr/>
      </w:r>
      <w:r>
        <w:rPr>
          <w:position w:val="6"/>
          <w:sz w:val="10"/>
        </w:rPr>
        <w:t>93</w:t>
        <w:tab/>
      </w:r>
      <w:r>
        <w:rPr>
          <w:sz w:val="16"/>
        </w:rPr>
        <w:t>Artículo 19 de la Convención</w:t>
      </w:r>
      <w:r>
        <w:rPr>
          <w:spacing w:val="-17"/>
          <w:sz w:val="16"/>
        </w:rPr>
        <w:t> </w:t>
      </w:r>
      <w:r>
        <w:rPr>
          <w:sz w:val="16"/>
        </w:rPr>
        <w:t>Americana.</w:t>
      </w:r>
    </w:p>
    <w:p>
      <w:pPr>
        <w:tabs>
          <w:tab w:pos="687" w:val="left" w:leader="none"/>
        </w:tabs>
        <w:spacing w:before="119"/>
        <w:ind w:left="119" w:right="0" w:firstLine="0"/>
        <w:jc w:val="left"/>
        <w:rPr>
          <w:sz w:val="16"/>
        </w:rPr>
      </w:pPr>
      <w:bookmarkStart w:name="_bookmark132" w:id="198"/>
      <w:bookmarkEnd w:id="198"/>
      <w:r>
        <w:rPr/>
      </w:r>
      <w:r>
        <w:rPr>
          <w:position w:val="6"/>
          <w:sz w:val="10"/>
        </w:rPr>
        <w:t>94</w:t>
        <w:tab/>
      </w:r>
      <w:r>
        <w:rPr>
          <w:sz w:val="16"/>
        </w:rPr>
        <w:t>Artículo 26 de la Convención</w:t>
      </w:r>
      <w:r>
        <w:rPr>
          <w:spacing w:val="-17"/>
          <w:sz w:val="16"/>
        </w:rPr>
        <w:t> </w:t>
      </w:r>
      <w:r>
        <w:rPr>
          <w:sz w:val="16"/>
        </w:rPr>
        <w:t>Americana.</w:t>
      </w:r>
    </w:p>
    <w:p>
      <w:pPr>
        <w:tabs>
          <w:tab w:pos="687" w:val="left" w:leader="none"/>
        </w:tabs>
        <w:spacing w:before="119"/>
        <w:ind w:left="119" w:right="0" w:firstLine="0"/>
        <w:jc w:val="left"/>
        <w:rPr>
          <w:sz w:val="16"/>
        </w:rPr>
      </w:pPr>
      <w:bookmarkStart w:name="_bookmark133" w:id="199"/>
      <w:bookmarkEnd w:id="199"/>
      <w:r>
        <w:rPr/>
      </w:r>
      <w:r>
        <w:rPr>
          <w:position w:val="6"/>
          <w:sz w:val="10"/>
        </w:rPr>
        <w:t>95</w:t>
        <w:tab/>
      </w:r>
      <w:r>
        <w:rPr>
          <w:sz w:val="16"/>
        </w:rPr>
        <w:t>Artículo 26 de la Convención</w:t>
      </w:r>
      <w:r>
        <w:rPr>
          <w:spacing w:val="-17"/>
          <w:sz w:val="16"/>
        </w:rPr>
        <w:t> </w:t>
      </w:r>
      <w:r>
        <w:rPr>
          <w:sz w:val="16"/>
        </w:rPr>
        <w:t>Americana.</w:t>
      </w:r>
    </w:p>
    <w:p>
      <w:pPr>
        <w:tabs>
          <w:tab w:pos="687" w:val="left" w:leader="none"/>
        </w:tabs>
        <w:spacing w:before="119"/>
        <w:ind w:left="119" w:right="0" w:firstLine="0"/>
        <w:jc w:val="left"/>
        <w:rPr>
          <w:sz w:val="16"/>
        </w:rPr>
      </w:pPr>
      <w:bookmarkStart w:name="_bookmark134" w:id="200"/>
      <w:bookmarkEnd w:id="200"/>
      <w:r>
        <w:rPr/>
      </w:r>
      <w:r>
        <w:rPr>
          <w:position w:val="6"/>
          <w:sz w:val="10"/>
        </w:rPr>
        <w:t>96</w:t>
        <w:tab/>
      </w:r>
      <w:r>
        <w:rPr>
          <w:sz w:val="16"/>
        </w:rPr>
        <w:t>Artículo 1.1. de la Convención</w:t>
      </w:r>
      <w:r>
        <w:rPr>
          <w:spacing w:val="-20"/>
          <w:sz w:val="16"/>
        </w:rPr>
        <w:t> </w:t>
      </w:r>
      <w:r>
        <w:rPr>
          <w:sz w:val="16"/>
        </w:rPr>
        <w:t>Americana.</w:t>
      </w:r>
    </w:p>
    <w:p>
      <w:pPr>
        <w:tabs>
          <w:tab w:pos="687" w:val="left" w:leader="none"/>
        </w:tabs>
        <w:spacing w:before="119"/>
        <w:ind w:left="119" w:right="0" w:firstLine="0"/>
        <w:jc w:val="left"/>
        <w:rPr>
          <w:sz w:val="16"/>
        </w:rPr>
      </w:pPr>
      <w:bookmarkStart w:name="_bookmark135" w:id="201"/>
      <w:bookmarkEnd w:id="201"/>
      <w:r>
        <w:rPr/>
      </w:r>
      <w:r>
        <w:rPr>
          <w:position w:val="6"/>
          <w:sz w:val="10"/>
        </w:rPr>
        <w:t>97</w:t>
        <w:tab/>
      </w:r>
      <w:r>
        <w:rPr>
          <w:sz w:val="16"/>
        </w:rPr>
        <w:t>Artículo 2 de la Convención</w:t>
      </w:r>
      <w:r>
        <w:rPr>
          <w:spacing w:val="-18"/>
          <w:sz w:val="16"/>
        </w:rPr>
        <w:t> </w:t>
      </w:r>
      <w:r>
        <w:rPr>
          <w:sz w:val="16"/>
        </w:rPr>
        <w:t>Americana.</w:t>
      </w:r>
    </w:p>
    <w:p>
      <w:pPr>
        <w:spacing w:after="0"/>
        <w:jc w:val="left"/>
        <w:rPr>
          <w:sz w:val="16"/>
        </w:rPr>
        <w:sectPr>
          <w:pgSz w:w="12240" w:h="15840"/>
          <w:pgMar w:header="0" w:footer="1246" w:top="1420" w:bottom="1500" w:left="1180" w:right="1240"/>
        </w:sectPr>
      </w:pPr>
    </w:p>
    <w:p>
      <w:pPr>
        <w:pStyle w:val="ListParagraph"/>
        <w:numPr>
          <w:ilvl w:val="0"/>
          <w:numId w:val="21"/>
        </w:numPr>
        <w:tabs>
          <w:tab w:pos="829" w:val="left" w:leader="none"/>
        </w:tabs>
        <w:spacing w:line="240" w:lineRule="auto" w:before="80" w:after="0"/>
        <w:ind w:left="119" w:right="101" w:firstLine="0"/>
        <w:jc w:val="both"/>
        <w:rPr>
          <w:sz w:val="20"/>
        </w:rPr>
      </w:pPr>
      <w:r>
        <w:rPr>
          <w:sz w:val="20"/>
        </w:rPr>
        <w:t>En el caso concreto, la Comisión alegó que el Estado incumplió con su deber de </w:t>
      </w:r>
      <w:r>
        <w:rPr>
          <w:spacing w:val="-4"/>
          <w:sz w:val="20"/>
        </w:rPr>
        <w:t>regular, </w:t>
      </w:r>
      <w:r>
        <w:rPr>
          <w:sz w:val="20"/>
        </w:rPr>
        <w:t>fiscalizar y supervisar la cobertura médica y los servicios de salud en perjuicio de Martina. Sostuvo que la normativa vigente, es decir la Circular No. 7, permitió el retiro del régimen domiciliario</w:t>
      </w:r>
      <w:r>
        <w:rPr>
          <w:spacing w:val="-11"/>
          <w:sz w:val="20"/>
        </w:rPr>
        <w:t> </w:t>
      </w:r>
      <w:r>
        <w:rPr>
          <w:sz w:val="20"/>
        </w:rPr>
        <w:t>de</w:t>
      </w:r>
      <w:r>
        <w:rPr>
          <w:spacing w:val="-9"/>
          <w:sz w:val="20"/>
        </w:rPr>
        <w:t> </w:t>
      </w:r>
      <w:r>
        <w:rPr>
          <w:sz w:val="20"/>
        </w:rPr>
        <w:t>Martina</w:t>
      </w:r>
      <w:r>
        <w:rPr>
          <w:spacing w:val="-11"/>
          <w:sz w:val="20"/>
        </w:rPr>
        <w:t> </w:t>
      </w:r>
      <w:r>
        <w:rPr>
          <w:spacing w:val="-4"/>
          <w:sz w:val="20"/>
        </w:rPr>
        <w:t>Vera</w:t>
      </w:r>
      <w:r>
        <w:rPr>
          <w:spacing w:val="-8"/>
          <w:sz w:val="20"/>
        </w:rPr>
        <w:t> </w:t>
      </w:r>
      <w:r>
        <w:rPr>
          <w:sz w:val="20"/>
        </w:rPr>
        <w:t>con</w:t>
      </w:r>
      <w:r>
        <w:rPr>
          <w:spacing w:val="-9"/>
          <w:sz w:val="20"/>
        </w:rPr>
        <w:t> </w:t>
      </w:r>
      <w:r>
        <w:rPr>
          <w:sz w:val="20"/>
        </w:rPr>
        <w:t>base</w:t>
      </w:r>
      <w:r>
        <w:rPr>
          <w:spacing w:val="-9"/>
          <w:sz w:val="20"/>
        </w:rPr>
        <w:t> </w:t>
      </w:r>
      <w:r>
        <w:rPr>
          <w:sz w:val="20"/>
        </w:rPr>
        <w:t>a</w:t>
      </w:r>
      <w:r>
        <w:rPr>
          <w:spacing w:val="-10"/>
          <w:sz w:val="20"/>
        </w:rPr>
        <w:t> </w:t>
      </w:r>
      <w:r>
        <w:rPr>
          <w:sz w:val="20"/>
        </w:rPr>
        <w:t>la</w:t>
      </w:r>
      <w:r>
        <w:rPr>
          <w:spacing w:val="-10"/>
          <w:sz w:val="20"/>
        </w:rPr>
        <w:t> </w:t>
      </w:r>
      <w:r>
        <w:rPr>
          <w:sz w:val="20"/>
        </w:rPr>
        <w:t>cronicidad</w:t>
      </w:r>
      <w:r>
        <w:rPr>
          <w:spacing w:val="-10"/>
          <w:sz w:val="20"/>
        </w:rPr>
        <w:t> </w:t>
      </w:r>
      <w:r>
        <w:rPr>
          <w:sz w:val="20"/>
        </w:rPr>
        <w:t>mediante</w:t>
      </w:r>
      <w:r>
        <w:rPr>
          <w:spacing w:val="-10"/>
          <w:sz w:val="20"/>
        </w:rPr>
        <w:t> </w:t>
      </w:r>
      <w:r>
        <w:rPr>
          <w:sz w:val="20"/>
        </w:rPr>
        <w:t>una</w:t>
      </w:r>
      <w:r>
        <w:rPr>
          <w:spacing w:val="-9"/>
          <w:sz w:val="20"/>
        </w:rPr>
        <w:t> </w:t>
      </w:r>
      <w:r>
        <w:rPr>
          <w:sz w:val="20"/>
        </w:rPr>
        <w:t>comunicación</w:t>
      </w:r>
      <w:r>
        <w:rPr>
          <w:spacing w:val="-10"/>
          <w:sz w:val="20"/>
        </w:rPr>
        <w:t> </w:t>
      </w:r>
      <w:r>
        <w:rPr>
          <w:sz w:val="20"/>
        </w:rPr>
        <w:t>simple.</w:t>
      </w:r>
      <w:r>
        <w:rPr>
          <w:spacing w:val="-9"/>
          <w:sz w:val="20"/>
        </w:rPr>
        <w:t> </w:t>
      </w:r>
      <w:r>
        <w:rPr>
          <w:sz w:val="20"/>
        </w:rPr>
        <w:t>En</w:t>
      </w:r>
      <w:r>
        <w:rPr>
          <w:spacing w:val="-9"/>
          <w:sz w:val="20"/>
        </w:rPr>
        <w:t> </w:t>
      </w:r>
      <w:r>
        <w:rPr>
          <w:sz w:val="20"/>
        </w:rPr>
        <w:t>ese sentido, expresó que la determinación del estatus de la enfermedad contenía un margen importante</w:t>
      </w:r>
      <w:r>
        <w:rPr>
          <w:spacing w:val="-18"/>
          <w:sz w:val="20"/>
        </w:rPr>
        <w:t> </w:t>
      </w:r>
      <w:r>
        <w:rPr>
          <w:sz w:val="20"/>
        </w:rPr>
        <w:t>de</w:t>
      </w:r>
      <w:r>
        <w:rPr>
          <w:spacing w:val="-18"/>
          <w:sz w:val="20"/>
        </w:rPr>
        <w:t> </w:t>
      </w:r>
      <w:r>
        <w:rPr>
          <w:sz w:val="20"/>
        </w:rPr>
        <w:t>ambigüedad</w:t>
      </w:r>
      <w:r>
        <w:rPr>
          <w:spacing w:val="-17"/>
          <w:sz w:val="20"/>
        </w:rPr>
        <w:t> </w:t>
      </w:r>
      <w:r>
        <w:rPr>
          <w:sz w:val="20"/>
        </w:rPr>
        <w:t>y</w:t>
      </w:r>
      <w:r>
        <w:rPr>
          <w:spacing w:val="-17"/>
          <w:sz w:val="20"/>
        </w:rPr>
        <w:t> </w:t>
      </w:r>
      <w:r>
        <w:rPr>
          <w:sz w:val="20"/>
        </w:rPr>
        <w:t>discrecionalidad,</w:t>
      </w:r>
      <w:r>
        <w:rPr>
          <w:spacing w:val="-18"/>
          <w:sz w:val="20"/>
        </w:rPr>
        <w:t> </w:t>
      </w:r>
      <w:r>
        <w:rPr>
          <w:sz w:val="20"/>
        </w:rPr>
        <w:t>y</w:t>
      </w:r>
      <w:r>
        <w:rPr>
          <w:spacing w:val="-17"/>
          <w:sz w:val="20"/>
        </w:rPr>
        <w:t> </w:t>
      </w:r>
      <w:r>
        <w:rPr>
          <w:sz w:val="20"/>
        </w:rPr>
        <w:t>que</w:t>
      </w:r>
      <w:r>
        <w:rPr>
          <w:spacing w:val="-18"/>
          <w:sz w:val="20"/>
        </w:rPr>
        <w:t> </w:t>
      </w:r>
      <w:r>
        <w:rPr>
          <w:sz w:val="20"/>
        </w:rPr>
        <w:t>la</w:t>
      </w:r>
      <w:r>
        <w:rPr>
          <w:spacing w:val="-18"/>
          <w:sz w:val="20"/>
        </w:rPr>
        <w:t> </w:t>
      </w:r>
      <w:r>
        <w:rPr>
          <w:sz w:val="20"/>
        </w:rPr>
        <w:t>presunta</w:t>
      </w:r>
      <w:r>
        <w:rPr>
          <w:spacing w:val="-18"/>
          <w:sz w:val="20"/>
        </w:rPr>
        <w:t> </w:t>
      </w:r>
      <w:r>
        <w:rPr>
          <w:sz w:val="20"/>
        </w:rPr>
        <w:t>víctima</w:t>
      </w:r>
      <w:r>
        <w:rPr>
          <w:spacing w:val="-18"/>
          <w:sz w:val="20"/>
        </w:rPr>
        <w:t> </w:t>
      </w:r>
      <w:r>
        <w:rPr>
          <w:sz w:val="20"/>
        </w:rPr>
        <w:t>carecía</w:t>
      </w:r>
      <w:r>
        <w:rPr>
          <w:spacing w:val="-17"/>
          <w:sz w:val="20"/>
        </w:rPr>
        <w:t> </w:t>
      </w:r>
      <w:r>
        <w:rPr>
          <w:sz w:val="20"/>
        </w:rPr>
        <w:t>de</w:t>
      </w:r>
      <w:r>
        <w:rPr>
          <w:spacing w:val="-18"/>
          <w:sz w:val="20"/>
        </w:rPr>
        <w:t> </w:t>
      </w:r>
      <w:r>
        <w:rPr>
          <w:sz w:val="20"/>
        </w:rPr>
        <w:t>salvaguardas que requirieran valorar las repercusiones del retiro del régimen en los derecho a la salud, vida e integridad personal, o respecto de su condición especial. La Comisión también alegó que el Estado no tomó medidas para proteger la permanencia del RHD o compensar el impacto de la reducción de la cobertura médica, con lo cual afectó la accesibilidad económica que por su enfermedad necesitaba la niña Martina, y que no ha demostrado que los mecanismos de reclamación</w:t>
      </w:r>
      <w:r>
        <w:rPr>
          <w:spacing w:val="-17"/>
          <w:sz w:val="20"/>
        </w:rPr>
        <w:t> </w:t>
      </w:r>
      <w:r>
        <w:rPr>
          <w:sz w:val="20"/>
        </w:rPr>
        <w:t>estén</w:t>
      </w:r>
      <w:r>
        <w:rPr>
          <w:spacing w:val="-16"/>
          <w:sz w:val="20"/>
        </w:rPr>
        <w:t> </w:t>
      </w:r>
      <w:r>
        <w:rPr>
          <w:sz w:val="20"/>
        </w:rPr>
        <w:t>diseñados</w:t>
      </w:r>
      <w:r>
        <w:rPr>
          <w:spacing w:val="-16"/>
          <w:sz w:val="20"/>
        </w:rPr>
        <w:t> </w:t>
      </w:r>
      <w:r>
        <w:rPr>
          <w:sz w:val="20"/>
        </w:rPr>
        <w:t>para</w:t>
      </w:r>
      <w:r>
        <w:rPr>
          <w:spacing w:val="-17"/>
          <w:sz w:val="20"/>
        </w:rPr>
        <w:t> </w:t>
      </w:r>
      <w:r>
        <w:rPr>
          <w:sz w:val="20"/>
        </w:rPr>
        <w:t>atender</w:t>
      </w:r>
      <w:r>
        <w:rPr>
          <w:spacing w:val="-17"/>
          <w:sz w:val="20"/>
        </w:rPr>
        <w:t> </w:t>
      </w:r>
      <w:r>
        <w:rPr>
          <w:sz w:val="20"/>
        </w:rPr>
        <w:t>casos</w:t>
      </w:r>
      <w:r>
        <w:rPr>
          <w:spacing w:val="-18"/>
          <w:sz w:val="20"/>
        </w:rPr>
        <w:t> </w:t>
      </w:r>
      <w:r>
        <w:rPr>
          <w:sz w:val="20"/>
        </w:rPr>
        <w:t>como</w:t>
      </w:r>
      <w:r>
        <w:rPr>
          <w:spacing w:val="-17"/>
          <w:sz w:val="20"/>
        </w:rPr>
        <w:t> </w:t>
      </w:r>
      <w:r>
        <w:rPr>
          <w:sz w:val="20"/>
        </w:rPr>
        <w:t>este.</w:t>
      </w:r>
      <w:r>
        <w:rPr>
          <w:spacing w:val="-18"/>
          <w:sz w:val="20"/>
        </w:rPr>
        <w:t> </w:t>
      </w:r>
      <w:r>
        <w:rPr>
          <w:sz w:val="20"/>
        </w:rPr>
        <w:t>Por</w:t>
      </w:r>
      <w:r>
        <w:rPr>
          <w:spacing w:val="-17"/>
          <w:sz w:val="20"/>
        </w:rPr>
        <w:t> </w:t>
      </w:r>
      <w:r>
        <w:rPr>
          <w:sz w:val="20"/>
        </w:rPr>
        <w:t>lo</w:t>
      </w:r>
      <w:r>
        <w:rPr>
          <w:spacing w:val="-17"/>
          <w:sz w:val="20"/>
        </w:rPr>
        <w:t> </w:t>
      </w:r>
      <w:r>
        <w:rPr>
          <w:spacing w:val="-4"/>
          <w:sz w:val="20"/>
        </w:rPr>
        <w:t>anterior,</w:t>
      </w:r>
      <w:r>
        <w:rPr>
          <w:spacing w:val="-16"/>
          <w:sz w:val="20"/>
        </w:rPr>
        <w:t> </w:t>
      </w:r>
      <w:r>
        <w:rPr>
          <w:sz w:val="20"/>
        </w:rPr>
        <w:t>la</w:t>
      </w:r>
      <w:r>
        <w:rPr>
          <w:spacing w:val="-18"/>
          <w:sz w:val="20"/>
        </w:rPr>
        <w:t> </w:t>
      </w:r>
      <w:r>
        <w:rPr>
          <w:sz w:val="20"/>
        </w:rPr>
        <w:t>Comisión</w:t>
      </w:r>
      <w:r>
        <w:rPr>
          <w:spacing w:val="-16"/>
          <w:sz w:val="20"/>
        </w:rPr>
        <w:t> </w:t>
      </w:r>
      <w:r>
        <w:rPr>
          <w:sz w:val="20"/>
        </w:rPr>
        <w:t>concluyó que el Estado es responsable por la violación de los derechos a la salud, seguridad social, vida, integridad y protección especial de la niñez contemplados en los artículos 4.1, 5.1, 19 y 26 de la Convención Americana, en relación con las obligaciones establecidas en los artículos 1.1 y 2 del mismo instrumento, en perjuicio de Martina </w:t>
      </w:r>
      <w:r>
        <w:rPr>
          <w:spacing w:val="-4"/>
          <w:sz w:val="20"/>
        </w:rPr>
        <w:t>Vera</w:t>
      </w:r>
      <w:r>
        <w:rPr>
          <w:spacing w:val="-24"/>
          <w:sz w:val="20"/>
        </w:rPr>
        <w:t> </w:t>
      </w:r>
      <w:r>
        <w:rPr>
          <w:sz w:val="20"/>
        </w:rPr>
        <w:t>Rojas.</w:t>
      </w:r>
    </w:p>
    <w:p>
      <w:pPr>
        <w:pStyle w:val="BodyText"/>
        <w:spacing w:before="11"/>
        <w:rPr>
          <w:sz w:val="19"/>
        </w:rPr>
      </w:pPr>
    </w:p>
    <w:p>
      <w:pPr>
        <w:pStyle w:val="ListParagraph"/>
        <w:numPr>
          <w:ilvl w:val="0"/>
          <w:numId w:val="21"/>
        </w:numPr>
        <w:tabs>
          <w:tab w:pos="829" w:val="left" w:leader="none"/>
        </w:tabs>
        <w:spacing w:line="240" w:lineRule="auto" w:before="0" w:after="0"/>
        <w:ind w:left="119" w:right="102" w:firstLine="0"/>
        <w:jc w:val="both"/>
        <w:rPr>
          <w:sz w:val="20"/>
        </w:rPr>
      </w:pPr>
      <w:r>
        <w:rPr>
          <w:sz w:val="20"/>
        </w:rPr>
        <w:t>Las</w:t>
      </w:r>
      <w:r>
        <w:rPr>
          <w:spacing w:val="-8"/>
          <w:sz w:val="20"/>
        </w:rPr>
        <w:t> </w:t>
      </w:r>
      <w:r>
        <w:rPr>
          <w:b/>
          <w:i/>
          <w:sz w:val="20"/>
        </w:rPr>
        <w:t>representantes</w:t>
      </w:r>
      <w:r>
        <w:rPr>
          <w:b/>
          <w:i/>
          <w:spacing w:val="-9"/>
          <w:sz w:val="20"/>
        </w:rPr>
        <w:t> </w:t>
      </w:r>
      <w:r>
        <w:rPr>
          <w:sz w:val="20"/>
        </w:rPr>
        <w:t>alegaron</w:t>
      </w:r>
      <w:r>
        <w:rPr>
          <w:spacing w:val="-7"/>
          <w:sz w:val="20"/>
        </w:rPr>
        <w:t> </w:t>
      </w:r>
      <w:r>
        <w:rPr>
          <w:sz w:val="20"/>
        </w:rPr>
        <w:t>que</w:t>
      </w:r>
      <w:r>
        <w:rPr>
          <w:spacing w:val="-10"/>
          <w:sz w:val="20"/>
        </w:rPr>
        <w:t> </w:t>
      </w:r>
      <w:r>
        <w:rPr>
          <w:sz w:val="20"/>
        </w:rPr>
        <w:t>la</w:t>
      </w:r>
      <w:r>
        <w:rPr>
          <w:spacing w:val="-8"/>
          <w:sz w:val="20"/>
        </w:rPr>
        <w:t> </w:t>
      </w:r>
      <w:r>
        <w:rPr>
          <w:sz w:val="20"/>
        </w:rPr>
        <w:t>decisión</w:t>
      </w:r>
      <w:r>
        <w:rPr>
          <w:spacing w:val="-10"/>
          <w:sz w:val="20"/>
        </w:rPr>
        <w:t> </w:t>
      </w:r>
      <w:r>
        <w:rPr>
          <w:sz w:val="20"/>
        </w:rPr>
        <w:t>de</w:t>
      </w:r>
      <w:r>
        <w:rPr>
          <w:spacing w:val="-8"/>
          <w:sz w:val="20"/>
        </w:rPr>
        <w:t> </w:t>
      </w:r>
      <w:r>
        <w:rPr>
          <w:sz w:val="20"/>
        </w:rPr>
        <w:t>la</w:t>
      </w:r>
      <w:r>
        <w:rPr>
          <w:spacing w:val="-9"/>
          <w:sz w:val="20"/>
        </w:rPr>
        <w:t> </w:t>
      </w:r>
      <w:r>
        <w:rPr>
          <w:sz w:val="20"/>
        </w:rPr>
        <w:t>Isapre</w:t>
      </w:r>
      <w:r>
        <w:rPr>
          <w:spacing w:val="-10"/>
          <w:sz w:val="20"/>
        </w:rPr>
        <w:t> </w:t>
      </w:r>
      <w:r>
        <w:rPr>
          <w:sz w:val="20"/>
        </w:rPr>
        <w:t>en</w:t>
      </w:r>
      <w:r>
        <w:rPr>
          <w:spacing w:val="-9"/>
          <w:sz w:val="20"/>
        </w:rPr>
        <w:t> </w:t>
      </w:r>
      <w:r>
        <w:rPr>
          <w:sz w:val="20"/>
        </w:rPr>
        <w:t>el</w:t>
      </w:r>
      <w:r>
        <w:rPr>
          <w:spacing w:val="-9"/>
          <w:sz w:val="20"/>
        </w:rPr>
        <w:t> </w:t>
      </w:r>
      <w:r>
        <w:rPr>
          <w:sz w:val="20"/>
        </w:rPr>
        <w:t>caso,</w:t>
      </w:r>
      <w:r>
        <w:rPr>
          <w:spacing w:val="-10"/>
          <w:sz w:val="20"/>
        </w:rPr>
        <w:t> </w:t>
      </w:r>
      <w:r>
        <w:rPr>
          <w:sz w:val="20"/>
        </w:rPr>
        <w:t>luego</w:t>
      </w:r>
      <w:r>
        <w:rPr>
          <w:spacing w:val="-9"/>
          <w:sz w:val="20"/>
        </w:rPr>
        <w:t> </w:t>
      </w:r>
      <w:r>
        <w:rPr>
          <w:sz w:val="20"/>
        </w:rPr>
        <w:t>validada</w:t>
      </w:r>
      <w:r>
        <w:rPr>
          <w:spacing w:val="-8"/>
          <w:sz w:val="20"/>
        </w:rPr>
        <w:t> </w:t>
      </w:r>
      <w:r>
        <w:rPr>
          <w:sz w:val="20"/>
        </w:rPr>
        <w:t>por la Corte Suprema, en un contexto de amplia discrecionalidad y ausencia de fiscalización, constituyó una violación del derecho a la salud tanto en conexidad con los derechos a la vida e integridad personal de la niña Martina, como de manera autónoma. Indicaron que los derechos a</w:t>
      </w:r>
      <w:r>
        <w:rPr>
          <w:spacing w:val="-13"/>
          <w:sz w:val="20"/>
        </w:rPr>
        <w:t> </w:t>
      </w:r>
      <w:r>
        <w:rPr>
          <w:sz w:val="20"/>
        </w:rPr>
        <w:t>la</w:t>
      </w:r>
      <w:r>
        <w:rPr>
          <w:spacing w:val="-13"/>
          <w:sz w:val="20"/>
        </w:rPr>
        <w:t> </w:t>
      </w:r>
      <w:r>
        <w:rPr>
          <w:sz w:val="20"/>
        </w:rPr>
        <w:t>vida</w:t>
      </w:r>
      <w:r>
        <w:rPr>
          <w:spacing w:val="-13"/>
          <w:sz w:val="20"/>
        </w:rPr>
        <w:t> </w:t>
      </w:r>
      <w:r>
        <w:rPr>
          <w:sz w:val="20"/>
        </w:rPr>
        <w:t>y</w:t>
      </w:r>
      <w:r>
        <w:rPr>
          <w:spacing w:val="-14"/>
          <w:sz w:val="20"/>
        </w:rPr>
        <w:t> </w:t>
      </w:r>
      <w:r>
        <w:rPr>
          <w:sz w:val="20"/>
        </w:rPr>
        <w:t>a</w:t>
      </w:r>
      <w:r>
        <w:rPr>
          <w:spacing w:val="-13"/>
          <w:sz w:val="20"/>
        </w:rPr>
        <w:t> </w:t>
      </w:r>
      <w:r>
        <w:rPr>
          <w:sz w:val="20"/>
        </w:rPr>
        <w:t>la</w:t>
      </w:r>
      <w:r>
        <w:rPr>
          <w:spacing w:val="-13"/>
          <w:sz w:val="20"/>
        </w:rPr>
        <w:t> </w:t>
      </w:r>
      <w:r>
        <w:rPr>
          <w:sz w:val="20"/>
        </w:rPr>
        <w:t>integridad</w:t>
      </w:r>
      <w:r>
        <w:rPr>
          <w:spacing w:val="-13"/>
          <w:sz w:val="20"/>
        </w:rPr>
        <w:t> </w:t>
      </w:r>
      <w:r>
        <w:rPr>
          <w:sz w:val="20"/>
        </w:rPr>
        <w:t>personal</w:t>
      </w:r>
      <w:r>
        <w:rPr>
          <w:spacing w:val="-12"/>
          <w:sz w:val="20"/>
        </w:rPr>
        <w:t> </w:t>
      </w:r>
      <w:r>
        <w:rPr>
          <w:sz w:val="20"/>
        </w:rPr>
        <w:t>implican</w:t>
      </w:r>
      <w:r>
        <w:rPr>
          <w:spacing w:val="-14"/>
          <w:sz w:val="20"/>
        </w:rPr>
        <w:t> </w:t>
      </w:r>
      <w:r>
        <w:rPr>
          <w:sz w:val="20"/>
        </w:rPr>
        <w:t>no</w:t>
      </w:r>
      <w:r>
        <w:rPr>
          <w:spacing w:val="-14"/>
          <w:sz w:val="20"/>
        </w:rPr>
        <w:t> </w:t>
      </w:r>
      <w:r>
        <w:rPr>
          <w:sz w:val="20"/>
        </w:rPr>
        <w:t>solo</w:t>
      </w:r>
      <w:r>
        <w:rPr>
          <w:spacing w:val="-13"/>
          <w:sz w:val="20"/>
        </w:rPr>
        <w:t> </w:t>
      </w:r>
      <w:r>
        <w:rPr>
          <w:sz w:val="20"/>
        </w:rPr>
        <w:t>la</w:t>
      </w:r>
      <w:r>
        <w:rPr>
          <w:spacing w:val="-13"/>
          <w:sz w:val="20"/>
        </w:rPr>
        <w:t> </w:t>
      </w:r>
      <w:r>
        <w:rPr>
          <w:sz w:val="20"/>
        </w:rPr>
        <w:t>obligación</w:t>
      </w:r>
      <w:r>
        <w:rPr>
          <w:spacing w:val="-12"/>
          <w:sz w:val="20"/>
        </w:rPr>
        <w:t> </w:t>
      </w:r>
      <w:r>
        <w:rPr>
          <w:sz w:val="20"/>
        </w:rPr>
        <w:t>de</w:t>
      </w:r>
      <w:r>
        <w:rPr>
          <w:spacing w:val="-13"/>
          <w:sz w:val="20"/>
        </w:rPr>
        <w:t> </w:t>
      </w:r>
      <w:r>
        <w:rPr>
          <w:sz w:val="20"/>
        </w:rPr>
        <w:t>respetarlos,</w:t>
      </w:r>
      <w:r>
        <w:rPr>
          <w:spacing w:val="-12"/>
          <w:sz w:val="20"/>
        </w:rPr>
        <w:t> </w:t>
      </w:r>
      <w:r>
        <w:rPr>
          <w:sz w:val="20"/>
        </w:rPr>
        <w:t>sino</w:t>
      </w:r>
      <w:r>
        <w:rPr>
          <w:spacing w:val="-13"/>
          <w:sz w:val="20"/>
        </w:rPr>
        <w:t> </w:t>
      </w:r>
      <w:r>
        <w:rPr>
          <w:sz w:val="20"/>
        </w:rPr>
        <w:t>la</w:t>
      </w:r>
      <w:r>
        <w:rPr>
          <w:spacing w:val="-13"/>
          <w:sz w:val="20"/>
        </w:rPr>
        <w:t> </w:t>
      </w:r>
      <w:r>
        <w:rPr>
          <w:sz w:val="20"/>
        </w:rPr>
        <w:t>adopción de</w:t>
      </w:r>
      <w:r>
        <w:rPr>
          <w:spacing w:val="-6"/>
          <w:sz w:val="20"/>
        </w:rPr>
        <w:t> </w:t>
      </w:r>
      <w:r>
        <w:rPr>
          <w:sz w:val="20"/>
        </w:rPr>
        <w:t>las</w:t>
      </w:r>
      <w:r>
        <w:rPr>
          <w:spacing w:val="-5"/>
          <w:sz w:val="20"/>
        </w:rPr>
        <w:t> </w:t>
      </w:r>
      <w:r>
        <w:rPr>
          <w:sz w:val="20"/>
        </w:rPr>
        <w:t>medidas</w:t>
      </w:r>
      <w:r>
        <w:rPr>
          <w:spacing w:val="-5"/>
          <w:sz w:val="20"/>
        </w:rPr>
        <w:t> </w:t>
      </w:r>
      <w:r>
        <w:rPr>
          <w:sz w:val="20"/>
        </w:rPr>
        <w:t>apropiadas</w:t>
      </w:r>
      <w:r>
        <w:rPr>
          <w:spacing w:val="-5"/>
          <w:sz w:val="20"/>
        </w:rPr>
        <w:t> </w:t>
      </w:r>
      <w:r>
        <w:rPr>
          <w:sz w:val="20"/>
        </w:rPr>
        <w:t>para</w:t>
      </w:r>
      <w:r>
        <w:rPr>
          <w:spacing w:val="-6"/>
          <w:sz w:val="20"/>
        </w:rPr>
        <w:t> </w:t>
      </w:r>
      <w:r>
        <w:rPr>
          <w:sz w:val="20"/>
        </w:rPr>
        <w:t>su</w:t>
      </w:r>
      <w:r>
        <w:rPr>
          <w:spacing w:val="-6"/>
          <w:sz w:val="20"/>
        </w:rPr>
        <w:t> </w:t>
      </w:r>
      <w:r>
        <w:rPr>
          <w:sz w:val="20"/>
        </w:rPr>
        <w:t>protección,</w:t>
      </w:r>
      <w:r>
        <w:rPr>
          <w:spacing w:val="-6"/>
          <w:sz w:val="20"/>
        </w:rPr>
        <w:t> </w:t>
      </w:r>
      <w:r>
        <w:rPr>
          <w:sz w:val="20"/>
        </w:rPr>
        <w:t>tanto</w:t>
      </w:r>
      <w:r>
        <w:rPr>
          <w:spacing w:val="-6"/>
          <w:sz w:val="20"/>
        </w:rPr>
        <w:t> </w:t>
      </w:r>
      <w:r>
        <w:rPr>
          <w:sz w:val="20"/>
        </w:rPr>
        <w:t>en</w:t>
      </w:r>
      <w:r>
        <w:rPr>
          <w:spacing w:val="-5"/>
          <w:sz w:val="20"/>
        </w:rPr>
        <w:t> </w:t>
      </w:r>
      <w:r>
        <w:rPr>
          <w:sz w:val="20"/>
        </w:rPr>
        <w:t>el</w:t>
      </w:r>
      <w:r>
        <w:rPr>
          <w:spacing w:val="-6"/>
          <w:sz w:val="20"/>
        </w:rPr>
        <w:t> </w:t>
      </w:r>
      <w:r>
        <w:rPr>
          <w:sz w:val="20"/>
        </w:rPr>
        <w:t>ámbito</w:t>
      </w:r>
      <w:r>
        <w:rPr>
          <w:spacing w:val="-6"/>
          <w:sz w:val="20"/>
        </w:rPr>
        <w:t> </w:t>
      </w:r>
      <w:r>
        <w:rPr>
          <w:sz w:val="20"/>
        </w:rPr>
        <w:t>público</w:t>
      </w:r>
      <w:r>
        <w:rPr>
          <w:spacing w:val="-6"/>
          <w:sz w:val="20"/>
        </w:rPr>
        <w:t> </w:t>
      </w:r>
      <w:r>
        <w:rPr>
          <w:sz w:val="20"/>
        </w:rPr>
        <w:t>como</w:t>
      </w:r>
      <w:r>
        <w:rPr>
          <w:spacing w:val="-6"/>
          <w:sz w:val="20"/>
        </w:rPr>
        <w:t> </w:t>
      </w:r>
      <w:r>
        <w:rPr>
          <w:sz w:val="20"/>
        </w:rPr>
        <w:t>en</w:t>
      </w:r>
      <w:r>
        <w:rPr>
          <w:spacing w:val="-5"/>
          <w:sz w:val="20"/>
        </w:rPr>
        <w:t> </w:t>
      </w:r>
      <w:r>
        <w:rPr>
          <w:sz w:val="20"/>
        </w:rPr>
        <w:t>el</w:t>
      </w:r>
      <w:r>
        <w:rPr>
          <w:spacing w:val="-5"/>
          <w:sz w:val="20"/>
        </w:rPr>
        <w:t> </w:t>
      </w:r>
      <w:r>
        <w:rPr>
          <w:sz w:val="20"/>
        </w:rPr>
        <w:t>privado,</w:t>
      </w:r>
      <w:r>
        <w:rPr>
          <w:spacing w:val="-6"/>
          <w:sz w:val="20"/>
        </w:rPr>
        <w:t> </w:t>
      </w:r>
      <w:r>
        <w:rPr>
          <w:sz w:val="20"/>
        </w:rPr>
        <w:t>y que la Corte ha sostenido que la falta de atención médica adecuada puede conllevar la vulneración del derecho a la integridad personal. En tal sentido, sostuvieron que la obligación general</w:t>
      </w:r>
      <w:r>
        <w:rPr>
          <w:spacing w:val="-3"/>
          <w:sz w:val="20"/>
        </w:rPr>
        <w:t> </w:t>
      </w:r>
      <w:r>
        <w:rPr>
          <w:sz w:val="20"/>
        </w:rPr>
        <w:t>de</w:t>
      </w:r>
      <w:r>
        <w:rPr>
          <w:spacing w:val="-5"/>
          <w:sz w:val="20"/>
        </w:rPr>
        <w:t> </w:t>
      </w:r>
      <w:r>
        <w:rPr>
          <w:sz w:val="20"/>
        </w:rPr>
        <w:t>protección</w:t>
      </w:r>
      <w:r>
        <w:rPr>
          <w:spacing w:val="-4"/>
          <w:sz w:val="20"/>
        </w:rPr>
        <w:t> </w:t>
      </w:r>
      <w:r>
        <w:rPr>
          <w:sz w:val="20"/>
        </w:rPr>
        <w:t>a</w:t>
      </w:r>
      <w:r>
        <w:rPr>
          <w:spacing w:val="-4"/>
          <w:sz w:val="20"/>
        </w:rPr>
        <w:t> </w:t>
      </w:r>
      <w:r>
        <w:rPr>
          <w:sz w:val="20"/>
        </w:rPr>
        <w:t>la</w:t>
      </w:r>
      <w:r>
        <w:rPr>
          <w:spacing w:val="-4"/>
          <w:sz w:val="20"/>
        </w:rPr>
        <w:t> </w:t>
      </w:r>
      <w:r>
        <w:rPr>
          <w:sz w:val="20"/>
        </w:rPr>
        <w:t>salud</w:t>
      </w:r>
      <w:r>
        <w:rPr>
          <w:spacing w:val="-3"/>
          <w:sz w:val="20"/>
        </w:rPr>
        <w:t> </w:t>
      </w:r>
      <w:r>
        <w:rPr>
          <w:sz w:val="20"/>
        </w:rPr>
        <w:t>se</w:t>
      </w:r>
      <w:r>
        <w:rPr>
          <w:spacing w:val="-4"/>
          <w:sz w:val="20"/>
        </w:rPr>
        <w:t> </w:t>
      </w:r>
      <w:r>
        <w:rPr>
          <w:sz w:val="20"/>
        </w:rPr>
        <w:t>traduce</w:t>
      </w:r>
      <w:r>
        <w:rPr>
          <w:spacing w:val="-4"/>
          <w:sz w:val="20"/>
        </w:rPr>
        <w:t> </w:t>
      </w:r>
      <w:r>
        <w:rPr>
          <w:sz w:val="20"/>
        </w:rPr>
        <w:t>en</w:t>
      </w:r>
      <w:r>
        <w:rPr>
          <w:spacing w:val="-3"/>
          <w:sz w:val="20"/>
        </w:rPr>
        <w:t> </w:t>
      </w:r>
      <w:r>
        <w:rPr>
          <w:sz w:val="20"/>
        </w:rPr>
        <w:t>el</w:t>
      </w:r>
      <w:r>
        <w:rPr>
          <w:spacing w:val="-3"/>
          <w:sz w:val="20"/>
        </w:rPr>
        <w:t> </w:t>
      </w:r>
      <w:r>
        <w:rPr>
          <w:sz w:val="20"/>
        </w:rPr>
        <w:t>deber</w:t>
      </w:r>
      <w:r>
        <w:rPr>
          <w:spacing w:val="-4"/>
          <w:sz w:val="20"/>
        </w:rPr>
        <w:t> </w:t>
      </w:r>
      <w:r>
        <w:rPr>
          <w:sz w:val="20"/>
        </w:rPr>
        <w:t>de</w:t>
      </w:r>
      <w:r>
        <w:rPr>
          <w:spacing w:val="-4"/>
          <w:sz w:val="20"/>
        </w:rPr>
        <w:t> </w:t>
      </w:r>
      <w:r>
        <w:rPr>
          <w:sz w:val="20"/>
        </w:rPr>
        <w:t>asegurar</w:t>
      </w:r>
      <w:r>
        <w:rPr>
          <w:spacing w:val="-4"/>
          <w:sz w:val="20"/>
        </w:rPr>
        <w:t> </w:t>
      </w:r>
      <w:r>
        <w:rPr>
          <w:sz w:val="20"/>
        </w:rPr>
        <w:t>el</w:t>
      </w:r>
      <w:r>
        <w:rPr>
          <w:spacing w:val="-3"/>
          <w:sz w:val="20"/>
        </w:rPr>
        <w:t> </w:t>
      </w:r>
      <w:r>
        <w:rPr>
          <w:sz w:val="20"/>
        </w:rPr>
        <w:t>acceso</w:t>
      </w:r>
      <w:r>
        <w:rPr>
          <w:spacing w:val="-4"/>
          <w:sz w:val="20"/>
        </w:rPr>
        <w:t> </w:t>
      </w:r>
      <w:r>
        <w:rPr>
          <w:sz w:val="20"/>
        </w:rPr>
        <w:t>a</w:t>
      </w:r>
      <w:r>
        <w:rPr>
          <w:spacing w:val="-5"/>
          <w:sz w:val="20"/>
        </w:rPr>
        <w:t> </w:t>
      </w:r>
      <w:r>
        <w:rPr>
          <w:sz w:val="20"/>
        </w:rPr>
        <w:t>los</w:t>
      </w:r>
      <w:r>
        <w:rPr>
          <w:spacing w:val="-3"/>
          <w:sz w:val="20"/>
        </w:rPr>
        <w:t> </w:t>
      </w:r>
      <w:r>
        <w:rPr>
          <w:sz w:val="20"/>
        </w:rPr>
        <w:t>los</w:t>
      </w:r>
      <w:r>
        <w:rPr>
          <w:spacing w:val="-3"/>
          <w:sz w:val="20"/>
        </w:rPr>
        <w:t> </w:t>
      </w:r>
      <w:r>
        <w:rPr>
          <w:sz w:val="20"/>
        </w:rPr>
        <w:t>servicios esenciales</w:t>
      </w:r>
      <w:r>
        <w:rPr>
          <w:spacing w:val="-13"/>
          <w:sz w:val="20"/>
        </w:rPr>
        <w:t> </w:t>
      </w:r>
      <w:r>
        <w:rPr>
          <w:sz w:val="20"/>
        </w:rPr>
        <w:t>de</w:t>
      </w:r>
      <w:r>
        <w:rPr>
          <w:spacing w:val="-13"/>
          <w:sz w:val="20"/>
        </w:rPr>
        <w:t> </w:t>
      </w:r>
      <w:r>
        <w:rPr>
          <w:sz w:val="20"/>
        </w:rPr>
        <w:t>salud,</w:t>
      </w:r>
      <w:r>
        <w:rPr>
          <w:spacing w:val="-12"/>
          <w:sz w:val="20"/>
        </w:rPr>
        <w:t> </w:t>
      </w:r>
      <w:r>
        <w:rPr>
          <w:sz w:val="20"/>
        </w:rPr>
        <w:t>garantizando</w:t>
      </w:r>
      <w:r>
        <w:rPr>
          <w:spacing w:val="-14"/>
          <w:sz w:val="20"/>
        </w:rPr>
        <w:t> </w:t>
      </w:r>
      <w:r>
        <w:rPr>
          <w:sz w:val="20"/>
        </w:rPr>
        <w:t>una</w:t>
      </w:r>
      <w:r>
        <w:rPr>
          <w:spacing w:val="-13"/>
          <w:sz w:val="20"/>
        </w:rPr>
        <w:t> </w:t>
      </w:r>
      <w:r>
        <w:rPr>
          <w:sz w:val="20"/>
        </w:rPr>
        <w:t>prestación</w:t>
      </w:r>
      <w:r>
        <w:rPr>
          <w:spacing w:val="-12"/>
          <w:sz w:val="20"/>
        </w:rPr>
        <w:t> </w:t>
      </w:r>
      <w:r>
        <w:rPr>
          <w:sz w:val="20"/>
        </w:rPr>
        <w:t>médica</w:t>
      </w:r>
      <w:r>
        <w:rPr>
          <w:spacing w:val="-14"/>
          <w:sz w:val="20"/>
        </w:rPr>
        <w:t> </w:t>
      </w:r>
      <w:r>
        <w:rPr>
          <w:sz w:val="20"/>
        </w:rPr>
        <w:t>de</w:t>
      </w:r>
      <w:r>
        <w:rPr>
          <w:spacing w:val="-13"/>
          <w:sz w:val="20"/>
        </w:rPr>
        <w:t> </w:t>
      </w:r>
      <w:r>
        <w:rPr>
          <w:sz w:val="20"/>
        </w:rPr>
        <w:t>calidad</w:t>
      </w:r>
      <w:r>
        <w:rPr>
          <w:spacing w:val="-14"/>
          <w:sz w:val="20"/>
        </w:rPr>
        <w:t> </w:t>
      </w:r>
      <w:r>
        <w:rPr>
          <w:sz w:val="20"/>
        </w:rPr>
        <w:t>y</w:t>
      </w:r>
      <w:r>
        <w:rPr>
          <w:spacing w:val="-14"/>
          <w:sz w:val="20"/>
        </w:rPr>
        <w:t> </w:t>
      </w:r>
      <w:r>
        <w:rPr>
          <w:sz w:val="20"/>
        </w:rPr>
        <w:t>eficaz.</w:t>
      </w:r>
      <w:r>
        <w:rPr>
          <w:spacing w:val="-13"/>
          <w:sz w:val="20"/>
        </w:rPr>
        <w:t> </w:t>
      </w:r>
      <w:r>
        <w:rPr>
          <w:sz w:val="20"/>
        </w:rPr>
        <w:t>Las</w:t>
      </w:r>
      <w:r>
        <w:rPr>
          <w:spacing w:val="-13"/>
          <w:sz w:val="20"/>
        </w:rPr>
        <w:t> </w:t>
      </w:r>
      <w:r>
        <w:rPr>
          <w:sz w:val="20"/>
        </w:rPr>
        <w:t>representantes indicaron</w:t>
      </w:r>
      <w:r>
        <w:rPr>
          <w:spacing w:val="-8"/>
          <w:sz w:val="20"/>
        </w:rPr>
        <w:t> </w:t>
      </w:r>
      <w:r>
        <w:rPr>
          <w:sz w:val="20"/>
        </w:rPr>
        <w:t>que</w:t>
      </w:r>
      <w:r>
        <w:rPr>
          <w:spacing w:val="-9"/>
          <w:sz w:val="20"/>
        </w:rPr>
        <w:t> </w:t>
      </w:r>
      <w:r>
        <w:rPr>
          <w:sz w:val="20"/>
        </w:rPr>
        <w:t>en</w:t>
      </w:r>
      <w:r>
        <w:rPr>
          <w:spacing w:val="-9"/>
          <w:sz w:val="20"/>
        </w:rPr>
        <w:t> </w:t>
      </w:r>
      <w:r>
        <w:rPr>
          <w:sz w:val="20"/>
        </w:rPr>
        <w:t>este</w:t>
      </w:r>
      <w:r>
        <w:rPr>
          <w:spacing w:val="-9"/>
          <w:sz w:val="20"/>
        </w:rPr>
        <w:t> </w:t>
      </w:r>
      <w:r>
        <w:rPr>
          <w:sz w:val="20"/>
        </w:rPr>
        <w:t>caso</w:t>
      </w:r>
      <w:r>
        <w:rPr>
          <w:spacing w:val="-8"/>
          <w:sz w:val="20"/>
        </w:rPr>
        <w:t> </w:t>
      </w:r>
      <w:r>
        <w:rPr>
          <w:sz w:val="20"/>
        </w:rPr>
        <w:t>la</w:t>
      </w:r>
      <w:r>
        <w:rPr>
          <w:spacing w:val="-8"/>
          <w:sz w:val="20"/>
        </w:rPr>
        <w:t> </w:t>
      </w:r>
      <w:r>
        <w:rPr>
          <w:sz w:val="20"/>
        </w:rPr>
        <w:t>decisión</w:t>
      </w:r>
      <w:r>
        <w:rPr>
          <w:spacing w:val="-8"/>
          <w:sz w:val="20"/>
        </w:rPr>
        <w:t> </w:t>
      </w:r>
      <w:r>
        <w:rPr>
          <w:sz w:val="20"/>
        </w:rPr>
        <w:t>de</w:t>
      </w:r>
      <w:r>
        <w:rPr>
          <w:spacing w:val="-10"/>
          <w:sz w:val="20"/>
        </w:rPr>
        <w:t> </w:t>
      </w:r>
      <w:r>
        <w:rPr>
          <w:sz w:val="20"/>
        </w:rPr>
        <w:t>la</w:t>
      </w:r>
      <w:r>
        <w:rPr>
          <w:spacing w:val="-9"/>
          <w:sz w:val="20"/>
        </w:rPr>
        <w:t> </w:t>
      </w:r>
      <w:r>
        <w:rPr>
          <w:sz w:val="20"/>
        </w:rPr>
        <w:t>Isapre</w:t>
      </w:r>
      <w:r>
        <w:rPr>
          <w:spacing w:val="-9"/>
          <w:sz w:val="20"/>
        </w:rPr>
        <w:t> </w:t>
      </w:r>
      <w:r>
        <w:rPr>
          <w:sz w:val="20"/>
        </w:rPr>
        <w:t>tuvo</w:t>
      </w:r>
      <w:r>
        <w:rPr>
          <w:spacing w:val="-10"/>
          <w:sz w:val="20"/>
        </w:rPr>
        <w:t> </w:t>
      </w:r>
      <w:r>
        <w:rPr>
          <w:sz w:val="20"/>
        </w:rPr>
        <w:t>una</w:t>
      </w:r>
      <w:r>
        <w:rPr>
          <w:spacing w:val="-8"/>
          <w:sz w:val="20"/>
        </w:rPr>
        <w:t> </w:t>
      </w:r>
      <w:r>
        <w:rPr>
          <w:sz w:val="20"/>
        </w:rPr>
        <w:t>incidencia</w:t>
      </w:r>
      <w:r>
        <w:rPr>
          <w:spacing w:val="-8"/>
          <w:sz w:val="20"/>
        </w:rPr>
        <w:t> </w:t>
      </w:r>
      <w:r>
        <w:rPr>
          <w:sz w:val="20"/>
        </w:rPr>
        <w:t>directa</w:t>
      </w:r>
      <w:r>
        <w:rPr>
          <w:spacing w:val="-10"/>
          <w:sz w:val="20"/>
        </w:rPr>
        <w:t> </w:t>
      </w:r>
      <w:r>
        <w:rPr>
          <w:sz w:val="20"/>
        </w:rPr>
        <w:t>en</w:t>
      </w:r>
      <w:r>
        <w:rPr>
          <w:spacing w:val="-9"/>
          <w:sz w:val="20"/>
        </w:rPr>
        <w:t> </w:t>
      </w:r>
      <w:r>
        <w:rPr>
          <w:sz w:val="20"/>
        </w:rPr>
        <w:t>los</w:t>
      </w:r>
      <w:r>
        <w:rPr>
          <w:spacing w:val="-8"/>
          <w:sz w:val="20"/>
        </w:rPr>
        <w:t> </w:t>
      </w:r>
      <w:r>
        <w:rPr>
          <w:sz w:val="20"/>
        </w:rPr>
        <w:t>estándares de disponibilidad, accesibilidad, aceptabilidad y calidad del derecho a la salud pues, además de poner</w:t>
      </w:r>
      <w:r>
        <w:rPr>
          <w:spacing w:val="-13"/>
          <w:sz w:val="20"/>
        </w:rPr>
        <w:t> </w:t>
      </w:r>
      <w:r>
        <w:rPr>
          <w:sz w:val="20"/>
        </w:rPr>
        <w:t>en</w:t>
      </w:r>
      <w:r>
        <w:rPr>
          <w:spacing w:val="-12"/>
          <w:sz w:val="20"/>
        </w:rPr>
        <w:t> </w:t>
      </w:r>
      <w:r>
        <w:rPr>
          <w:sz w:val="20"/>
        </w:rPr>
        <w:t>riesgo</w:t>
      </w:r>
      <w:r>
        <w:rPr>
          <w:spacing w:val="-13"/>
          <w:sz w:val="20"/>
        </w:rPr>
        <w:t> </w:t>
      </w:r>
      <w:r>
        <w:rPr>
          <w:sz w:val="20"/>
        </w:rPr>
        <w:t>la</w:t>
      </w:r>
      <w:r>
        <w:rPr>
          <w:spacing w:val="-13"/>
          <w:sz w:val="20"/>
        </w:rPr>
        <w:t> </w:t>
      </w:r>
      <w:r>
        <w:rPr>
          <w:sz w:val="20"/>
        </w:rPr>
        <w:t>vida</w:t>
      </w:r>
      <w:r>
        <w:rPr>
          <w:spacing w:val="-14"/>
          <w:sz w:val="20"/>
        </w:rPr>
        <w:t> </w:t>
      </w:r>
      <w:r>
        <w:rPr>
          <w:sz w:val="20"/>
        </w:rPr>
        <w:t>e</w:t>
      </w:r>
      <w:r>
        <w:rPr>
          <w:spacing w:val="-13"/>
          <w:sz w:val="20"/>
        </w:rPr>
        <w:t> </w:t>
      </w:r>
      <w:r>
        <w:rPr>
          <w:sz w:val="20"/>
        </w:rPr>
        <w:t>integridad</w:t>
      </w:r>
      <w:r>
        <w:rPr>
          <w:spacing w:val="-14"/>
          <w:sz w:val="20"/>
        </w:rPr>
        <w:t> </w:t>
      </w:r>
      <w:r>
        <w:rPr>
          <w:sz w:val="20"/>
        </w:rPr>
        <w:t>personal</w:t>
      </w:r>
      <w:r>
        <w:rPr>
          <w:spacing w:val="-12"/>
          <w:sz w:val="20"/>
        </w:rPr>
        <w:t> </w:t>
      </w:r>
      <w:r>
        <w:rPr>
          <w:sz w:val="20"/>
        </w:rPr>
        <w:t>de</w:t>
      </w:r>
      <w:r>
        <w:rPr>
          <w:spacing w:val="-13"/>
          <w:sz w:val="20"/>
        </w:rPr>
        <w:t> </w:t>
      </w:r>
      <w:r>
        <w:rPr>
          <w:sz w:val="20"/>
        </w:rPr>
        <w:t>Martina,</w:t>
      </w:r>
      <w:r>
        <w:rPr>
          <w:spacing w:val="-13"/>
          <w:sz w:val="20"/>
        </w:rPr>
        <w:t> </w:t>
      </w:r>
      <w:r>
        <w:rPr>
          <w:sz w:val="20"/>
        </w:rPr>
        <w:t>y</w:t>
      </w:r>
      <w:r>
        <w:rPr>
          <w:spacing w:val="-14"/>
          <w:sz w:val="20"/>
        </w:rPr>
        <w:t> </w:t>
      </w:r>
      <w:r>
        <w:rPr>
          <w:sz w:val="20"/>
        </w:rPr>
        <w:t>de</w:t>
      </w:r>
      <w:r>
        <w:rPr>
          <w:spacing w:val="-13"/>
          <w:sz w:val="20"/>
        </w:rPr>
        <w:t> </w:t>
      </w:r>
      <w:r>
        <w:rPr>
          <w:sz w:val="20"/>
        </w:rPr>
        <w:t>afectar</w:t>
      </w:r>
      <w:r>
        <w:rPr>
          <w:spacing w:val="-13"/>
          <w:sz w:val="20"/>
        </w:rPr>
        <w:t> </w:t>
      </w:r>
      <w:r>
        <w:rPr>
          <w:sz w:val="20"/>
        </w:rPr>
        <w:t>su</w:t>
      </w:r>
      <w:r>
        <w:rPr>
          <w:spacing w:val="-12"/>
          <w:sz w:val="20"/>
        </w:rPr>
        <w:t> </w:t>
      </w:r>
      <w:r>
        <w:rPr>
          <w:sz w:val="20"/>
        </w:rPr>
        <w:t>derecho</w:t>
      </w:r>
      <w:r>
        <w:rPr>
          <w:spacing w:val="-13"/>
          <w:sz w:val="20"/>
        </w:rPr>
        <w:t> </w:t>
      </w:r>
      <w:r>
        <w:rPr>
          <w:sz w:val="20"/>
        </w:rPr>
        <w:t>a</w:t>
      </w:r>
      <w:r>
        <w:rPr>
          <w:spacing w:val="-13"/>
          <w:sz w:val="20"/>
        </w:rPr>
        <w:t> </w:t>
      </w:r>
      <w:r>
        <w:rPr>
          <w:sz w:val="20"/>
        </w:rPr>
        <w:t>la</w:t>
      </w:r>
      <w:r>
        <w:rPr>
          <w:spacing w:val="-13"/>
          <w:sz w:val="20"/>
        </w:rPr>
        <w:t> </w:t>
      </w:r>
      <w:r>
        <w:rPr>
          <w:sz w:val="20"/>
        </w:rPr>
        <w:t>vida</w:t>
      </w:r>
      <w:r>
        <w:rPr>
          <w:spacing w:val="-13"/>
          <w:sz w:val="20"/>
        </w:rPr>
        <w:t> </w:t>
      </w:r>
      <w:r>
        <w:rPr>
          <w:sz w:val="20"/>
        </w:rPr>
        <w:t>digna, el retiro del tratamiento que recibía exacerbó su extrema vulnerabilidad de niña con discapacidad.</w:t>
      </w:r>
    </w:p>
    <w:p>
      <w:pPr>
        <w:pStyle w:val="BodyText"/>
        <w:spacing w:before="11"/>
        <w:rPr>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Con relación al artículo 19 de la Convención, las representantes indicaron que la Corte ha</w:t>
      </w:r>
      <w:r>
        <w:rPr>
          <w:spacing w:val="-19"/>
          <w:sz w:val="20"/>
        </w:rPr>
        <w:t> </w:t>
      </w:r>
      <w:r>
        <w:rPr>
          <w:sz w:val="20"/>
        </w:rPr>
        <w:t>incorporado</w:t>
      </w:r>
      <w:r>
        <w:rPr>
          <w:spacing w:val="-19"/>
          <w:sz w:val="20"/>
        </w:rPr>
        <w:t> </w:t>
      </w:r>
      <w:r>
        <w:rPr>
          <w:sz w:val="20"/>
        </w:rPr>
        <w:t>el</w:t>
      </w:r>
      <w:r>
        <w:rPr>
          <w:spacing w:val="-18"/>
          <w:sz w:val="20"/>
        </w:rPr>
        <w:t> </w:t>
      </w:r>
      <w:r>
        <w:rPr>
          <w:sz w:val="20"/>
        </w:rPr>
        <w:t>contenido</w:t>
      </w:r>
      <w:r>
        <w:rPr>
          <w:spacing w:val="-19"/>
          <w:sz w:val="20"/>
        </w:rPr>
        <w:t> </w:t>
      </w:r>
      <w:r>
        <w:rPr>
          <w:sz w:val="20"/>
        </w:rPr>
        <w:t>de</w:t>
      </w:r>
      <w:r>
        <w:rPr>
          <w:spacing w:val="-20"/>
          <w:sz w:val="20"/>
        </w:rPr>
        <w:t> </w:t>
      </w:r>
      <w:r>
        <w:rPr>
          <w:sz w:val="20"/>
        </w:rPr>
        <w:t>la</w:t>
      </w:r>
      <w:r>
        <w:rPr>
          <w:spacing w:val="-20"/>
          <w:sz w:val="20"/>
        </w:rPr>
        <w:t> </w:t>
      </w:r>
      <w:r>
        <w:rPr>
          <w:sz w:val="20"/>
        </w:rPr>
        <w:t>Convención</w:t>
      </w:r>
      <w:r>
        <w:rPr>
          <w:spacing w:val="-18"/>
          <w:sz w:val="20"/>
        </w:rPr>
        <w:t> </w:t>
      </w:r>
      <w:r>
        <w:rPr>
          <w:sz w:val="20"/>
        </w:rPr>
        <w:t>sobre</w:t>
      </w:r>
      <w:r>
        <w:rPr>
          <w:spacing w:val="-19"/>
          <w:sz w:val="20"/>
        </w:rPr>
        <w:t> </w:t>
      </w:r>
      <w:r>
        <w:rPr>
          <w:sz w:val="20"/>
        </w:rPr>
        <w:t>los</w:t>
      </w:r>
      <w:r>
        <w:rPr>
          <w:spacing w:val="-19"/>
          <w:sz w:val="20"/>
        </w:rPr>
        <w:t> </w:t>
      </w:r>
      <w:r>
        <w:rPr>
          <w:sz w:val="20"/>
        </w:rPr>
        <w:t>Derechos</w:t>
      </w:r>
      <w:r>
        <w:rPr>
          <w:spacing w:val="-19"/>
          <w:sz w:val="20"/>
        </w:rPr>
        <w:t> </w:t>
      </w:r>
      <w:r>
        <w:rPr>
          <w:sz w:val="20"/>
        </w:rPr>
        <w:t>del</w:t>
      </w:r>
      <w:r>
        <w:rPr>
          <w:spacing w:val="-20"/>
          <w:sz w:val="20"/>
        </w:rPr>
        <w:t> </w:t>
      </w:r>
      <w:r>
        <w:rPr>
          <w:sz w:val="20"/>
        </w:rPr>
        <w:t>Niño</w:t>
      </w:r>
      <w:r>
        <w:rPr>
          <w:spacing w:val="-19"/>
          <w:sz w:val="20"/>
        </w:rPr>
        <w:t> </w:t>
      </w:r>
      <w:r>
        <w:rPr>
          <w:sz w:val="20"/>
        </w:rPr>
        <w:t>para</w:t>
      </w:r>
      <w:r>
        <w:rPr>
          <w:spacing w:val="-19"/>
          <w:sz w:val="20"/>
        </w:rPr>
        <w:t> </w:t>
      </w:r>
      <w:r>
        <w:rPr>
          <w:sz w:val="20"/>
        </w:rPr>
        <w:t>su</w:t>
      </w:r>
      <w:r>
        <w:rPr>
          <w:spacing w:val="-18"/>
          <w:sz w:val="20"/>
        </w:rPr>
        <w:t> </w:t>
      </w:r>
      <w:r>
        <w:rPr>
          <w:sz w:val="20"/>
        </w:rPr>
        <w:t>interpretación, la cual impone la necesidad de adoptar medidas especiales de protección respecto a la salud y seguridad social, que resultan más elevadas cuando se trata de niños con discapacidad. En ese sentido, señalaron que la actuación de la Isapre y la actuación del Estado chileno que permitió y validó dicha actuación, debe ser analizada además de los estándares sobre el derecho a la salud,</w:t>
      </w:r>
      <w:r>
        <w:rPr>
          <w:spacing w:val="-20"/>
          <w:sz w:val="20"/>
        </w:rPr>
        <w:t> </w:t>
      </w:r>
      <w:r>
        <w:rPr>
          <w:sz w:val="20"/>
        </w:rPr>
        <w:t>vida,</w:t>
      </w:r>
      <w:r>
        <w:rPr>
          <w:spacing w:val="-20"/>
          <w:sz w:val="20"/>
        </w:rPr>
        <w:t> </w:t>
      </w:r>
      <w:r>
        <w:rPr>
          <w:sz w:val="20"/>
        </w:rPr>
        <w:t>e</w:t>
      </w:r>
      <w:r>
        <w:rPr>
          <w:spacing w:val="-19"/>
          <w:sz w:val="20"/>
        </w:rPr>
        <w:t> </w:t>
      </w:r>
      <w:r>
        <w:rPr>
          <w:sz w:val="20"/>
        </w:rPr>
        <w:t>integridad</w:t>
      </w:r>
      <w:r>
        <w:rPr>
          <w:spacing w:val="-19"/>
          <w:sz w:val="20"/>
        </w:rPr>
        <w:t> </w:t>
      </w:r>
      <w:r>
        <w:rPr>
          <w:sz w:val="20"/>
        </w:rPr>
        <w:t>personal,</w:t>
      </w:r>
      <w:r>
        <w:rPr>
          <w:spacing w:val="-18"/>
          <w:sz w:val="20"/>
        </w:rPr>
        <w:t> </w:t>
      </w:r>
      <w:r>
        <w:rPr>
          <w:sz w:val="20"/>
        </w:rPr>
        <w:t>a</w:t>
      </w:r>
      <w:r>
        <w:rPr>
          <w:spacing w:val="-21"/>
          <w:sz w:val="20"/>
        </w:rPr>
        <w:t> </w:t>
      </w:r>
      <w:r>
        <w:rPr>
          <w:sz w:val="20"/>
        </w:rPr>
        <w:t>la</w:t>
      </w:r>
      <w:r>
        <w:rPr>
          <w:spacing w:val="-19"/>
          <w:sz w:val="20"/>
        </w:rPr>
        <w:t> </w:t>
      </w:r>
      <w:r>
        <w:rPr>
          <w:sz w:val="20"/>
        </w:rPr>
        <w:t>luz</w:t>
      </w:r>
      <w:r>
        <w:rPr>
          <w:spacing w:val="-19"/>
          <w:sz w:val="20"/>
        </w:rPr>
        <w:t> </w:t>
      </w:r>
      <w:r>
        <w:rPr>
          <w:sz w:val="20"/>
        </w:rPr>
        <w:t>de</w:t>
      </w:r>
      <w:r>
        <w:rPr>
          <w:spacing w:val="-20"/>
          <w:sz w:val="20"/>
        </w:rPr>
        <w:t> </w:t>
      </w:r>
      <w:r>
        <w:rPr>
          <w:sz w:val="20"/>
        </w:rPr>
        <w:t>las</w:t>
      </w:r>
      <w:r>
        <w:rPr>
          <w:spacing w:val="-20"/>
          <w:sz w:val="20"/>
        </w:rPr>
        <w:t> </w:t>
      </w:r>
      <w:r>
        <w:rPr>
          <w:sz w:val="20"/>
        </w:rPr>
        <w:t>obligaciones</w:t>
      </w:r>
      <w:r>
        <w:rPr>
          <w:spacing w:val="-19"/>
          <w:sz w:val="20"/>
        </w:rPr>
        <w:t> </w:t>
      </w:r>
      <w:r>
        <w:rPr>
          <w:sz w:val="20"/>
        </w:rPr>
        <w:t>de</w:t>
      </w:r>
      <w:r>
        <w:rPr>
          <w:spacing w:val="-20"/>
          <w:sz w:val="20"/>
        </w:rPr>
        <w:t> </w:t>
      </w:r>
      <w:r>
        <w:rPr>
          <w:sz w:val="20"/>
        </w:rPr>
        <w:t>especial</w:t>
      </w:r>
      <w:r>
        <w:rPr>
          <w:spacing w:val="-19"/>
          <w:sz w:val="20"/>
        </w:rPr>
        <w:t> </w:t>
      </w:r>
      <w:r>
        <w:rPr>
          <w:sz w:val="20"/>
        </w:rPr>
        <w:t>protección,</w:t>
      </w:r>
      <w:r>
        <w:rPr>
          <w:spacing w:val="-19"/>
          <w:sz w:val="20"/>
        </w:rPr>
        <w:t> </w:t>
      </w:r>
      <w:r>
        <w:rPr>
          <w:sz w:val="20"/>
        </w:rPr>
        <w:t>del</w:t>
      </w:r>
      <w:r>
        <w:rPr>
          <w:spacing w:val="-19"/>
          <w:sz w:val="20"/>
        </w:rPr>
        <w:t> </w:t>
      </w:r>
      <w:r>
        <w:rPr>
          <w:sz w:val="20"/>
        </w:rPr>
        <w:t>principio del interés superior de la niña, las obligaciones especiales derivadas de la condición de discapacidad y el principio de no discriminación con especial énfasis en la confluencia de los factores</w:t>
      </w:r>
      <w:r>
        <w:rPr>
          <w:spacing w:val="-13"/>
          <w:sz w:val="20"/>
        </w:rPr>
        <w:t> </w:t>
      </w:r>
      <w:r>
        <w:rPr>
          <w:sz w:val="20"/>
        </w:rPr>
        <w:t>de</w:t>
      </w:r>
      <w:r>
        <w:rPr>
          <w:spacing w:val="-14"/>
          <w:sz w:val="20"/>
        </w:rPr>
        <w:t> </w:t>
      </w:r>
      <w:r>
        <w:rPr>
          <w:sz w:val="20"/>
        </w:rPr>
        <w:t>vulnerabilidad</w:t>
      </w:r>
      <w:r>
        <w:rPr>
          <w:spacing w:val="-13"/>
          <w:sz w:val="20"/>
        </w:rPr>
        <w:t> </w:t>
      </w:r>
      <w:r>
        <w:rPr>
          <w:sz w:val="20"/>
        </w:rPr>
        <w:t>en</w:t>
      </w:r>
      <w:r>
        <w:rPr>
          <w:spacing w:val="-12"/>
          <w:sz w:val="20"/>
        </w:rPr>
        <w:t> </w:t>
      </w:r>
      <w:r>
        <w:rPr>
          <w:sz w:val="20"/>
        </w:rPr>
        <w:t>que</w:t>
      </w:r>
      <w:r>
        <w:rPr>
          <w:spacing w:val="-14"/>
          <w:sz w:val="20"/>
        </w:rPr>
        <w:t> </w:t>
      </w:r>
      <w:r>
        <w:rPr>
          <w:sz w:val="20"/>
        </w:rPr>
        <w:t>se</w:t>
      </w:r>
      <w:r>
        <w:rPr>
          <w:spacing w:val="-13"/>
          <w:sz w:val="20"/>
        </w:rPr>
        <w:t> </w:t>
      </w:r>
      <w:r>
        <w:rPr>
          <w:sz w:val="20"/>
        </w:rPr>
        <w:t>encontraba</w:t>
      </w:r>
      <w:r>
        <w:rPr>
          <w:spacing w:val="-13"/>
          <w:sz w:val="20"/>
        </w:rPr>
        <w:t> </w:t>
      </w:r>
      <w:r>
        <w:rPr>
          <w:sz w:val="20"/>
        </w:rPr>
        <w:t>Martina</w:t>
      </w:r>
      <w:r>
        <w:rPr>
          <w:spacing w:val="-13"/>
          <w:sz w:val="20"/>
        </w:rPr>
        <w:t> </w:t>
      </w:r>
      <w:r>
        <w:rPr>
          <w:sz w:val="20"/>
        </w:rPr>
        <w:t>como</w:t>
      </w:r>
      <w:r>
        <w:rPr>
          <w:spacing w:val="-13"/>
          <w:sz w:val="20"/>
        </w:rPr>
        <w:t> </w:t>
      </w:r>
      <w:r>
        <w:rPr>
          <w:sz w:val="20"/>
        </w:rPr>
        <w:t>niña,</w:t>
      </w:r>
      <w:r>
        <w:rPr>
          <w:spacing w:val="-12"/>
          <w:sz w:val="20"/>
        </w:rPr>
        <w:t> </w:t>
      </w:r>
      <w:r>
        <w:rPr>
          <w:sz w:val="20"/>
        </w:rPr>
        <w:t>con</w:t>
      </w:r>
      <w:r>
        <w:rPr>
          <w:spacing w:val="-12"/>
          <w:sz w:val="20"/>
        </w:rPr>
        <w:t> </w:t>
      </w:r>
      <w:r>
        <w:rPr>
          <w:sz w:val="20"/>
        </w:rPr>
        <w:t>una</w:t>
      </w:r>
      <w:r>
        <w:rPr>
          <w:spacing w:val="-13"/>
          <w:sz w:val="20"/>
        </w:rPr>
        <w:t> </w:t>
      </w:r>
      <w:r>
        <w:rPr>
          <w:sz w:val="20"/>
        </w:rPr>
        <w:t>enfermedad</w:t>
      </w:r>
      <w:r>
        <w:rPr>
          <w:spacing w:val="-13"/>
          <w:sz w:val="20"/>
        </w:rPr>
        <w:t> </w:t>
      </w:r>
      <w:r>
        <w:rPr>
          <w:sz w:val="20"/>
        </w:rPr>
        <w:t>severa y con una serie de discapacidades graves. Adicionalmente, las representantes indicaron que el caso debe ser analizado en el contexto de la privatización de la salud y de participación de instituciones</w:t>
      </w:r>
      <w:r>
        <w:rPr>
          <w:spacing w:val="-20"/>
          <w:sz w:val="20"/>
        </w:rPr>
        <w:t> </w:t>
      </w:r>
      <w:r>
        <w:rPr>
          <w:sz w:val="20"/>
        </w:rPr>
        <w:t>con</w:t>
      </w:r>
      <w:r>
        <w:rPr>
          <w:spacing w:val="-21"/>
          <w:sz w:val="20"/>
        </w:rPr>
        <w:t> </w:t>
      </w:r>
      <w:r>
        <w:rPr>
          <w:sz w:val="20"/>
        </w:rPr>
        <w:t>ánimo</w:t>
      </w:r>
      <w:r>
        <w:rPr>
          <w:spacing w:val="-21"/>
          <w:sz w:val="20"/>
        </w:rPr>
        <w:t> </w:t>
      </w:r>
      <w:r>
        <w:rPr>
          <w:sz w:val="20"/>
        </w:rPr>
        <w:t>lucrativo,</w:t>
      </w:r>
      <w:r>
        <w:rPr>
          <w:spacing w:val="-21"/>
          <w:sz w:val="20"/>
        </w:rPr>
        <w:t> </w:t>
      </w:r>
      <w:r>
        <w:rPr>
          <w:sz w:val="20"/>
        </w:rPr>
        <w:t>y</w:t>
      </w:r>
      <w:r>
        <w:rPr>
          <w:spacing w:val="-22"/>
          <w:sz w:val="20"/>
        </w:rPr>
        <w:t> </w:t>
      </w:r>
      <w:r>
        <w:rPr>
          <w:sz w:val="20"/>
        </w:rPr>
        <w:t>la</w:t>
      </w:r>
      <w:r>
        <w:rPr>
          <w:spacing w:val="-20"/>
          <w:sz w:val="20"/>
        </w:rPr>
        <w:t> </w:t>
      </w:r>
      <w:r>
        <w:rPr>
          <w:sz w:val="20"/>
        </w:rPr>
        <w:t>legislación</w:t>
      </w:r>
      <w:r>
        <w:rPr>
          <w:spacing w:val="-19"/>
          <w:sz w:val="20"/>
        </w:rPr>
        <w:t> </w:t>
      </w:r>
      <w:r>
        <w:rPr>
          <w:sz w:val="20"/>
        </w:rPr>
        <w:t>vigente</w:t>
      </w:r>
      <w:r>
        <w:rPr>
          <w:spacing w:val="-22"/>
          <w:sz w:val="20"/>
        </w:rPr>
        <w:t> </w:t>
      </w:r>
      <w:r>
        <w:rPr>
          <w:sz w:val="20"/>
        </w:rPr>
        <w:t>al</w:t>
      </w:r>
      <w:r>
        <w:rPr>
          <w:spacing w:val="-21"/>
          <w:sz w:val="20"/>
        </w:rPr>
        <w:t> </w:t>
      </w:r>
      <w:r>
        <w:rPr>
          <w:sz w:val="20"/>
        </w:rPr>
        <w:t>momento</w:t>
      </w:r>
      <w:r>
        <w:rPr>
          <w:spacing w:val="-20"/>
          <w:sz w:val="20"/>
        </w:rPr>
        <w:t> </w:t>
      </w:r>
      <w:r>
        <w:rPr>
          <w:sz w:val="20"/>
        </w:rPr>
        <w:t>de</w:t>
      </w:r>
      <w:r>
        <w:rPr>
          <w:spacing w:val="-20"/>
          <w:sz w:val="20"/>
        </w:rPr>
        <w:t> </w:t>
      </w:r>
      <w:r>
        <w:rPr>
          <w:sz w:val="20"/>
        </w:rPr>
        <w:t>los</w:t>
      </w:r>
      <w:r>
        <w:rPr>
          <w:spacing w:val="-21"/>
          <w:sz w:val="20"/>
        </w:rPr>
        <w:t> </w:t>
      </w:r>
      <w:r>
        <w:rPr>
          <w:sz w:val="20"/>
        </w:rPr>
        <w:t>hechos.</w:t>
      </w:r>
      <w:r>
        <w:rPr>
          <w:spacing w:val="-19"/>
          <w:sz w:val="20"/>
        </w:rPr>
        <w:t> </w:t>
      </w:r>
      <w:r>
        <w:rPr>
          <w:sz w:val="20"/>
        </w:rPr>
        <w:t>Concluyeron que el Estado es responsable por la violación de los artículos 4.1, 5.1 y 26 de la Convención en perjuicio de Martina, en relación con las obligaciones establecidas en los artículos 19, 1.1 y 2 del mismo</w:t>
      </w:r>
      <w:r>
        <w:rPr>
          <w:spacing w:val="-8"/>
          <w:sz w:val="20"/>
        </w:rPr>
        <w:t> </w:t>
      </w:r>
      <w:r>
        <w:rPr>
          <w:sz w:val="20"/>
        </w:rPr>
        <w:t>instrumento.</w:t>
      </w:r>
    </w:p>
    <w:p>
      <w:pPr>
        <w:pStyle w:val="BodyText"/>
        <w:spacing w:before="11"/>
        <w:rPr>
          <w:sz w:val="19"/>
        </w:rPr>
      </w:pPr>
    </w:p>
    <w:p>
      <w:pPr>
        <w:pStyle w:val="ListParagraph"/>
        <w:numPr>
          <w:ilvl w:val="0"/>
          <w:numId w:val="21"/>
        </w:numPr>
        <w:tabs>
          <w:tab w:pos="829" w:val="left" w:leader="none"/>
        </w:tabs>
        <w:spacing w:line="240" w:lineRule="auto" w:before="0" w:after="0"/>
        <w:ind w:left="119" w:right="102" w:firstLine="0"/>
        <w:jc w:val="both"/>
        <w:rPr>
          <w:sz w:val="20"/>
        </w:rPr>
      </w:pPr>
      <w:r>
        <w:rPr>
          <w:sz w:val="20"/>
        </w:rPr>
        <w:t>El </w:t>
      </w:r>
      <w:r>
        <w:rPr>
          <w:b/>
          <w:i/>
          <w:sz w:val="20"/>
        </w:rPr>
        <w:t>Estado </w:t>
      </w:r>
      <w:r>
        <w:rPr>
          <w:sz w:val="20"/>
        </w:rPr>
        <w:t>alegó que no ha incumplido las obligaciones derivadas del artículo 1.1 de la Convención,</w:t>
      </w:r>
      <w:r>
        <w:rPr>
          <w:spacing w:val="30"/>
          <w:sz w:val="20"/>
        </w:rPr>
        <w:t> </w:t>
      </w:r>
      <w:r>
        <w:rPr>
          <w:sz w:val="20"/>
        </w:rPr>
        <w:t>en</w:t>
      </w:r>
      <w:r>
        <w:rPr>
          <w:spacing w:val="30"/>
          <w:sz w:val="20"/>
        </w:rPr>
        <w:t> </w:t>
      </w:r>
      <w:r>
        <w:rPr>
          <w:sz w:val="20"/>
        </w:rPr>
        <w:t>relación</w:t>
      </w:r>
      <w:r>
        <w:rPr>
          <w:spacing w:val="31"/>
          <w:sz w:val="20"/>
        </w:rPr>
        <w:t> </w:t>
      </w:r>
      <w:r>
        <w:rPr>
          <w:sz w:val="20"/>
        </w:rPr>
        <w:t>con</w:t>
      </w:r>
      <w:r>
        <w:rPr>
          <w:spacing w:val="30"/>
          <w:sz w:val="20"/>
        </w:rPr>
        <w:t> </w:t>
      </w:r>
      <w:r>
        <w:rPr>
          <w:sz w:val="20"/>
        </w:rPr>
        <w:t>los</w:t>
      </w:r>
      <w:r>
        <w:rPr>
          <w:spacing w:val="29"/>
          <w:sz w:val="20"/>
        </w:rPr>
        <w:t> </w:t>
      </w:r>
      <w:r>
        <w:rPr>
          <w:sz w:val="20"/>
        </w:rPr>
        <w:t>artículos</w:t>
      </w:r>
      <w:r>
        <w:rPr>
          <w:spacing w:val="29"/>
          <w:sz w:val="20"/>
        </w:rPr>
        <w:t> </w:t>
      </w:r>
      <w:r>
        <w:rPr>
          <w:sz w:val="20"/>
        </w:rPr>
        <w:t>4.1,</w:t>
      </w:r>
      <w:r>
        <w:rPr>
          <w:spacing w:val="31"/>
          <w:sz w:val="20"/>
        </w:rPr>
        <w:t> </w:t>
      </w:r>
      <w:r>
        <w:rPr>
          <w:sz w:val="20"/>
        </w:rPr>
        <w:t>5.1,</w:t>
      </w:r>
      <w:r>
        <w:rPr>
          <w:spacing w:val="30"/>
          <w:sz w:val="20"/>
        </w:rPr>
        <w:t> </w:t>
      </w:r>
      <w:r>
        <w:rPr>
          <w:sz w:val="20"/>
        </w:rPr>
        <w:t>26</w:t>
      </w:r>
      <w:r>
        <w:rPr>
          <w:spacing w:val="29"/>
          <w:sz w:val="20"/>
        </w:rPr>
        <w:t> </w:t>
      </w:r>
      <w:r>
        <w:rPr>
          <w:sz w:val="20"/>
        </w:rPr>
        <w:t>y</w:t>
      </w:r>
      <w:r>
        <w:rPr>
          <w:spacing w:val="30"/>
          <w:sz w:val="20"/>
        </w:rPr>
        <w:t> </w:t>
      </w:r>
      <w:r>
        <w:rPr>
          <w:sz w:val="20"/>
        </w:rPr>
        <w:t>19</w:t>
      </w:r>
      <w:r>
        <w:rPr>
          <w:spacing w:val="29"/>
          <w:sz w:val="20"/>
        </w:rPr>
        <w:t> </w:t>
      </w:r>
      <w:r>
        <w:rPr>
          <w:sz w:val="20"/>
        </w:rPr>
        <w:t>del</w:t>
      </w:r>
      <w:r>
        <w:rPr>
          <w:spacing w:val="30"/>
          <w:sz w:val="20"/>
        </w:rPr>
        <w:t> </w:t>
      </w:r>
      <w:r>
        <w:rPr>
          <w:sz w:val="20"/>
        </w:rPr>
        <w:t>referido</w:t>
      </w:r>
      <w:r>
        <w:rPr>
          <w:spacing w:val="30"/>
          <w:sz w:val="20"/>
        </w:rPr>
        <w:t> </w:t>
      </w:r>
      <w:r>
        <w:rPr>
          <w:sz w:val="20"/>
        </w:rPr>
        <w:t>instrumento.</w:t>
      </w:r>
      <w:r>
        <w:rPr>
          <w:spacing w:val="28"/>
          <w:sz w:val="20"/>
        </w:rPr>
        <w:t> </w:t>
      </w:r>
      <w:r>
        <w:rPr>
          <w:sz w:val="20"/>
        </w:rPr>
        <w:t>En</w:t>
      </w:r>
      <w:r>
        <w:rPr>
          <w:spacing w:val="29"/>
          <w:sz w:val="20"/>
        </w:rPr>
        <w:t> </w:t>
      </w:r>
      <w:r>
        <w:rPr>
          <w:sz w:val="20"/>
        </w:rPr>
        <w:t>tal</w:t>
      </w:r>
    </w:p>
    <w:p>
      <w:pPr>
        <w:spacing w:after="0" w:line="240" w:lineRule="auto"/>
        <w:jc w:val="both"/>
        <w:rPr>
          <w:sz w:val="20"/>
        </w:rPr>
        <w:sectPr>
          <w:pgSz w:w="12240" w:h="15840"/>
          <w:pgMar w:header="0" w:footer="1246" w:top="1420" w:bottom="1500" w:left="1180" w:right="1240"/>
        </w:sectPr>
      </w:pPr>
    </w:p>
    <w:p>
      <w:pPr>
        <w:pStyle w:val="BodyText"/>
        <w:spacing w:before="80"/>
        <w:ind w:left="119" w:right="101"/>
        <w:jc w:val="both"/>
      </w:pPr>
      <w:r>
        <w:rPr/>
        <w:t>sentido, indicó que las Isapres no ejercen ninguna autoridad pública, sino que realizan prestaciones</w:t>
      </w:r>
      <w:r>
        <w:rPr>
          <w:spacing w:val="-15"/>
        </w:rPr>
        <w:t> </w:t>
      </w:r>
      <w:r>
        <w:rPr/>
        <w:t>en</w:t>
      </w:r>
      <w:r>
        <w:rPr>
          <w:spacing w:val="-16"/>
        </w:rPr>
        <w:t> </w:t>
      </w:r>
      <w:r>
        <w:rPr/>
        <w:t>materia</w:t>
      </w:r>
      <w:r>
        <w:rPr>
          <w:spacing w:val="-16"/>
        </w:rPr>
        <w:t> </w:t>
      </w:r>
      <w:r>
        <w:rPr/>
        <w:t>de</w:t>
      </w:r>
      <w:r>
        <w:rPr>
          <w:spacing w:val="-16"/>
        </w:rPr>
        <w:t> </w:t>
      </w:r>
      <w:r>
        <w:rPr/>
        <w:t>salud</w:t>
      </w:r>
      <w:r>
        <w:rPr>
          <w:spacing w:val="-16"/>
        </w:rPr>
        <w:t> </w:t>
      </w:r>
      <w:r>
        <w:rPr/>
        <w:t>al</w:t>
      </w:r>
      <w:r>
        <w:rPr>
          <w:spacing w:val="-15"/>
        </w:rPr>
        <w:t> </w:t>
      </w:r>
      <w:r>
        <w:rPr/>
        <w:t>actuar</w:t>
      </w:r>
      <w:r>
        <w:rPr>
          <w:spacing w:val="-16"/>
        </w:rPr>
        <w:t> </w:t>
      </w:r>
      <w:r>
        <w:rPr/>
        <w:t>como</w:t>
      </w:r>
      <w:r>
        <w:rPr>
          <w:spacing w:val="-16"/>
        </w:rPr>
        <w:t> </w:t>
      </w:r>
      <w:r>
        <w:rPr/>
        <w:t>un</w:t>
      </w:r>
      <w:r>
        <w:rPr>
          <w:spacing w:val="-15"/>
        </w:rPr>
        <w:t> </w:t>
      </w:r>
      <w:r>
        <w:rPr/>
        <w:t>seguro,</w:t>
      </w:r>
      <w:r>
        <w:rPr>
          <w:spacing w:val="-15"/>
        </w:rPr>
        <w:t> </w:t>
      </w:r>
      <w:r>
        <w:rPr/>
        <w:t>de</w:t>
      </w:r>
      <w:r>
        <w:rPr>
          <w:spacing w:val="-16"/>
        </w:rPr>
        <w:t> </w:t>
      </w:r>
      <w:r>
        <w:rPr/>
        <w:t>modo</w:t>
      </w:r>
      <w:r>
        <w:rPr>
          <w:spacing w:val="-17"/>
        </w:rPr>
        <w:t> </w:t>
      </w:r>
      <w:r>
        <w:rPr/>
        <w:t>que</w:t>
      </w:r>
      <w:r>
        <w:rPr>
          <w:spacing w:val="-16"/>
        </w:rPr>
        <w:t> </w:t>
      </w:r>
      <w:r>
        <w:rPr/>
        <w:t>la</w:t>
      </w:r>
      <w:r>
        <w:rPr>
          <w:spacing w:val="-17"/>
        </w:rPr>
        <w:t> </w:t>
      </w:r>
      <w:r>
        <w:rPr/>
        <w:t>decisión</w:t>
      </w:r>
      <w:r>
        <w:rPr>
          <w:spacing w:val="-15"/>
        </w:rPr>
        <w:t> </w:t>
      </w:r>
      <w:r>
        <w:rPr/>
        <w:t>de</w:t>
      </w:r>
      <w:r>
        <w:rPr>
          <w:spacing w:val="-17"/>
        </w:rPr>
        <w:t> </w:t>
      </w:r>
      <w:r>
        <w:rPr/>
        <w:t>la</w:t>
      </w:r>
      <w:r>
        <w:rPr>
          <w:spacing w:val="-16"/>
        </w:rPr>
        <w:t> </w:t>
      </w:r>
      <w:r>
        <w:rPr/>
        <w:t>Isapre MasVida no es en sí misma imputable al Estado. Respecto al argumento sobre la presunta inexistencia de mecanismos adecuados para contrarrestar la decisión de la Isapre, el Estado sostuvo que este carece de méritos puesto que en el caso las presuntas víctimas activaron un recurso sensible a sus derechos y su especial situación, lo cual resultó que en que sus pretensiones fueran acogidas, tanto ante la Jueza Arbitral como con ocasión del recurso de reposición y de apelación ante el Superintendente. Agregó que este caso no se trata de una “evaluación del diseño institucional” del sistema de salud chileno, sino de la imputación de una omisión</w:t>
      </w:r>
      <w:r>
        <w:rPr>
          <w:spacing w:val="-4"/>
        </w:rPr>
        <w:t> </w:t>
      </w:r>
      <w:r>
        <w:rPr/>
        <w:t>contraria</w:t>
      </w:r>
      <w:r>
        <w:rPr>
          <w:spacing w:val="-5"/>
        </w:rPr>
        <w:t> </w:t>
      </w:r>
      <w:r>
        <w:rPr/>
        <w:t>a</w:t>
      </w:r>
      <w:r>
        <w:rPr>
          <w:spacing w:val="-5"/>
        </w:rPr>
        <w:t> </w:t>
      </w:r>
      <w:r>
        <w:rPr/>
        <w:t>los</w:t>
      </w:r>
      <w:r>
        <w:rPr>
          <w:spacing w:val="-5"/>
        </w:rPr>
        <w:t> </w:t>
      </w:r>
      <w:r>
        <w:rPr/>
        <w:t>derechos</w:t>
      </w:r>
      <w:r>
        <w:rPr>
          <w:spacing w:val="-4"/>
        </w:rPr>
        <w:t> </w:t>
      </w:r>
      <w:r>
        <w:rPr/>
        <w:t>humanos,</w:t>
      </w:r>
      <w:r>
        <w:rPr>
          <w:spacing w:val="-4"/>
        </w:rPr>
        <w:t> </w:t>
      </w:r>
      <w:r>
        <w:rPr/>
        <w:t>que</w:t>
      </w:r>
      <w:r>
        <w:rPr>
          <w:spacing w:val="-5"/>
        </w:rPr>
        <w:t> </w:t>
      </w:r>
      <w:r>
        <w:rPr/>
        <w:t>en</w:t>
      </w:r>
      <w:r>
        <w:rPr>
          <w:spacing w:val="-4"/>
        </w:rPr>
        <w:t> </w:t>
      </w:r>
      <w:r>
        <w:rPr/>
        <w:t>realidad</w:t>
      </w:r>
      <w:r>
        <w:rPr>
          <w:spacing w:val="-5"/>
        </w:rPr>
        <w:t> </w:t>
      </w:r>
      <w:r>
        <w:rPr/>
        <w:t>no</w:t>
      </w:r>
      <w:r>
        <w:rPr>
          <w:spacing w:val="-5"/>
        </w:rPr>
        <w:t> </w:t>
      </w:r>
      <w:r>
        <w:rPr/>
        <w:t>tuvo</w:t>
      </w:r>
      <w:r>
        <w:rPr>
          <w:spacing w:val="-5"/>
        </w:rPr>
        <w:t> </w:t>
      </w:r>
      <w:r>
        <w:rPr/>
        <w:t>lugar</w:t>
      </w:r>
      <w:r>
        <w:rPr>
          <w:spacing w:val="-5"/>
        </w:rPr>
        <w:t> </w:t>
      </w:r>
      <w:r>
        <w:rPr/>
        <w:t>puesto</w:t>
      </w:r>
      <w:r>
        <w:rPr>
          <w:spacing w:val="-5"/>
        </w:rPr>
        <w:t> </w:t>
      </w:r>
      <w:r>
        <w:rPr/>
        <w:t>que</w:t>
      </w:r>
      <w:r>
        <w:rPr>
          <w:spacing w:val="-5"/>
        </w:rPr>
        <w:t> </w:t>
      </w:r>
      <w:r>
        <w:rPr/>
        <w:t>el</w:t>
      </w:r>
      <w:r>
        <w:rPr>
          <w:spacing w:val="-4"/>
        </w:rPr>
        <w:t> </w:t>
      </w:r>
      <w:r>
        <w:rPr/>
        <w:t>recurso fue efectivo “en satisfacer la pretensión de las presuntas</w:t>
      </w:r>
      <w:r>
        <w:rPr>
          <w:spacing w:val="-15"/>
        </w:rPr>
        <w:t> </w:t>
      </w:r>
      <w:r>
        <w:rPr>
          <w:spacing w:val="-3"/>
        </w:rPr>
        <w:t>víctimas”.</w:t>
      </w:r>
    </w:p>
    <w:p>
      <w:pPr>
        <w:pStyle w:val="BodyText"/>
        <w:spacing w:before="11"/>
        <w:rPr>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El Estado alegó que la Jueza Arbitro abordó el análisis de costos porque esa razón es la que</w:t>
      </w:r>
      <w:r>
        <w:rPr>
          <w:spacing w:val="-6"/>
          <w:sz w:val="20"/>
        </w:rPr>
        <w:t> </w:t>
      </w:r>
      <w:r>
        <w:rPr>
          <w:sz w:val="20"/>
        </w:rPr>
        <w:t>motivaba</w:t>
      </w:r>
      <w:r>
        <w:rPr>
          <w:spacing w:val="-6"/>
          <w:sz w:val="20"/>
        </w:rPr>
        <w:t> </w:t>
      </w:r>
      <w:r>
        <w:rPr>
          <w:sz w:val="20"/>
        </w:rPr>
        <w:t>la</w:t>
      </w:r>
      <w:r>
        <w:rPr>
          <w:spacing w:val="-6"/>
          <w:sz w:val="20"/>
        </w:rPr>
        <w:t> </w:t>
      </w:r>
      <w:r>
        <w:rPr>
          <w:sz w:val="20"/>
        </w:rPr>
        <w:t>posición</w:t>
      </w:r>
      <w:r>
        <w:rPr>
          <w:spacing w:val="-5"/>
          <w:sz w:val="20"/>
        </w:rPr>
        <w:t> </w:t>
      </w:r>
      <w:r>
        <w:rPr>
          <w:sz w:val="20"/>
        </w:rPr>
        <w:t>de</w:t>
      </w:r>
      <w:r>
        <w:rPr>
          <w:spacing w:val="-6"/>
          <w:sz w:val="20"/>
        </w:rPr>
        <w:t> </w:t>
      </w:r>
      <w:r>
        <w:rPr>
          <w:sz w:val="20"/>
        </w:rPr>
        <w:t>la</w:t>
      </w:r>
      <w:r>
        <w:rPr>
          <w:spacing w:val="-6"/>
          <w:sz w:val="20"/>
        </w:rPr>
        <w:t> </w:t>
      </w:r>
      <w:r>
        <w:rPr>
          <w:sz w:val="20"/>
        </w:rPr>
        <w:t>Isapre,</w:t>
      </w:r>
      <w:r>
        <w:rPr>
          <w:spacing w:val="-5"/>
          <w:sz w:val="20"/>
        </w:rPr>
        <w:t> </w:t>
      </w:r>
      <w:r>
        <w:rPr>
          <w:sz w:val="20"/>
        </w:rPr>
        <w:t>pero</w:t>
      </w:r>
      <w:r>
        <w:rPr>
          <w:spacing w:val="-6"/>
          <w:sz w:val="20"/>
        </w:rPr>
        <w:t> </w:t>
      </w:r>
      <w:r>
        <w:rPr>
          <w:sz w:val="20"/>
        </w:rPr>
        <w:t>que</w:t>
      </w:r>
      <w:r>
        <w:rPr>
          <w:spacing w:val="-6"/>
          <w:sz w:val="20"/>
        </w:rPr>
        <w:t> </w:t>
      </w:r>
      <w:r>
        <w:rPr>
          <w:sz w:val="20"/>
        </w:rPr>
        <w:t>es</w:t>
      </w:r>
      <w:r>
        <w:rPr>
          <w:spacing w:val="-6"/>
          <w:sz w:val="20"/>
        </w:rPr>
        <w:t> </w:t>
      </w:r>
      <w:r>
        <w:rPr>
          <w:sz w:val="20"/>
        </w:rPr>
        <w:t>incorrecto</w:t>
      </w:r>
      <w:r>
        <w:rPr>
          <w:spacing w:val="-6"/>
          <w:sz w:val="20"/>
        </w:rPr>
        <w:t> </w:t>
      </w:r>
      <w:r>
        <w:rPr>
          <w:sz w:val="20"/>
        </w:rPr>
        <w:t>que</w:t>
      </w:r>
      <w:r>
        <w:rPr>
          <w:spacing w:val="-6"/>
          <w:sz w:val="20"/>
        </w:rPr>
        <w:t> </w:t>
      </w:r>
      <w:r>
        <w:rPr>
          <w:sz w:val="20"/>
        </w:rPr>
        <w:t>haya</w:t>
      </w:r>
      <w:r>
        <w:rPr>
          <w:spacing w:val="-6"/>
          <w:sz w:val="20"/>
        </w:rPr>
        <w:t> </w:t>
      </w:r>
      <w:r>
        <w:rPr>
          <w:sz w:val="20"/>
        </w:rPr>
        <w:t>basado</w:t>
      </w:r>
      <w:r>
        <w:rPr>
          <w:spacing w:val="-6"/>
          <w:sz w:val="20"/>
        </w:rPr>
        <w:t> </w:t>
      </w:r>
      <w:r>
        <w:rPr>
          <w:sz w:val="20"/>
        </w:rPr>
        <w:t>su</w:t>
      </w:r>
      <w:r>
        <w:rPr>
          <w:spacing w:val="-5"/>
          <w:sz w:val="20"/>
        </w:rPr>
        <w:t> </w:t>
      </w:r>
      <w:r>
        <w:rPr>
          <w:sz w:val="20"/>
        </w:rPr>
        <w:t>resolución</w:t>
      </w:r>
      <w:r>
        <w:rPr>
          <w:spacing w:val="-6"/>
          <w:sz w:val="20"/>
        </w:rPr>
        <w:t> </w:t>
      </w:r>
      <w:r>
        <w:rPr>
          <w:sz w:val="20"/>
        </w:rPr>
        <w:t>en “un cálculo </w:t>
      </w:r>
      <w:r>
        <w:rPr>
          <w:spacing w:val="-3"/>
          <w:sz w:val="20"/>
        </w:rPr>
        <w:t>económico”, </w:t>
      </w:r>
      <w:r>
        <w:rPr>
          <w:sz w:val="20"/>
        </w:rPr>
        <w:t>sino en el interés superior de la niña y la protección de sus derechos como se desprende del considerando 14, tomando en cuenta además los costos para la familia </w:t>
      </w:r>
      <w:r>
        <w:rPr>
          <w:spacing w:val="-4"/>
          <w:sz w:val="20"/>
        </w:rPr>
        <w:t>Vera </w:t>
      </w:r>
      <w:r>
        <w:rPr>
          <w:sz w:val="20"/>
        </w:rPr>
        <w:t>Rojas. Asimismo, el Estado sostuvo que tiene la libertad de determinar el diseño institucional más adecuado y de usar múltiples mecanismos para remediar las violaciones a los derechos</w:t>
      </w:r>
      <w:r>
        <w:rPr>
          <w:spacing w:val="-14"/>
          <w:sz w:val="20"/>
        </w:rPr>
        <w:t> </w:t>
      </w:r>
      <w:r>
        <w:rPr>
          <w:sz w:val="20"/>
        </w:rPr>
        <w:t>humanos,</w:t>
      </w:r>
      <w:r>
        <w:rPr>
          <w:spacing w:val="-14"/>
          <w:sz w:val="20"/>
        </w:rPr>
        <w:t> </w:t>
      </w:r>
      <w:r>
        <w:rPr>
          <w:sz w:val="20"/>
        </w:rPr>
        <w:t>de</w:t>
      </w:r>
      <w:r>
        <w:rPr>
          <w:spacing w:val="-16"/>
          <w:sz w:val="20"/>
        </w:rPr>
        <w:t> </w:t>
      </w:r>
      <w:r>
        <w:rPr>
          <w:sz w:val="20"/>
        </w:rPr>
        <w:t>modo</w:t>
      </w:r>
      <w:r>
        <w:rPr>
          <w:spacing w:val="-14"/>
          <w:sz w:val="20"/>
        </w:rPr>
        <w:t> </w:t>
      </w:r>
      <w:r>
        <w:rPr>
          <w:sz w:val="20"/>
        </w:rPr>
        <w:t>que</w:t>
      </w:r>
      <w:r>
        <w:rPr>
          <w:spacing w:val="-15"/>
          <w:sz w:val="20"/>
        </w:rPr>
        <w:t> </w:t>
      </w:r>
      <w:r>
        <w:rPr>
          <w:sz w:val="20"/>
        </w:rPr>
        <w:t>si</w:t>
      </w:r>
      <w:r>
        <w:rPr>
          <w:spacing w:val="-15"/>
          <w:sz w:val="20"/>
        </w:rPr>
        <w:t> </w:t>
      </w:r>
      <w:r>
        <w:rPr>
          <w:sz w:val="20"/>
        </w:rPr>
        <w:t>uno</w:t>
      </w:r>
      <w:r>
        <w:rPr>
          <w:spacing w:val="-16"/>
          <w:sz w:val="20"/>
        </w:rPr>
        <w:t> </w:t>
      </w:r>
      <w:r>
        <w:rPr>
          <w:sz w:val="20"/>
        </w:rPr>
        <w:t>falla</w:t>
      </w:r>
      <w:r>
        <w:rPr>
          <w:spacing w:val="-14"/>
          <w:sz w:val="20"/>
        </w:rPr>
        <w:t> </w:t>
      </w:r>
      <w:r>
        <w:rPr>
          <w:sz w:val="20"/>
        </w:rPr>
        <w:t>pueda</w:t>
      </w:r>
      <w:r>
        <w:rPr>
          <w:spacing w:val="-14"/>
          <w:sz w:val="20"/>
        </w:rPr>
        <w:t> </w:t>
      </w:r>
      <w:r>
        <w:rPr>
          <w:sz w:val="20"/>
        </w:rPr>
        <w:t>ser</w:t>
      </w:r>
      <w:r>
        <w:rPr>
          <w:spacing w:val="-14"/>
          <w:sz w:val="20"/>
        </w:rPr>
        <w:t> </w:t>
      </w:r>
      <w:r>
        <w:rPr>
          <w:sz w:val="20"/>
        </w:rPr>
        <w:t>compensado</w:t>
      </w:r>
      <w:r>
        <w:rPr>
          <w:spacing w:val="-14"/>
          <w:sz w:val="20"/>
        </w:rPr>
        <w:t> </w:t>
      </w:r>
      <w:r>
        <w:rPr>
          <w:sz w:val="20"/>
        </w:rPr>
        <w:t>por</w:t>
      </w:r>
      <w:r>
        <w:rPr>
          <w:spacing w:val="-14"/>
          <w:sz w:val="20"/>
        </w:rPr>
        <w:t> </w:t>
      </w:r>
      <w:r>
        <w:rPr>
          <w:sz w:val="20"/>
        </w:rPr>
        <w:t>otros,</w:t>
      </w:r>
      <w:r>
        <w:rPr>
          <w:spacing w:val="-14"/>
          <w:sz w:val="20"/>
        </w:rPr>
        <w:t> </w:t>
      </w:r>
      <w:r>
        <w:rPr>
          <w:sz w:val="20"/>
        </w:rPr>
        <w:t>pues</w:t>
      </w:r>
      <w:r>
        <w:rPr>
          <w:spacing w:val="-14"/>
          <w:sz w:val="20"/>
        </w:rPr>
        <w:t> </w:t>
      </w:r>
      <w:r>
        <w:rPr>
          <w:sz w:val="20"/>
        </w:rPr>
        <w:t>lo</w:t>
      </w:r>
      <w:r>
        <w:rPr>
          <w:spacing w:val="-14"/>
          <w:sz w:val="20"/>
        </w:rPr>
        <w:t> </w:t>
      </w:r>
      <w:r>
        <w:rPr>
          <w:sz w:val="20"/>
        </w:rPr>
        <w:t>relevante es “el resultado del Sistema en su </w:t>
      </w:r>
      <w:r>
        <w:rPr>
          <w:spacing w:val="-3"/>
          <w:sz w:val="20"/>
        </w:rPr>
        <w:t>conjunto”. </w:t>
      </w:r>
      <w:r>
        <w:rPr>
          <w:sz w:val="20"/>
        </w:rPr>
        <w:t>En este sentido, señaló que existen medidas adecuadas de supervisión y fiscalización, que no existe un deber de proveer mecanismos “proactivos” en cada caso, y que los mecanismos de fiscalización pueden adoptar distintas configuraciones:</w:t>
      </w:r>
      <w:r>
        <w:rPr>
          <w:spacing w:val="-10"/>
          <w:sz w:val="20"/>
        </w:rPr>
        <w:t> </w:t>
      </w:r>
      <w:r>
        <w:rPr>
          <w:sz w:val="20"/>
        </w:rPr>
        <w:t>los</w:t>
      </w:r>
      <w:r>
        <w:rPr>
          <w:spacing w:val="-10"/>
          <w:sz w:val="20"/>
        </w:rPr>
        <w:t> </w:t>
      </w:r>
      <w:r>
        <w:rPr>
          <w:sz w:val="20"/>
        </w:rPr>
        <w:t>de</w:t>
      </w:r>
      <w:r>
        <w:rPr>
          <w:spacing w:val="-12"/>
          <w:sz w:val="20"/>
        </w:rPr>
        <w:t> </w:t>
      </w:r>
      <w:r>
        <w:rPr>
          <w:sz w:val="20"/>
        </w:rPr>
        <w:t>adjudicación</w:t>
      </w:r>
      <w:r>
        <w:rPr>
          <w:spacing w:val="-10"/>
          <w:sz w:val="20"/>
        </w:rPr>
        <w:t> </w:t>
      </w:r>
      <w:r>
        <w:rPr>
          <w:sz w:val="20"/>
        </w:rPr>
        <w:t>y</w:t>
      </w:r>
      <w:r>
        <w:rPr>
          <w:spacing w:val="-10"/>
          <w:sz w:val="20"/>
        </w:rPr>
        <w:t> </w:t>
      </w:r>
      <w:r>
        <w:rPr>
          <w:sz w:val="20"/>
        </w:rPr>
        <w:t>los</w:t>
      </w:r>
      <w:r>
        <w:rPr>
          <w:spacing w:val="-10"/>
          <w:sz w:val="20"/>
        </w:rPr>
        <w:t> </w:t>
      </w:r>
      <w:r>
        <w:rPr>
          <w:sz w:val="20"/>
        </w:rPr>
        <w:t>de</w:t>
      </w:r>
      <w:r>
        <w:rPr>
          <w:spacing w:val="-11"/>
          <w:sz w:val="20"/>
        </w:rPr>
        <w:t> </w:t>
      </w:r>
      <w:r>
        <w:rPr>
          <w:sz w:val="20"/>
        </w:rPr>
        <w:t>sanción.</w:t>
      </w:r>
      <w:r>
        <w:rPr>
          <w:spacing w:val="-10"/>
          <w:sz w:val="20"/>
        </w:rPr>
        <w:t> </w:t>
      </w:r>
      <w:r>
        <w:rPr>
          <w:sz w:val="20"/>
        </w:rPr>
        <w:t>En</w:t>
      </w:r>
      <w:r>
        <w:rPr>
          <w:spacing w:val="-10"/>
          <w:sz w:val="20"/>
        </w:rPr>
        <w:t> </w:t>
      </w:r>
      <w:r>
        <w:rPr>
          <w:sz w:val="20"/>
        </w:rPr>
        <w:t>este</w:t>
      </w:r>
      <w:r>
        <w:rPr>
          <w:spacing w:val="-11"/>
          <w:sz w:val="20"/>
        </w:rPr>
        <w:t> </w:t>
      </w:r>
      <w:r>
        <w:rPr>
          <w:sz w:val="20"/>
        </w:rPr>
        <w:t>caso,</w:t>
      </w:r>
      <w:r>
        <w:rPr>
          <w:spacing w:val="-10"/>
          <w:sz w:val="20"/>
        </w:rPr>
        <w:t> </w:t>
      </w:r>
      <w:r>
        <w:rPr>
          <w:sz w:val="20"/>
        </w:rPr>
        <w:t>sostuvo</w:t>
      </w:r>
      <w:r>
        <w:rPr>
          <w:spacing w:val="-11"/>
          <w:sz w:val="20"/>
        </w:rPr>
        <w:t> </w:t>
      </w:r>
      <w:r>
        <w:rPr>
          <w:sz w:val="20"/>
        </w:rPr>
        <w:t>el</w:t>
      </w:r>
      <w:r>
        <w:rPr>
          <w:spacing w:val="-10"/>
          <w:sz w:val="20"/>
        </w:rPr>
        <w:t> </w:t>
      </w:r>
      <w:r>
        <w:rPr>
          <w:sz w:val="20"/>
        </w:rPr>
        <w:t>Estado</w:t>
      </w:r>
      <w:r>
        <w:rPr>
          <w:spacing w:val="-11"/>
          <w:sz w:val="20"/>
        </w:rPr>
        <w:t> </w:t>
      </w:r>
      <w:r>
        <w:rPr>
          <w:sz w:val="20"/>
        </w:rPr>
        <w:t>que</w:t>
      </w:r>
      <w:r>
        <w:rPr>
          <w:spacing w:val="-11"/>
          <w:sz w:val="20"/>
        </w:rPr>
        <w:t> </w:t>
      </w:r>
      <w:r>
        <w:rPr>
          <w:sz w:val="20"/>
        </w:rPr>
        <w:t>operó un mecanismo de adjudicación, sin perjuicio de que existan otros mecanismos de fiscalización relevantes.</w:t>
      </w:r>
    </w:p>
    <w:p>
      <w:pPr>
        <w:pStyle w:val="BodyText"/>
        <w:spacing w:before="11"/>
        <w:rPr>
          <w:sz w:val="19"/>
        </w:rPr>
      </w:pPr>
    </w:p>
    <w:p>
      <w:pPr>
        <w:pStyle w:val="ListParagraph"/>
        <w:numPr>
          <w:ilvl w:val="0"/>
          <w:numId w:val="21"/>
        </w:numPr>
        <w:tabs>
          <w:tab w:pos="829" w:val="left" w:leader="none"/>
        </w:tabs>
        <w:spacing w:line="240" w:lineRule="auto" w:before="0" w:after="0"/>
        <w:ind w:left="119" w:right="102" w:firstLine="0"/>
        <w:jc w:val="both"/>
        <w:rPr>
          <w:sz w:val="20"/>
        </w:rPr>
      </w:pPr>
      <w:r>
        <w:rPr>
          <w:sz w:val="20"/>
        </w:rPr>
        <w:t>El Estado sostuvo que Martina nunca dejó de recibir atención médica adecuada, pues la decisión de la Isapre no consistió en el retiro de la hospitalización ni del término del financiamiento, sino del cambio del mismo. En este sentido, aclaró que no se trató de una negación</w:t>
      </w:r>
      <w:r>
        <w:rPr>
          <w:spacing w:val="-9"/>
          <w:sz w:val="20"/>
        </w:rPr>
        <w:t> </w:t>
      </w:r>
      <w:r>
        <w:rPr>
          <w:sz w:val="20"/>
        </w:rPr>
        <w:t>absoluta</w:t>
      </w:r>
      <w:r>
        <w:rPr>
          <w:spacing w:val="-10"/>
          <w:sz w:val="20"/>
        </w:rPr>
        <w:t> </w:t>
      </w:r>
      <w:r>
        <w:rPr>
          <w:sz w:val="20"/>
        </w:rPr>
        <w:t>de</w:t>
      </w:r>
      <w:r>
        <w:rPr>
          <w:spacing w:val="-10"/>
          <w:sz w:val="20"/>
        </w:rPr>
        <w:t> </w:t>
      </w:r>
      <w:r>
        <w:rPr>
          <w:sz w:val="20"/>
        </w:rPr>
        <w:t>atención</w:t>
      </w:r>
      <w:r>
        <w:rPr>
          <w:spacing w:val="-9"/>
          <w:sz w:val="20"/>
        </w:rPr>
        <w:t> </w:t>
      </w:r>
      <w:r>
        <w:rPr>
          <w:sz w:val="20"/>
        </w:rPr>
        <w:t>a</w:t>
      </w:r>
      <w:r>
        <w:rPr>
          <w:spacing w:val="-10"/>
          <w:sz w:val="20"/>
        </w:rPr>
        <w:t> </w:t>
      </w:r>
      <w:r>
        <w:rPr>
          <w:sz w:val="20"/>
        </w:rPr>
        <w:t>la</w:t>
      </w:r>
      <w:r>
        <w:rPr>
          <w:spacing w:val="-11"/>
          <w:sz w:val="20"/>
        </w:rPr>
        <w:t> </w:t>
      </w:r>
      <w:r>
        <w:rPr>
          <w:sz w:val="20"/>
        </w:rPr>
        <w:t>salud,</w:t>
      </w:r>
      <w:r>
        <w:rPr>
          <w:spacing w:val="-9"/>
          <w:sz w:val="20"/>
        </w:rPr>
        <w:t> </w:t>
      </w:r>
      <w:r>
        <w:rPr>
          <w:sz w:val="20"/>
        </w:rPr>
        <w:t>sino</w:t>
      </w:r>
      <w:r>
        <w:rPr>
          <w:spacing w:val="-11"/>
          <w:sz w:val="20"/>
        </w:rPr>
        <w:t> </w:t>
      </w:r>
      <w:r>
        <w:rPr>
          <w:sz w:val="20"/>
        </w:rPr>
        <w:t>de</w:t>
      </w:r>
      <w:r>
        <w:rPr>
          <w:spacing w:val="-9"/>
          <w:sz w:val="20"/>
        </w:rPr>
        <w:t> </w:t>
      </w:r>
      <w:r>
        <w:rPr>
          <w:sz w:val="20"/>
        </w:rPr>
        <w:t>una</w:t>
      </w:r>
      <w:r>
        <w:rPr>
          <w:spacing w:val="-8"/>
          <w:sz w:val="20"/>
        </w:rPr>
        <w:t> </w:t>
      </w:r>
      <w:r>
        <w:rPr>
          <w:sz w:val="20"/>
        </w:rPr>
        <w:t>restricción.</w:t>
      </w:r>
      <w:r>
        <w:rPr>
          <w:spacing w:val="-7"/>
          <w:sz w:val="20"/>
        </w:rPr>
        <w:t> </w:t>
      </w:r>
      <w:r>
        <w:rPr>
          <w:sz w:val="20"/>
        </w:rPr>
        <w:t>Sostuvo</w:t>
      </w:r>
      <w:r>
        <w:rPr>
          <w:spacing w:val="-8"/>
          <w:sz w:val="20"/>
        </w:rPr>
        <w:t> </w:t>
      </w:r>
      <w:r>
        <w:rPr>
          <w:sz w:val="20"/>
        </w:rPr>
        <w:t>que</w:t>
      </w:r>
      <w:r>
        <w:rPr>
          <w:spacing w:val="-9"/>
          <w:sz w:val="20"/>
        </w:rPr>
        <w:t> </w:t>
      </w:r>
      <w:r>
        <w:rPr>
          <w:sz w:val="20"/>
        </w:rPr>
        <w:t>la</w:t>
      </w:r>
      <w:r>
        <w:rPr>
          <w:spacing w:val="-11"/>
          <w:sz w:val="20"/>
        </w:rPr>
        <w:t> </w:t>
      </w:r>
      <w:r>
        <w:rPr>
          <w:sz w:val="20"/>
        </w:rPr>
        <w:t>hospitalización domiciliaria</w:t>
      </w:r>
      <w:r>
        <w:rPr>
          <w:spacing w:val="-11"/>
          <w:sz w:val="20"/>
        </w:rPr>
        <w:t> </w:t>
      </w:r>
      <w:r>
        <w:rPr>
          <w:sz w:val="20"/>
        </w:rPr>
        <w:t>nunca</w:t>
      </w:r>
      <w:r>
        <w:rPr>
          <w:spacing w:val="-10"/>
          <w:sz w:val="20"/>
        </w:rPr>
        <w:t> </w:t>
      </w:r>
      <w:r>
        <w:rPr>
          <w:sz w:val="20"/>
        </w:rPr>
        <w:t>fue</w:t>
      </w:r>
      <w:r>
        <w:rPr>
          <w:spacing w:val="-10"/>
          <w:sz w:val="20"/>
        </w:rPr>
        <w:t> </w:t>
      </w:r>
      <w:r>
        <w:rPr>
          <w:sz w:val="20"/>
        </w:rPr>
        <w:t>suspendida,</w:t>
      </w:r>
      <w:r>
        <w:rPr>
          <w:spacing w:val="-10"/>
          <w:sz w:val="20"/>
        </w:rPr>
        <w:t> </w:t>
      </w:r>
      <w:r>
        <w:rPr>
          <w:sz w:val="20"/>
        </w:rPr>
        <w:t>por</w:t>
      </w:r>
      <w:r>
        <w:rPr>
          <w:spacing w:val="-10"/>
          <w:sz w:val="20"/>
        </w:rPr>
        <w:t> </w:t>
      </w:r>
      <w:r>
        <w:rPr>
          <w:sz w:val="20"/>
        </w:rPr>
        <w:t>lo</w:t>
      </w:r>
      <w:r>
        <w:rPr>
          <w:spacing w:val="-10"/>
          <w:sz w:val="20"/>
        </w:rPr>
        <w:t> </w:t>
      </w:r>
      <w:r>
        <w:rPr>
          <w:sz w:val="20"/>
        </w:rPr>
        <w:t>que</w:t>
      </w:r>
      <w:r>
        <w:rPr>
          <w:spacing w:val="-10"/>
          <w:sz w:val="20"/>
        </w:rPr>
        <w:t> </w:t>
      </w:r>
      <w:r>
        <w:rPr>
          <w:sz w:val="20"/>
        </w:rPr>
        <w:t>nunca</w:t>
      </w:r>
      <w:r>
        <w:rPr>
          <w:spacing w:val="-10"/>
          <w:sz w:val="20"/>
        </w:rPr>
        <w:t> </w:t>
      </w:r>
      <w:r>
        <w:rPr>
          <w:sz w:val="20"/>
        </w:rPr>
        <w:t>existió</w:t>
      </w:r>
      <w:r>
        <w:rPr>
          <w:spacing w:val="-11"/>
          <w:sz w:val="20"/>
        </w:rPr>
        <w:t> </w:t>
      </w:r>
      <w:r>
        <w:rPr>
          <w:sz w:val="20"/>
        </w:rPr>
        <w:t>un</w:t>
      </w:r>
      <w:r>
        <w:rPr>
          <w:spacing w:val="-9"/>
          <w:sz w:val="20"/>
        </w:rPr>
        <w:t> </w:t>
      </w:r>
      <w:r>
        <w:rPr>
          <w:sz w:val="20"/>
        </w:rPr>
        <w:t>riesgo</w:t>
      </w:r>
      <w:r>
        <w:rPr>
          <w:spacing w:val="-10"/>
          <w:sz w:val="20"/>
        </w:rPr>
        <w:t> </w:t>
      </w:r>
      <w:r>
        <w:rPr>
          <w:sz w:val="20"/>
        </w:rPr>
        <w:t>para</w:t>
      </w:r>
      <w:r>
        <w:rPr>
          <w:spacing w:val="-10"/>
          <w:sz w:val="20"/>
        </w:rPr>
        <w:t> </w:t>
      </w:r>
      <w:r>
        <w:rPr>
          <w:sz w:val="20"/>
        </w:rPr>
        <w:t>la</w:t>
      </w:r>
      <w:r>
        <w:rPr>
          <w:spacing w:val="-10"/>
          <w:sz w:val="20"/>
        </w:rPr>
        <w:t> </w:t>
      </w:r>
      <w:r>
        <w:rPr>
          <w:sz w:val="20"/>
        </w:rPr>
        <w:t>seguridad</w:t>
      </w:r>
      <w:r>
        <w:rPr>
          <w:spacing w:val="-9"/>
          <w:sz w:val="20"/>
        </w:rPr>
        <w:t> </w:t>
      </w:r>
      <w:r>
        <w:rPr>
          <w:sz w:val="20"/>
        </w:rPr>
        <w:t>y</w:t>
      </w:r>
      <w:r>
        <w:rPr>
          <w:spacing w:val="-9"/>
          <w:sz w:val="20"/>
        </w:rPr>
        <w:t> </w:t>
      </w:r>
      <w:r>
        <w:rPr>
          <w:sz w:val="20"/>
        </w:rPr>
        <w:t>la</w:t>
      </w:r>
      <w:r>
        <w:rPr>
          <w:spacing w:val="-11"/>
          <w:sz w:val="20"/>
        </w:rPr>
        <w:t> </w:t>
      </w:r>
      <w:r>
        <w:rPr>
          <w:sz w:val="20"/>
        </w:rPr>
        <w:t>vida de</w:t>
      </w:r>
      <w:r>
        <w:rPr>
          <w:spacing w:val="-19"/>
          <w:sz w:val="20"/>
        </w:rPr>
        <w:t> </w:t>
      </w:r>
      <w:r>
        <w:rPr>
          <w:sz w:val="20"/>
        </w:rPr>
        <w:t>Martina</w:t>
      </w:r>
      <w:r>
        <w:rPr>
          <w:spacing w:val="-22"/>
          <w:sz w:val="20"/>
        </w:rPr>
        <w:t> </w:t>
      </w:r>
      <w:r>
        <w:rPr>
          <w:spacing w:val="-4"/>
          <w:sz w:val="20"/>
        </w:rPr>
        <w:t>Vera.</w:t>
      </w:r>
      <w:r>
        <w:rPr>
          <w:spacing w:val="-19"/>
          <w:sz w:val="20"/>
        </w:rPr>
        <w:t> </w:t>
      </w:r>
      <w:r>
        <w:rPr>
          <w:sz w:val="20"/>
        </w:rPr>
        <w:t>Puntualizó</w:t>
      </w:r>
      <w:r>
        <w:rPr>
          <w:spacing w:val="-20"/>
          <w:sz w:val="20"/>
        </w:rPr>
        <w:t> </w:t>
      </w:r>
      <w:r>
        <w:rPr>
          <w:sz w:val="20"/>
        </w:rPr>
        <w:t>que</w:t>
      </w:r>
      <w:r>
        <w:rPr>
          <w:spacing w:val="-21"/>
          <w:sz w:val="20"/>
        </w:rPr>
        <w:t> </w:t>
      </w:r>
      <w:r>
        <w:rPr>
          <w:sz w:val="20"/>
        </w:rPr>
        <w:t>la</w:t>
      </w:r>
      <w:r>
        <w:rPr>
          <w:spacing w:val="-22"/>
          <w:sz w:val="20"/>
        </w:rPr>
        <w:t> </w:t>
      </w:r>
      <w:r>
        <w:rPr>
          <w:sz w:val="20"/>
        </w:rPr>
        <w:t>diferencia</w:t>
      </w:r>
      <w:r>
        <w:rPr>
          <w:spacing w:val="-20"/>
          <w:sz w:val="20"/>
        </w:rPr>
        <w:t> </w:t>
      </w:r>
      <w:r>
        <w:rPr>
          <w:sz w:val="20"/>
        </w:rPr>
        <w:t>del</w:t>
      </w:r>
      <w:r>
        <w:rPr>
          <w:spacing w:val="-19"/>
          <w:sz w:val="20"/>
        </w:rPr>
        <w:t> </w:t>
      </w:r>
      <w:r>
        <w:rPr>
          <w:sz w:val="20"/>
        </w:rPr>
        <w:t>financiamiento</w:t>
      </w:r>
      <w:r>
        <w:rPr>
          <w:spacing w:val="-20"/>
          <w:sz w:val="20"/>
        </w:rPr>
        <w:t> </w:t>
      </w:r>
      <w:r>
        <w:rPr>
          <w:sz w:val="20"/>
        </w:rPr>
        <w:t>de</w:t>
      </w:r>
      <w:r>
        <w:rPr>
          <w:spacing w:val="-21"/>
          <w:sz w:val="20"/>
        </w:rPr>
        <w:t> </w:t>
      </w:r>
      <w:r>
        <w:rPr>
          <w:sz w:val="20"/>
        </w:rPr>
        <w:t>la</w:t>
      </w:r>
      <w:r>
        <w:rPr>
          <w:spacing w:val="-20"/>
          <w:sz w:val="20"/>
        </w:rPr>
        <w:t> </w:t>
      </w:r>
      <w:r>
        <w:rPr>
          <w:sz w:val="20"/>
        </w:rPr>
        <w:t>hospitalización</w:t>
      </w:r>
      <w:r>
        <w:rPr>
          <w:spacing w:val="-20"/>
          <w:sz w:val="20"/>
        </w:rPr>
        <w:t> </w:t>
      </w:r>
      <w:r>
        <w:rPr>
          <w:sz w:val="20"/>
        </w:rPr>
        <w:t>domiciliaria, después</w:t>
      </w:r>
      <w:r>
        <w:rPr>
          <w:spacing w:val="-8"/>
          <w:sz w:val="20"/>
        </w:rPr>
        <w:t> </w:t>
      </w:r>
      <w:r>
        <w:rPr>
          <w:sz w:val="20"/>
        </w:rPr>
        <w:t>del</w:t>
      </w:r>
      <w:r>
        <w:rPr>
          <w:spacing w:val="-9"/>
          <w:sz w:val="20"/>
        </w:rPr>
        <w:t> </w:t>
      </w:r>
      <w:r>
        <w:rPr>
          <w:sz w:val="20"/>
        </w:rPr>
        <w:t>copago,</w:t>
      </w:r>
      <w:r>
        <w:rPr>
          <w:spacing w:val="-8"/>
          <w:sz w:val="20"/>
        </w:rPr>
        <w:t> </w:t>
      </w:r>
      <w:r>
        <w:rPr>
          <w:sz w:val="20"/>
        </w:rPr>
        <w:t>fue</w:t>
      </w:r>
      <w:r>
        <w:rPr>
          <w:spacing w:val="-9"/>
          <w:sz w:val="20"/>
        </w:rPr>
        <w:t> </w:t>
      </w:r>
      <w:r>
        <w:rPr>
          <w:sz w:val="20"/>
        </w:rPr>
        <w:t>cubierta</w:t>
      </w:r>
      <w:r>
        <w:rPr>
          <w:spacing w:val="-8"/>
          <w:sz w:val="20"/>
        </w:rPr>
        <w:t> </w:t>
      </w:r>
      <w:r>
        <w:rPr>
          <w:sz w:val="20"/>
        </w:rPr>
        <w:t>por</w:t>
      </w:r>
      <w:r>
        <w:rPr>
          <w:spacing w:val="-8"/>
          <w:sz w:val="20"/>
        </w:rPr>
        <w:t> </w:t>
      </w:r>
      <w:r>
        <w:rPr>
          <w:sz w:val="20"/>
        </w:rPr>
        <w:t>el</w:t>
      </w:r>
      <w:r>
        <w:rPr>
          <w:spacing w:val="-8"/>
          <w:sz w:val="20"/>
        </w:rPr>
        <w:t> </w:t>
      </w:r>
      <w:r>
        <w:rPr>
          <w:sz w:val="20"/>
        </w:rPr>
        <w:t>seguro</w:t>
      </w:r>
      <w:r>
        <w:rPr>
          <w:spacing w:val="-8"/>
          <w:sz w:val="20"/>
        </w:rPr>
        <w:t> </w:t>
      </w:r>
      <w:r>
        <w:rPr>
          <w:sz w:val="20"/>
        </w:rPr>
        <w:t>especial</w:t>
      </w:r>
      <w:r>
        <w:rPr>
          <w:spacing w:val="-8"/>
          <w:sz w:val="20"/>
        </w:rPr>
        <w:t> </w:t>
      </w:r>
      <w:r>
        <w:rPr>
          <w:sz w:val="20"/>
        </w:rPr>
        <w:t>que</w:t>
      </w:r>
      <w:r>
        <w:rPr>
          <w:spacing w:val="-9"/>
          <w:sz w:val="20"/>
        </w:rPr>
        <w:t> </w:t>
      </w:r>
      <w:r>
        <w:rPr>
          <w:sz w:val="20"/>
        </w:rPr>
        <w:t>ofrecía</w:t>
      </w:r>
      <w:r>
        <w:rPr>
          <w:spacing w:val="-8"/>
          <w:sz w:val="20"/>
        </w:rPr>
        <w:t> </w:t>
      </w:r>
      <w:r>
        <w:rPr>
          <w:sz w:val="20"/>
        </w:rPr>
        <w:t>la</w:t>
      </w:r>
      <w:r>
        <w:rPr>
          <w:spacing w:val="-8"/>
          <w:sz w:val="20"/>
        </w:rPr>
        <w:t> </w:t>
      </w:r>
      <w:r>
        <w:rPr>
          <w:sz w:val="20"/>
        </w:rPr>
        <w:t>empresa</w:t>
      </w:r>
      <w:r>
        <w:rPr>
          <w:spacing w:val="-8"/>
          <w:sz w:val="20"/>
        </w:rPr>
        <w:t> </w:t>
      </w:r>
      <w:r>
        <w:rPr>
          <w:sz w:val="20"/>
        </w:rPr>
        <w:t>donde</w:t>
      </w:r>
      <w:r>
        <w:rPr>
          <w:spacing w:val="-9"/>
          <w:sz w:val="20"/>
        </w:rPr>
        <w:t> </w:t>
      </w:r>
      <w:r>
        <w:rPr>
          <w:sz w:val="20"/>
        </w:rPr>
        <w:t>trabajaba el padre de Martina, lo cual es una posibilidad dentro del contexto normativo de Chile. Al respecto, expresó que el papel del Estado en esta materia no es necesariamente brindar en forma directa un seguro, sino permitir las condiciones que garantice el adecuado acceso a las mejores atenciones de salud. El Estado se refirió a las atribuciones de fiscalización de la Superintendencia y adujo que, si en el caso </w:t>
      </w:r>
      <w:r>
        <w:rPr>
          <w:i/>
          <w:sz w:val="20"/>
        </w:rPr>
        <w:t>Poblete Vilches y otros Vs. Chile</w:t>
      </w:r>
      <w:r>
        <w:rPr>
          <w:sz w:val="20"/>
        </w:rPr>
        <w:t>, la Corte había considerado que este cumplía con las obligaciones derivadas del artículo 2 en relación con el artículo 26, dicha conclusión deberá ser ratificada en este</w:t>
      </w:r>
      <w:r>
        <w:rPr>
          <w:spacing w:val="-23"/>
          <w:sz w:val="20"/>
        </w:rPr>
        <w:t> </w:t>
      </w:r>
      <w:r>
        <w:rPr>
          <w:sz w:val="20"/>
        </w:rPr>
        <w:t>caso.</w:t>
      </w:r>
    </w:p>
    <w:p>
      <w:pPr>
        <w:pStyle w:val="BodyText"/>
        <w:spacing w:before="11"/>
        <w:rPr>
          <w:sz w:val="19"/>
        </w:rPr>
      </w:pPr>
    </w:p>
    <w:p>
      <w:pPr>
        <w:pStyle w:val="Heading1"/>
        <w:ind w:left="687"/>
      </w:pPr>
      <w:bookmarkStart w:name="B. Consideraciones de la Corte" w:id="202"/>
      <w:bookmarkEnd w:id="202"/>
      <w:r>
        <w:rPr>
          <w:b w:val="0"/>
        </w:rPr>
      </w:r>
      <w:bookmarkStart w:name="_bookmark136" w:id="203"/>
      <w:bookmarkEnd w:id="203"/>
      <w:r>
        <w:rPr>
          <w:b w:val="0"/>
        </w:rPr>
      </w:r>
      <w:r>
        <w:rPr/>
        <w:t>B.  Consideraciones de la Corte</w:t>
      </w:r>
    </w:p>
    <w:p>
      <w:pPr>
        <w:pStyle w:val="BodyText"/>
        <w:spacing w:before="11"/>
        <w:rPr>
          <w:b/>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La </w:t>
      </w:r>
      <w:r>
        <w:rPr>
          <w:b/>
          <w:i/>
          <w:sz w:val="20"/>
        </w:rPr>
        <w:t>Corte </w:t>
      </w:r>
      <w:r>
        <w:rPr>
          <w:sz w:val="20"/>
        </w:rPr>
        <w:t>nota que, de acuerdo al marco normativo del Estado (</w:t>
      </w:r>
      <w:r>
        <w:rPr>
          <w:i/>
          <w:sz w:val="20"/>
        </w:rPr>
        <w:t>supra </w:t>
      </w:r>
      <w:r>
        <w:rPr>
          <w:spacing w:val="-7"/>
          <w:sz w:val="20"/>
        </w:rPr>
        <w:t>párr. </w:t>
      </w:r>
      <w:r>
        <w:rPr>
          <w:sz w:val="20"/>
        </w:rPr>
        <w:t>68), en Chile la atención a la salud se presta en un sistema de seguridad social mixto, en el cual la provisión de servicios de salud está a cargo de instituciones públicas y privadas. La participación pública se</w:t>
      </w:r>
      <w:r>
        <w:rPr>
          <w:spacing w:val="-6"/>
          <w:sz w:val="20"/>
        </w:rPr>
        <w:t> </w:t>
      </w:r>
      <w:r>
        <w:rPr>
          <w:sz w:val="20"/>
        </w:rPr>
        <w:t>da</w:t>
      </w:r>
      <w:r>
        <w:rPr>
          <w:spacing w:val="-6"/>
          <w:sz w:val="20"/>
        </w:rPr>
        <w:t> </w:t>
      </w:r>
      <w:r>
        <w:rPr>
          <w:sz w:val="20"/>
        </w:rPr>
        <w:t>a</w:t>
      </w:r>
      <w:r>
        <w:rPr>
          <w:spacing w:val="-6"/>
          <w:sz w:val="20"/>
        </w:rPr>
        <w:t> </w:t>
      </w:r>
      <w:r>
        <w:rPr>
          <w:sz w:val="20"/>
        </w:rPr>
        <w:t>través</w:t>
      </w:r>
      <w:r>
        <w:rPr>
          <w:spacing w:val="-6"/>
          <w:sz w:val="20"/>
        </w:rPr>
        <w:t> </w:t>
      </w:r>
      <w:r>
        <w:rPr>
          <w:sz w:val="20"/>
        </w:rPr>
        <w:t>de</w:t>
      </w:r>
      <w:r>
        <w:rPr>
          <w:spacing w:val="-6"/>
          <w:sz w:val="20"/>
        </w:rPr>
        <w:t> </w:t>
      </w:r>
      <w:r>
        <w:rPr>
          <w:sz w:val="20"/>
        </w:rPr>
        <w:t>Fonasa,</w:t>
      </w:r>
      <w:r>
        <w:rPr>
          <w:spacing w:val="-5"/>
          <w:sz w:val="20"/>
        </w:rPr>
        <w:t> </w:t>
      </w:r>
      <w:r>
        <w:rPr>
          <w:sz w:val="20"/>
        </w:rPr>
        <w:t>y</w:t>
      </w:r>
      <w:r>
        <w:rPr>
          <w:spacing w:val="-5"/>
          <w:sz w:val="20"/>
        </w:rPr>
        <w:t> </w:t>
      </w:r>
      <w:r>
        <w:rPr>
          <w:sz w:val="20"/>
        </w:rPr>
        <w:t>la</w:t>
      </w:r>
      <w:r>
        <w:rPr>
          <w:spacing w:val="-6"/>
          <w:sz w:val="20"/>
        </w:rPr>
        <w:t> </w:t>
      </w:r>
      <w:r>
        <w:rPr>
          <w:sz w:val="20"/>
        </w:rPr>
        <w:t>privada</w:t>
      </w:r>
      <w:r>
        <w:rPr>
          <w:spacing w:val="-6"/>
          <w:sz w:val="20"/>
        </w:rPr>
        <w:t> </w:t>
      </w:r>
      <w:r>
        <w:rPr>
          <w:sz w:val="20"/>
        </w:rPr>
        <w:t>a</w:t>
      </w:r>
      <w:r>
        <w:rPr>
          <w:spacing w:val="-6"/>
          <w:sz w:val="20"/>
        </w:rPr>
        <w:t> </w:t>
      </w:r>
      <w:r>
        <w:rPr>
          <w:sz w:val="20"/>
        </w:rPr>
        <w:t>través</w:t>
      </w:r>
      <w:r>
        <w:rPr>
          <w:spacing w:val="-6"/>
          <w:sz w:val="20"/>
        </w:rPr>
        <w:t> </w:t>
      </w:r>
      <w:r>
        <w:rPr>
          <w:sz w:val="20"/>
        </w:rPr>
        <w:t>de</w:t>
      </w:r>
      <w:r>
        <w:rPr>
          <w:spacing w:val="-6"/>
          <w:sz w:val="20"/>
        </w:rPr>
        <w:t> </w:t>
      </w:r>
      <w:r>
        <w:rPr>
          <w:sz w:val="20"/>
        </w:rPr>
        <w:t>las</w:t>
      </w:r>
      <w:r>
        <w:rPr>
          <w:spacing w:val="-6"/>
          <w:sz w:val="20"/>
        </w:rPr>
        <w:t> </w:t>
      </w:r>
      <w:r>
        <w:rPr>
          <w:sz w:val="20"/>
        </w:rPr>
        <w:t>Isapres.</w:t>
      </w:r>
      <w:r>
        <w:rPr>
          <w:spacing w:val="-5"/>
          <w:sz w:val="20"/>
        </w:rPr>
        <w:t> </w:t>
      </w:r>
      <w:r>
        <w:rPr>
          <w:sz w:val="20"/>
        </w:rPr>
        <w:t>Estas</w:t>
      </w:r>
      <w:r>
        <w:rPr>
          <w:spacing w:val="-7"/>
          <w:sz w:val="20"/>
        </w:rPr>
        <w:t> </w:t>
      </w:r>
      <w:r>
        <w:rPr>
          <w:sz w:val="20"/>
        </w:rPr>
        <w:t>últimas</w:t>
      </w:r>
      <w:r>
        <w:rPr>
          <w:spacing w:val="-6"/>
          <w:sz w:val="20"/>
        </w:rPr>
        <w:t> </w:t>
      </w:r>
      <w:r>
        <w:rPr>
          <w:sz w:val="20"/>
        </w:rPr>
        <w:t>pueden</w:t>
      </w:r>
      <w:r>
        <w:rPr>
          <w:spacing w:val="-5"/>
          <w:sz w:val="20"/>
        </w:rPr>
        <w:t> </w:t>
      </w:r>
      <w:r>
        <w:rPr>
          <w:sz w:val="20"/>
        </w:rPr>
        <w:t>percibir</w:t>
      </w:r>
      <w:r>
        <w:rPr>
          <w:spacing w:val="-6"/>
          <w:sz w:val="20"/>
        </w:rPr>
        <w:t> </w:t>
      </w:r>
      <w:r>
        <w:rPr>
          <w:sz w:val="20"/>
        </w:rPr>
        <w:t>las cotizaciones obligatorias de salud </w:t>
      </w:r>
      <w:r>
        <w:rPr>
          <w:spacing w:val="-10"/>
          <w:sz w:val="20"/>
        </w:rPr>
        <w:t>y, </w:t>
      </w:r>
      <w:r>
        <w:rPr>
          <w:sz w:val="20"/>
        </w:rPr>
        <w:t>de esta forma, prestan los servicios de otorgamiento y financiamiento de los servicios de salud en instituciones privadas. Las Isapres se encuentran a su</w:t>
      </w:r>
      <w:r>
        <w:rPr>
          <w:spacing w:val="-12"/>
          <w:sz w:val="20"/>
        </w:rPr>
        <w:t> </w:t>
      </w:r>
      <w:r>
        <w:rPr>
          <w:sz w:val="20"/>
        </w:rPr>
        <w:t>vez</w:t>
      </w:r>
      <w:r>
        <w:rPr>
          <w:spacing w:val="-12"/>
          <w:sz w:val="20"/>
        </w:rPr>
        <w:t> </w:t>
      </w:r>
      <w:r>
        <w:rPr>
          <w:sz w:val="20"/>
        </w:rPr>
        <w:t>vigiladas</w:t>
      </w:r>
      <w:r>
        <w:rPr>
          <w:spacing w:val="-13"/>
          <w:sz w:val="20"/>
        </w:rPr>
        <w:t> </w:t>
      </w:r>
      <w:r>
        <w:rPr>
          <w:sz w:val="20"/>
        </w:rPr>
        <w:t>por</w:t>
      </w:r>
      <w:r>
        <w:rPr>
          <w:spacing w:val="-13"/>
          <w:sz w:val="20"/>
        </w:rPr>
        <w:t> </w:t>
      </w:r>
      <w:r>
        <w:rPr>
          <w:sz w:val="20"/>
        </w:rPr>
        <w:t>la</w:t>
      </w:r>
      <w:r>
        <w:rPr>
          <w:spacing w:val="-13"/>
          <w:sz w:val="20"/>
        </w:rPr>
        <w:t> </w:t>
      </w:r>
      <w:r>
        <w:rPr>
          <w:sz w:val="20"/>
        </w:rPr>
        <w:t>Superintendencia</w:t>
      </w:r>
      <w:r>
        <w:rPr>
          <w:spacing w:val="-13"/>
          <w:sz w:val="20"/>
        </w:rPr>
        <w:t> </w:t>
      </w:r>
      <w:r>
        <w:rPr>
          <w:sz w:val="20"/>
        </w:rPr>
        <w:t>de</w:t>
      </w:r>
      <w:r>
        <w:rPr>
          <w:spacing w:val="-13"/>
          <w:sz w:val="20"/>
        </w:rPr>
        <w:t> </w:t>
      </w:r>
      <w:r>
        <w:rPr>
          <w:sz w:val="20"/>
        </w:rPr>
        <w:t>Salud,</w:t>
      </w:r>
      <w:r>
        <w:rPr>
          <w:spacing w:val="-12"/>
          <w:sz w:val="20"/>
        </w:rPr>
        <w:t> </w:t>
      </w:r>
      <w:r>
        <w:rPr>
          <w:sz w:val="20"/>
        </w:rPr>
        <w:t>la</w:t>
      </w:r>
      <w:r>
        <w:rPr>
          <w:spacing w:val="-13"/>
          <w:sz w:val="20"/>
        </w:rPr>
        <w:t> </w:t>
      </w:r>
      <w:r>
        <w:rPr>
          <w:sz w:val="20"/>
        </w:rPr>
        <w:t>cual</w:t>
      </w:r>
      <w:r>
        <w:rPr>
          <w:spacing w:val="-12"/>
          <w:sz w:val="20"/>
        </w:rPr>
        <w:t> </w:t>
      </w:r>
      <w:r>
        <w:rPr>
          <w:sz w:val="20"/>
        </w:rPr>
        <w:t>emite</w:t>
      </w:r>
      <w:r>
        <w:rPr>
          <w:spacing w:val="-13"/>
          <w:sz w:val="20"/>
        </w:rPr>
        <w:t> </w:t>
      </w:r>
      <w:r>
        <w:rPr>
          <w:sz w:val="20"/>
        </w:rPr>
        <w:t>normas</w:t>
      </w:r>
      <w:r>
        <w:rPr>
          <w:spacing w:val="-13"/>
          <w:sz w:val="20"/>
        </w:rPr>
        <w:t> </w:t>
      </w:r>
      <w:r>
        <w:rPr>
          <w:sz w:val="20"/>
        </w:rPr>
        <w:t>regulatorias</w:t>
      </w:r>
      <w:r>
        <w:rPr>
          <w:spacing w:val="-13"/>
          <w:sz w:val="20"/>
        </w:rPr>
        <w:t> </w:t>
      </w:r>
      <w:r>
        <w:rPr>
          <w:sz w:val="20"/>
        </w:rPr>
        <w:t>y</w:t>
      </w:r>
      <w:r>
        <w:rPr>
          <w:spacing w:val="-12"/>
          <w:sz w:val="20"/>
        </w:rPr>
        <w:t> </w:t>
      </w:r>
      <w:r>
        <w:rPr>
          <w:sz w:val="20"/>
        </w:rPr>
        <w:t>establece un</w:t>
      </w:r>
      <w:r>
        <w:rPr>
          <w:spacing w:val="-15"/>
          <w:sz w:val="20"/>
        </w:rPr>
        <w:t> </w:t>
      </w:r>
      <w:r>
        <w:rPr>
          <w:sz w:val="20"/>
        </w:rPr>
        <w:t>mecanismo</w:t>
      </w:r>
      <w:r>
        <w:rPr>
          <w:spacing w:val="-14"/>
          <w:sz w:val="20"/>
        </w:rPr>
        <w:t> </w:t>
      </w:r>
      <w:r>
        <w:rPr>
          <w:sz w:val="20"/>
        </w:rPr>
        <w:t>de</w:t>
      </w:r>
      <w:r>
        <w:rPr>
          <w:spacing w:val="-14"/>
          <w:sz w:val="20"/>
        </w:rPr>
        <w:t> </w:t>
      </w:r>
      <w:r>
        <w:rPr>
          <w:sz w:val="20"/>
        </w:rPr>
        <w:t>reclamo,</w:t>
      </w:r>
      <w:r>
        <w:rPr>
          <w:spacing w:val="-14"/>
          <w:sz w:val="20"/>
        </w:rPr>
        <w:t> </w:t>
      </w:r>
      <w:r>
        <w:rPr>
          <w:sz w:val="20"/>
        </w:rPr>
        <w:t>que</w:t>
      </w:r>
      <w:r>
        <w:rPr>
          <w:spacing w:val="-15"/>
          <w:sz w:val="20"/>
        </w:rPr>
        <w:t> </w:t>
      </w:r>
      <w:r>
        <w:rPr>
          <w:sz w:val="20"/>
        </w:rPr>
        <w:t>puede</w:t>
      </w:r>
      <w:r>
        <w:rPr>
          <w:spacing w:val="-14"/>
          <w:sz w:val="20"/>
        </w:rPr>
        <w:t> </w:t>
      </w:r>
      <w:r>
        <w:rPr>
          <w:sz w:val="20"/>
        </w:rPr>
        <w:t>ser</w:t>
      </w:r>
      <w:r>
        <w:rPr>
          <w:spacing w:val="-14"/>
          <w:sz w:val="20"/>
        </w:rPr>
        <w:t> </w:t>
      </w:r>
      <w:r>
        <w:rPr>
          <w:sz w:val="20"/>
        </w:rPr>
        <w:t>activado</w:t>
      </w:r>
      <w:r>
        <w:rPr>
          <w:spacing w:val="-15"/>
          <w:sz w:val="20"/>
        </w:rPr>
        <w:t> </w:t>
      </w:r>
      <w:r>
        <w:rPr>
          <w:sz w:val="20"/>
        </w:rPr>
        <w:t>una</w:t>
      </w:r>
      <w:r>
        <w:rPr>
          <w:spacing w:val="-15"/>
          <w:sz w:val="20"/>
        </w:rPr>
        <w:t> </w:t>
      </w:r>
      <w:r>
        <w:rPr>
          <w:sz w:val="20"/>
        </w:rPr>
        <w:t>vez</w:t>
      </w:r>
      <w:r>
        <w:rPr>
          <w:spacing w:val="-13"/>
          <w:sz w:val="20"/>
        </w:rPr>
        <w:t> </w:t>
      </w:r>
      <w:r>
        <w:rPr>
          <w:sz w:val="20"/>
        </w:rPr>
        <w:t>que</w:t>
      </w:r>
      <w:r>
        <w:rPr>
          <w:spacing w:val="-15"/>
          <w:sz w:val="20"/>
        </w:rPr>
        <w:t> </w:t>
      </w:r>
      <w:r>
        <w:rPr>
          <w:sz w:val="20"/>
        </w:rPr>
        <w:t>una</w:t>
      </w:r>
      <w:r>
        <w:rPr>
          <w:spacing w:val="-15"/>
          <w:sz w:val="20"/>
        </w:rPr>
        <w:t> </w:t>
      </w:r>
      <w:r>
        <w:rPr>
          <w:sz w:val="20"/>
        </w:rPr>
        <w:t>queja</w:t>
      </w:r>
      <w:r>
        <w:rPr>
          <w:spacing w:val="-14"/>
          <w:sz w:val="20"/>
        </w:rPr>
        <w:t> </w:t>
      </w:r>
      <w:r>
        <w:rPr>
          <w:sz w:val="20"/>
        </w:rPr>
        <w:t>en</w:t>
      </w:r>
      <w:r>
        <w:rPr>
          <w:spacing w:val="-15"/>
          <w:sz w:val="20"/>
        </w:rPr>
        <w:t> </w:t>
      </w:r>
      <w:r>
        <w:rPr>
          <w:sz w:val="20"/>
        </w:rPr>
        <w:t>contra</w:t>
      </w:r>
      <w:r>
        <w:rPr>
          <w:spacing w:val="-14"/>
          <w:sz w:val="20"/>
        </w:rPr>
        <w:t> </w:t>
      </w:r>
      <w:r>
        <w:rPr>
          <w:sz w:val="20"/>
        </w:rPr>
        <w:t>de</w:t>
      </w:r>
      <w:r>
        <w:rPr>
          <w:spacing w:val="-15"/>
          <w:sz w:val="20"/>
        </w:rPr>
        <w:t> </w:t>
      </w:r>
      <w:r>
        <w:rPr>
          <w:sz w:val="20"/>
        </w:rPr>
        <w:t>la</w:t>
      </w:r>
      <w:r>
        <w:rPr>
          <w:spacing w:val="-14"/>
          <w:sz w:val="20"/>
        </w:rPr>
        <w:t> </w:t>
      </w:r>
      <w:r>
        <w:rPr>
          <w:sz w:val="20"/>
        </w:rPr>
        <w:t>Isapre haya</w:t>
      </w:r>
      <w:r>
        <w:rPr>
          <w:spacing w:val="14"/>
          <w:sz w:val="20"/>
        </w:rPr>
        <w:t> </w:t>
      </w:r>
      <w:r>
        <w:rPr>
          <w:sz w:val="20"/>
        </w:rPr>
        <w:t>sido</w:t>
      </w:r>
      <w:r>
        <w:rPr>
          <w:spacing w:val="16"/>
          <w:sz w:val="20"/>
        </w:rPr>
        <w:t> </w:t>
      </w:r>
      <w:r>
        <w:rPr>
          <w:sz w:val="20"/>
        </w:rPr>
        <w:t>previamente</w:t>
      </w:r>
      <w:r>
        <w:rPr>
          <w:spacing w:val="15"/>
          <w:sz w:val="20"/>
        </w:rPr>
        <w:t> </w:t>
      </w:r>
      <w:r>
        <w:rPr>
          <w:sz w:val="20"/>
        </w:rPr>
        <w:t>conocida</w:t>
      </w:r>
      <w:r>
        <w:rPr>
          <w:spacing w:val="16"/>
          <w:sz w:val="20"/>
        </w:rPr>
        <w:t> </w:t>
      </w:r>
      <w:r>
        <w:rPr>
          <w:sz w:val="20"/>
        </w:rPr>
        <w:t>y</w:t>
      </w:r>
      <w:r>
        <w:rPr>
          <w:spacing w:val="14"/>
          <w:sz w:val="20"/>
        </w:rPr>
        <w:t> </w:t>
      </w:r>
      <w:r>
        <w:rPr>
          <w:sz w:val="20"/>
        </w:rPr>
        <w:t>resuelta</w:t>
      </w:r>
      <w:r>
        <w:rPr>
          <w:spacing w:val="16"/>
          <w:sz w:val="20"/>
        </w:rPr>
        <w:t> </w:t>
      </w:r>
      <w:r>
        <w:rPr>
          <w:sz w:val="20"/>
        </w:rPr>
        <w:t>por</w:t>
      </w:r>
      <w:r>
        <w:rPr>
          <w:spacing w:val="14"/>
          <w:sz w:val="20"/>
        </w:rPr>
        <w:t> </w:t>
      </w:r>
      <w:r>
        <w:rPr>
          <w:sz w:val="20"/>
        </w:rPr>
        <w:t>la</w:t>
      </w:r>
      <w:r>
        <w:rPr>
          <w:spacing w:val="16"/>
          <w:sz w:val="20"/>
        </w:rPr>
        <w:t> </w:t>
      </w:r>
      <w:r>
        <w:rPr>
          <w:sz w:val="20"/>
        </w:rPr>
        <w:t>propia</w:t>
      </w:r>
      <w:r>
        <w:rPr>
          <w:spacing w:val="16"/>
          <w:sz w:val="20"/>
        </w:rPr>
        <w:t> </w:t>
      </w:r>
      <w:r>
        <w:rPr>
          <w:sz w:val="20"/>
        </w:rPr>
        <w:t>Isapre.</w:t>
      </w:r>
      <w:r>
        <w:rPr>
          <w:spacing w:val="16"/>
          <w:sz w:val="20"/>
        </w:rPr>
        <w:t> </w:t>
      </w:r>
      <w:r>
        <w:rPr>
          <w:sz w:val="20"/>
        </w:rPr>
        <w:t>En</w:t>
      </w:r>
      <w:r>
        <w:rPr>
          <w:spacing w:val="16"/>
          <w:sz w:val="20"/>
        </w:rPr>
        <w:t> </w:t>
      </w:r>
      <w:r>
        <w:rPr>
          <w:sz w:val="20"/>
        </w:rPr>
        <w:t>este</w:t>
      </w:r>
      <w:r>
        <w:rPr>
          <w:spacing w:val="15"/>
          <w:sz w:val="20"/>
        </w:rPr>
        <w:t> </w:t>
      </w:r>
      <w:r>
        <w:rPr>
          <w:sz w:val="20"/>
        </w:rPr>
        <w:t>sentido,</w:t>
      </w:r>
      <w:r>
        <w:rPr>
          <w:spacing w:val="15"/>
          <w:sz w:val="20"/>
        </w:rPr>
        <w:t> </w:t>
      </w:r>
      <w:r>
        <w:rPr>
          <w:sz w:val="20"/>
        </w:rPr>
        <w:t>en</w:t>
      </w:r>
      <w:r>
        <w:rPr>
          <w:spacing w:val="16"/>
          <w:sz w:val="20"/>
        </w:rPr>
        <w:t> </w:t>
      </w:r>
      <w:r>
        <w:rPr>
          <w:sz w:val="20"/>
        </w:rPr>
        <w:t>tanto</w:t>
      </w:r>
      <w:r>
        <w:rPr>
          <w:spacing w:val="16"/>
          <w:sz w:val="20"/>
        </w:rPr>
        <w:t> </w:t>
      </w:r>
      <w:r>
        <w:rPr>
          <w:sz w:val="20"/>
        </w:rPr>
        <w:t>se</w:t>
      </w:r>
    </w:p>
    <w:p>
      <w:pPr>
        <w:spacing w:after="0" w:line="240" w:lineRule="auto"/>
        <w:jc w:val="both"/>
        <w:rPr>
          <w:sz w:val="20"/>
        </w:rPr>
        <w:sectPr>
          <w:footerReference w:type="default" r:id="rId10"/>
          <w:pgSz w:w="12240" w:h="15840"/>
          <w:pgMar w:footer="1246" w:header="0" w:top="1420" w:bottom="1440" w:left="1180" w:right="1240"/>
          <w:pgNumType w:start="28"/>
        </w:sectPr>
      </w:pPr>
    </w:p>
    <w:p>
      <w:pPr>
        <w:pStyle w:val="BodyText"/>
        <w:spacing w:before="80"/>
        <w:ind w:left="119" w:right="162"/>
        <w:jc w:val="both"/>
      </w:pPr>
      <w:r>
        <w:rPr/>
        <w:t>considera que el presente caso se refiere a la actuación de la Isapre MasVida, que es una aseguradora privada que forma parte del sistema de seguridad social chileno, el </w:t>
      </w:r>
      <w:r>
        <w:rPr>
          <w:spacing w:val="-4"/>
        </w:rPr>
        <w:t>Tribunal </w:t>
      </w:r>
      <w:r>
        <w:rPr/>
        <w:t>entiende que este caso debe ser analizado respecto de las obligaciones del Estado en materia de</w:t>
      </w:r>
      <w:r>
        <w:rPr>
          <w:spacing w:val="-9"/>
        </w:rPr>
        <w:t> </w:t>
      </w:r>
      <w:r>
        <w:rPr/>
        <w:t>derechos</w:t>
      </w:r>
      <w:r>
        <w:rPr>
          <w:spacing w:val="-8"/>
        </w:rPr>
        <w:t> </w:t>
      </w:r>
      <w:r>
        <w:rPr/>
        <w:t>humanos</w:t>
      </w:r>
      <w:r>
        <w:rPr>
          <w:spacing w:val="-8"/>
        </w:rPr>
        <w:t> </w:t>
      </w:r>
      <w:r>
        <w:rPr/>
        <w:t>respecto</w:t>
      </w:r>
      <w:r>
        <w:rPr>
          <w:spacing w:val="-8"/>
        </w:rPr>
        <w:t> </w:t>
      </w:r>
      <w:r>
        <w:rPr/>
        <w:t>a</w:t>
      </w:r>
      <w:r>
        <w:rPr>
          <w:spacing w:val="-9"/>
        </w:rPr>
        <w:t> </w:t>
      </w:r>
      <w:r>
        <w:rPr/>
        <w:t>actos</w:t>
      </w:r>
      <w:r>
        <w:rPr>
          <w:spacing w:val="-8"/>
        </w:rPr>
        <w:t> </w:t>
      </w:r>
      <w:r>
        <w:rPr/>
        <w:t>de</w:t>
      </w:r>
      <w:r>
        <w:rPr>
          <w:spacing w:val="-9"/>
        </w:rPr>
        <w:t> </w:t>
      </w:r>
      <w:r>
        <w:rPr/>
        <w:t>particulares</w:t>
      </w:r>
      <w:r>
        <w:rPr>
          <w:spacing w:val="-8"/>
        </w:rPr>
        <w:t> </w:t>
      </w:r>
      <w:r>
        <w:rPr/>
        <w:t>amparado</w:t>
      </w:r>
      <w:r>
        <w:rPr>
          <w:spacing w:val="-8"/>
        </w:rPr>
        <w:t> </w:t>
      </w:r>
      <w:r>
        <w:rPr/>
        <w:t>por</w:t>
      </w:r>
      <w:r>
        <w:rPr>
          <w:spacing w:val="-8"/>
        </w:rPr>
        <w:t> </w:t>
      </w:r>
      <w:r>
        <w:rPr/>
        <w:t>la</w:t>
      </w:r>
      <w:r>
        <w:rPr>
          <w:spacing w:val="-8"/>
        </w:rPr>
        <w:t> </w:t>
      </w:r>
      <w:r>
        <w:rPr/>
        <w:t>normativa</w:t>
      </w:r>
      <w:r>
        <w:rPr>
          <w:spacing w:val="-10"/>
        </w:rPr>
        <w:t> </w:t>
      </w:r>
      <w:r>
        <w:rPr/>
        <w:t>vigente</w:t>
      </w:r>
      <w:r>
        <w:rPr>
          <w:spacing w:val="-9"/>
        </w:rPr>
        <w:t> </w:t>
      </w:r>
      <w:r>
        <w:rPr/>
        <w:t>en</w:t>
      </w:r>
      <w:r>
        <w:rPr>
          <w:spacing w:val="-9"/>
        </w:rPr>
        <w:t> </w:t>
      </w:r>
      <w:r>
        <w:rPr/>
        <w:t>la época de los</w:t>
      </w:r>
      <w:r>
        <w:rPr>
          <w:spacing w:val="-6"/>
        </w:rPr>
        <w:t> </w:t>
      </w:r>
      <w:r>
        <w:rPr/>
        <w:t>hechos.</w:t>
      </w:r>
    </w:p>
    <w:p>
      <w:pPr>
        <w:pStyle w:val="BodyText"/>
        <w:spacing w:before="11"/>
        <w:rPr>
          <w:sz w:val="19"/>
        </w:rPr>
      </w:pPr>
    </w:p>
    <w:p>
      <w:pPr>
        <w:pStyle w:val="Heading2"/>
        <w:numPr>
          <w:ilvl w:val="1"/>
          <w:numId w:val="22"/>
        </w:numPr>
        <w:tabs>
          <w:tab w:pos="1536" w:val="left" w:leader="none"/>
        </w:tabs>
        <w:spacing w:line="240" w:lineRule="auto" w:before="0" w:after="0"/>
        <w:ind w:left="970" w:right="117" w:firstLine="0"/>
        <w:jc w:val="both"/>
      </w:pPr>
      <w:bookmarkStart w:name="B.1. Derechos a la vida, vida digna, int" w:id="204"/>
      <w:bookmarkEnd w:id="204"/>
      <w:r>
        <w:rPr>
          <w:b w:val="0"/>
          <w:i w:val="0"/>
        </w:rPr>
      </w:r>
      <w:bookmarkStart w:name="_bookmark137" w:id="205"/>
      <w:bookmarkEnd w:id="205"/>
      <w:r>
        <w:rPr>
          <w:b w:val="0"/>
          <w:i w:val="0"/>
        </w:rPr>
      </w:r>
      <w:bookmarkStart w:name="_bookmark137" w:id="206"/>
      <w:bookmarkEnd w:id="206"/>
      <w:r>
        <w:rPr>
          <w:i/>
        </w:rPr>
        <w:t>Dere</w:t>
      </w:r>
      <w:r>
        <w:rPr>
          <w:i/>
        </w:rPr>
        <w:t>chos a la vida, vida digna, integridad personal, salud, seguridad </w:t>
      </w:r>
      <w:r>
        <w:rPr/>
        <w:t>social, niñez y prohibición de discriminación, en relación con la obligación de regular, fiscalizar y supervisar los servicios de</w:t>
      </w:r>
      <w:r>
        <w:rPr>
          <w:spacing w:val="-24"/>
        </w:rPr>
        <w:t> </w:t>
      </w:r>
      <w:r>
        <w:rPr/>
        <w:t>salud</w:t>
      </w:r>
    </w:p>
    <w:p>
      <w:pPr>
        <w:pStyle w:val="BodyText"/>
        <w:spacing w:before="11"/>
        <w:rPr>
          <w:b/>
          <w:i/>
          <w:sz w:val="19"/>
        </w:rPr>
      </w:pPr>
    </w:p>
    <w:p>
      <w:pPr>
        <w:pStyle w:val="ListParagraph"/>
        <w:numPr>
          <w:ilvl w:val="2"/>
          <w:numId w:val="22"/>
        </w:numPr>
        <w:tabs>
          <w:tab w:pos="2223" w:val="left" w:leader="none"/>
        </w:tabs>
        <w:spacing w:line="240" w:lineRule="auto" w:before="0" w:after="0"/>
        <w:ind w:left="1538" w:right="118" w:firstLine="0"/>
        <w:jc w:val="left"/>
        <w:rPr>
          <w:i/>
          <w:sz w:val="20"/>
        </w:rPr>
      </w:pPr>
      <w:bookmarkStart w:name="B.1.1. La obligación del Estado de regul" w:id="207"/>
      <w:bookmarkEnd w:id="207"/>
      <w:r>
        <w:rPr/>
      </w:r>
      <w:bookmarkStart w:name="B.1.1. La obligación del Estado de regul" w:id="208"/>
      <w:bookmarkEnd w:id="208"/>
      <w:r>
        <w:rPr>
          <w:i/>
          <w:sz w:val="20"/>
          <w:u w:val="single"/>
        </w:rPr>
        <w:t>L</w:t>
      </w:r>
      <w:r>
        <w:rPr>
          <w:i/>
          <w:sz w:val="20"/>
          <w:u w:val="single"/>
        </w:rPr>
        <w:t>a obligación del Estado de regular, fiscalizar y supervisar la prestación de </w:t>
      </w:r>
      <w:r>
        <w:rPr>
          <w:i/>
          <w:sz w:val="20"/>
          <w:u w:val="single"/>
        </w:rPr>
        <w:t>servicios de salud</w:t>
      </w:r>
      <w:r>
        <w:rPr>
          <w:i/>
          <w:spacing w:val="-8"/>
          <w:sz w:val="20"/>
          <w:u w:val="single"/>
        </w:rPr>
        <w:t> </w:t>
      </w:r>
      <w:r>
        <w:rPr>
          <w:i/>
          <w:sz w:val="20"/>
          <w:u w:val="single"/>
        </w:rPr>
        <w:t>privados</w:t>
      </w:r>
    </w:p>
    <w:p>
      <w:pPr>
        <w:pStyle w:val="BodyText"/>
        <w:spacing w:before="11"/>
        <w:rPr>
          <w:i/>
          <w:sz w:val="19"/>
        </w:rPr>
      </w:pPr>
    </w:p>
    <w:p>
      <w:pPr>
        <w:pStyle w:val="ListParagraph"/>
        <w:numPr>
          <w:ilvl w:val="0"/>
          <w:numId w:val="21"/>
        </w:numPr>
        <w:tabs>
          <w:tab w:pos="829" w:val="left" w:leader="none"/>
        </w:tabs>
        <w:spacing w:line="240" w:lineRule="auto" w:before="1" w:after="0"/>
        <w:ind w:left="119" w:right="161" w:firstLine="0"/>
        <w:jc w:val="both"/>
        <w:rPr>
          <w:sz w:val="20"/>
        </w:rPr>
      </w:pPr>
      <w:r>
        <w:rPr>
          <w:sz w:val="20"/>
        </w:rPr>
        <w:t>La</w:t>
      </w:r>
      <w:r>
        <w:rPr>
          <w:spacing w:val="-8"/>
          <w:sz w:val="20"/>
        </w:rPr>
        <w:t> </w:t>
      </w:r>
      <w:r>
        <w:rPr>
          <w:sz w:val="20"/>
        </w:rPr>
        <w:t>Corte,</w:t>
      </w:r>
      <w:r>
        <w:rPr>
          <w:spacing w:val="-8"/>
          <w:sz w:val="20"/>
        </w:rPr>
        <w:t> </w:t>
      </w:r>
      <w:r>
        <w:rPr>
          <w:sz w:val="20"/>
        </w:rPr>
        <w:t>desde</w:t>
      </w:r>
      <w:r>
        <w:rPr>
          <w:spacing w:val="-7"/>
          <w:sz w:val="20"/>
        </w:rPr>
        <w:t> </w:t>
      </w:r>
      <w:r>
        <w:rPr>
          <w:sz w:val="20"/>
        </w:rPr>
        <w:t>sus</w:t>
      </w:r>
      <w:r>
        <w:rPr>
          <w:spacing w:val="-8"/>
          <w:sz w:val="20"/>
        </w:rPr>
        <w:t> </w:t>
      </w:r>
      <w:r>
        <w:rPr>
          <w:sz w:val="20"/>
        </w:rPr>
        <w:t>primeras</w:t>
      </w:r>
      <w:r>
        <w:rPr>
          <w:spacing w:val="-7"/>
          <w:sz w:val="20"/>
        </w:rPr>
        <w:t> </w:t>
      </w:r>
      <w:r>
        <w:rPr>
          <w:sz w:val="20"/>
        </w:rPr>
        <w:t>sentencias,</w:t>
      </w:r>
      <w:r>
        <w:rPr>
          <w:spacing w:val="-9"/>
          <w:sz w:val="20"/>
        </w:rPr>
        <w:t> </w:t>
      </w:r>
      <w:r>
        <w:rPr>
          <w:sz w:val="20"/>
        </w:rPr>
        <w:t>ha</w:t>
      </w:r>
      <w:r>
        <w:rPr>
          <w:spacing w:val="-7"/>
          <w:sz w:val="20"/>
        </w:rPr>
        <w:t> </w:t>
      </w:r>
      <w:r>
        <w:rPr>
          <w:sz w:val="20"/>
        </w:rPr>
        <w:t>señalado</w:t>
      </w:r>
      <w:r>
        <w:rPr>
          <w:spacing w:val="-7"/>
          <w:sz w:val="20"/>
        </w:rPr>
        <w:t> </w:t>
      </w:r>
      <w:r>
        <w:rPr>
          <w:sz w:val="20"/>
        </w:rPr>
        <w:t>que</w:t>
      </w:r>
      <w:r>
        <w:rPr>
          <w:spacing w:val="-9"/>
          <w:sz w:val="20"/>
        </w:rPr>
        <w:t> </w:t>
      </w:r>
      <w:r>
        <w:rPr>
          <w:sz w:val="20"/>
        </w:rPr>
        <w:t>la</w:t>
      </w:r>
      <w:r>
        <w:rPr>
          <w:spacing w:val="-8"/>
          <w:sz w:val="20"/>
        </w:rPr>
        <w:t> </w:t>
      </w:r>
      <w:r>
        <w:rPr>
          <w:sz w:val="20"/>
        </w:rPr>
        <w:t>primera</w:t>
      </w:r>
      <w:r>
        <w:rPr>
          <w:spacing w:val="-8"/>
          <w:sz w:val="20"/>
        </w:rPr>
        <w:t> </w:t>
      </w:r>
      <w:r>
        <w:rPr>
          <w:sz w:val="20"/>
        </w:rPr>
        <w:t>obligación</w:t>
      </w:r>
      <w:r>
        <w:rPr>
          <w:spacing w:val="-8"/>
          <w:sz w:val="20"/>
        </w:rPr>
        <w:t> </w:t>
      </w:r>
      <w:r>
        <w:rPr>
          <w:sz w:val="20"/>
        </w:rPr>
        <w:t>asumida por los Estados Partes, en los términos del artículo 1.1 de la Convención, es la de “respetar los derechos y libertades” reconocidos en dicho instrumento. De esta forma, el ejercicio de la función pública tiene unos límites que derivan de que los derechos humanos son atributos inherentes a la dignidad humana </w:t>
      </w:r>
      <w:r>
        <w:rPr>
          <w:spacing w:val="-11"/>
          <w:sz w:val="20"/>
        </w:rPr>
        <w:t>y, </w:t>
      </w:r>
      <w:r>
        <w:rPr>
          <w:sz w:val="20"/>
        </w:rPr>
        <w:t>en consecuencia, superiores al poder del Estado. En ese sentido,</w:t>
      </w:r>
      <w:r>
        <w:rPr>
          <w:spacing w:val="-9"/>
          <w:sz w:val="20"/>
        </w:rPr>
        <w:t> </w:t>
      </w:r>
      <w:r>
        <w:rPr>
          <w:sz w:val="20"/>
        </w:rPr>
        <w:t>la</w:t>
      </w:r>
      <w:r>
        <w:rPr>
          <w:spacing w:val="-10"/>
          <w:sz w:val="20"/>
        </w:rPr>
        <w:t> </w:t>
      </w:r>
      <w:r>
        <w:rPr>
          <w:sz w:val="20"/>
        </w:rPr>
        <w:t>protección</w:t>
      </w:r>
      <w:r>
        <w:rPr>
          <w:spacing w:val="-9"/>
          <w:sz w:val="20"/>
        </w:rPr>
        <w:t> </w:t>
      </w:r>
      <w:r>
        <w:rPr>
          <w:sz w:val="20"/>
        </w:rPr>
        <w:t>a</w:t>
      </w:r>
      <w:r>
        <w:rPr>
          <w:spacing w:val="-10"/>
          <w:sz w:val="20"/>
        </w:rPr>
        <w:t> </w:t>
      </w:r>
      <w:r>
        <w:rPr>
          <w:sz w:val="20"/>
        </w:rPr>
        <w:t>los</w:t>
      </w:r>
      <w:r>
        <w:rPr>
          <w:spacing w:val="-9"/>
          <w:sz w:val="20"/>
        </w:rPr>
        <w:t> </w:t>
      </w:r>
      <w:r>
        <w:rPr>
          <w:sz w:val="20"/>
        </w:rPr>
        <w:t>derechos</w:t>
      </w:r>
      <w:r>
        <w:rPr>
          <w:spacing w:val="-9"/>
          <w:sz w:val="20"/>
        </w:rPr>
        <w:t> </w:t>
      </w:r>
      <w:r>
        <w:rPr>
          <w:sz w:val="20"/>
        </w:rPr>
        <w:t>humanos,</w:t>
      </w:r>
      <w:r>
        <w:rPr>
          <w:spacing w:val="-10"/>
          <w:sz w:val="20"/>
        </w:rPr>
        <w:t> </w:t>
      </w:r>
      <w:r>
        <w:rPr>
          <w:sz w:val="20"/>
        </w:rPr>
        <w:t>parte</w:t>
      </w:r>
      <w:r>
        <w:rPr>
          <w:spacing w:val="-10"/>
          <w:sz w:val="20"/>
        </w:rPr>
        <w:t> </w:t>
      </w:r>
      <w:r>
        <w:rPr>
          <w:sz w:val="20"/>
        </w:rPr>
        <w:t>de</w:t>
      </w:r>
      <w:r>
        <w:rPr>
          <w:spacing w:val="-10"/>
          <w:sz w:val="20"/>
        </w:rPr>
        <w:t> </w:t>
      </w:r>
      <w:r>
        <w:rPr>
          <w:sz w:val="20"/>
        </w:rPr>
        <w:t>la</w:t>
      </w:r>
      <w:r>
        <w:rPr>
          <w:spacing w:val="-10"/>
          <w:sz w:val="20"/>
        </w:rPr>
        <w:t> </w:t>
      </w:r>
      <w:r>
        <w:rPr>
          <w:sz w:val="20"/>
        </w:rPr>
        <w:t>afirmación</w:t>
      </w:r>
      <w:r>
        <w:rPr>
          <w:spacing w:val="-10"/>
          <w:sz w:val="20"/>
        </w:rPr>
        <w:t> </w:t>
      </w:r>
      <w:r>
        <w:rPr>
          <w:sz w:val="20"/>
        </w:rPr>
        <w:t>de</w:t>
      </w:r>
      <w:r>
        <w:rPr>
          <w:spacing w:val="-10"/>
          <w:sz w:val="20"/>
        </w:rPr>
        <w:t> </w:t>
      </w:r>
      <w:r>
        <w:rPr>
          <w:sz w:val="20"/>
        </w:rPr>
        <w:t>la</w:t>
      </w:r>
      <w:r>
        <w:rPr>
          <w:spacing w:val="-10"/>
          <w:sz w:val="20"/>
        </w:rPr>
        <w:t> </w:t>
      </w:r>
      <w:r>
        <w:rPr>
          <w:sz w:val="20"/>
        </w:rPr>
        <w:t>existencia</w:t>
      </w:r>
      <w:r>
        <w:rPr>
          <w:spacing w:val="-10"/>
          <w:sz w:val="20"/>
        </w:rPr>
        <w:t> </w:t>
      </w:r>
      <w:r>
        <w:rPr>
          <w:sz w:val="20"/>
        </w:rPr>
        <w:t>de</w:t>
      </w:r>
      <w:r>
        <w:rPr>
          <w:spacing w:val="-10"/>
          <w:sz w:val="20"/>
        </w:rPr>
        <w:t> </w:t>
      </w:r>
      <w:r>
        <w:rPr>
          <w:sz w:val="20"/>
        </w:rPr>
        <w:t>ciertos atributos inviolables de la persona humana que no pueden ser legítimamente menoscabados por el ejercicio del poder público. Se trata de esferas individuales que el Estado no puede vulnerar o en los que sólo puede penetrar limitadamente. Así, en la protección de los derechos humanos, está necesariamente comprendida la noción de la restricción al ejercicio del poder estatal</w:t>
      </w:r>
      <w:hyperlink w:history="true" w:anchor="_bookmark138">
        <w:r>
          <w:rPr>
            <w:position w:val="7"/>
            <w:sz w:val="13"/>
          </w:rPr>
          <w:t>98</w:t>
        </w:r>
      </w:hyperlink>
      <w:r>
        <w:rPr>
          <w:sz w:val="20"/>
        </w:rPr>
        <w:t>.</w:t>
      </w:r>
    </w:p>
    <w:p>
      <w:pPr>
        <w:pStyle w:val="BodyText"/>
      </w:pPr>
    </w:p>
    <w:p>
      <w:pPr>
        <w:pStyle w:val="ListParagraph"/>
        <w:numPr>
          <w:ilvl w:val="0"/>
          <w:numId w:val="21"/>
        </w:numPr>
        <w:tabs>
          <w:tab w:pos="829" w:val="left" w:leader="none"/>
        </w:tabs>
        <w:spacing w:line="240" w:lineRule="auto" w:before="0" w:after="0"/>
        <w:ind w:left="119" w:right="162" w:firstLine="0"/>
        <w:jc w:val="both"/>
        <w:rPr>
          <w:sz w:val="20"/>
        </w:rPr>
      </w:pPr>
      <w:r>
        <w:rPr>
          <w:sz w:val="20"/>
        </w:rPr>
        <w:t>La</w:t>
      </w:r>
      <w:r>
        <w:rPr>
          <w:spacing w:val="-9"/>
          <w:sz w:val="20"/>
        </w:rPr>
        <w:t> </w:t>
      </w:r>
      <w:r>
        <w:rPr>
          <w:sz w:val="20"/>
        </w:rPr>
        <w:t>segunda</w:t>
      </w:r>
      <w:r>
        <w:rPr>
          <w:spacing w:val="-10"/>
          <w:sz w:val="20"/>
        </w:rPr>
        <w:t> </w:t>
      </w:r>
      <w:r>
        <w:rPr>
          <w:sz w:val="20"/>
        </w:rPr>
        <w:t>obligación</w:t>
      </w:r>
      <w:r>
        <w:rPr>
          <w:spacing w:val="-9"/>
          <w:sz w:val="20"/>
        </w:rPr>
        <w:t> </w:t>
      </w:r>
      <w:r>
        <w:rPr>
          <w:sz w:val="20"/>
        </w:rPr>
        <w:t>de</w:t>
      </w:r>
      <w:r>
        <w:rPr>
          <w:spacing w:val="-9"/>
          <w:sz w:val="20"/>
        </w:rPr>
        <w:t> </w:t>
      </w:r>
      <w:r>
        <w:rPr>
          <w:sz w:val="20"/>
        </w:rPr>
        <w:t>los</w:t>
      </w:r>
      <w:r>
        <w:rPr>
          <w:spacing w:val="-8"/>
          <w:sz w:val="20"/>
        </w:rPr>
        <w:t> </w:t>
      </w:r>
      <w:r>
        <w:rPr>
          <w:sz w:val="20"/>
        </w:rPr>
        <w:t>Estados</w:t>
      </w:r>
      <w:r>
        <w:rPr>
          <w:spacing w:val="-8"/>
          <w:sz w:val="20"/>
        </w:rPr>
        <w:t> </w:t>
      </w:r>
      <w:r>
        <w:rPr>
          <w:sz w:val="20"/>
        </w:rPr>
        <w:t>es</w:t>
      </w:r>
      <w:r>
        <w:rPr>
          <w:spacing w:val="-8"/>
          <w:sz w:val="20"/>
        </w:rPr>
        <w:t> </w:t>
      </w:r>
      <w:r>
        <w:rPr>
          <w:sz w:val="20"/>
        </w:rPr>
        <w:t>la</w:t>
      </w:r>
      <w:r>
        <w:rPr>
          <w:spacing w:val="-9"/>
          <w:sz w:val="20"/>
        </w:rPr>
        <w:t> </w:t>
      </w:r>
      <w:r>
        <w:rPr>
          <w:sz w:val="20"/>
        </w:rPr>
        <w:t>de</w:t>
      </w:r>
      <w:r>
        <w:rPr>
          <w:spacing w:val="-9"/>
          <w:sz w:val="20"/>
        </w:rPr>
        <w:t> </w:t>
      </w:r>
      <w:r>
        <w:rPr>
          <w:sz w:val="20"/>
        </w:rPr>
        <w:t>“garantizar”</w:t>
      </w:r>
      <w:r>
        <w:rPr>
          <w:spacing w:val="-8"/>
          <w:sz w:val="20"/>
        </w:rPr>
        <w:t> </w:t>
      </w:r>
      <w:r>
        <w:rPr>
          <w:sz w:val="20"/>
        </w:rPr>
        <w:t>el</w:t>
      </w:r>
      <w:r>
        <w:rPr>
          <w:spacing w:val="-9"/>
          <w:sz w:val="20"/>
        </w:rPr>
        <w:t> </w:t>
      </w:r>
      <w:r>
        <w:rPr>
          <w:sz w:val="20"/>
        </w:rPr>
        <w:t>libre</w:t>
      </w:r>
      <w:r>
        <w:rPr>
          <w:spacing w:val="-9"/>
          <w:sz w:val="20"/>
        </w:rPr>
        <w:t> </w:t>
      </w:r>
      <w:r>
        <w:rPr>
          <w:sz w:val="20"/>
        </w:rPr>
        <w:t>y</w:t>
      </w:r>
      <w:r>
        <w:rPr>
          <w:spacing w:val="-8"/>
          <w:sz w:val="20"/>
        </w:rPr>
        <w:t> </w:t>
      </w:r>
      <w:r>
        <w:rPr>
          <w:sz w:val="20"/>
        </w:rPr>
        <w:t>pleno</w:t>
      </w:r>
      <w:r>
        <w:rPr>
          <w:spacing w:val="-9"/>
          <w:sz w:val="20"/>
        </w:rPr>
        <w:t> </w:t>
      </w:r>
      <w:r>
        <w:rPr>
          <w:sz w:val="20"/>
        </w:rPr>
        <w:t>ejercicio</w:t>
      </w:r>
      <w:r>
        <w:rPr>
          <w:spacing w:val="-9"/>
          <w:sz w:val="20"/>
        </w:rPr>
        <w:t> </w:t>
      </w:r>
      <w:r>
        <w:rPr>
          <w:sz w:val="20"/>
        </w:rPr>
        <w:t>de</w:t>
      </w:r>
      <w:r>
        <w:rPr>
          <w:spacing w:val="-9"/>
          <w:sz w:val="20"/>
        </w:rPr>
        <w:t> </w:t>
      </w:r>
      <w:r>
        <w:rPr>
          <w:sz w:val="20"/>
        </w:rPr>
        <w:t>los derechos reconocidos en la Convención a toda persona sujeta a su jurisdicción. Esta obligación implica</w:t>
      </w:r>
      <w:r>
        <w:rPr>
          <w:spacing w:val="-15"/>
          <w:sz w:val="20"/>
        </w:rPr>
        <w:t> </w:t>
      </w:r>
      <w:r>
        <w:rPr>
          <w:sz w:val="20"/>
        </w:rPr>
        <w:t>el</w:t>
      </w:r>
      <w:r>
        <w:rPr>
          <w:spacing w:val="-15"/>
          <w:sz w:val="20"/>
        </w:rPr>
        <w:t> </w:t>
      </w:r>
      <w:r>
        <w:rPr>
          <w:sz w:val="20"/>
        </w:rPr>
        <w:t>deber</w:t>
      </w:r>
      <w:r>
        <w:rPr>
          <w:spacing w:val="-15"/>
          <w:sz w:val="20"/>
        </w:rPr>
        <w:t> </w:t>
      </w:r>
      <w:r>
        <w:rPr>
          <w:sz w:val="20"/>
        </w:rPr>
        <w:t>de</w:t>
      </w:r>
      <w:r>
        <w:rPr>
          <w:spacing w:val="-16"/>
          <w:sz w:val="20"/>
        </w:rPr>
        <w:t> </w:t>
      </w:r>
      <w:r>
        <w:rPr>
          <w:sz w:val="20"/>
        </w:rPr>
        <w:t>los</w:t>
      </w:r>
      <w:r>
        <w:rPr>
          <w:spacing w:val="-15"/>
          <w:sz w:val="20"/>
        </w:rPr>
        <w:t> </w:t>
      </w:r>
      <w:r>
        <w:rPr>
          <w:sz w:val="20"/>
        </w:rPr>
        <w:t>Estados</w:t>
      </w:r>
      <w:r>
        <w:rPr>
          <w:spacing w:val="-16"/>
          <w:sz w:val="20"/>
        </w:rPr>
        <w:t> </w:t>
      </w:r>
      <w:r>
        <w:rPr>
          <w:sz w:val="20"/>
        </w:rPr>
        <w:t>Partes</w:t>
      </w:r>
      <w:r>
        <w:rPr>
          <w:spacing w:val="-15"/>
          <w:sz w:val="20"/>
        </w:rPr>
        <w:t> </w:t>
      </w:r>
      <w:r>
        <w:rPr>
          <w:sz w:val="20"/>
        </w:rPr>
        <w:t>de</w:t>
      </w:r>
      <w:r>
        <w:rPr>
          <w:spacing w:val="-16"/>
          <w:sz w:val="20"/>
        </w:rPr>
        <w:t> </w:t>
      </w:r>
      <w:r>
        <w:rPr>
          <w:sz w:val="20"/>
        </w:rPr>
        <w:t>organizar</w:t>
      </w:r>
      <w:r>
        <w:rPr>
          <w:spacing w:val="-15"/>
          <w:sz w:val="20"/>
        </w:rPr>
        <w:t> </w:t>
      </w:r>
      <w:r>
        <w:rPr>
          <w:sz w:val="20"/>
        </w:rPr>
        <w:t>todo</w:t>
      </w:r>
      <w:r>
        <w:rPr>
          <w:spacing w:val="-15"/>
          <w:sz w:val="20"/>
        </w:rPr>
        <w:t> </w:t>
      </w:r>
      <w:r>
        <w:rPr>
          <w:sz w:val="20"/>
        </w:rPr>
        <w:t>el</w:t>
      </w:r>
      <w:r>
        <w:rPr>
          <w:spacing w:val="-15"/>
          <w:sz w:val="20"/>
        </w:rPr>
        <w:t> </w:t>
      </w:r>
      <w:r>
        <w:rPr>
          <w:sz w:val="20"/>
        </w:rPr>
        <w:t>aparato</w:t>
      </w:r>
      <w:r>
        <w:rPr>
          <w:spacing w:val="-15"/>
          <w:sz w:val="20"/>
        </w:rPr>
        <w:t> </w:t>
      </w:r>
      <w:r>
        <w:rPr>
          <w:sz w:val="20"/>
        </w:rPr>
        <w:t>gubernamental</w:t>
      </w:r>
      <w:r>
        <w:rPr>
          <w:spacing w:val="-15"/>
          <w:sz w:val="20"/>
        </w:rPr>
        <w:t> </w:t>
      </w:r>
      <w:r>
        <w:rPr>
          <w:spacing w:val="-10"/>
          <w:sz w:val="20"/>
        </w:rPr>
        <w:t>y,</w:t>
      </w:r>
      <w:r>
        <w:rPr>
          <w:spacing w:val="-15"/>
          <w:sz w:val="20"/>
        </w:rPr>
        <w:t> </w:t>
      </w:r>
      <w:r>
        <w:rPr>
          <w:sz w:val="20"/>
        </w:rPr>
        <w:t>en</w:t>
      </w:r>
      <w:r>
        <w:rPr>
          <w:spacing w:val="-15"/>
          <w:sz w:val="20"/>
        </w:rPr>
        <w:t> </w:t>
      </w:r>
      <w:r>
        <w:rPr>
          <w:sz w:val="20"/>
        </w:rPr>
        <w:t>general, todas las estructuras a través de las cuales se manifiesta el ejercicio del poder público, de manera</w:t>
      </w:r>
      <w:r>
        <w:rPr>
          <w:spacing w:val="-13"/>
          <w:sz w:val="20"/>
        </w:rPr>
        <w:t> </w:t>
      </w:r>
      <w:r>
        <w:rPr>
          <w:sz w:val="20"/>
        </w:rPr>
        <w:t>tal</w:t>
      </w:r>
      <w:r>
        <w:rPr>
          <w:spacing w:val="-13"/>
          <w:sz w:val="20"/>
        </w:rPr>
        <w:t> </w:t>
      </w:r>
      <w:r>
        <w:rPr>
          <w:sz w:val="20"/>
        </w:rPr>
        <w:t>que</w:t>
      </w:r>
      <w:r>
        <w:rPr>
          <w:spacing w:val="-13"/>
          <w:sz w:val="20"/>
        </w:rPr>
        <w:t> </w:t>
      </w:r>
      <w:r>
        <w:rPr>
          <w:sz w:val="20"/>
        </w:rPr>
        <w:t>sean</w:t>
      </w:r>
      <w:r>
        <w:rPr>
          <w:spacing w:val="-12"/>
          <w:sz w:val="20"/>
        </w:rPr>
        <w:t> </w:t>
      </w:r>
      <w:r>
        <w:rPr>
          <w:sz w:val="20"/>
        </w:rPr>
        <w:t>capaces</w:t>
      </w:r>
      <w:r>
        <w:rPr>
          <w:spacing w:val="-13"/>
          <w:sz w:val="20"/>
        </w:rPr>
        <w:t> </w:t>
      </w:r>
      <w:r>
        <w:rPr>
          <w:sz w:val="20"/>
        </w:rPr>
        <w:t>de</w:t>
      </w:r>
      <w:r>
        <w:rPr>
          <w:spacing w:val="-13"/>
          <w:sz w:val="20"/>
        </w:rPr>
        <w:t> </w:t>
      </w:r>
      <w:r>
        <w:rPr>
          <w:sz w:val="20"/>
        </w:rPr>
        <w:t>asegurar</w:t>
      </w:r>
      <w:r>
        <w:rPr>
          <w:spacing w:val="-13"/>
          <w:sz w:val="20"/>
        </w:rPr>
        <w:t> </w:t>
      </w:r>
      <w:r>
        <w:rPr>
          <w:sz w:val="20"/>
        </w:rPr>
        <w:t>jurídicamente</w:t>
      </w:r>
      <w:r>
        <w:rPr>
          <w:spacing w:val="-13"/>
          <w:sz w:val="20"/>
        </w:rPr>
        <w:t> </w:t>
      </w:r>
      <w:r>
        <w:rPr>
          <w:sz w:val="20"/>
        </w:rPr>
        <w:t>el</w:t>
      </w:r>
      <w:r>
        <w:rPr>
          <w:spacing w:val="-14"/>
          <w:sz w:val="20"/>
        </w:rPr>
        <w:t> </w:t>
      </w:r>
      <w:r>
        <w:rPr>
          <w:sz w:val="20"/>
        </w:rPr>
        <w:t>libre</w:t>
      </w:r>
      <w:r>
        <w:rPr>
          <w:spacing w:val="-13"/>
          <w:sz w:val="20"/>
        </w:rPr>
        <w:t> </w:t>
      </w:r>
      <w:r>
        <w:rPr>
          <w:sz w:val="20"/>
        </w:rPr>
        <w:t>y</w:t>
      </w:r>
      <w:r>
        <w:rPr>
          <w:spacing w:val="-13"/>
          <w:sz w:val="20"/>
        </w:rPr>
        <w:t> </w:t>
      </w:r>
      <w:r>
        <w:rPr>
          <w:sz w:val="20"/>
        </w:rPr>
        <w:t>pleno</w:t>
      </w:r>
      <w:r>
        <w:rPr>
          <w:spacing w:val="-14"/>
          <w:sz w:val="20"/>
        </w:rPr>
        <w:t> </w:t>
      </w:r>
      <w:r>
        <w:rPr>
          <w:sz w:val="20"/>
        </w:rPr>
        <w:t>ejercicio</w:t>
      </w:r>
      <w:r>
        <w:rPr>
          <w:spacing w:val="-13"/>
          <w:sz w:val="20"/>
        </w:rPr>
        <w:t> </w:t>
      </w:r>
      <w:r>
        <w:rPr>
          <w:sz w:val="20"/>
        </w:rPr>
        <w:t>de</w:t>
      </w:r>
      <w:r>
        <w:rPr>
          <w:spacing w:val="-13"/>
          <w:sz w:val="20"/>
        </w:rPr>
        <w:t> </w:t>
      </w:r>
      <w:r>
        <w:rPr>
          <w:sz w:val="20"/>
        </w:rPr>
        <w:t>los</w:t>
      </w:r>
      <w:r>
        <w:rPr>
          <w:spacing w:val="-13"/>
          <w:sz w:val="20"/>
        </w:rPr>
        <w:t> </w:t>
      </w:r>
      <w:r>
        <w:rPr>
          <w:sz w:val="20"/>
        </w:rPr>
        <w:t>derechos humanos. El </w:t>
      </w:r>
      <w:r>
        <w:rPr>
          <w:spacing w:val="-4"/>
          <w:sz w:val="20"/>
        </w:rPr>
        <w:t>Tribunal </w:t>
      </w:r>
      <w:r>
        <w:rPr>
          <w:sz w:val="20"/>
        </w:rPr>
        <w:t>recuerda que la obligación de garantizar el libre y pleno ejercicio de los derechos</w:t>
      </w:r>
      <w:r>
        <w:rPr>
          <w:spacing w:val="-7"/>
          <w:sz w:val="20"/>
        </w:rPr>
        <w:t> </w:t>
      </w:r>
      <w:r>
        <w:rPr>
          <w:sz w:val="20"/>
        </w:rPr>
        <w:t>humanos</w:t>
      </w:r>
      <w:r>
        <w:rPr>
          <w:spacing w:val="-7"/>
          <w:sz w:val="20"/>
        </w:rPr>
        <w:t> </w:t>
      </w:r>
      <w:r>
        <w:rPr>
          <w:sz w:val="20"/>
        </w:rPr>
        <w:t>no</w:t>
      </w:r>
      <w:r>
        <w:rPr>
          <w:spacing w:val="-7"/>
          <w:sz w:val="20"/>
        </w:rPr>
        <w:t> </w:t>
      </w:r>
      <w:r>
        <w:rPr>
          <w:sz w:val="20"/>
        </w:rPr>
        <w:t>se</w:t>
      </w:r>
      <w:r>
        <w:rPr>
          <w:spacing w:val="-7"/>
          <w:sz w:val="20"/>
        </w:rPr>
        <w:t> </w:t>
      </w:r>
      <w:r>
        <w:rPr>
          <w:sz w:val="20"/>
        </w:rPr>
        <w:t>agota</w:t>
      </w:r>
      <w:r>
        <w:rPr>
          <w:spacing w:val="-7"/>
          <w:sz w:val="20"/>
        </w:rPr>
        <w:t> </w:t>
      </w:r>
      <w:r>
        <w:rPr>
          <w:sz w:val="20"/>
        </w:rPr>
        <w:t>con</w:t>
      </w:r>
      <w:r>
        <w:rPr>
          <w:spacing w:val="-8"/>
          <w:sz w:val="20"/>
        </w:rPr>
        <w:t> </w:t>
      </w:r>
      <w:r>
        <w:rPr>
          <w:sz w:val="20"/>
        </w:rPr>
        <w:t>la</w:t>
      </w:r>
      <w:r>
        <w:rPr>
          <w:spacing w:val="-7"/>
          <w:sz w:val="20"/>
        </w:rPr>
        <w:t> </w:t>
      </w:r>
      <w:r>
        <w:rPr>
          <w:sz w:val="20"/>
        </w:rPr>
        <w:t>existencia</w:t>
      </w:r>
      <w:r>
        <w:rPr>
          <w:spacing w:val="-7"/>
          <w:sz w:val="20"/>
        </w:rPr>
        <w:t> </w:t>
      </w:r>
      <w:r>
        <w:rPr>
          <w:sz w:val="20"/>
        </w:rPr>
        <w:t>de</w:t>
      </w:r>
      <w:r>
        <w:rPr>
          <w:spacing w:val="-7"/>
          <w:sz w:val="20"/>
        </w:rPr>
        <w:t> </w:t>
      </w:r>
      <w:r>
        <w:rPr>
          <w:sz w:val="20"/>
        </w:rPr>
        <w:t>un</w:t>
      </w:r>
      <w:r>
        <w:rPr>
          <w:spacing w:val="-6"/>
          <w:sz w:val="20"/>
        </w:rPr>
        <w:t> </w:t>
      </w:r>
      <w:r>
        <w:rPr>
          <w:sz w:val="20"/>
        </w:rPr>
        <w:t>orden</w:t>
      </w:r>
      <w:r>
        <w:rPr>
          <w:spacing w:val="-6"/>
          <w:sz w:val="20"/>
        </w:rPr>
        <w:t> </w:t>
      </w:r>
      <w:r>
        <w:rPr>
          <w:sz w:val="20"/>
        </w:rPr>
        <w:t>normativo</w:t>
      </w:r>
      <w:r>
        <w:rPr>
          <w:spacing w:val="-7"/>
          <w:sz w:val="20"/>
        </w:rPr>
        <w:t> </w:t>
      </w:r>
      <w:r>
        <w:rPr>
          <w:sz w:val="20"/>
        </w:rPr>
        <w:t>dirigido</w:t>
      </w:r>
      <w:r>
        <w:rPr>
          <w:spacing w:val="-7"/>
          <w:sz w:val="20"/>
        </w:rPr>
        <w:t> </w:t>
      </w:r>
      <w:r>
        <w:rPr>
          <w:sz w:val="20"/>
        </w:rPr>
        <w:t>a</w:t>
      </w:r>
      <w:r>
        <w:rPr>
          <w:spacing w:val="-8"/>
          <w:sz w:val="20"/>
        </w:rPr>
        <w:t> </w:t>
      </w:r>
      <w:r>
        <w:rPr>
          <w:sz w:val="20"/>
        </w:rPr>
        <w:t>hacer</w:t>
      </w:r>
      <w:r>
        <w:rPr>
          <w:spacing w:val="-7"/>
          <w:sz w:val="20"/>
        </w:rPr>
        <w:t> </w:t>
      </w:r>
      <w:r>
        <w:rPr>
          <w:sz w:val="20"/>
        </w:rPr>
        <w:t>posible el cumplimiento de esta obligación, sino que comparta la necesidad de una conducta gubernamental</w:t>
      </w:r>
      <w:r>
        <w:rPr>
          <w:spacing w:val="-11"/>
          <w:sz w:val="20"/>
        </w:rPr>
        <w:t> </w:t>
      </w:r>
      <w:r>
        <w:rPr>
          <w:sz w:val="20"/>
        </w:rPr>
        <w:t>que</w:t>
      </w:r>
      <w:r>
        <w:rPr>
          <w:spacing w:val="-11"/>
          <w:sz w:val="20"/>
        </w:rPr>
        <w:t> </w:t>
      </w:r>
      <w:r>
        <w:rPr>
          <w:sz w:val="20"/>
        </w:rPr>
        <w:t>asegure</w:t>
      </w:r>
      <w:r>
        <w:rPr>
          <w:spacing w:val="-11"/>
          <w:sz w:val="20"/>
        </w:rPr>
        <w:t> </w:t>
      </w:r>
      <w:r>
        <w:rPr>
          <w:sz w:val="20"/>
        </w:rPr>
        <w:t>la</w:t>
      </w:r>
      <w:r>
        <w:rPr>
          <w:spacing w:val="-12"/>
          <w:sz w:val="20"/>
        </w:rPr>
        <w:t> </w:t>
      </w:r>
      <w:r>
        <w:rPr>
          <w:sz w:val="20"/>
        </w:rPr>
        <w:t>existencia,</w:t>
      </w:r>
      <w:r>
        <w:rPr>
          <w:spacing w:val="-11"/>
          <w:sz w:val="20"/>
        </w:rPr>
        <w:t> </w:t>
      </w:r>
      <w:r>
        <w:rPr>
          <w:sz w:val="20"/>
        </w:rPr>
        <w:t>en</w:t>
      </w:r>
      <w:r>
        <w:rPr>
          <w:spacing w:val="-11"/>
          <w:sz w:val="20"/>
        </w:rPr>
        <w:t> </w:t>
      </w:r>
      <w:r>
        <w:rPr>
          <w:sz w:val="20"/>
        </w:rPr>
        <w:t>la</w:t>
      </w:r>
      <w:r>
        <w:rPr>
          <w:spacing w:val="-12"/>
          <w:sz w:val="20"/>
        </w:rPr>
        <w:t> </w:t>
      </w:r>
      <w:r>
        <w:rPr>
          <w:sz w:val="20"/>
        </w:rPr>
        <w:t>realidad,</w:t>
      </w:r>
      <w:r>
        <w:rPr>
          <w:spacing w:val="-11"/>
          <w:sz w:val="20"/>
        </w:rPr>
        <w:t> </w:t>
      </w:r>
      <w:r>
        <w:rPr>
          <w:sz w:val="20"/>
        </w:rPr>
        <w:t>de</w:t>
      </w:r>
      <w:r>
        <w:rPr>
          <w:spacing w:val="-11"/>
          <w:sz w:val="20"/>
        </w:rPr>
        <w:t> </w:t>
      </w:r>
      <w:r>
        <w:rPr>
          <w:sz w:val="20"/>
        </w:rPr>
        <w:t>una</w:t>
      </w:r>
      <w:r>
        <w:rPr>
          <w:spacing w:val="-11"/>
          <w:sz w:val="20"/>
        </w:rPr>
        <w:t> </w:t>
      </w:r>
      <w:r>
        <w:rPr>
          <w:sz w:val="20"/>
        </w:rPr>
        <w:t>eficaz</w:t>
      </w:r>
      <w:r>
        <w:rPr>
          <w:spacing w:val="-11"/>
          <w:sz w:val="20"/>
        </w:rPr>
        <w:t> </w:t>
      </w:r>
      <w:r>
        <w:rPr>
          <w:sz w:val="20"/>
        </w:rPr>
        <w:t>garantía</w:t>
      </w:r>
      <w:r>
        <w:rPr>
          <w:spacing w:val="-12"/>
          <w:sz w:val="20"/>
        </w:rPr>
        <w:t> </w:t>
      </w:r>
      <w:r>
        <w:rPr>
          <w:sz w:val="20"/>
        </w:rPr>
        <w:t>del</w:t>
      </w:r>
      <w:r>
        <w:rPr>
          <w:spacing w:val="-10"/>
          <w:sz w:val="20"/>
        </w:rPr>
        <w:t> </w:t>
      </w:r>
      <w:r>
        <w:rPr>
          <w:sz w:val="20"/>
        </w:rPr>
        <w:t>libre</w:t>
      </w:r>
      <w:r>
        <w:rPr>
          <w:spacing w:val="-12"/>
          <w:sz w:val="20"/>
        </w:rPr>
        <w:t> </w:t>
      </w:r>
      <w:r>
        <w:rPr>
          <w:sz w:val="20"/>
        </w:rPr>
        <w:t>y</w:t>
      </w:r>
      <w:r>
        <w:rPr>
          <w:spacing w:val="-11"/>
          <w:sz w:val="20"/>
        </w:rPr>
        <w:t> </w:t>
      </w:r>
      <w:r>
        <w:rPr>
          <w:sz w:val="20"/>
        </w:rPr>
        <w:t>pleno ejercicio de los derechos</w:t>
      </w:r>
      <w:r>
        <w:rPr>
          <w:spacing w:val="-3"/>
          <w:sz w:val="20"/>
        </w:rPr>
        <w:t> </w:t>
      </w:r>
      <w:r>
        <w:rPr>
          <w:sz w:val="20"/>
        </w:rPr>
        <w:t>humanos</w:t>
      </w:r>
      <w:hyperlink w:history="true" w:anchor="_bookmark139">
        <w:r>
          <w:rPr>
            <w:position w:val="7"/>
            <w:sz w:val="13"/>
          </w:rPr>
          <w:t>99</w:t>
        </w:r>
      </w:hyperlink>
      <w:r>
        <w:rPr>
          <w:sz w:val="20"/>
        </w:rPr>
        <w:t>.</w:t>
      </w:r>
    </w:p>
    <w:p>
      <w:pPr>
        <w:pStyle w:val="BodyText"/>
        <w:spacing w:before="9"/>
        <w:rPr>
          <w:sz w:val="22"/>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En relación con lo </w:t>
      </w:r>
      <w:r>
        <w:rPr>
          <w:spacing w:val="-4"/>
          <w:sz w:val="20"/>
        </w:rPr>
        <w:t>anterior, </w:t>
      </w:r>
      <w:r>
        <w:rPr>
          <w:sz w:val="20"/>
        </w:rPr>
        <w:t>este </w:t>
      </w:r>
      <w:r>
        <w:rPr>
          <w:spacing w:val="-3"/>
          <w:sz w:val="20"/>
        </w:rPr>
        <w:t>Tribunal </w:t>
      </w:r>
      <w:r>
        <w:rPr>
          <w:sz w:val="20"/>
        </w:rPr>
        <w:t>ha establecido que la obligación de garantía se proyecta más allá de la relación entre los agentes estatales y las personas sometidas a su jurisdicción,</w:t>
      </w:r>
      <w:r>
        <w:rPr>
          <w:spacing w:val="-15"/>
          <w:sz w:val="20"/>
        </w:rPr>
        <w:t> </w:t>
      </w:r>
      <w:r>
        <w:rPr>
          <w:sz w:val="20"/>
        </w:rPr>
        <w:t>y</w:t>
      </w:r>
      <w:r>
        <w:rPr>
          <w:spacing w:val="-15"/>
          <w:sz w:val="20"/>
        </w:rPr>
        <w:t> </w:t>
      </w:r>
      <w:r>
        <w:rPr>
          <w:sz w:val="20"/>
        </w:rPr>
        <w:t>abarca</w:t>
      </w:r>
      <w:r>
        <w:rPr>
          <w:spacing w:val="-15"/>
          <w:sz w:val="20"/>
        </w:rPr>
        <w:t> </w:t>
      </w:r>
      <w:r>
        <w:rPr>
          <w:sz w:val="20"/>
        </w:rPr>
        <w:t>el</w:t>
      </w:r>
      <w:r>
        <w:rPr>
          <w:spacing w:val="-15"/>
          <w:sz w:val="20"/>
        </w:rPr>
        <w:t> </w:t>
      </w:r>
      <w:r>
        <w:rPr>
          <w:sz w:val="20"/>
        </w:rPr>
        <w:t>deber</w:t>
      </w:r>
      <w:r>
        <w:rPr>
          <w:spacing w:val="-14"/>
          <w:sz w:val="20"/>
        </w:rPr>
        <w:t> </w:t>
      </w:r>
      <w:r>
        <w:rPr>
          <w:sz w:val="20"/>
        </w:rPr>
        <w:t>de</w:t>
      </w:r>
      <w:r>
        <w:rPr>
          <w:spacing w:val="-14"/>
          <w:sz w:val="20"/>
        </w:rPr>
        <w:t> </w:t>
      </w:r>
      <w:r>
        <w:rPr>
          <w:spacing w:val="-4"/>
          <w:sz w:val="20"/>
        </w:rPr>
        <w:t>prevenir,</w:t>
      </w:r>
      <w:r>
        <w:rPr>
          <w:spacing w:val="-15"/>
          <w:sz w:val="20"/>
        </w:rPr>
        <w:t> </w:t>
      </w:r>
      <w:r>
        <w:rPr>
          <w:sz w:val="20"/>
        </w:rPr>
        <w:t>en</w:t>
      </w:r>
      <w:r>
        <w:rPr>
          <w:spacing w:val="-15"/>
          <w:sz w:val="20"/>
        </w:rPr>
        <w:t> </w:t>
      </w:r>
      <w:r>
        <w:rPr>
          <w:sz w:val="20"/>
        </w:rPr>
        <w:t>la</w:t>
      </w:r>
      <w:r>
        <w:rPr>
          <w:spacing w:val="-15"/>
          <w:sz w:val="20"/>
        </w:rPr>
        <w:t> </w:t>
      </w:r>
      <w:r>
        <w:rPr>
          <w:sz w:val="20"/>
        </w:rPr>
        <w:t>esfera</w:t>
      </w:r>
      <w:r>
        <w:rPr>
          <w:spacing w:val="-14"/>
          <w:sz w:val="20"/>
        </w:rPr>
        <w:t> </w:t>
      </w:r>
      <w:r>
        <w:rPr>
          <w:sz w:val="20"/>
        </w:rPr>
        <w:t>privada,</w:t>
      </w:r>
      <w:r>
        <w:rPr>
          <w:spacing w:val="-13"/>
          <w:sz w:val="20"/>
        </w:rPr>
        <w:t> </w:t>
      </w:r>
      <w:r>
        <w:rPr>
          <w:sz w:val="20"/>
        </w:rPr>
        <w:t>que</w:t>
      </w:r>
      <w:r>
        <w:rPr>
          <w:spacing w:val="-16"/>
          <w:sz w:val="20"/>
        </w:rPr>
        <w:t> </w:t>
      </w:r>
      <w:r>
        <w:rPr>
          <w:sz w:val="20"/>
        </w:rPr>
        <w:t>terceros</w:t>
      </w:r>
      <w:r>
        <w:rPr>
          <w:spacing w:val="-14"/>
          <w:sz w:val="20"/>
        </w:rPr>
        <w:t> </w:t>
      </w:r>
      <w:r>
        <w:rPr>
          <w:sz w:val="20"/>
        </w:rPr>
        <w:t>vulneren</w:t>
      </w:r>
      <w:r>
        <w:rPr>
          <w:spacing w:val="-13"/>
          <w:sz w:val="20"/>
        </w:rPr>
        <w:t> </w:t>
      </w:r>
      <w:r>
        <w:rPr>
          <w:sz w:val="20"/>
        </w:rPr>
        <w:t>los</w:t>
      </w:r>
      <w:r>
        <w:rPr>
          <w:spacing w:val="-15"/>
          <w:sz w:val="20"/>
        </w:rPr>
        <w:t> </w:t>
      </w:r>
      <w:r>
        <w:rPr>
          <w:sz w:val="20"/>
        </w:rPr>
        <w:t>bienes jurídicos protegidos</w:t>
      </w:r>
      <w:hyperlink w:history="true" w:anchor="_bookmark140">
        <w:r>
          <w:rPr>
            <w:position w:val="7"/>
            <w:sz w:val="13"/>
          </w:rPr>
          <w:t>100</w:t>
        </w:r>
      </w:hyperlink>
      <w:r>
        <w:rPr>
          <w:sz w:val="20"/>
        </w:rPr>
        <w:t>. No obstante, la Corte ha considerado que un Estado no puede ser responsable por cualquier violación de derechos humanos cometida por particulares dentro de su jurisdicción. El carácter </w:t>
      </w:r>
      <w:r>
        <w:rPr>
          <w:i/>
          <w:sz w:val="20"/>
        </w:rPr>
        <w:t>erga omnes </w:t>
      </w:r>
      <w:r>
        <w:rPr>
          <w:sz w:val="20"/>
        </w:rPr>
        <w:t>de las obligaciones convencionales de garantía a cargo de los Estados no implica su responsabilidad ilimitada frente a cualquier acto de particulares. Así,</w:t>
      </w:r>
      <w:r>
        <w:rPr>
          <w:spacing w:val="29"/>
          <w:sz w:val="20"/>
        </w:rPr>
        <w:t> </w:t>
      </w:r>
      <w:r>
        <w:rPr>
          <w:sz w:val="20"/>
        </w:rPr>
        <w:t>aunque</w:t>
      </w:r>
      <w:r>
        <w:rPr>
          <w:spacing w:val="29"/>
          <w:sz w:val="20"/>
        </w:rPr>
        <w:t> </w:t>
      </w:r>
      <w:r>
        <w:rPr>
          <w:sz w:val="20"/>
        </w:rPr>
        <w:t>un</w:t>
      </w:r>
      <w:r>
        <w:rPr>
          <w:spacing w:val="30"/>
          <w:sz w:val="20"/>
        </w:rPr>
        <w:t> </w:t>
      </w:r>
      <w:r>
        <w:rPr>
          <w:sz w:val="20"/>
        </w:rPr>
        <w:t>acto,</w:t>
      </w:r>
      <w:r>
        <w:rPr>
          <w:spacing w:val="29"/>
          <w:sz w:val="20"/>
        </w:rPr>
        <w:t> </w:t>
      </w:r>
      <w:r>
        <w:rPr>
          <w:sz w:val="20"/>
        </w:rPr>
        <w:t>omisión</w:t>
      </w:r>
      <w:r>
        <w:rPr>
          <w:spacing w:val="30"/>
          <w:sz w:val="20"/>
        </w:rPr>
        <w:t> </w:t>
      </w:r>
      <w:r>
        <w:rPr>
          <w:sz w:val="20"/>
        </w:rPr>
        <w:t>o</w:t>
      </w:r>
      <w:r>
        <w:rPr>
          <w:spacing w:val="29"/>
          <w:sz w:val="20"/>
        </w:rPr>
        <w:t> </w:t>
      </w:r>
      <w:r>
        <w:rPr>
          <w:sz w:val="20"/>
        </w:rPr>
        <w:t>hecho</w:t>
      </w:r>
      <w:r>
        <w:rPr>
          <w:spacing w:val="29"/>
          <w:sz w:val="20"/>
        </w:rPr>
        <w:t> </w:t>
      </w:r>
      <w:r>
        <w:rPr>
          <w:sz w:val="20"/>
        </w:rPr>
        <w:t>de</w:t>
      </w:r>
      <w:r>
        <w:rPr>
          <w:spacing w:val="29"/>
          <w:sz w:val="20"/>
        </w:rPr>
        <w:t> </w:t>
      </w:r>
      <w:r>
        <w:rPr>
          <w:sz w:val="20"/>
        </w:rPr>
        <w:t>un</w:t>
      </w:r>
      <w:r>
        <w:rPr>
          <w:spacing w:val="28"/>
          <w:sz w:val="20"/>
        </w:rPr>
        <w:t> </w:t>
      </w:r>
      <w:r>
        <w:rPr>
          <w:sz w:val="20"/>
        </w:rPr>
        <w:t>particular</w:t>
      </w:r>
      <w:r>
        <w:rPr>
          <w:spacing w:val="30"/>
          <w:sz w:val="20"/>
        </w:rPr>
        <w:t> </w:t>
      </w:r>
      <w:r>
        <w:rPr>
          <w:sz w:val="20"/>
        </w:rPr>
        <w:t>tenga</w:t>
      </w:r>
      <w:r>
        <w:rPr>
          <w:spacing w:val="30"/>
          <w:sz w:val="20"/>
        </w:rPr>
        <w:t> </w:t>
      </w:r>
      <w:r>
        <w:rPr>
          <w:sz w:val="20"/>
        </w:rPr>
        <w:t>como</w:t>
      </w:r>
      <w:r>
        <w:rPr>
          <w:spacing w:val="29"/>
          <w:sz w:val="20"/>
        </w:rPr>
        <w:t> </w:t>
      </w:r>
      <w:r>
        <w:rPr>
          <w:sz w:val="20"/>
        </w:rPr>
        <w:t>consecuencia</w:t>
      </w:r>
      <w:r>
        <w:rPr>
          <w:spacing w:val="30"/>
          <w:sz w:val="20"/>
        </w:rPr>
        <w:t> </w:t>
      </w:r>
      <w:r>
        <w:rPr>
          <w:sz w:val="20"/>
        </w:rPr>
        <w:t>jurídica</w:t>
      </w:r>
      <w:r>
        <w:rPr>
          <w:spacing w:val="28"/>
          <w:sz w:val="20"/>
        </w:rPr>
        <w:t> </w:t>
      </w:r>
      <w:r>
        <w:rPr>
          <w:sz w:val="20"/>
        </w:rPr>
        <w:t>la</w:t>
      </w:r>
    </w:p>
    <w:p>
      <w:pPr>
        <w:pStyle w:val="BodyText"/>
        <w:rPr>
          <w:sz w:val="19"/>
        </w:rPr>
      </w:pPr>
      <w:r>
        <w:rPr/>
        <w:pict>
          <v:line style="position:absolute;mso-position-horizontal-relative:page;mso-position-vertical-relative:paragraph;z-index:1600;mso-wrap-distance-left:0;mso-wrap-distance-right:0" from="64.980003pt,13.913838pt" to="208.980003pt,13.913838pt" stroked="true" strokeweight=".72pt" strokecolor="#000000">
            <v:stroke dashstyle="solid"/>
            <w10:wrap type="topAndBottom"/>
          </v:line>
        </w:pict>
      </w:r>
    </w:p>
    <w:p>
      <w:pPr>
        <w:spacing w:before="70"/>
        <w:ind w:left="119" w:right="117" w:firstLine="0"/>
        <w:jc w:val="both"/>
        <w:rPr>
          <w:sz w:val="16"/>
        </w:rPr>
      </w:pPr>
      <w:bookmarkStart w:name="_bookmark138" w:id="209"/>
      <w:bookmarkEnd w:id="209"/>
      <w:r>
        <w:rPr/>
      </w:r>
      <w:r>
        <w:rPr>
          <w:position w:val="6"/>
          <w:sz w:val="10"/>
        </w:rPr>
        <w:t>98        </w:t>
      </w:r>
      <w:r>
        <w:rPr>
          <w:i/>
          <w:sz w:val="16"/>
        </w:rPr>
        <w:t>Cfr. Caso Velásquez Rodríguez Vs. Honduras. Fondo. </w:t>
      </w:r>
      <w:r>
        <w:rPr>
          <w:sz w:val="16"/>
        </w:rPr>
        <w:t>Sentencia de 29 de julio de 1988. Serie C No. 4, párr. 165,  y </w:t>
      </w:r>
      <w:r>
        <w:rPr>
          <w:i/>
          <w:sz w:val="16"/>
        </w:rPr>
        <w:t>Caso de los Buzos Miskitos (Lemoth Morris y otros) Vs. Honduras. Sentencia de 31 de agosto de 2021. </w:t>
      </w:r>
      <w:r>
        <w:rPr>
          <w:sz w:val="16"/>
        </w:rPr>
        <w:t>Serie C No. 432, párr.</w:t>
      </w:r>
      <w:r>
        <w:rPr>
          <w:spacing w:val="-5"/>
          <w:sz w:val="16"/>
        </w:rPr>
        <w:t> </w:t>
      </w:r>
      <w:r>
        <w:rPr>
          <w:sz w:val="16"/>
        </w:rPr>
        <w:t>42.</w:t>
      </w:r>
    </w:p>
    <w:p>
      <w:pPr>
        <w:spacing w:before="119"/>
        <w:ind w:left="119" w:right="117" w:firstLine="0"/>
        <w:jc w:val="both"/>
        <w:rPr>
          <w:sz w:val="16"/>
        </w:rPr>
      </w:pPr>
      <w:bookmarkStart w:name="_bookmark139" w:id="210"/>
      <w:bookmarkEnd w:id="210"/>
      <w:r>
        <w:rPr/>
      </w:r>
      <w:r>
        <w:rPr>
          <w:position w:val="6"/>
          <w:sz w:val="10"/>
        </w:rPr>
        <w:t>99        </w:t>
      </w:r>
      <w:r>
        <w:rPr>
          <w:i/>
          <w:sz w:val="16"/>
        </w:rPr>
        <w:t>Cfr. Caso Velásquez Rodríguez Vs. Honduras</w:t>
      </w:r>
      <w:r>
        <w:rPr>
          <w:sz w:val="16"/>
        </w:rPr>
        <w:t>, </w:t>
      </w:r>
      <w:r>
        <w:rPr>
          <w:i/>
          <w:sz w:val="16"/>
        </w:rPr>
        <w:t>supra</w:t>
      </w:r>
      <w:r>
        <w:rPr>
          <w:sz w:val="16"/>
        </w:rPr>
        <w:t>, párr. 166 y 167, y </w:t>
      </w:r>
      <w:r>
        <w:rPr>
          <w:i/>
          <w:sz w:val="16"/>
        </w:rPr>
        <w:t>Caso de los Buzos Miskitos (Lemoth Morris </w:t>
      </w:r>
      <w:r>
        <w:rPr>
          <w:i/>
          <w:sz w:val="16"/>
        </w:rPr>
        <w:t>y otros) Vs. Honduras, supra</w:t>
      </w:r>
      <w:r>
        <w:rPr>
          <w:sz w:val="16"/>
        </w:rPr>
        <w:t>, párr. 43.</w:t>
      </w:r>
    </w:p>
    <w:p>
      <w:pPr>
        <w:spacing w:before="119"/>
        <w:ind w:left="119" w:right="117" w:firstLine="0"/>
        <w:jc w:val="both"/>
        <w:rPr>
          <w:sz w:val="16"/>
        </w:rPr>
      </w:pPr>
      <w:bookmarkStart w:name="_bookmark140" w:id="211"/>
      <w:bookmarkEnd w:id="211"/>
      <w:r>
        <w:rPr/>
      </w:r>
      <w:r>
        <w:rPr>
          <w:position w:val="6"/>
          <w:sz w:val="10"/>
        </w:rPr>
        <w:t>100  </w:t>
      </w:r>
      <w:r>
        <w:rPr>
          <w:i/>
          <w:sz w:val="16"/>
        </w:rPr>
        <w:t>Cfr. Caso de la "Masacre de Mapiripán" Vs. Colombia. </w:t>
      </w:r>
      <w:r>
        <w:rPr>
          <w:sz w:val="16"/>
        </w:rPr>
        <w:t>Sentencia de 15 de septiembre de 2005. Serie C No. 134, párr. 111, y </w:t>
      </w:r>
      <w:r>
        <w:rPr>
          <w:i/>
          <w:sz w:val="16"/>
        </w:rPr>
        <w:t>Caso de los Buzos Miskitos (Lemoth Morris y otros) Vs. Honduras, supra</w:t>
      </w:r>
      <w:r>
        <w:rPr>
          <w:sz w:val="16"/>
        </w:rPr>
        <w:t>, párr. 44.</w:t>
      </w:r>
    </w:p>
    <w:p>
      <w:pPr>
        <w:spacing w:after="0"/>
        <w:jc w:val="both"/>
        <w:rPr>
          <w:sz w:val="16"/>
        </w:rPr>
        <w:sectPr>
          <w:pgSz w:w="12240" w:h="15840"/>
          <w:pgMar w:header="0" w:footer="1246" w:top="1420" w:bottom="1500" w:left="1180" w:right="1180"/>
        </w:sectPr>
      </w:pPr>
    </w:p>
    <w:p>
      <w:pPr>
        <w:pStyle w:val="BodyText"/>
        <w:spacing w:before="80"/>
        <w:ind w:left="119" w:right="162"/>
        <w:jc w:val="both"/>
      </w:pPr>
      <w:r>
        <w:rPr/>
        <w:t>violación de los derechos de otro, este no es automáticamente atribuible al Estado, sino que corresponde analizar las circunstancias particulares del caso y la concreción de las</w:t>
      </w:r>
      <w:r>
        <w:rPr>
          <w:spacing w:val="-45"/>
        </w:rPr>
        <w:t> </w:t>
      </w:r>
      <w:r>
        <w:rPr/>
        <w:t>obligaciones de garantía</w:t>
      </w:r>
      <w:hyperlink w:history="true" w:anchor="_bookmark141">
        <w:r>
          <w:rPr>
            <w:position w:val="7"/>
            <w:sz w:val="13"/>
          </w:rPr>
          <w:t>101</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En</w:t>
      </w:r>
      <w:r>
        <w:rPr>
          <w:spacing w:val="-15"/>
          <w:sz w:val="20"/>
        </w:rPr>
        <w:t> </w:t>
      </w:r>
      <w:r>
        <w:rPr>
          <w:sz w:val="20"/>
        </w:rPr>
        <w:t>relación</w:t>
      </w:r>
      <w:r>
        <w:rPr>
          <w:spacing w:val="-16"/>
          <w:sz w:val="20"/>
        </w:rPr>
        <w:t> </w:t>
      </w:r>
      <w:r>
        <w:rPr>
          <w:sz w:val="20"/>
        </w:rPr>
        <w:t>con</w:t>
      </w:r>
      <w:r>
        <w:rPr>
          <w:spacing w:val="-14"/>
          <w:sz w:val="20"/>
        </w:rPr>
        <w:t> </w:t>
      </w:r>
      <w:r>
        <w:rPr>
          <w:sz w:val="20"/>
        </w:rPr>
        <w:t>las</w:t>
      </w:r>
      <w:r>
        <w:rPr>
          <w:spacing w:val="-15"/>
          <w:sz w:val="20"/>
        </w:rPr>
        <w:t> </w:t>
      </w:r>
      <w:r>
        <w:rPr>
          <w:sz w:val="20"/>
        </w:rPr>
        <w:t>obligaciones</w:t>
      </w:r>
      <w:r>
        <w:rPr>
          <w:spacing w:val="-14"/>
          <w:sz w:val="20"/>
        </w:rPr>
        <w:t> </w:t>
      </w:r>
      <w:r>
        <w:rPr>
          <w:sz w:val="20"/>
        </w:rPr>
        <w:t>de</w:t>
      </w:r>
      <w:r>
        <w:rPr>
          <w:spacing w:val="-16"/>
          <w:sz w:val="20"/>
        </w:rPr>
        <w:t> </w:t>
      </w:r>
      <w:r>
        <w:rPr>
          <w:sz w:val="20"/>
        </w:rPr>
        <w:t>los</w:t>
      </w:r>
      <w:r>
        <w:rPr>
          <w:spacing w:val="-14"/>
          <w:sz w:val="20"/>
        </w:rPr>
        <w:t> </w:t>
      </w:r>
      <w:r>
        <w:rPr>
          <w:sz w:val="20"/>
        </w:rPr>
        <w:t>Estados</w:t>
      </w:r>
      <w:r>
        <w:rPr>
          <w:spacing w:val="-14"/>
          <w:sz w:val="20"/>
        </w:rPr>
        <w:t> </w:t>
      </w:r>
      <w:r>
        <w:rPr>
          <w:sz w:val="20"/>
        </w:rPr>
        <w:t>respecto</w:t>
      </w:r>
      <w:r>
        <w:rPr>
          <w:spacing w:val="-14"/>
          <w:sz w:val="20"/>
        </w:rPr>
        <w:t> </w:t>
      </w:r>
      <w:r>
        <w:rPr>
          <w:sz w:val="20"/>
        </w:rPr>
        <w:t>de</w:t>
      </w:r>
      <w:r>
        <w:rPr>
          <w:spacing w:val="-15"/>
          <w:sz w:val="20"/>
        </w:rPr>
        <w:t> </w:t>
      </w:r>
      <w:r>
        <w:rPr>
          <w:sz w:val="20"/>
        </w:rPr>
        <w:t>las</w:t>
      </w:r>
      <w:r>
        <w:rPr>
          <w:spacing w:val="-14"/>
          <w:sz w:val="20"/>
        </w:rPr>
        <w:t> </w:t>
      </w:r>
      <w:r>
        <w:rPr>
          <w:sz w:val="20"/>
        </w:rPr>
        <w:t>actividades</w:t>
      </w:r>
      <w:r>
        <w:rPr>
          <w:spacing w:val="-14"/>
          <w:sz w:val="20"/>
        </w:rPr>
        <w:t> </w:t>
      </w:r>
      <w:r>
        <w:rPr>
          <w:sz w:val="20"/>
        </w:rPr>
        <w:t>empresariales, este</w:t>
      </w:r>
      <w:r>
        <w:rPr>
          <w:spacing w:val="-16"/>
          <w:sz w:val="20"/>
        </w:rPr>
        <w:t> </w:t>
      </w:r>
      <w:r>
        <w:rPr>
          <w:spacing w:val="-4"/>
          <w:sz w:val="20"/>
        </w:rPr>
        <w:t>Tribunal</w:t>
      </w:r>
      <w:r>
        <w:rPr>
          <w:spacing w:val="-15"/>
          <w:sz w:val="20"/>
        </w:rPr>
        <w:t> </w:t>
      </w:r>
      <w:r>
        <w:rPr>
          <w:sz w:val="20"/>
        </w:rPr>
        <w:t>ha</w:t>
      </w:r>
      <w:r>
        <w:rPr>
          <w:spacing w:val="-17"/>
          <w:sz w:val="20"/>
        </w:rPr>
        <w:t> </w:t>
      </w:r>
      <w:r>
        <w:rPr>
          <w:sz w:val="20"/>
        </w:rPr>
        <w:t>notado</w:t>
      </w:r>
      <w:r>
        <w:rPr>
          <w:spacing w:val="-17"/>
          <w:sz w:val="20"/>
        </w:rPr>
        <w:t> </w:t>
      </w:r>
      <w:r>
        <w:rPr>
          <w:sz w:val="20"/>
        </w:rPr>
        <w:t>que</w:t>
      </w:r>
      <w:r>
        <w:rPr>
          <w:spacing w:val="-16"/>
          <w:sz w:val="20"/>
        </w:rPr>
        <w:t> </w:t>
      </w:r>
      <w:r>
        <w:rPr>
          <w:sz w:val="20"/>
        </w:rPr>
        <w:t>el</w:t>
      </w:r>
      <w:r>
        <w:rPr>
          <w:spacing w:val="-16"/>
          <w:sz w:val="20"/>
        </w:rPr>
        <w:t> </w:t>
      </w:r>
      <w:r>
        <w:rPr>
          <w:sz w:val="20"/>
        </w:rPr>
        <w:t>Consejo</w:t>
      </w:r>
      <w:r>
        <w:rPr>
          <w:spacing w:val="-16"/>
          <w:sz w:val="20"/>
        </w:rPr>
        <w:t> </w:t>
      </w:r>
      <w:r>
        <w:rPr>
          <w:sz w:val="20"/>
        </w:rPr>
        <w:t>de</w:t>
      </w:r>
      <w:r>
        <w:rPr>
          <w:spacing w:val="-16"/>
          <w:sz w:val="20"/>
        </w:rPr>
        <w:t> </w:t>
      </w:r>
      <w:r>
        <w:rPr>
          <w:sz w:val="20"/>
        </w:rPr>
        <w:t>Derechos</w:t>
      </w:r>
      <w:r>
        <w:rPr>
          <w:spacing w:val="-15"/>
          <w:sz w:val="20"/>
        </w:rPr>
        <w:t> </w:t>
      </w:r>
      <w:r>
        <w:rPr>
          <w:sz w:val="20"/>
        </w:rPr>
        <w:t>Humanos</w:t>
      </w:r>
      <w:r>
        <w:rPr>
          <w:spacing w:val="-15"/>
          <w:sz w:val="20"/>
        </w:rPr>
        <w:t> </w:t>
      </w:r>
      <w:r>
        <w:rPr>
          <w:sz w:val="20"/>
        </w:rPr>
        <w:t>hizo</w:t>
      </w:r>
      <w:r>
        <w:rPr>
          <w:spacing w:val="-16"/>
          <w:sz w:val="20"/>
        </w:rPr>
        <w:t> </w:t>
      </w:r>
      <w:r>
        <w:rPr>
          <w:sz w:val="20"/>
        </w:rPr>
        <w:t>suyos</w:t>
      </w:r>
      <w:r>
        <w:rPr>
          <w:spacing w:val="-15"/>
          <w:sz w:val="20"/>
        </w:rPr>
        <w:t> </w:t>
      </w:r>
      <w:r>
        <w:rPr>
          <w:sz w:val="20"/>
        </w:rPr>
        <w:t>los</w:t>
      </w:r>
      <w:r>
        <w:rPr>
          <w:spacing w:val="-16"/>
          <w:sz w:val="20"/>
        </w:rPr>
        <w:t> </w:t>
      </w:r>
      <w:r>
        <w:rPr>
          <w:sz w:val="20"/>
        </w:rPr>
        <w:t>“Principios</w:t>
      </w:r>
      <w:r>
        <w:rPr>
          <w:spacing w:val="-15"/>
          <w:sz w:val="20"/>
        </w:rPr>
        <w:t> </w:t>
      </w:r>
      <w:r>
        <w:rPr>
          <w:sz w:val="20"/>
        </w:rPr>
        <w:t>Rectores sobre las empresas y los derechos humanos: puesta en práctica del marco de las Naciones Unidas</w:t>
      </w:r>
      <w:r>
        <w:rPr>
          <w:spacing w:val="-14"/>
          <w:sz w:val="20"/>
        </w:rPr>
        <w:t> </w:t>
      </w:r>
      <w:r>
        <w:rPr>
          <w:sz w:val="20"/>
        </w:rPr>
        <w:t>para</w:t>
      </w:r>
      <w:r>
        <w:rPr>
          <w:spacing w:val="-16"/>
          <w:sz w:val="20"/>
        </w:rPr>
        <w:t> </w:t>
      </w:r>
      <w:r>
        <w:rPr>
          <w:spacing w:val="-4"/>
          <w:sz w:val="20"/>
        </w:rPr>
        <w:t>‘proteger,</w:t>
      </w:r>
      <w:r>
        <w:rPr>
          <w:spacing w:val="-14"/>
          <w:sz w:val="20"/>
        </w:rPr>
        <w:t> </w:t>
      </w:r>
      <w:r>
        <w:rPr>
          <w:sz w:val="20"/>
        </w:rPr>
        <w:t>respetar</w:t>
      </w:r>
      <w:r>
        <w:rPr>
          <w:spacing w:val="-15"/>
          <w:sz w:val="20"/>
        </w:rPr>
        <w:t> </w:t>
      </w:r>
      <w:r>
        <w:rPr>
          <w:sz w:val="20"/>
        </w:rPr>
        <w:t>y</w:t>
      </w:r>
      <w:r>
        <w:rPr>
          <w:spacing w:val="-14"/>
          <w:sz w:val="20"/>
        </w:rPr>
        <w:t> </w:t>
      </w:r>
      <w:r>
        <w:rPr>
          <w:sz w:val="20"/>
        </w:rPr>
        <w:t>remediar’”</w:t>
      </w:r>
      <w:r>
        <w:rPr>
          <w:spacing w:val="-15"/>
          <w:sz w:val="20"/>
        </w:rPr>
        <w:t> </w:t>
      </w:r>
      <w:r>
        <w:rPr>
          <w:sz w:val="20"/>
        </w:rPr>
        <w:t>(en</w:t>
      </w:r>
      <w:r>
        <w:rPr>
          <w:spacing w:val="-14"/>
          <w:sz w:val="20"/>
        </w:rPr>
        <w:t> </w:t>
      </w:r>
      <w:r>
        <w:rPr>
          <w:sz w:val="20"/>
        </w:rPr>
        <w:t>adelante</w:t>
      </w:r>
      <w:r>
        <w:rPr>
          <w:spacing w:val="-16"/>
          <w:sz w:val="20"/>
        </w:rPr>
        <w:t> </w:t>
      </w:r>
      <w:r>
        <w:rPr>
          <w:sz w:val="20"/>
        </w:rPr>
        <w:t>“Principios</w:t>
      </w:r>
      <w:r>
        <w:rPr>
          <w:spacing w:val="-14"/>
          <w:sz w:val="20"/>
        </w:rPr>
        <w:t> </w:t>
      </w:r>
      <w:r>
        <w:rPr>
          <w:sz w:val="20"/>
        </w:rPr>
        <w:t>Rectores”)</w:t>
      </w:r>
      <w:hyperlink w:history="true" w:anchor="_bookmark142">
        <w:r>
          <w:rPr>
            <w:position w:val="7"/>
            <w:sz w:val="13"/>
          </w:rPr>
          <w:t>102</w:t>
        </w:r>
      </w:hyperlink>
      <w:r>
        <w:rPr>
          <w:sz w:val="20"/>
        </w:rPr>
        <w:t>.</w:t>
      </w:r>
      <w:r>
        <w:rPr>
          <w:spacing w:val="-14"/>
          <w:sz w:val="20"/>
        </w:rPr>
        <w:t> </w:t>
      </w:r>
      <w:r>
        <w:rPr>
          <w:sz w:val="20"/>
        </w:rPr>
        <w:t>En</w:t>
      </w:r>
      <w:r>
        <w:rPr>
          <w:spacing w:val="-14"/>
          <w:sz w:val="20"/>
        </w:rPr>
        <w:t> </w:t>
      </w:r>
      <w:r>
        <w:rPr>
          <w:spacing w:val="-4"/>
          <w:sz w:val="20"/>
        </w:rPr>
        <w:t>particular, </w:t>
      </w:r>
      <w:r>
        <w:rPr>
          <w:sz w:val="20"/>
        </w:rPr>
        <w:t>el </w:t>
      </w:r>
      <w:r>
        <w:rPr>
          <w:spacing w:val="-3"/>
          <w:sz w:val="20"/>
        </w:rPr>
        <w:t>Tribunal </w:t>
      </w:r>
      <w:r>
        <w:rPr>
          <w:sz w:val="20"/>
        </w:rPr>
        <w:t>ha destacado los tres pilares de los Principios Rectores, así como los principios fundacionales que se derivan de estos pilares, los cuales resultan fundamentales en la determinación del alcance de las obligaciones en materia de derechos humanos de los Estados y las</w:t>
      </w:r>
      <w:r>
        <w:rPr>
          <w:spacing w:val="4"/>
          <w:sz w:val="20"/>
        </w:rPr>
        <w:t> </w:t>
      </w:r>
      <w:r>
        <w:rPr>
          <w:sz w:val="20"/>
        </w:rPr>
        <w:t>empresas</w:t>
      </w:r>
      <w:hyperlink w:history="true" w:anchor="_bookmark143">
        <w:r>
          <w:rPr>
            <w:position w:val="7"/>
            <w:sz w:val="13"/>
          </w:rPr>
          <w:t>103</w:t>
        </w:r>
      </w:hyperlink>
      <w:r>
        <w:rPr>
          <w:sz w:val="20"/>
        </w:rPr>
        <w:t>:</w:t>
      </w:r>
    </w:p>
    <w:p>
      <w:pPr>
        <w:pStyle w:val="BodyText"/>
        <w:spacing w:before="12"/>
        <w:rPr>
          <w:sz w:val="21"/>
        </w:rPr>
      </w:pPr>
    </w:p>
    <w:p>
      <w:pPr>
        <w:pStyle w:val="ListParagraph"/>
        <w:numPr>
          <w:ilvl w:val="0"/>
          <w:numId w:val="23"/>
        </w:numPr>
        <w:tabs>
          <w:tab w:pos="1034" w:val="left" w:leader="none"/>
        </w:tabs>
        <w:spacing w:line="240" w:lineRule="auto" w:before="0" w:after="0"/>
        <w:ind w:left="1034" w:right="0" w:hanging="206"/>
        <w:jc w:val="left"/>
        <w:rPr>
          <w:sz w:val="18"/>
        </w:rPr>
      </w:pPr>
      <w:r>
        <w:rPr>
          <w:sz w:val="18"/>
        </w:rPr>
        <w:t>El deber del Estado de proteger los derechos</w:t>
      </w:r>
      <w:r>
        <w:rPr>
          <w:spacing w:val="-22"/>
          <w:sz w:val="18"/>
        </w:rPr>
        <w:t> </w:t>
      </w:r>
      <w:r>
        <w:rPr>
          <w:sz w:val="18"/>
        </w:rPr>
        <w:t>humanos</w:t>
      </w:r>
    </w:p>
    <w:p>
      <w:pPr>
        <w:pStyle w:val="BodyText"/>
        <w:rPr>
          <w:sz w:val="18"/>
        </w:rPr>
      </w:pPr>
    </w:p>
    <w:p>
      <w:pPr>
        <w:pStyle w:val="ListParagraph"/>
        <w:numPr>
          <w:ilvl w:val="1"/>
          <w:numId w:val="23"/>
        </w:numPr>
        <w:tabs>
          <w:tab w:pos="1548" w:val="left" w:leader="none"/>
        </w:tabs>
        <w:spacing w:line="240" w:lineRule="auto" w:before="0" w:after="0"/>
        <w:ind w:left="1547" w:right="973" w:hanging="360"/>
        <w:jc w:val="both"/>
        <w:rPr>
          <w:rFonts w:ascii="Wingdings" w:hAnsi="Wingdings"/>
          <w:sz w:val="18"/>
        </w:rPr>
      </w:pPr>
      <w:r>
        <w:rPr>
          <w:sz w:val="18"/>
        </w:rPr>
        <w:t>Los Estados deben proteger contra las violaciones de los derechos humanos cometidas</w:t>
      </w:r>
      <w:r>
        <w:rPr>
          <w:spacing w:val="-12"/>
          <w:sz w:val="18"/>
        </w:rPr>
        <w:t> </w:t>
      </w:r>
      <w:r>
        <w:rPr>
          <w:sz w:val="18"/>
        </w:rPr>
        <w:t>en</w:t>
      </w:r>
      <w:r>
        <w:rPr>
          <w:spacing w:val="-10"/>
          <w:sz w:val="18"/>
        </w:rPr>
        <w:t> </w:t>
      </w:r>
      <w:r>
        <w:rPr>
          <w:sz w:val="18"/>
        </w:rPr>
        <w:t>su</w:t>
      </w:r>
      <w:r>
        <w:rPr>
          <w:spacing w:val="-11"/>
          <w:sz w:val="18"/>
        </w:rPr>
        <w:t> </w:t>
      </w:r>
      <w:r>
        <w:rPr>
          <w:sz w:val="18"/>
        </w:rPr>
        <w:t>territorio</w:t>
      </w:r>
      <w:r>
        <w:rPr>
          <w:spacing w:val="-11"/>
          <w:sz w:val="18"/>
        </w:rPr>
        <w:t> </w:t>
      </w:r>
      <w:r>
        <w:rPr>
          <w:sz w:val="18"/>
        </w:rPr>
        <w:t>y/o</w:t>
      </w:r>
      <w:r>
        <w:rPr>
          <w:spacing w:val="-11"/>
          <w:sz w:val="18"/>
        </w:rPr>
        <w:t> </w:t>
      </w:r>
      <w:r>
        <w:rPr>
          <w:sz w:val="18"/>
        </w:rPr>
        <w:t>su</w:t>
      </w:r>
      <w:r>
        <w:rPr>
          <w:spacing w:val="-11"/>
          <w:sz w:val="18"/>
        </w:rPr>
        <w:t> </w:t>
      </w:r>
      <w:r>
        <w:rPr>
          <w:sz w:val="18"/>
        </w:rPr>
        <w:t>jurisdicción</w:t>
      </w:r>
      <w:r>
        <w:rPr>
          <w:spacing w:val="-11"/>
          <w:sz w:val="18"/>
        </w:rPr>
        <w:t> </w:t>
      </w:r>
      <w:r>
        <w:rPr>
          <w:sz w:val="18"/>
        </w:rPr>
        <w:t>por</w:t>
      </w:r>
      <w:r>
        <w:rPr>
          <w:spacing w:val="-11"/>
          <w:sz w:val="18"/>
        </w:rPr>
        <w:t> </w:t>
      </w:r>
      <w:r>
        <w:rPr>
          <w:sz w:val="18"/>
        </w:rPr>
        <w:t>terceros,</w:t>
      </w:r>
      <w:r>
        <w:rPr>
          <w:spacing w:val="-11"/>
          <w:sz w:val="18"/>
        </w:rPr>
        <w:t> </w:t>
      </w:r>
      <w:r>
        <w:rPr>
          <w:sz w:val="18"/>
        </w:rPr>
        <w:t>incluidas</w:t>
      </w:r>
      <w:r>
        <w:rPr>
          <w:spacing w:val="-12"/>
          <w:sz w:val="18"/>
        </w:rPr>
        <w:t> </w:t>
      </w:r>
      <w:r>
        <w:rPr>
          <w:sz w:val="18"/>
        </w:rPr>
        <w:t>las</w:t>
      </w:r>
      <w:r>
        <w:rPr>
          <w:spacing w:val="-11"/>
          <w:sz w:val="18"/>
        </w:rPr>
        <w:t> </w:t>
      </w:r>
      <w:r>
        <w:rPr>
          <w:sz w:val="18"/>
        </w:rPr>
        <w:t>empresas. A tal efecto deben adoptar las medidas apropiadas para prevenir, investigar, castigar y reparar esos abusos mediante políticas adecuadas, actividades de reglamentación y sometimiento a la</w:t>
      </w:r>
      <w:r>
        <w:rPr>
          <w:spacing w:val="-23"/>
          <w:sz w:val="18"/>
        </w:rPr>
        <w:t> </w:t>
      </w:r>
      <w:r>
        <w:rPr>
          <w:sz w:val="18"/>
        </w:rPr>
        <w:t>justicia.</w:t>
      </w:r>
    </w:p>
    <w:p>
      <w:pPr>
        <w:pStyle w:val="BodyText"/>
        <w:rPr>
          <w:sz w:val="18"/>
        </w:rPr>
      </w:pPr>
    </w:p>
    <w:p>
      <w:pPr>
        <w:pStyle w:val="ListParagraph"/>
        <w:numPr>
          <w:ilvl w:val="1"/>
          <w:numId w:val="23"/>
        </w:numPr>
        <w:tabs>
          <w:tab w:pos="1548" w:val="left" w:leader="none"/>
        </w:tabs>
        <w:spacing w:line="240" w:lineRule="auto" w:before="0" w:after="0"/>
        <w:ind w:left="1547" w:right="974" w:hanging="360"/>
        <w:jc w:val="both"/>
        <w:rPr>
          <w:rFonts w:ascii="Wingdings" w:hAnsi="Wingdings"/>
          <w:sz w:val="18"/>
        </w:rPr>
      </w:pPr>
      <w:r>
        <w:rPr>
          <w:sz w:val="18"/>
        </w:rPr>
        <w:t>Los Estados deben enunciar claramente qué se espera de todas las empresas domiciliadas en su territorio y/o jurisdicción que respeten los derechos humanos en todas sus</w:t>
      </w:r>
      <w:r>
        <w:rPr>
          <w:spacing w:val="-16"/>
          <w:sz w:val="18"/>
        </w:rPr>
        <w:t> </w:t>
      </w:r>
      <w:r>
        <w:rPr>
          <w:sz w:val="18"/>
        </w:rPr>
        <w:t>actividades.</w:t>
      </w:r>
    </w:p>
    <w:p>
      <w:pPr>
        <w:pStyle w:val="BodyText"/>
        <w:rPr>
          <w:sz w:val="18"/>
        </w:rPr>
      </w:pPr>
    </w:p>
    <w:p>
      <w:pPr>
        <w:pStyle w:val="ListParagraph"/>
        <w:numPr>
          <w:ilvl w:val="0"/>
          <w:numId w:val="23"/>
        </w:numPr>
        <w:tabs>
          <w:tab w:pos="1109" w:val="left" w:leader="none"/>
        </w:tabs>
        <w:spacing w:line="240" w:lineRule="auto" w:before="0" w:after="0"/>
        <w:ind w:left="1108" w:right="0" w:hanging="281"/>
        <w:jc w:val="left"/>
        <w:rPr>
          <w:sz w:val="18"/>
        </w:rPr>
      </w:pPr>
      <w:r>
        <w:rPr>
          <w:sz w:val="18"/>
        </w:rPr>
        <w:t>La responsabilidad de las empresas de respetar los derechos</w:t>
      </w:r>
      <w:r>
        <w:rPr>
          <w:spacing w:val="-31"/>
          <w:sz w:val="18"/>
        </w:rPr>
        <w:t> </w:t>
      </w:r>
      <w:r>
        <w:rPr>
          <w:sz w:val="18"/>
        </w:rPr>
        <w:t>humanos</w:t>
      </w:r>
    </w:p>
    <w:p>
      <w:pPr>
        <w:pStyle w:val="BodyText"/>
        <w:rPr>
          <w:sz w:val="18"/>
        </w:rPr>
      </w:pPr>
    </w:p>
    <w:p>
      <w:pPr>
        <w:pStyle w:val="ListParagraph"/>
        <w:numPr>
          <w:ilvl w:val="1"/>
          <w:numId w:val="23"/>
        </w:numPr>
        <w:tabs>
          <w:tab w:pos="1548" w:val="left" w:leader="none"/>
        </w:tabs>
        <w:spacing w:line="240" w:lineRule="auto" w:before="0" w:after="0"/>
        <w:ind w:left="1547" w:right="973" w:hanging="360"/>
        <w:jc w:val="both"/>
        <w:rPr>
          <w:rFonts w:ascii="Wingdings" w:hAnsi="Wingdings"/>
          <w:sz w:val="18"/>
        </w:rPr>
      </w:pPr>
      <w:r>
        <w:rPr>
          <w:sz w:val="18"/>
        </w:rPr>
        <w:t>Las empresas deben respetar los derechos humanos. Eso significa que deben abstenerse de infringir los derechos humanos de terceros y hacer frente a las consecuencias negativas sobre los derechos humanos en las que tengan alguna participación.</w:t>
      </w:r>
    </w:p>
    <w:p>
      <w:pPr>
        <w:pStyle w:val="BodyText"/>
        <w:spacing w:before="11"/>
        <w:rPr>
          <w:sz w:val="17"/>
        </w:rPr>
      </w:pPr>
    </w:p>
    <w:p>
      <w:pPr>
        <w:pStyle w:val="ListParagraph"/>
        <w:numPr>
          <w:ilvl w:val="1"/>
          <w:numId w:val="23"/>
        </w:numPr>
        <w:tabs>
          <w:tab w:pos="1548" w:val="left" w:leader="none"/>
        </w:tabs>
        <w:spacing w:line="240" w:lineRule="auto" w:before="0" w:after="0"/>
        <w:ind w:left="1547" w:right="973" w:hanging="360"/>
        <w:jc w:val="both"/>
        <w:rPr>
          <w:rFonts w:ascii="Wingdings" w:hAnsi="Wingdings"/>
          <w:sz w:val="18"/>
        </w:rPr>
      </w:pPr>
      <w:r>
        <w:rPr>
          <w:sz w:val="18"/>
        </w:rPr>
        <w:t>La responsabilidad de las empresas de respetar los derechos humanos se refiere a los derechos humanos internacionalmente reconocidos – que abarcan, como mínimo,</w:t>
      </w:r>
      <w:r>
        <w:rPr>
          <w:spacing w:val="-10"/>
          <w:sz w:val="18"/>
        </w:rPr>
        <w:t> </w:t>
      </w:r>
      <w:r>
        <w:rPr>
          <w:sz w:val="18"/>
        </w:rPr>
        <w:t>los</w:t>
      </w:r>
      <w:r>
        <w:rPr>
          <w:spacing w:val="-10"/>
          <w:sz w:val="18"/>
        </w:rPr>
        <w:t> </w:t>
      </w:r>
      <w:r>
        <w:rPr>
          <w:sz w:val="18"/>
        </w:rPr>
        <w:t>derechos</w:t>
      </w:r>
      <w:r>
        <w:rPr>
          <w:spacing w:val="-10"/>
          <w:sz w:val="18"/>
        </w:rPr>
        <w:t> </w:t>
      </w:r>
      <w:r>
        <w:rPr>
          <w:sz w:val="18"/>
        </w:rPr>
        <w:t>enunciados</w:t>
      </w:r>
      <w:r>
        <w:rPr>
          <w:spacing w:val="-10"/>
          <w:sz w:val="18"/>
        </w:rPr>
        <w:t> </w:t>
      </w:r>
      <w:r>
        <w:rPr>
          <w:sz w:val="18"/>
        </w:rPr>
        <w:t>en</w:t>
      </w:r>
      <w:r>
        <w:rPr>
          <w:spacing w:val="-10"/>
          <w:sz w:val="18"/>
        </w:rPr>
        <w:t> </w:t>
      </w:r>
      <w:r>
        <w:rPr>
          <w:sz w:val="18"/>
        </w:rPr>
        <w:t>la</w:t>
      </w:r>
      <w:r>
        <w:rPr>
          <w:spacing w:val="-10"/>
          <w:sz w:val="18"/>
        </w:rPr>
        <w:t> </w:t>
      </w:r>
      <w:r>
        <w:rPr>
          <w:sz w:val="18"/>
        </w:rPr>
        <w:t>Carta</w:t>
      </w:r>
      <w:r>
        <w:rPr>
          <w:spacing w:val="-10"/>
          <w:sz w:val="18"/>
        </w:rPr>
        <w:t> </w:t>
      </w:r>
      <w:r>
        <w:rPr>
          <w:sz w:val="18"/>
        </w:rPr>
        <w:t>Internacional</w:t>
      </w:r>
      <w:r>
        <w:rPr>
          <w:spacing w:val="-10"/>
          <w:sz w:val="18"/>
        </w:rPr>
        <w:t> </w:t>
      </w:r>
      <w:r>
        <w:rPr>
          <w:sz w:val="18"/>
        </w:rPr>
        <w:t>de</w:t>
      </w:r>
      <w:r>
        <w:rPr>
          <w:spacing w:val="-11"/>
          <w:sz w:val="18"/>
        </w:rPr>
        <w:t> </w:t>
      </w:r>
      <w:r>
        <w:rPr>
          <w:sz w:val="18"/>
        </w:rPr>
        <w:t>Derechos</w:t>
      </w:r>
      <w:r>
        <w:rPr>
          <w:spacing w:val="-10"/>
          <w:sz w:val="18"/>
        </w:rPr>
        <w:t> </w:t>
      </w:r>
      <w:r>
        <w:rPr>
          <w:sz w:val="18"/>
        </w:rPr>
        <w:t>Humanos y los principios relativos a los derechos fundamentales establecidos en la Declaración de la Organización Internacional del Trabajo relativa a los principios y derechos fundamentales en el</w:t>
      </w:r>
      <w:r>
        <w:rPr>
          <w:spacing w:val="-20"/>
          <w:sz w:val="18"/>
        </w:rPr>
        <w:t> </w:t>
      </w:r>
      <w:r>
        <w:rPr>
          <w:sz w:val="18"/>
        </w:rPr>
        <w:t>trabajo.</w:t>
      </w:r>
    </w:p>
    <w:p>
      <w:pPr>
        <w:pStyle w:val="BodyText"/>
        <w:spacing w:before="11"/>
        <w:rPr>
          <w:sz w:val="17"/>
        </w:rPr>
      </w:pPr>
    </w:p>
    <w:p>
      <w:pPr>
        <w:pStyle w:val="ListParagraph"/>
        <w:numPr>
          <w:ilvl w:val="1"/>
          <w:numId w:val="23"/>
        </w:numPr>
        <w:tabs>
          <w:tab w:pos="1547" w:val="left" w:leader="none"/>
          <w:tab w:pos="1548" w:val="left" w:leader="none"/>
        </w:tabs>
        <w:spacing w:line="240" w:lineRule="auto" w:before="0" w:after="0"/>
        <w:ind w:left="1547" w:right="0" w:hanging="360"/>
        <w:jc w:val="left"/>
        <w:rPr>
          <w:rFonts w:ascii="Wingdings"/>
          <w:sz w:val="18"/>
        </w:rPr>
      </w:pPr>
      <w:r>
        <w:rPr>
          <w:sz w:val="18"/>
        </w:rPr>
        <w:t>La responsabilidad de respetar los derechos humanos exige que las</w:t>
      </w:r>
      <w:r>
        <w:rPr>
          <w:spacing w:val="-33"/>
          <w:sz w:val="18"/>
        </w:rPr>
        <w:t> </w:t>
      </w:r>
      <w:r>
        <w:rPr>
          <w:sz w:val="18"/>
        </w:rPr>
        <w:t>empresas:</w:t>
      </w:r>
    </w:p>
    <w:p>
      <w:pPr>
        <w:pStyle w:val="BodyText"/>
        <w:rPr>
          <w:sz w:val="18"/>
        </w:rPr>
      </w:pPr>
    </w:p>
    <w:p>
      <w:pPr>
        <w:pStyle w:val="ListParagraph"/>
        <w:numPr>
          <w:ilvl w:val="0"/>
          <w:numId w:val="24"/>
        </w:numPr>
        <w:tabs>
          <w:tab w:pos="2490" w:val="left" w:leader="none"/>
        </w:tabs>
        <w:spacing w:line="240" w:lineRule="auto" w:before="0" w:after="0"/>
        <w:ind w:left="2243" w:right="974" w:firstLine="0"/>
        <w:jc w:val="both"/>
        <w:rPr>
          <w:sz w:val="18"/>
        </w:rPr>
      </w:pPr>
      <w:r>
        <w:rPr>
          <w:sz w:val="18"/>
        </w:rPr>
        <w:t>Eviten</w:t>
      </w:r>
      <w:r>
        <w:rPr>
          <w:spacing w:val="-11"/>
          <w:sz w:val="18"/>
        </w:rPr>
        <w:t> </w:t>
      </w:r>
      <w:r>
        <w:rPr>
          <w:sz w:val="18"/>
        </w:rPr>
        <w:t>que</w:t>
      </w:r>
      <w:r>
        <w:rPr>
          <w:spacing w:val="-11"/>
          <w:sz w:val="18"/>
        </w:rPr>
        <w:t> </w:t>
      </w:r>
      <w:r>
        <w:rPr>
          <w:sz w:val="18"/>
        </w:rPr>
        <w:t>sus</w:t>
      </w:r>
      <w:r>
        <w:rPr>
          <w:spacing w:val="-12"/>
          <w:sz w:val="18"/>
        </w:rPr>
        <w:t> </w:t>
      </w:r>
      <w:r>
        <w:rPr>
          <w:sz w:val="18"/>
        </w:rPr>
        <w:t>propias</w:t>
      </w:r>
      <w:r>
        <w:rPr>
          <w:spacing w:val="-10"/>
          <w:sz w:val="18"/>
        </w:rPr>
        <w:t> </w:t>
      </w:r>
      <w:r>
        <w:rPr>
          <w:sz w:val="18"/>
        </w:rPr>
        <w:t>actividades</w:t>
      </w:r>
      <w:r>
        <w:rPr>
          <w:spacing w:val="-12"/>
          <w:sz w:val="18"/>
        </w:rPr>
        <w:t> </w:t>
      </w:r>
      <w:r>
        <w:rPr>
          <w:sz w:val="18"/>
        </w:rPr>
        <w:t>provoquen</w:t>
      </w:r>
      <w:r>
        <w:rPr>
          <w:spacing w:val="-11"/>
          <w:sz w:val="18"/>
        </w:rPr>
        <w:t> </w:t>
      </w:r>
      <w:r>
        <w:rPr>
          <w:sz w:val="18"/>
        </w:rPr>
        <w:t>o</w:t>
      </w:r>
      <w:r>
        <w:rPr>
          <w:spacing w:val="-11"/>
          <w:sz w:val="18"/>
        </w:rPr>
        <w:t> </w:t>
      </w:r>
      <w:r>
        <w:rPr>
          <w:sz w:val="18"/>
        </w:rPr>
        <w:t>contribuyan</w:t>
      </w:r>
      <w:r>
        <w:rPr>
          <w:spacing w:val="-11"/>
          <w:sz w:val="18"/>
        </w:rPr>
        <w:t> </w:t>
      </w:r>
      <w:r>
        <w:rPr>
          <w:sz w:val="18"/>
        </w:rPr>
        <w:t>a</w:t>
      </w:r>
      <w:r>
        <w:rPr>
          <w:spacing w:val="-11"/>
          <w:sz w:val="18"/>
        </w:rPr>
        <w:t> </w:t>
      </w:r>
      <w:r>
        <w:rPr>
          <w:sz w:val="18"/>
        </w:rPr>
        <w:t>provocar consecuencias negativas sobre los derechos humanos y hagan frente a esas consecuencias cuando se</w:t>
      </w:r>
      <w:r>
        <w:rPr>
          <w:spacing w:val="-20"/>
          <w:sz w:val="18"/>
        </w:rPr>
        <w:t> </w:t>
      </w:r>
      <w:r>
        <w:rPr>
          <w:sz w:val="18"/>
        </w:rPr>
        <w:t>produzcan;</w:t>
      </w:r>
    </w:p>
    <w:p>
      <w:pPr>
        <w:pStyle w:val="BodyText"/>
        <w:rPr>
          <w:sz w:val="18"/>
        </w:rPr>
      </w:pPr>
    </w:p>
    <w:p>
      <w:pPr>
        <w:pStyle w:val="ListParagraph"/>
        <w:numPr>
          <w:ilvl w:val="0"/>
          <w:numId w:val="24"/>
        </w:numPr>
        <w:tabs>
          <w:tab w:pos="2536" w:val="left" w:leader="none"/>
        </w:tabs>
        <w:spacing w:line="240" w:lineRule="auto" w:before="0" w:after="0"/>
        <w:ind w:left="2243" w:right="973" w:firstLine="0"/>
        <w:jc w:val="both"/>
        <w:rPr>
          <w:sz w:val="18"/>
        </w:rPr>
      </w:pPr>
      <w:r>
        <w:rPr>
          <w:sz w:val="18"/>
        </w:rPr>
        <w:t>Traten de prevenir o mitigar las consecuencias negativas sobre los derechos</w:t>
      </w:r>
      <w:r>
        <w:rPr>
          <w:spacing w:val="-13"/>
          <w:sz w:val="18"/>
        </w:rPr>
        <w:t> </w:t>
      </w:r>
      <w:r>
        <w:rPr>
          <w:sz w:val="18"/>
        </w:rPr>
        <w:t>humanos</w:t>
      </w:r>
      <w:r>
        <w:rPr>
          <w:spacing w:val="-13"/>
          <w:sz w:val="18"/>
        </w:rPr>
        <w:t> </w:t>
      </w:r>
      <w:r>
        <w:rPr>
          <w:sz w:val="18"/>
        </w:rPr>
        <w:t>directamente</w:t>
      </w:r>
      <w:r>
        <w:rPr>
          <w:spacing w:val="-13"/>
          <w:sz w:val="18"/>
        </w:rPr>
        <w:t> </w:t>
      </w:r>
      <w:r>
        <w:rPr>
          <w:sz w:val="18"/>
        </w:rPr>
        <w:t>relacionadas</w:t>
      </w:r>
      <w:r>
        <w:rPr>
          <w:spacing w:val="-13"/>
          <w:sz w:val="18"/>
        </w:rPr>
        <w:t> </w:t>
      </w:r>
      <w:r>
        <w:rPr>
          <w:sz w:val="18"/>
        </w:rPr>
        <w:t>con</w:t>
      </w:r>
      <w:r>
        <w:rPr>
          <w:spacing w:val="-13"/>
          <w:sz w:val="18"/>
        </w:rPr>
        <w:t> </w:t>
      </w:r>
      <w:r>
        <w:rPr>
          <w:sz w:val="18"/>
        </w:rPr>
        <w:t>operaciones,</w:t>
      </w:r>
      <w:r>
        <w:rPr>
          <w:spacing w:val="-13"/>
          <w:sz w:val="18"/>
        </w:rPr>
        <w:t> </w:t>
      </w:r>
      <w:r>
        <w:rPr>
          <w:sz w:val="18"/>
        </w:rPr>
        <w:t>productos</w:t>
      </w:r>
    </w:p>
    <w:p>
      <w:pPr>
        <w:pStyle w:val="BodyText"/>
        <w:spacing w:before="9"/>
        <w:rPr>
          <w:sz w:val="11"/>
        </w:rPr>
      </w:pPr>
      <w:r>
        <w:rPr/>
        <w:pict>
          <v:line style="position:absolute;mso-position-horizontal-relative:page;mso-position-vertical-relative:paragraph;z-index:1624;mso-wrap-distance-left:0;mso-wrap-distance-right:0" from="64.980003pt,9.504293pt" to="208.980003pt,9.504293pt" stroked="true" strokeweight=".72pt" strokecolor="#000000">
            <v:stroke dashstyle="solid"/>
            <w10:wrap type="topAndBottom"/>
          </v:line>
        </w:pict>
      </w:r>
    </w:p>
    <w:p>
      <w:pPr>
        <w:spacing w:before="70"/>
        <w:ind w:left="119" w:right="118" w:firstLine="0"/>
        <w:jc w:val="both"/>
        <w:rPr>
          <w:sz w:val="16"/>
        </w:rPr>
      </w:pPr>
      <w:bookmarkStart w:name="_bookmark141" w:id="212"/>
      <w:bookmarkEnd w:id="212"/>
      <w:r>
        <w:rPr/>
      </w:r>
      <w:r>
        <w:rPr>
          <w:position w:val="6"/>
          <w:sz w:val="10"/>
        </w:rPr>
        <w:t>101  </w:t>
      </w:r>
      <w:r>
        <w:rPr>
          <w:i/>
          <w:sz w:val="16"/>
        </w:rPr>
        <w:t>Cfr. Caso de la Masacre de Pueblo Bello Vs. Colombia. </w:t>
      </w:r>
      <w:r>
        <w:rPr>
          <w:sz w:val="16"/>
        </w:rPr>
        <w:t>Sentencia de 31 de enero de 2006. Serie C No. 140., párr. 123, y </w:t>
      </w:r>
      <w:r>
        <w:rPr>
          <w:i/>
          <w:sz w:val="16"/>
        </w:rPr>
        <w:t>Caso de los Buzos Miskitos (Lemoth Morris y otros) Vs. Honduras, supra</w:t>
      </w:r>
      <w:r>
        <w:rPr>
          <w:sz w:val="16"/>
        </w:rPr>
        <w:t>, párr. 44.</w:t>
      </w:r>
    </w:p>
    <w:p>
      <w:pPr>
        <w:spacing w:before="119"/>
        <w:ind w:left="119" w:right="0" w:firstLine="0"/>
        <w:jc w:val="both"/>
        <w:rPr>
          <w:i/>
          <w:sz w:val="16"/>
        </w:rPr>
      </w:pPr>
      <w:bookmarkStart w:name="_bookmark142" w:id="213"/>
      <w:bookmarkEnd w:id="213"/>
      <w:r>
        <w:rPr/>
      </w:r>
      <w:r>
        <w:rPr>
          <w:position w:val="6"/>
          <w:sz w:val="10"/>
        </w:rPr>
        <w:t>102      </w:t>
      </w:r>
      <w:r>
        <w:rPr>
          <w:i/>
          <w:sz w:val="16"/>
        </w:rPr>
        <w:t>Cfr. </w:t>
      </w:r>
      <w:r>
        <w:rPr>
          <w:sz w:val="16"/>
        </w:rPr>
        <w:t>Consejo de Derechos Humanos. </w:t>
      </w:r>
      <w:r>
        <w:rPr>
          <w:i/>
          <w:sz w:val="16"/>
        </w:rPr>
        <w:t>Los derechos humanos y las empresas transnacionales y otras   empresas.</w:t>
      </w:r>
    </w:p>
    <w:p>
      <w:pPr>
        <w:spacing w:before="0"/>
        <w:ind w:left="119" w:right="0" w:firstLine="0"/>
        <w:jc w:val="both"/>
        <w:rPr>
          <w:sz w:val="16"/>
        </w:rPr>
      </w:pPr>
      <w:r>
        <w:rPr>
          <w:sz w:val="16"/>
        </w:rPr>
        <w:t>A/HRC/17/31, 6 de julio de 2011, resolutivo 1.</w:t>
      </w:r>
    </w:p>
    <w:p>
      <w:pPr>
        <w:spacing w:before="120"/>
        <w:ind w:left="119" w:right="119" w:firstLine="1"/>
        <w:jc w:val="both"/>
        <w:rPr>
          <w:sz w:val="16"/>
        </w:rPr>
      </w:pPr>
      <w:bookmarkStart w:name="_bookmark143" w:id="214"/>
      <w:bookmarkEnd w:id="214"/>
      <w:r>
        <w:rPr/>
      </w:r>
      <w:r>
        <w:rPr>
          <w:position w:val="6"/>
          <w:sz w:val="10"/>
        </w:rPr>
        <w:t>103 </w:t>
      </w:r>
      <w:r>
        <w:rPr>
          <w:i/>
          <w:sz w:val="16"/>
        </w:rPr>
        <w:t>Cfr. Caso de los Buzos Miskitos (Lemoth Morris y otros) Vs. Honduras, supra</w:t>
      </w:r>
      <w:r>
        <w:rPr>
          <w:sz w:val="16"/>
        </w:rPr>
        <w:t>, párr. 47, y Oficina del Alto Comisionado de las Naciones Unidas para los Derechos Humanos (ACNUDH). </w:t>
      </w:r>
      <w:r>
        <w:rPr>
          <w:i/>
          <w:sz w:val="16"/>
        </w:rPr>
        <w:t>Principios Rectores sobre las empresas y </w:t>
      </w:r>
      <w:r>
        <w:rPr>
          <w:i/>
          <w:sz w:val="16"/>
        </w:rPr>
        <w:t>los derechos humanos: puesta en práctica del marco de las Naciones Unidas para “proteger, respetar y remediar”</w:t>
      </w:r>
      <w:r>
        <w:rPr>
          <w:sz w:val="16"/>
        </w:rPr>
        <w:t>, HR/PUB/11/04, 2011.</w:t>
      </w:r>
    </w:p>
    <w:p>
      <w:pPr>
        <w:spacing w:after="0"/>
        <w:jc w:val="both"/>
        <w:rPr>
          <w:sz w:val="16"/>
        </w:rPr>
        <w:sectPr>
          <w:pgSz w:w="12240" w:h="15840"/>
          <w:pgMar w:header="0" w:footer="1246" w:top="1420" w:bottom="1500" w:left="1180" w:right="1180"/>
        </w:sectPr>
      </w:pPr>
    </w:p>
    <w:p>
      <w:pPr>
        <w:spacing w:before="80"/>
        <w:ind w:left="2243" w:right="974" w:firstLine="0"/>
        <w:jc w:val="both"/>
        <w:rPr>
          <w:sz w:val="18"/>
        </w:rPr>
      </w:pPr>
      <w:r>
        <w:rPr>
          <w:sz w:val="18"/>
        </w:rPr>
        <w:t>o servicios prestados por sus relaciones comerciales, incluso cuando no hayan contribuido a generarlos.</w:t>
      </w:r>
    </w:p>
    <w:p>
      <w:pPr>
        <w:pStyle w:val="BodyText"/>
        <w:rPr>
          <w:sz w:val="18"/>
        </w:rPr>
      </w:pPr>
    </w:p>
    <w:p>
      <w:pPr>
        <w:pStyle w:val="ListParagraph"/>
        <w:numPr>
          <w:ilvl w:val="1"/>
          <w:numId w:val="23"/>
        </w:numPr>
        <w:tabs>
          <w:tab w:pos="1548" w:val="left" w:leader="none"/>
        </w:tabs>
        <w:spacing w:line="240" w:lineRule="auto" w:before="0" w:after="0"/>
        <w:ind w:left="1547" w:right="973" w:hanging="360"/>
        <w:jc w:val="both"/>
        <w:rPr>
          <w:rFonts w:ascii="Wingdings" w:hAnsi="Wingdings"/>
          <w:sz w:val="18"/>
        </w:rPr>
      </w:pPr>
      <w:r>
        <w:rPr>
          <w:sz w:val="18"/>
        </w:rPr>
        <w:t>La</w:t>
      </w:r>
      <w:r>
        <w:rPr>
          <w:spacing w:val="-8"/>
          <w:sz w:val="18"/>
        </w:rPr>
        <w:t> </w:t>
      </w:r>
      <w:r>
        <w:rPr>
          <w:sz w:val="18"/>
        </w:rPr>
        <w:t>responsabilidad</w:t>
      </w:r>
      <w:r>
        <w:rPr>
          <w:spacing w:val="-8"/>
          <w:sz w:val="18"/>
        </w:rPr>
        <w:t> </w:t>
      </w:r>
      <w:r>
        <w:rPr>
          <w:sz w:val="18"/>
        </w:rPr>
        <w:t>de</w:t>
      </w:r>
      <w:r>
        <w:rPr>
          <w:spacing w:val="-8"/>
          <w:sz w:val="18"/>
        </w:rPr>
        <w:t> </w:t>
      </w:r>
      <w:r>
        <w:rPr>
          <w:sz w:val="18"/>
        </w:rPr>
        <w:t>las</w:t>
      </w:r>
      <w:r>
        <w:rPr>
          <w:spacing w:val="-8"/>
          <w:sz w:val="18"/>
        </w:rPr>
        <w:t> </w:t>
      </w:r>
      <w:r>
        <w:rPr>
          <w:sz w:val="18"/>
        </w:rPr>
        <w:t>empresas</w:t>
      </w:r>
      <w:r>
        <w:rPr>
          <w:spacing w:val="-8"/>
          <w:sz w:val="18"/>
        </w:rPr>
        <w:t> </w:t>
      </w:r>
      <w:r>
        <w:rPr>
          <w:sz w:val="18"/>
        </w:rPr>
        <w:t>de</w:t>
      </w:r>
      <w:r>
        <w:rPr>
          <w:spacing w:val="-8"/>
          <w:sz w:val="18"/>
        </w:rPr>
        <w:t> </w:t>
      </w:r>
      <w:r>
        <w:rPr>
          <w:sz w:val="18"/>
        </w:rPr>
        <w:t>respetar</w:t>
      </w:r>
      <w:r>
        <w:rPr>
          <w:spacing w:val="-8"/>
          <w:sz w:val="18"/>
        </w:rPr>
        <w:t> </w:t>
      </w:r>
      <w:r>
        <w:rPr>
          <w:sz w:val="18"/>
        </w:rPr>
        <w:t>los</w:t>
      </w:r>
      <w:r>
        <w:rPr>
          <w:spacing w:val="-8"/>
          <w:sz w:val="18"/>
        </w:rPr>
        <w:t> </w:t>
      </w:r>
      <w:r>
        <w:rPr>
          <w:sz w:val="18"/>
        </w:rPr>
        <w:t>derechos</w:t>
      </w:r>
      <w:r>
        <w:rPr>
          <w:spacing w:val="-8"/>
          <w:sz w:val="18"/>
        </w:rPr>
        <w:t> </w:t>
      </w:r>
      <w:r>
        <w:rPr>
          <w:sz w:val="18"/>
        </w:rPr>
        <w:t>humanos</w:t>
      </w:r>
      <w:r>
        <w:rPr>
          <w:spacing w:val="-8"/>
          <w:sz w:val="18"/>
        </w:rPr>
        <w:t> </w:t>
      </w:r>
      <w:r>
        <w:rPr>
          <w:sz w:val="18"/>
        </w:rPr>
        <w:t>se</w:t>
      </w:r>
      <w:r>
        <w:rPr>
          <w:spacing w:val="-8"/>
          <w:sz w:val="18"/>
        </w:rPr>
        <w:t> </w:t>
      </w:r>
      <w:r>
        <w:rPr>
          <w:sz w:val="18"/>
        </w:rPr>
        <w:t>aplica</w:t>
      </w:r>
      <w:r>
        <w:rPr>
          <w:spacing w:val="-8"/>
          <w:sz w:val="18"/>
        </w:rPr>
        <w:t> </w:t>
      </w:r>
      <w:r>
        <w:rPr>
          <w:sz w:val="18"/>
        </w:rPr>
        <w:t>a todas las empresas independientemente de su tamaño, sector, contexto operacional, propietario y estructura. Sin embargo, la magnitud y la complejidad de</w:t>
      </w:r>
      <w:r>
        <w:rPr>
          <w:spacing w:val="-16"/>
          <w:sz w:val="18"/>
        </w:rPr>
        <w:t> </w:t>
      </w:r>
      <w:r>
        <w:rPr>
          <w:sz w:val="18"/>
        </w:rPr>
        <w:t>los</w:t>
      </w:r>
      <w:r>
        <w:rPr>
          <w:spacing w:val="-15"/>
          <w:sz w:val="18"/>
        </w:rPr>
        <w:t> </w:t>
      </w:r>
      <w:r>
        <w:rPr>
          <w:sz w:val="18"/>
        </w:rPr>
        <w:t>medios</w:t>
      </w:r>
      <w:r>
        <w:rPr>
          <w:spacing w:val="-14"/>
          <w:sz w:val="18"/>
        </w:rPr>
        <w:t> </w:t>
      </w:r>
      <w:r>
        <w:rPr>
          <w:sz w:val="18"/>
        </w:rPr>
        <w:t>dispuestos</w:t>
      </w:r>
      <w:r>
        <w:rPr>
          <w:spacing w:val="-15"/>
          <w:sz w:val="18"/>
        </w:rPr>
        <w:t> </w:t>
      </w:r>
      <w:r>
        <w:rPr>
          <w:sz w:val="18"/>
        </w:rPr>
        <w:t>por</w:t>
      </w:r>
      <w:r>
        <w:rPr>
          <w:spacing w:val="-15"/>
          <w:sz w:val="18"/>
        </w:rPr>
        <w:t> </w:t>
      </w:r>
      <w:r>
        <w:rPr>
          <w:sz w:val="18"/>
        </w:rPr>
        <w:t>las</w:t>
      </w:r>
      <w:r>
        <w:rPr>
          <w:spacing w:val="-15"/>
          <w:sz w:val="18"/>
        </w:rPr>
        <w:t> </w:t>
      </w:r>
      <w:r>
        <w:rPr>
          <w:sz w:val="18"/>
        </w:rPr>
        <w:t>empresas</w:t>
      </w:r>
      <w:r>
        <w:rPr>
          <w:spacing w:val="-15"/>
          <w:sz w:val="18"/>
        </w:rPr>
        <w:t> </w:t>
      </w:r>
      <w:r>
        <w:rPr>
          <w:sz w:val="18"/>
        </w:rPr>
        <w:t>para</w:t>
      </w:r>
      <w:r>
        <w:rPr>
          <w:spacing w:val="-15"/>
          <w:sz w:val="18"/>
        </w:rPr>
        <w:t> </w:t>
      </w:r>
      <w:r>
        <w:rPr>
          <w:sz w:val="18"/>
        </w:rPr>
        <w:t>asumir</w:t>
      </w:r>
      <w:r>
        <w:rPr>
          <w:spacing w:val="-15"/>
          <w:sz w:val="18"/>
        </w:rPr>
        <w:t> </w:t>
      </w:r>
      <w:r>
        <w:rPr>
          <w:sz w:val="18"/>
        </w:rPr>
        <w:t>esa</w:t>
      </w:r>
      <w:r>
        <w:rPr>
          <w:spacing w:val="-15"/>
          <w:sz w:val="18"/>
        </w:rPr>
        <w:t> </w:t>
      </w:r>
      <w:r>
        <w:rPr>
          <w:sz w:val="18"/>
        </w:rPr>
        <w:t>responsabilidad</w:t>
      </w:r>
      <w:r>
        <w:rPr>
          <w:spacing w:val="-14"/>
          <w:sz w:val="18"/>
        </w:rPr>
        <w:t> </w:t>
      </w:r>
      <w:r>
        <w:rPr>
          <w:sz w:val="18"/>
        </w:rPr>
        <w:t>puede variar</w:t>
      </w:r>
      <w:r>
        <w:rPr>
          <w:spacing w:val="-16"/>
          <w:sz w:val="18"/>
        </w:rPr>
        <w:t> </w:t>
      </w:r>
      <w:r>
        <w:rPr>
          <w:sz w:val="18"/>
        </w:rPr>
        <w:t>en</w:t>
      </w:r>
      <w:r>
        <w:rPr>
          <w:spacing w:val="-16"/>
          <w:sz w:val="18"/>
        </w:rPr>
        <w:t> </w:t>
      </w:r>
      <w:r>
        <w:rPr>
          <w:sz w:val="18"/>
        </w:rPr>
        <w:t>función</w:t>
      </w:r>
      <w:r>
        <w:rPr>
          <w:spacing w:val="-16"/>
          <w:sz w:val="18"/>
        </w:rPr>
        <w:t> </w:t>
      </w:r>
      <w:r>
        <w:rPr>
          <w:sz w:val="18"/>
        </w:rPr>
        <w:t>de</w:t>
      </w:r>
      <w:r>
        <w:rPr>
          <w:spacing w:val="-17"/>
          <w:sz w:val="18"/>
        </w:rPr>
        <w:t> </w:t>
      </w:r>
      <w:r>
        <w:rPr>
          <w:sz w:val="18"/>
        </w:rPr>
        <w:t>esos</w:t>
      </w:r>
      <w:r>
        <w:rPr>
          <w:spacing w:val="-17"/>
          <w:sz w:val="18"/>
        </w:rPr>
        <w:t> </w:t>
      </w:r>
      <w:r>
        <w:rPr>
          <w:sz w:val="18"/>
        </w:rPr>
        <w:t>factores</w:t>
      </w:r>
      <w:r>
        <w:rPr>
          <w:spacing w:val="-17"/>
          <w:sz w:val="18"/>
        </w:rPr>
        <w:t> </w:t>
      </w:r>
      <w:r>
        <w:rPr>
          <w:sz w:val="18"/>
        </w:rPr>
        <w:t>y</w:t>
      </w:r>
      <w:r>
        <w:rPr>
          <w:spacing w:val="-16"/>
          <w:sz w:val="18"/>
        </w:rPr>
        <w:t> </w:t>
      </w:r>
      <w:r>
        <w:rPr>
          <w:sz w:val="18"/>
        </w:rPr>
        <w:t>de</w:t>
      </w:r>
      <w:r>
        <w:rPr>
          <w:spacing w:val="-17"/>
          <w:sz w:val="18"/>
        </w:rPr>
        <w:t> </w:t>
      </w:r>
      <w:r>
        <w:rPr>
          <w:sz w:val="18"/>
        </w:rPr>
        <w:t>la</w:t>
      </w:r>
      <w:r>
        <w:rPr>
          <w:spacing w:val="-16"/>
          <w:sz w:val="18"/>
        </w:rPr>
        <w:t> </w:t>
      </w:r>
      <w:r>
        <w:rPr>
          <w:sz w:val="18"/>
        </w:rPr>
        <w:t>gravedad</w:t>
      </w:r>
      <w:r>
        <w:rPr>
          <w:spacing w:val="-17"/>
          <w:sz w:val="18"/>
        </w:rPr>
        <w:t> </w:t>
      </w:r>
      <w:r>
        <w:rPr>
          <w:sz w:val="18"/>
        </w:rPr>
        <w:t>de</w:t>
      </w:r>
      <w:r>
        <w:rPr>
          <w:spacing w:val="-17"/>
          <w:sz w:val="18"/>
        </w:rPr>
        <w:t> </w:t>
      </w:r>
      <w:r>
        <w:rPr>
          <w:sz w:val="18"/>
        </w:rPr>
        <w:t>las</w:t>
      </w:r>
      <w:r>
        <w:rPr>
          <w:spacing w:val="-16"/>
          <w:sz w:val="18"/>
        </w:rPr>
        <w:t> </w:t>
      </w:r>
      <w:r>
        <w:rPr>
          <w:sz w:val="18"/>
        </w:rPr>
        <w:t>consecuencias</w:t>
      </w:r>
      <w:r>
        <w:rPr>
          <w:spacing w:val="-16"/>
          <w:sz w:val="18"/>
        </w:rPr>
        <w:t> </w:t>
      </w:r>
      <w:r>
        <w:rPr>
          <w:sz w:val="18"/>
        </w:rPr>
        <w:t>negativas de las actividades de la empresa sobre los derechos</w:t>
      </w:r>
      <w:r>
        <w:rPr>
          <w:spacing w:val="-28"/>
          <w:sz w:val="18"/>
        </w:rPr>
        <w:t> </w:t>
      </w:r>
      <w:r>
        <w:rPr>
          <w:sz w:val="18"/>
        </w:rPr>
        <w:t>humanos.</w:t>
      </w:r>
    </w:p>
    <w:p>
      <w:pPr>
        <w:pStyle w:val="BodyText"/>
        <w:rPr>
          <w:sz w:val="18"/>
        </w:rPr>
      </w:pPr>
    </w:p>
    <w:p>
      <w:pPr>
        <w:pStyle w:val="ListParagraph"/>
        <w:numPr>
          <w:ilvl w:val="1"/>
          <w:numId w:val="23"/>
        </w:numPr>
        <w:tabs>
          <w:tab w:pos="1548" w:val="left" w:leader="none"/>
        </w:tabs>
        <w:spacing w:line="240" w:lineRule="auto" w:before="0" w:after="0"/>
        <w:ind w:left="1547" w:right="971" w:hanging="360"/>
        <w:jc w:val="both"/>
        <w:rPr>
          <w:rFonts w:ascii="Wingdings" w:hAnsi="Wingdings"/>
          <w:sz w:val="18"/>
        </w:rPr>
      </w:pPr>
      <w:r>
        <w:rPr>
          <w:sz w:val="18"/>
        </w:rPr>
        <w:t>Para cumplir con su responsabilidad de respetar los derechos humanos, las empresas deben contar con políticas y procedimientos apropiados en función de su tamaño y circunstancias, a</w:t>
      </w:r>
      <w:r>
        <w:rPr>
          <w:spacing w:val="-18"/>
          <w:sz w:val="18"/>
        </w:rPr>
        <w:t> </w:t>
      </w:r>
      <w:r>
        <w:rPr>
          <w:sz w:val="18"/>
        </w:rPr>
        <w:t>saber:</w:t>
      </w:r>
    </w:p>
    <w:p>
      <w:pPr>
        <w:pStyle w:val="BodyText"/>
        <w:spacing w:before="11"/>
        <w:rPr>
          <w:sz w:val="17"/>
        </w:rPr>
      </w:pPr>
    </w:p>
    <w:p>
      <w:pPr>
        <w:pStyle w:val="ListParagraph"/>
        <w:numPr>
          <w:ilvl w:val="0"/>
          <w:numId w:val="25"/>
        </w:numPr>
        <w:tabs>
          <w:tab w:pos="2514" w:val="left" w:leader="none"/>
        </w:tabs>
        <w:spacing w:line="240" w:lineRule="auto" w:before="0" w:after="0"/>
        <w:ind w:left="2243" w:right="974" w:firstLine="0"/>
        <w:jc w:val="both"/>
        <w:rPr>
          <w:sz w:val="18"/>
        </w:rPr>
      </w:pPr>
      <w:r>
        <w:rPr>
          <w:sz w:val="18"/>
        </w:rPr>
        <w:t>Un compromiso político de asumir su responsabilidad de respetar los derechos</w:t>
      </w:r>
      <w:r>
        <w:rPr>
          <w:spacing w:val="-9"/>
          <w:sz w:val="18"/>
        </w:rPr>
        <w:t> </w:t>
      </w:r>
      <w:r>
        <w:rPr>
          <w:sz w:val="18"/>
        </w:rPr>
        <w:t>humanos;</w:t>
      </w:r>
    </w:p>
    <w:p>
      <w:pPr>
        <w:pStyle w:val="BodyText"/>
        <w:rPr>
          <w:sz w:val="18"/>
        </w:rPr>
      </w:pPr>
    </w:p>
    <w:p>
      <w:pPr>
        <w:pStyle w:val="ListParagraph"/>
        <w:numPr>
          <w:ilvl w:val="0"/>
          <w:numId w:val="25"/>
        </w:numPr>
        <w:tabs>
          <w:tab w:pos="2498" w:val="left" w:leader="none"/>
        </w:tabs>
        <w:spacing w:line="240" w:lineRule="auto" w:before="0" w:after="0"/>
        <w:ind w:left="2243" w:right="974" w:firstLine="0"/>
        <w:jc w:val="both"/>
        <w:rPr>
          <w:sz w:val="18"/>
        </w:rPr>
      </w:pPr>
      <w:r>
        <w:rPr>
          <w:sz w:val="18"/>
        </w:rPr>
        <w:t>Un</w:t>
      </w:r>
      <w:r>
        <w:rPr>
          <w:spacing w:val="-5"/>
          <w:sz w:val="18"/>
        </w:rPr>
        <w:t> </w:t>
      </w:r>
      <w:r>
        <w:rPr>
          <w:sz w:val="18"/>
        </w:rPr>
        <w:t>proceso</w:t>
      </w:r>
      <w:r>
        <w:rPr>
          <w:spacing w:val="-6"/>
          <w:sz w:val="18"/>
        </w:rPr>
        <w:t> </w:t>
      </w:r>
      <w:r>
        <w:rPr>
          <w:sz w:val="18"/>
        </w:rPr>
        <w:t>de</w:t>
      </w:r>
      <w:r>
        <w:rPr>
          <w:spacing w:val="-6"/>
          <w:sz w:val="18"/>
        </w:rPr>
        <w:t> </w:t>
      </w:r>
      <w:r>
        <w:rPr>
          <w:sz w:val="18"/>
        </w:rPr>
        <w:t>diligencia</w:t>
      </w:r>
      <w:r>
        <w:rPr>
          <w:spacing w:val="-6"/>
          <w:sz w:val="18"/>
        </w:rPr>
        <w:t> </w:t>
      </w:r>
      <w:r>
        <w:rPr>
          <w:sz w:val="18"/>
        </w:rPr>
        <w:t>debida</w:t>
      </w:r>
      <w:r>
        <w:rPr>
          <w:spacing w:val="-6"/>
          <w:sz w:val="18"/>
        </w:rPr>
        <w:t> </w:t>
      </w:r>
      <w:r>
        <w:rPr>
          <w:sz w:val="18"/>
        </w:rPr>
        <w:t>en</w:t>
      </w:r>
      <w:r>
        <w:rPr>
          <w:spacing w:val="-4"/>
          <w:sz w:val="18"/>
        </w:rPr>
        <w:t> </w:t>
      </w:r>
      <w:r>
        <w:rPr>
          <w:sz w:val="18"/>
        </w:rPr>
        <w:t>materia</w:t>
      </w:r>
      <w:r>
        <w:rPr>
          <w:spacing w:val="-6"/>
          <w:sz w:val="18"/>
        </w:rPr>
        <w:t> </w:t>
      </w:r>
      <w:r>
        <w:rPr>
          <w:sz w:val="18"/>
        </w:rPr>
        <w:t>de</w:t>
      </w:r>
      <w:r>
        <w:rPr>
          <w:spacing w:val="-5"/>
          <w:sz w:val="18"/>
        </w:rPr>
        <w:t> </w:t>
      </w:r>
      <w:r>
        <w:rPr>
          <w:sz w:val="18"/>
        </w:rPr>
        <w:t>derechos</w:t>
      </w:r>
      <w:r>
        <w:rPr>
          <w:spacing w:val="-6"/>
          <w:sz w:val="18"/>
        </w:rPr>
        <w:t> </w:t>
      </w:r>
      <w:r>
        <w:rPr>
          <w:sz w:val="18"/>
        </w:rPr>
        <w:t>humanos</w:t>
      </w:r>
      <w:r>
        <w:rPr>
          <w:spacing w:val="-6"/>
          <w:sz w:val="18"/>
        </w:rPr>
        <w:t> </w:t>
      </w:r>
      <w:r>
        <w:rPr>
          <w:sz w:val="18"/>
        </w:rPr>
        <w:t>para identificar,</w:t>
      </w:r>
      <w:r>
        <w:rPr>
          <w:spacing w:val="-14"/>
          <w:sz w:val="18"/>
        </w:rPr>
        <w:t> </w:t>
      </w:r>
      <w:r>
        <w:rPr>
          <w:sz w:val="18"/>
        </w:rPr>
        <w:t>prevenir,</w:t>
      </w:r>
      <w:r>
        <w:rPr>
          <w:spacing w:val="-14"/>
          <w:sz w:val="18"/>
        </w:rPr>
        <w:t> </w:t>
      </w:r>
      <w:r>
        <w:rPr>
          <w:sz w:val="18"/>
        </w:rPr>
        <w:t>mitigar</w:t>
      </w:r>
      <w:r>
        <w:rPr>
          <w:spacing w:val="-15"/>
          <w:sz w:val="18"/>
        </w:rPr>
        <w:t> </w:t>
      </w:r>
      <w:r>
        <w:rPr>
          <w:sz w:val="18"/>
        </w:rPr>
        <w:t>y</w:t>
      </w:r>
      <w:r>
        <w:rPr>
          <w:spacing w:val="-15"/>
          <w:sz w:val="18"/>
        </w:rPr>
        <w:t> </w:t>
      </w:r>
      <w:r>
        <w:rPr>
          <w:sz w:val="18"/>
        </w:rPr>
        <w:t>rendir</w:t>
      </w:r>
      <w:r>
        <w:rPr>
          <w:spacing w:val="-15"/>
          <w:sz w:val="18"/>
        </w:rPr>
        <w:t> </w:t>
      </w:r>
      <w:r>
        <w:rPr>
          <w:sz w:val="18"/>
        </w:rPr>
        <w:t>cuentas</w:t>
      </w:r>
      <w:r>
        <w:rPr>
          <w:spacing w:val="-15"/>
          <w:sz w:val="18"/>
        </w:rPr>
        <w:t> </w:t>
      </w:r>
      <w:r>
        <w:rPr>
          <w:sz w:val="18"/>
        </w:rPr>
        <w:t>de</w:t>
      </w:r>
      <w:r>
        <w:rPr>
          <w:spacing w:val="-15"/>
          <w:sz w:val="18"/>
        </w:rPr>
        <w:t> </w:t>
      </w:r>
      <w:r>
        <w:rPr>
          <w:sz w:val="18"/>
        </w:rPr>
        <w:t>cómo</w:t>
      </w:r>
      <w:r>
        <w:rPr>
          <w:spacing w:val="-15"/>
          <w:sz w:val="18"/>
        </w:rPr>
        <w:t> </w:t>
      </w:r>
      <w:r>
        <w:rPr>
          <w:sz w:val="18"/>
        </w:rPr>
        <w:t>abordan</w:t>
      </w:r>
      <w:r>
        <w:rPr>
          <w:spacing w:val="-15"/>
          <w:sz w:val="18"/>
        </w:rPr>
        <w:t> </w:t>
      </w:r>
      <w:r>
        <w:rPr>
          <w:sz w:val="18"/>
        </w:rPr>
        <w:t>su</w:t>
      </w:r>
      <w:r>
        <w:rPr>
          <w:spacing w:val="-14"/>
          <w:sz w:val="18"/>
        </w:rPr>
        <w:t> </w:t>
      </w:r>
      <w:r>
        <w:rPr>
          <w:sz w:val="18"/>
        </w:rPr>
        <w:t>impacto sobre los derechos</w:t>
      </w:r>
      <w:r>
        <w:rPr>
          <w:spacing w:val="-14"/>
          <w:sz w:val="18"/>
        </w:rPr>
        <w:t> </w:t>
      </w:r>
      <w:r>
        <w:rPr>
          <w:sz w:val="18"/>
        </w:rPr>
        <w:t>humanos;</w:t>
      </w:r>
    </w:p>
    <w:p>
      <w:pPr>
        <w:pStyle w:val="BodyText"/>
        <w:spacing w:before="10"/>
        <w:rPr>
          <w:sz w:val="17"/>
        </w:rPr>
      </w:pPr>
    </w:p>
    <w:p>
      <w:pPr>
        <w:pStyle w:val="ListParagraph"/>
        <w:numPr>
          <w:ilvl w:val="0"/>
          <w:numId w:val="25"/>
        </w:numPr>
        <w:tabs>
          <w:tab w:pos="2477" w:val="left" w:leader="none"/>
        </w:tabs>
        <w:spacing w:line="240" w:lineRule="auto" w:before="1" w:after="0"/>
        <w:ind w:left="2243" w:right="974" w:firstLine="0"/>
        <w:jc w:val="both"/>
        <w:rPr>
          <w:sz w:val="18"/>
        </w:rPr>
      </w:pPr>
      <w:r>
        <w:rPr>
          <w:sz w:val="18"/>
        </w:rPr>
        <w:t>Unos</w:t>
      </w:r>
      <w:r>
        <w:rPr>
          <w:spacing w:val="-10"/>
          <w:sz w:val="18"/>
        </w:rPr>
        <w:t> </w:t>
      </w:r>
      <w:r>
        <w:rPr>
          <w:sz w:val="18"/>
        </w:rPr>
        <w:t>procesos</w:t>
      </w:r>
      <w:r>
        <w:rPr>
          <w:spacing w:val="-10"/>
          <w:sz w:val="18"/>
        </w:rPr>
        <w:t> </w:t>
      </w:r>
      <w:r>
        <w:rPr>
          <w:sz w:val="18"/>
        </w:rPr>
        <w:t>que</w:t>
      </w:r>
      <w:r>
        <w:rPr>
          <w:spacing w:val="-10"/>
          <w:sz w:val="18"/>
        </w:rPr>
        <w:t> </w:t>
      </w:r>
      <w:r>
        <w:rPr>
          <w:sz w:val="18"/>
        </w:rPr>
        <w:t>permitan</w:t>
      </w:r>
      <w:r>
        <w:rPr>
          <w:spacing w:val="-10"/>
          <w:sz w:val="18"/>
        </w:rPr>
        <w:t> </w:t>
      </w:r>
      <w:r>
        <w:rPr>
          <w:sz w:val="18"/>
        </w:rPr>
        <w:t>reparar</w:t>
      </w:r>
      <w:r>
        <w:rPr>
          <w:spacing w:val="-10"/>
          <w:sz w:val="18"/>
        </w:rPr>
        <w:t> </w:t>
      </w:r>
      <w:r>
        <w:rPr>
          <w:sz w:val="18"/>
        </w:rPr>
        <w:t>todas</w:t>
      </w:r>
      <w:r>
        <w:rPr>
          <w:spacing w:val="-10"/>
          <w:sz w:val="18"/>
        </w:rPr>
        <w:t> </w:t>
      </w:r>
      <w:r>
        <w:rPr>
          <w:sz w:val="18"/>
        </w:rPr>
        <w:t>las</w:t>
      </w:r>
      <w:r>
        <w:rPr>
          <w:spacing w:val="-10"/>
          <w:sz w:val="18"/>
        </w:rPr>
        <w:t> </w:t>
      </w:r>
      <w:r>
        <w:rPr>
          <w:sz w:val="18"/>
        </w:rPr>
        <w:t>consecuencias</w:t>
      </w:r>
      <w:r>
        <w:rPr>
          <w:spacing w:val="-9"/>
          <w:sz w:val="18"/>
        </w:rPr>
        <w:t> </w:t>
      </w:r>
      <w:r>
        <w:rPr>
          <w:sz w:val="18"/>
        </w:rPr>
        <w:t>negativas sobre los derechos humanos que hayan provocado o contribuido a provocar.</w:t>
      </w:r>
    </w:p>
    <w:p>
      <w:pPr>
        <w:pStyle w:val="BodyText"/>
        <w:spacing w:before="11"/>
        <w:rPr>
          <w:sz w:val="17"/>
        </w:rPr>
      </w:pPr>
    </w:p>
    <w:p>
      <w:pPr>
        <w:pStyle w:val="ListParagraph"/>
        <w:numPr>
          <w:ilvl w:val="0"/>
          <w:numId w:val="23"/>
        </w:numPr>
        <w:tabs>
          <w:tab w:pos="1186" w:val="left" w:leader="none"/>
        </w:tabs>
        <w:spacing w:line="240" w:lineRule="auto" w:before="0" w:after="0"/>
        <w:ind w:left="1185" w:right="0" w:hanging="357"/>
        <w:jc w:val="left"/>
        <w:rPr>
          <w:sz w:val="18"/>
        </w:rPr>
      </w:pPr>
      <w:r>
        <w:rPr>
          <w:sz w:val="18"/>
        </w:rPr>
        <w:t>El acceso a mecanismos de</w:t>
      </w:r>
      <w:r>
        <w:rPr>
          <w:spacing w:val="-19"/>
          <w:sz w:val="18"/>
        </w:rPr>
        <w:t> </w:t>
      </w:r>
      <w:r>
        <w:rPr>
          <w:sz w:val="18"/>
        </w:rPr>
        <w:t>reparación</w:t>
      </w:r>
    </w:p>
    <w:p>
      <w:pPr>
        <w:pStyle w:val="BodyText"/>
        <w:spacing w:before="1"/>
        <w:rPr>
          <w:sz w:val="18"/>
        </w:rPr>
      </w:pPr>
    </w:p>
    <w:p>
      <w:pPr>
        <w:pStyle w:val="ListParagraph"/>
        <w:numPr>
          <w:ilvl w:val="1"/>
          <w:numId w:val="23"/>
        </w:numPr>
        <w:tabs>
          <w:tab w:pos="1548" w:val="left" w:leader="none"/>
        </w:tabs>
        <w:spacing w:line="240" w:lineRule="auto" w:before="0" w:after="0"/>
        <w:ind w:left="1547" w:right="973" w:hanging="360"/>
        <w:jc w:val="both"/>
        <w:rPr>
          <w:rFonts w:ascii="Wingdings" w:hAnsi="Wingdings"/>
          <w:sz w:val="20"/>
        </w:rPr>
      </w:pPr>
      <w:r>
        <w:rPr>
          <w:sz w:val="18"/>
        </w:rPr>
        <w:t>Como</w:t>
      </w:r>
      <w:r>
        <w:rPr>
          <w:spacing w:val="-18"/>
          <w:sz w:val="18"/>
        </w:rPr>
        <w:t> </w:t>
      </w:r>
      <w:r>
        <w:rPr>
          <w:sz w:val="18"/>
        </w:rPr>
        <w:t>parte</w:t>
      </w:r>
      <w:r>
        <w:rPr>
          <w:spacing w:val="-18"/>
          <w:sz w:val="18"/>
        </w:rPr>
        <w:t> </w:t>
      </w:r>
      <w:r>
        <w:rPr>
          <w:sz w:val="18"/>
        </w:rPr>
        <w:t>de</w:t>
      </w:r>
      <w:r>
        <w:rPr>
          <w:spacing w:val="-18"/>
          <w:sz w:val="18"/>
        </w:rPr>
        <w:t> </w:t>
      </w:r>
      <w:r>
        <w:rPr>
          <w:sz w:val="18"/>
        </w:rPr>
        <w:t>su</w:t>
      </w:r>
      <w:r>
        <w:rPr>
          <w:spacing w:val="-17"/>
          <w:sz w:val="18"/>
        </w:rPr>
        <w:t> </w:t>
      </w:r>
      <w:r>
        <w:rPr>
          <w:sz w:val="18"/>
        </w:rPr>
        <w:t>deber</w:t>
      </w:r>
      <w:r>
        <w:rPr>
          <w:spacing w:val="-18"/>
          <w:sz w:val="18"/>
        </w:rPr>
        <w:t> </w:t>
      </w:r>
      <w:r>
        <w:rPr>
          <w:sz w:val="18"/>
        </w:rPr>
        <w:t>de</w:t>
      </w:r>
      <w:r>
        <w:rPr>
          <w:spacing w:val="-17"/>
          <w:sz w:val="18"/>
        </w:rPr>
        <w:t> </w:t>
      </w:r>
      <w:r>
        <w:rPr>
          <w:sz w:val="18"/>
        </w:rPr>
        <w:t>protección</w:t>
      </w:r>
      <w:r>
        <w:rPr>
          <w:spacing w:val="-17"/>
          <w:sz w:val="18"/>
        </w:rPr>
        <w:t> </w:t>
      </w:r>
      <w:r>
        <w:rPr>
          <w:sz w:val="18"/>
        </w:rPr>
        <w:t>contra</w:t>
      </w:r>
      <w:r>
        <w:rPr>
          <w:spacing w:val="-18"/>
          <w:sz w:val="18"/>
        </w:rPr>
        <w:t> </w:t>
      </w:r>
      <w:r>
        <w:rPr>
          <w:sz w:val="18"/>
        </w:rPr>
        <w:t>las</w:t>
      </w:r>
      <w:r>
        <w:rPr>
          <w:spacing w:val="-18"/>
          <w:sz w:val="18"/>
        </w:rPr>
        <w:t> </w:t>
      </w:r>
      <w:r>
        <w:rPr>
          <w:sz w:val="18"/>
        </w:rPr>
        <w:t>violaciones</w:t>
      </w:r>
      <w:r>
        <w:rPr>
          <w:spacing w:val="-18"/>
          <w:sz w:val="18"/>
        </w:rPr>
        <w:t> </w:t>
      </w:r>
      <w:r>
        <w:rPr>
          <w:sz w:val="18"/>
        </w:rPr>
        <w:t>de</w:t>
      </w:r>
      <w:r>
        <w:rPr>
          <w:spacing w:val="-18"/>
          <w:sz w:val="18"/>
        </w:rPr>
        <w:t> </w:t>
      </w:r>
      <w:r>
        <w:rPr>
          <w:sz w:val="18"/>
        </w:rPr>
        <w:t>derechos</w:t>
      </w:r>
      <w:r>
        <w:rPr>
          <w:spacing w:val="-18"/>
          <w:sz w:val="18"/>
        </w:rPr>
        <w:t> </w:t>
      </w:r>
      <w:r>
        <w:rPr>
          <w:sz w:val="18"/>
        </w:rPr>
        <w:t>humanos relacionadas con actividades empresariales, los Estados deben tomar medidas apropiadas para garantizar, por las vías judiciales, administrativas, legislativas o de otro tipo que correspondan, que cuando se produzcan ese tipo de abusos en su territorio y/o jurisdicción los afectados puedan acceder a mecanismos de reparación</w:t>
      </w:r>
      <w:r>
        <w:rPr>
          <w:spacing w:val="-15"/>
          <w:sz w:val="18"/>
        </w:rPr>
        <w:t> </w:t>
      </w:r>
      <w:r>
        <w:rPr>
          <w:sz w:val="18"/>
        </w:rPr>
        <w:t>eficaces.</w:t>
      </w:r>
    </w:p>
    <w:p>
      <w:pPr>
        <w:pStyle w:val="BodyText"/>
        <w:rPr>
          <w:sz w:val="22"/>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 razón de ello, en el marco de las obligaciones de garantía y del deber de adoptar disposiciones</w:t>
      </w:r>
      <w:r>
        <w:rPr>
          <w:spacing w:val="-15"/>
          <w:sz w:val="20"/>
        </w:rPr>
        <w:t> </w:t>
      </w:r>
      <w:r>
        <w:rPr>
          <w:sz w:val="20"/>
        </w:rPr>
        <w:t>de</w:t>
      </w:r>
      <w:r>
        <w:rPr>
          <w:spacing w:val="-16"/>
          <w:sz w:val="20"/>
        </w:rPr>
        <w:t> </w:t>
      </w:r>
      <w:r>
        <w:rPr>
          <w:sz w:val="20"/>
        </w:rPr>
        <w:t>derecho</w:t>
      </w:r>
      <w:r>
        <w:rPr>
          <w:spacing w:val="-16"/>
          <w:sz w:val="20"/>
        </w:rPr>
        <w:t> </w:t>
      </w:r>
      <w:r>
        <w:rPr>
          <w:sz w:val="20"/>
        </w:rPr>
        <w:t>interno</w:t>
      </w:r>
      <w:r>
        <w:rPr>
          <w:spacing w:val="-16"/>
          <w:sz w:val="20"/>
        </w:rPr>
        <w:t> </w:t>
      </w:r>
      <w:r>
        <w:rPr>
          <w:sz w:val="20"/>
        </w:rPr>
        <w:t>que</w:t>
      </w:r>
      <w:r>
        <w:rPr>
          <w:spacing w:val="-16"/>
          <w:sz w:val="20"/>
        </w:rPr>
        <w:t> </w:t>
      </w:r>
      <w:r>
        <w:rPr>
          <w:sz w:val="20"/>
        </w:rPr>
        <w:t>se</w:t>
      </w:r>
      <w:r>
        <w:rPr>
          <w:spacing w:val="-16"/>
          <w:sz w:val="20"/>
        </w:rPr>
        <w:t> </w:t>
      </w:r>
      <w:r>
        <w:rPr>
          <w:sz w:val="20"/>
        </w:rPr>
        <w:t>derivan</w:t>
      </w:r>
      <w:r>
        <w:rPr>
          <w:spacing w:val="-16"/>
          <w:sz w:val="20"/>
        </w:rPr>
        <w:t> </w:t>
      </w:r>
      <w:r>
        <w:rPr>
          <w:sz w:val="20"/>
        </w:rPr>
        <w:t>del</w:t>
      </w:r>
      <w:r>
        <w:rPr>
          <w:spacing w:val="-15"/>
          <w:sz w:val="20"/>
        </w:rPr>
        <w:t> </w:t>
      </w:r>
      <w:r>
        <w:rPr>
          <w:sz w:val="20"/>
        </w:rPr>
        <w:t>artículo</w:t>
      </w:r>
      <w:r>
        <w:rPr>
          <w:spacing w:val="-17"/>
          <w:sz w:val="20"/>
        </w:rPr>
        <w:t> </w:t>
      </w:r>
      <w:r>
        <w:rPr>
          <w:sz w:val="20"/>
        </w:rPr>
        <w:t>1.1</w:t>
      </w:r>
      <w:r>
        <w:rPr>
          <w:spacing w:val="-15"/>
          <w:sz w:val="20"/>
        </w:rPr>
        <w:t> </w:t>
      </w:r>
      <w:r>
        <w:rPr>
          <w:sz w:val="20"/>
        </w:rPr>
        <w:t>y</w:t>
      </w:r>
      <w:r>
        <w:rPr>
          <w:spacing w:val="-16"/>
          <w:sz w:val="20"/>
        </w:rPr>
        <w:t> </w:t>
      </w:r>
      <w:r>
        <w:rPr>
          <w:sz w:val="20"/>
        </w:rPr>
        <w:t>2</w:t>
      </w:r>
      <w:r>
        <w:rPr>
          <w:spacing w:val="-17"/>
          <w:sz w:val="20"/>
        </w:rPr>
        <w:t> </w:t>
      </w:r>
      <w:r>
        <w:rPr>
          <w:sz w:val="20"/>
        </w:rPr>
        <w:t>de</w:t>
      </w:r>
      <w:r>
        <w:rPr>
          <w:spacing w:val="-16"/>
          <w:sz w:val="20"/>
        </w:rPr>
        <w:t> </w:t>
      </w:r>
      <w:r>
        <w:rPr>
          <w:sz w:val="20"/>
        </w:rPr>
        <w:t>la</w:t>
      </w:r>
      <w:r>
        <w:rPr>
          <w:spacing w:val="-17"/>
          <w:sz w:val="20"/>
        </w:rPr>
        <w:t> </w:t>
      </w:r>
      <w:r>
        <w:rPr>
          <w:sz w:val="20"/>
        </w:rPr>
        <w:t>Convención</w:t>
      </w:r>
      <w:r>
        <w:rPr>
          <w:spacing w:val="-16"/>
          <w:sz w:val="20"/>
        </w:rPr>
        <w:t> </w:t>
      </w:r>
      <w:r>
        <w:rPr>
          <w:sz w:val="20"/>
        </w:rPr>
        <w:t>Americana, la Corte ha destacado que los Estados tienen el deber de prevenir las violaciones a derechos humanos producidas por empresas privadas, por lo que deben adoptar medidas legislativas y de otro carácter para prevenir dichas violaciones, e </w:t>
      </w:r>
      <w:r>
        <w:rPr>
          <w:spacing w:val="-4"/>
          <w:sz w:val="20"/>
        </w:rPr>
        <w:t>investigar, </w:t>
      </w:r>
      <w:r>
        <w:rPr>
          <w:sz w:val="20"/>
        </w:rPr>
        <w:t>castigar y reparar tales violaciones</w:t>
      </w:r>
      <w:r>
        <w:rPr>
          <w:spacing w:val="-13"/>
          <w:sz w:val="20"/>
        </w:rPr>
        <w:t> </w:t>
      </w:r>
      <w:r>
        <w:rPr>
          <w:sz w:val="20"/>
        </w:rPr>
        <w:t>cuando</w:t>
      </w:r>
      <w:r>
        <w:rPr>
          <w:spacing w:val="-11"/>
          <w:sz w:val="20"/>
        </w:rPr>
        <w:t> </w:t>
      </w:r>
      <w:r>
        <w:rPr>
          <w:sz w:val="20"/>
        </w:rPr>
        <w:t>ocurran.</w:t>
      </w:r>
      <w:r>
        <w:rPr>
          <w:spacing w:val="-10"/>
          <w:sz w:val="20"/>
        </w:rPr>
        <w:t> </w:t>
      </w:r>
      <w:r>
        <w:rPr>
          <w:sz w:val="20"/>
        </w:rPr>
        <w:t>Los</w:t>
      </w:r>
      <w:r>
        <w:rPr>
          <w:spacing w:val="-11"/>
          <w:sz w:val="20"/>
        </w:rPr>
        <w:t> </w:t>
      </w:r>
      <w:r>
        <w:rPr>
          <w:sz w:val="20"/>
        </w:rPr>
        <w:t>Estados,</w:t>
      </w:r>
      <w:r>
        <w:rPr>
          <w:spacing w:val="-10"/>
          <w:sz w:val="20"/>
        </w:rPr>
        <w:t> </w:t>
      </w:r>
      <w:r>
        <w:rPr>
          <w:sz w:val="20"/>
        </w:rPr>
        <w:t>de</w:t>
      </w:r>
      <w:r>
        <w:rPr>
          <w:spacing w:val="-11"/>
          <w:sz w:val="20"/>
        </w:rPr>
        <w:t> </w:t>
      </w:r>
      <w:r>
        <w:rPr>
          <w:sz w:val="20"/>
        </w:rPr>
        <w:t>esta</w:t>
      </w:r>
      <w:r>
        <w:rPr>
          <w:spacing w:val="-11"/>
          <w:sz w:val="20"/>
        </w:rPr>
        <w:t> </w:t>
      </w:r>
      <w:r>
        <w:rPr>
          <w:sz w:val="20"/>
        </w:rPr>
        <w:t>forma,</w:t>
      </w:r>
      <w:r>
        <w:rPr>
          <w:spacing w:val="-10"/>
          <w:sz w:val="20"/>
        </w:rPr>
        <w:t> </w:t>
      </w:r>
      <w:r>
        <w:rPr>
          <w:sz w:val="20"/>
        </w:rPr>
        <w:t>se</w:t>
      </w:r>
      <w:r>
        <w:rPr>
          <w:spacing w:val="-12"/>
          <w:sz w:val="20"/>
        </w:rPr>
        <w:t> </w:t>
      </w:r>
      <w:r>
        <w:rPr>
          <w:sz w:val="20"/>
        </w:rPr>
        <w:t>encuentran</w:t>
      </w:r>
      <w:r>
        <w:rPr>
          <w:spacing w:val="-11"/>
          <w:sz w:val="20"/>
        </w:rPr>
        <w:t> </w:t>
      </w:r>
      <w:r>
        <w:rPr>
          <w:sz w:val="20"/>
        </w:rPr>
        <w:t>obligados</w:t>
      </w:r>
      <w:r>
        <w:rPr>
          <w:spacing w:val="-10"/>
          <w:sz w:val="20"/>
        </w:rPr>
        <w:t> </w:t>
      </w:r>
      <w:r>
        <w:rPr>
          <w:sz w:val="20"/>
        </w:rPr>
        <w:t>a</w:t>
      </w:r>
      <w:r>
        <w:rPr>
          <w:spacing w:val="-12"/>
          <w:sz w:val="20"/>
        </w:rPr>
        <w:t> </w:t>
      </w:r>
      <w:r>
        <w:rPr>
          <w:sz w:val="20"/>
        </w:rPr>
        <w:t>reglamentar que las empresas adopten acciones dirigidas a respetar los derechos humanos reconocidos en los distintos instrumentos del Sistema Interamericano de Protección de Derechos Humanos – incluidas</w:t>
      </w:r>
      <w:r>
        <w:rPr>
          <w:spacing w:val="-6"/>
          <w:sz w:val="20"/>
        </w:rPr>
        <w:t> </w:t>
      </w:r>
      <w:r>
        <w:rPr>
          <w:sz w:val="20"/>
        </w:rPr>
        <w:t>la</w:t>
      </w:r>
      <w:r>
        <w:rPr>
          <w:spacing w:val="-7"/>
          <w:sz w:val="20"/>
        </w:rPr>
        <w:t> </w:t>
      </w:r>
      <w:r>
        <w:rPr>
          <w:sz w:val="20"/>
        </w:rPr>
        <w:t>Convención</w:t>
      </w:r>
      <w:r>
        <w:rPr>
          <w:spacing w:val="-5"/>
          <w:sz w:val="20"/>
        </w:rPr>
        <w:t> </w:t>
      </w:r>
      <w:r>
        <w:rPr>
          <w:sz w:val="20"/>
        </w:rPr>
        <w:t>Americana</w:t>
      </w:r>
      <w:r>
        <w:rPr>
          <w:spacing w:val="-6"/>
          <w:sz w:val="20"/>
        </w:rPr>
        <w:t> </w:t>
      </w:r>
      <w:r>
        <w:rPr>
          <w:sz w:val="20"/>
        </w:rPr>
        <w:t>y</w:t>
      </w:r>
      <w:r>
        <w:rPr>
          <w:spacing w:val="-4"/>
          <w:sz w:val="20"/>
        </w:rPr>
        <w:t> </w:t>
      </w:r>
      <w:r>
        <w:rPr>
          <w:sz w:val="20"/>
        </w:rPr>
        <w:t>el</w:t>
      </w:r>
      <w:r>
        <w:rPr>
          <w:spacing w:val="-7"/>
          <w:sz w:val="20"/>
        </w:rPr>
        <w:t> </w:t>
      </w:r>
      <w:r>
        <w:rPr>
          <w:sz w:val="20"/>
        </w:rPr>
        <w:t>Protocolo</w:t>
      </w:r>
      <w:r>
        <w:rPr>
          <w:spacing w:val="-5"/>
          <w:sz w:val="20"/>
        </w:rPr>
        <w:t> </w:t>
      </w:r>
      <w:r>
        <w:rPr>
          <w:sz w:val="20"/>
        </w:rPr>
        <w:t>de</w:t>
      </w:r>
      <w:r>
        <w:rPr>
          <w:spacing w:val="-6"/>
          <w:sz w:val="20"/>
        </w:rPr>
        <w:t> </w:t>
      </w:r>
      <w:r>
        <w:rPr>
          <w:sz w:val="20"/>
        </w:rPr>
        <w:t>San</w:t>
      </w:r>
      <w:r>
        <w:rPr>
          <w:spacing w:val="-5"/>
          <w:sz w:val="20"/>
        </w:rPr>
        <w:t> Salvador. </w:t>
      </w:r>
      <w:r>
        <w:rPr>
          <w:sz w:val="20"/>
        </w:rPr>
        <w:t>En</w:t>
      </w:r>
      <w:r>
        <w:rPr>
          <w:spacing w:val="-5"/>
          <w:sz w:val="20"/>
        </w:rPr>
        <w:t> </w:t>
      </w:r>
      <w:r>
        <w:rPr>
          <w:sz w:val="20"/>
        </w:rPr>
        <w:t>virtud</w:t>
      </w:r>
      <w:r>
        <w:rPr>
          <w:spacing w:val="-6"/>
          <w:sz w:val="20"/>
        </w:rPr>
        <w:t> </w:t>
      </w:r>
      <w:r>
        <w:rPr>
          <w:sz w:val="20"/>
        </w:rPr>
        <w:t>de</w:t>
      </w:r>
      <w:r>
        <w:rPr>
          <w:spacing w:val="-5"/>
          <w:sz w:val="20"/>
        </w:rPr>
        <w:t> </w:t>
      </w:r>
      <w:r>
        <w:rPr>
          <w:sz w:val="20"/>
        </w:rPr>
        <w:t>esta</w:t>
      </w:r>
      <w:r>
        <w:rPr>
          <w:spacing w:val="-5"/>
          <w:sz w:val="20"/>
        </w:rPr>
        <w:t> </w:t>
      </w:r>
      <w:r>
        <w:rPr>
          <w:sz w:val="20"/>
        </w:rPr>
        <w:t>regulación, las empresas deben evitar que sus actividades provoquen o contribuyan a provocar violaciones a derechos humanos, y adoptar medidas dirigidas a subsanar dichas violaciones. El </w:t>
      </w:r>
      <w:r>
        <w:rPr>
          <w:spacing w:val="-4"/>
          <w:sz w:val="20"/>
        </w:rPr>
        <w:t>Tribunal </w:t>
      </w:r>
      <w:r>
        <w:rPr>
          <w:sz w:val="20"/>
        </w:rPr>
        <w:t>considera que la responsabilidad de las empresas es aplicable con independencia del tamaño o </w:t>
      </w:r>
      <w:r>
        <w:rPr>
          <w:spacing w:val="-5"/>
          <w:sz w:val="20"/>
        </w:rPr>
        <w:t>sector,</w:t>
      </w:r>
      <w:r>
        <w:rPr>
          <w:spacing w:val="-9"/>
          <w:sz w:val="20"/>
        </w:rPr>
        <w:t> </w:t>
      </w:r>
      <w:r>
        <w:rPr>
          <w:sz w:val="20"/>
        </w:rPr>
        <w:t>sin</w:t>
      </w:r>
      <w:r>
        <w:rPr>
          <w:spacing w:val="-9"/>
          <w:sz w:val="20"/>
        </w:rPr>
        <w:t> </w:t>
      </w:r>
      <w:r>
        <w:rPr>
          <w:sz w:val="20"/>
        </w:rPr>
        <w:t>embargo,</w:t>
      </w:r>
      <w:r>
        <w:rPr>
          <w:spacing w:val="-9"/>
          <w:sz w:val="20"/>
        </w:rPr>
        <w:t> </w:t>
      </w:r>
      <w:r>
        <w:rPr>
          <w:sz w:val="20"/>
        </w:rPr>
        <w:t>sus</w:t>
      </w:r>
      <w:r>
        <w:rPr>
          <w:spacing w:val="-9"/>
          <w:sz w:val="20"/>
        </w:rPr>
        <w:t> </w:t>
      </w:r>
      <w:r>
        <w:rPr>
          <w:sz w:val="20"/>
        </w:rPr>
        <w:t>responsabilidades</w:t>
      </w:r>
      <w:r>
        <w:rPr>
          <w:spacing w:val="-9"/>
          <w:sz w:val="20"/>
        </w:rPr>
        <w:t> </w:t>
      </w:r>
      <w:r>
        <w:rPr>
          <w:sz w:val="20"/>
        </w:rPr>
        <w:t>pueden</w:t>
      </w:r>
      <w:r>
        <w:rPr>
          <w:spacing w:val="-9"/>
          <w:sz w:val="20"/>
        </w:rPr>
        <w:t> </w:t>
      </w:r>
      <w:r>
        <w:rPr>
          <w:sz w:val="20"/>
        </w:rPr>
        <w:t>diferenciarse</w:t>
      </w:r>
      <w:r>
        <w:rPr>
          <w:spacing w:val="-10"/>
          <w:sz w:val="20"/>
        </w:rPr>
        <w:t> </w:t>
      </w:r>
      <w:r>
        <w:rPr>
          <w:sz w:val="20"/>
        </w:rPr>
        <w:t>en</w:t>
      </w:r>
      <w:r>
        <w:rPr>
          <w:spacing w:val="-9"/>
          <w:sz w:val="20"/>
        </w:rPr>
        <w:t> </w:t>
      </w:r>
      <w:r>
        <w:rPr>
          <w:sz w:val="20"/>
        </w:rPr>
        <w:t>la</w:t>
      </w:r>
      <w:r>
        <w:rPr>
          <w:spacing w:val="-10"/>
          <w:sz w:val="20"/>
        </w:rPr>
        <w:t> </w:t>
      </w:r>
      <w:r>
        <w:rPr>
          <w:sz w:val="20"/>
        </w:rPr>
        <w:t>legislación</w:t>
      </w:r>
      <w:r>
        <w:rPr>
          <w:spacing w:val="-9"/>
          <w:sz w:val="20"/>
        </w:rPr>
        <w:t> </w:t>
      </w:r>
      <w:r>
        <w:rPr>
          <w:sz w:val="20"/>
        </w:rPr>
        <w:t>en</w:t>
      </w:r>
      <w:r>
        <w:rPr>
          <w:spacing w:val="-9"/>
          <w:sz w:val="20"/>
        </w:rPr>
        <w:t> </w:t>
      </w:r>
      <w:r>
        <w:rPr>
          <w:sz w:val="20"/>
        </w:rPr>
        <w:t>virtud</w:t>
      </w:r>
      <w:r>
        <w:rPr>
          <w:spacing w:val="-9"/>
          <w:sz w:val="20"/>
        </w:rPr>
        <w:t> </w:t>
      </w:r>
      <w:r>
        <w:rPr>
          <w:sz w:val="20"/>
        </w:rPr>
        <w:t>de</w:t>
      </w:r>
      <w:r>
        <w:rPr>
          <w:spacing w:val="-10"/>
          <w:sz w:val="20"/>
        </w:rPr>
        <w:t> </w:t>
      </w:r>
      <w:r>
        <w:rPr>
          <w:sz w:val="20"/>
        </w:rPr>
        <w:t>la actividad y el riesgo que conlleven para los derechos</w:t>
      </w:r>
      <w:r>
        <w:rPr>
          <w:spacing w:val="-16"/>
          <w:sz w:val="20"/>
        </w:rPr>
        <w:t> </w:t>
      </w:r>
      <w:r>
        <w:rPr>
          <w:sz w:val="20"/>
        </w:rPr>
        <w:t>humanos</w:t>
      </w:r>
      <w:hyperlink w:history="true" w:anchor="_bookmark144">
        <w:r>
          <w:rPr>
            <w:position w:val="7"/>
            <w:sz w:val="13"/>
          </w:rPr>
          <w:t>104</w:t>
        </w:r>
      </w:hyperlink>
      <w:r>
        <w:rPr>
          <w:sz w:val="20"/>
        </w:rPr>
        <w:t>.</w:t>
      </w:r>
    </w:p>
    <w:p>
      <w:pPr>
        <w:pStyle w:val="BodyText"/>
      </w:pPr>
    </w:p>
    <w:p>
      <w:pPr>
        <w:pStyle w:val="BodyText"/>
      </w:pPr>
    </w:p>
    <w:p>
      <w:pPr>
        <w:pStyle w:val="BodyText"/>
        <w:spacing w:before="4"/>
        <w:rPr>
          <w:sz w:val="11"/>
        </w:rPr>
      </w:pPr>
      <w:r>
        <w:rPr/>
        <w:pict>
          <v:line style="position:absolute;mso-position-horizontal-relative:page;mso-position-vertical-relative:paragraph;z-index:1648;mso-wrap-distance-left:0;mso-wrap-distance-right:0" from="64.980003pt,9.227902pt" to="208.980003pt,9.227902pt" stroked="true" strokeweight=".72pt" strokecolor="#000000">
            <v:stroke dashstyle="solid"/>
            <w10:wrap type="topAndBottom"/>
          </v:line>
        </w:pict>
      </w:r>
    </w:p>
    <w:p>
      <w:pPr>
        <w:spacing w:before="70"/>
        <w:ind w:left="119" w:right="116" w:firstLine="1"/>
        <w:jc w:val="both"/>
        <w:rPr>
          <w:i/>
          <w:sz w:val="16"/>
        </w:rPr>
      </w:pPr>
      <w:bookmarkStart w:name="_bookmark144" w:id="215"/>
      <w:bookmarkEnd w:id="215"/>
      <w:r>
        <w:rPr/>
      </w:r>
      <w:r>
        <w:rPr>
          <w:position w:val="6"/>
          <w:sz w:val="10"/>
        </w:rPr>
        <w:t>104 </w:t>
      </w:r>
      <w:r>
        <w:rPr>
          <w:i/>
          <w:sz w:val="16"/>
        </w:rPr>
        <w:t>Cfr. Caso de los Buzos Miskitos (Lemoth Morris y otros) Vs. Honduras</w:t>
      </w:r>
      <w:r>
        <w:rPr>
          <w:sz w:val="16"/>
        </w:rPr>
        <w:t>, párr. 48; </w:t>
      </w:r>
      <w:r>
        <w:rPr>
          <w:i/>
          <w:sz w:val="16"/>
        </w:rPr>
        <w:t>Principios Rectores sobre las </w:t>
      </w:r>
      <w:r>
        <w:rPr>
          <w:i/>
          <w:sz w:val="16"/>
        </w:rPr>
        <w:t>empresas y los derechos humanos: puesta en práctica del marco de las Naciones Unidas para “proteger, respetar y remediar”</w:t>
      </w:r>
      <w:r>
        <w:rPr>
          <w:sz w:val="16"/>
        </w:rPr>
        <w:t>, </w:t>
      </w:r>
      <w:r>
        <w:rPr>
          <w:i/>
          <w:sz w:val="16"/>
        </w:rPr>
        <w:t>supra</w:t>
      </w:r>
      <w:r>
        <w:rPr>
          <w:sz w:val="16"/>
        </w:rPr>
        <w:t>, principios 1 a 14; Comisión Interamericana de Derechos Humanos</w:t>
      </w:r>
      <w:r>
        <w:rPr>
          <w:i/>
          <w:sz w:val="16"/>
        </w:rPr>
        <w:t>. Informe Empresas y Derechos </w:t>
      </w:r>
      <w:r>
        <w:rPr>
          <w:i/>
          <w:sz w:val="16"/>
        </w:rPr>
        <w:t>Humanos: Estándares Interamericanos</w:t>
      </w:r>
      <w:r>
        <w:rPr>
          <w:sz w:val="16"/>
        </w:rPr>
        <w:t>, REDESCA, 1 de noviembre de 2019, párrs. 89 y 121, y Comité Jurídico Interamericano. Resolución “Responsabilidad Social de las Empresas en el Campo de los Derechos Humanos y el Medio Ambiente en las Américas”, CJI/RES. 205 (LXXXIV-O/14); y Comité Jurídico Interamericano. </w:t>
      </w:r>
      <w:r>
        <w:rPr>
          <w:i/>
          <w:sz w:val="16"/>
        </w:rPr>
        <w:t>Guía de Principios   sobre</w:t>
      </w:r>
    </w:p>
    <w:p>
      <w:pPr>
        <w:spacing w:after="0"/>
        <w:jc w:val="both"/>
        <w:rPr>
          <w:sz w:val="16"/>
        </w:rPr>
        <w:sectPr>
          <w:pgSz w:w="12240" w:h="15840"/>
          <w:pgMar w:header="0" w:footer="1246" w:top="1420" w:bottom="1440" w:left="1180" w:right="1180"/>
        </w:sectPr>
      </w:pPr>
    </w:p>
    <w:p>
      <w:pPr>
        <w:pStyle w:val="BodyText"/>
        <w:spacing w:before="8"/>
        <w:rPr>
          <w:i/>
          <w:sz w:val="11"/>
        </w:rPr>
      </w:pPr>
    </w:p>
    <w:p>
      <w:pPr>
        <w:pStyle w:val="ListParagraph"/>
        <w:numPr>
          <w:ilvl w:val="0"/>
          <w:numId w:val="21"/>
        </w:numPr>
        <w:tabs>
          <w:tab w:pos="829" w:val="left" w:leader="none"/>
        </w:tabs>
        <w:spacing w:line="240" w:lineRule="auto" w:before="101" w:after="0"/>
        <w:ind w:left="119" w:right="161" w:firstLine="0"/>
        <w:jc w:val="both"/>
        <w:rPr>
          <w:sz w:val="20"/>
        </w:rPr>
      </w:pPr>
      <w:r>
        <w:rPr>
          <w:sz w:val="20"/>
        </w:rPr>
        <w:t>Adicionalmente, este </w:t>
      </w:r>
      <w:r>
        <w:rPr>
          <w:spacing w:val="-3"/>
          <w:sz w:val="20"/>
        </w:rPr>
        <w:t>Tribunal </w:t>
      </w:r>
      <w:r>
        <w:rPr>
          <w:sz w:val="20"/>
        </w:rPr>
        <w:t>ha considerado que, en la consecución de los fines antes mencionados, los Estados deben adoptar medidas destinadas a que las empresas cuenten</w:t>
      </w:r>
      <w:r>
        <w:rPr>
          <w:spacing w:val="-24"/>
          <w:sz w:val="20"/>
        </w:rPr>
        <w:t> </w:t>
      </w:r>
      <w:r>
        <w:rPr>
          <w:sz w:val="20"/>
        </w:rPr>
        <w:t>con:</w:t>
      </w:r>
    </w:p>
    <w:p>
      <w:pPr>
        <w:pStyle w:val="ListParagraph"/>
        <w:numPr>
          <w:ilvl w:val="0"/>
          <w:numId w:val="26"/>
        </w:numPr>
        <w:tabs>
          <w:tab w:pos="415" w:val="left" w:leader="none"/>
        </w:tabs>
        <w:spacing w:line="240" w:lineRule="auto" w:before="0" w:after="0"/>
        <w:ind w:left="119" w:right="162" w:firstLine="0"/>
        <w:jc w:val="both"/>
        <w:rPr>
          <w:sz w:val="20"/>
        </w:rPr>
      </w:pPr>
      <w:r>
        <w:rPr>
          <w:sz w:val="20"/>
        </w:rPr>
        <w:t>políticas apropiadas para la protección de los derechos humanos; b) procesos de diligencia debida en relación con los derechos humanos para la identificación, prevención y corrección de violaciones a los derechos humanos, así como para garantizar el trabajo digno y decente; y c) procesos que permitan a la empresa reparar las violaciones a derechos humanos que ocurran con</w:t>
      </w:r>
      <w:r>
        <w:rPr>
          <w:spacing w:val="-6"/>
          <w:sz w:val="20"/>
        </w:rPr>
        <w:t> </w:t>
      </w:r>
      <w:r>
        <w:rPr>
          <w:sz w:val="20"/>
        </w:rPr>
        <w:t>motivo</w:t>
      </w:r>
      <w:r>
        <w:rPr>
          <w:spacing w:val="-8"/>
          <w:sz w:val="20"/>
        </w:rPr>
        <w:t> </w:t>
      </w:r>
      <w:r>
        <w:rPr>
          <w:sz w:val="20"/>
        </w:rPr>
        <w:t>de</w:t>
      </w:r>
      <w:r>
        <w:rPr>
          <w:spacing w:val="-7"/>
          <w:sz w:val="20"/>
        </w:rPr>
        <w:t> </w:t>
      </w:r>
      <w:r>
        <w:rPr>
          <w:sz w:val="20"/>
        </w:rPr>
        <w:t>las</w:t>
      </w:r>
      <w:r>
        <w:rPr>
          <w:spacing w:val="-7"/>
          <w:sz w:val="20"/>
        </w:rPr>
        <w:t> </w:t>
      </w:r>
      <w:r>
        <w:rPr>
          <w:sz w:val="20"/>
        </w:rPr>
        <w:t>actividades</w:t>
      </w:r>
      <w:r>
        <w:rPr>
          <w:spacing w:val="-7"/>
          <w:sz w:val="20"/>
        </w:rPr>
        <w:t> </w:t>
      </w:r>
      <w:r>
        <w:rPr>
          <w:sz w:val="20"/>
        </w:rPr>
        <w:t>que</w:t>
      </w:r>
      <w:r>
        <w:rPr>
          <w:spacing w:val="-7"/>
          <w:sz w:val="20"/>
        </w:rPr>
        <w:t> </w:t>
      </w:r>
      <w:r>
        <w:rPr>
          <w:sz w:val="20"/>
        </w:rPr>
        <w:t>realicen,</w:t>
      </w:r>
      <w:r>
        <w:rPr>
          <w:spacing w:val="-6"/>
          <w:sz w:val="20"/>
        </w:rPr>
        <w:t> </w:t>
      </w:r>
      <w:r>
        <w:rPr>
          <w:sz w:val="20"/>
        </w:rPr>
        <w:t>especialmente</w:t>
      </w:r>
      <w:r>
        <w:rPr>
          <w:spacing w:val="-9"/>
          <w:sz w:val="20"/>
        </w:rPr>
        <w:t> </w:t>
      </w:r>
      <w:r>
        <w:rPr>
          <w:sz w:val="20"/>
        </w:rPr>
        <w:t>cuando</w:t>
      </w:r>
      <w:r>
        <w:rPr>
          <w:spacing w:val="-7"/>
          <w:sz w:val="20"/>
        </w:rPr>
        <w:t> </w:t>
      </w:r>
      <w:r>
        <w:rPr>
          <w:sz w:val="20"/>
        </w:rPr>
        <w:t>estas</w:t>
      </w:r>
      <w:r>
        <w:rPr>
          <w:spacing w:val="-7"/>
          <w:sz w:val="20"/>
        </w:rPr>
        <w:t> </w:t>
      </w:r>
      <w:r>
        <w:rPr>
          <w:sz w:val="20"/>
        </w:rPr>
        <w:t>afectan</w:t>
      </w:r>
      <w:r>
        <w:rPr>
          <w:spacing w:val="-6"/>
          <w:sz w:val="20"/>
        </w:rPr>
        <w:t> </w:t>
      </w:r>
      <w:r>
        <w:rPr>
          <w:sz w:val="20"/>
        </w:rPr>
        <w:t>a</w:t>
      </w:r>
      <w:r>
        <w:rPr>
          <w:spacing w:val="-8"/>
          <w:sz w:val="20"/>
        </w:rPr>
        <w:t> </w:t>
      </w:r>
      <w:r>
        <w:rPr>
          <w:sz w:val="20"/>
        </w:rPr>
        <w:t>personas</w:t>
      </w:r>
      <w:r>
        <w:rPr>
          <w:spacing w:val="-7"/>
          <w:sz w:val="20"/>
        </w:rPr>
        <w:t> </w:t>
      </w:r>
      <w:r>
        <w:rPr>
          <w:sz w:val="20"/>
        </w:rPr>
        <w:t>que viven en situación de pobreza o pertenecen a grupos en situación de vulnerabilidad</w:t>
      </w:r>
      <w:hyperlink w:history="true" w:anchor="_bookmark145">
        <w:r>
          <w:rPr>
            <w:position w:val="7"/>
            <w:sz w:val="13"/>
          </w:rPr>
          <w:t>105</w:t>
        </w:r>
      </w:hyperlink>
      <w:r>
        <w:rPr>
          <w:sz w:val="20"/>
        </w:rPr>
        <w:t>. El </w:t>
      </w:r>
      <w:r>
        <w:rPr>
          <w:spacing w:val="-3"/>
          <w:sz w:val="20"/>
        </w:rPr>
        <w:t>Tribunal </w:t>
      </w:r>
      <w:r>
        <w:rPr>
          <w:sz w:val="20"/>
        </w:rPr>
        <w:t>ha considerado que, en este marco de acción, los Estados deben impulsar que las empresas incorporen prácticas de buen gobierno corporativo con enfoque </w:t>
      </w:r>
      <w:r>
        <w:rPr>
          <w:i/>
          <w:sz w:val="20"/>
        </w:rPr>
        <w:t>stakeholder </w:t>
      </w:r>
      <w:r>
        <w:rPr>
          <w:sz w:val="20"/>
        </w:rPr>
        <w:t>(interesado o parte interesada), que supongan acciones dirigidas a orientar la actividad empresarial hacia el cumplimiento de las normas y los derechos humanos, incluyendo y promoviendo</w:t>
      </w:r>
      <w:r>
        <w:rPr>
          <w:spacing w:val="-9"/>
          <w:sz w:val="20"/>
        </w:rPr>
        <w:t> </w:t>
      </w:r>
      <w:r>
        <w:rPr>
          <w:sz w:val="20"/>
        </w:rPr>
        <w:t>la</w:t>
      </w:r>
      <w:r>
        <w:rPr>
          <w:spacing w:val="-9"/>
          <w:sz w:val="20"/>
        </w:rPr>
        <w:t> </w:t>
      </w:r>
      <w:r>
        <w:rPr>
          <w:sz w:val="20"/>
        </w:rPr>
        <w:t>participación</w:t>
      </w:r>
      <w:r>
        <w:rPr>
          <w:spacing w:val="-9"/>
          <w:sz w:val="20"/>
        </w:rPr>
        <w:t> </w:t>
      </w:r>
      <w:r>
        <w:rPr>
          <w:sz w:val="20"/>
        </w:rPr>
        <w:t>y</w:t>
      </w:r>
      <w:r>
        <w:rPr>
          <w:spacing w:val="-9"/>
          <w:sz w:val="20"/>
        </w:rPr>
        <w:t> </w:t>
      </w:r>
      <w:r>
        <w:rPr>
          <w:sz w:val="20"/>
        </w:rPr>
        <w:t>compromiso</w:t>
      </w:r>
      <w:r>
        <w:rPr>
          <w:spacing w:val="-9"/>
          <w:sz w:val="20"/>
        </w:rPr>
        <w:t> </w:t>
      </w:r>
      <w:r>
        <w:rPr>
          <w:sz w:val="20"/>
        </w:rPr>
        <w:t>de</w:t>
      </w:r>
      <w:r>
        <w:rPr>
          <w:spacing w:val="-10"/>
          <w:sz w:val="20"/>
        </w:rPr>
        <w:t> </w:t>
      </w:r>
      <w:r>
        <w:rPr>
          <w:sz w:val="20"/>
        </w:rPr>
        <w:t>todos</w:t>
      </w:r>
      <w:r>
        <w:rPr>
          <w:spacing w:val="-9"/>
          <w:sz w:val="20"/>
        </w:rPr>
        <w:t> </w:t>
      </w:r>
      <w:r>
        <w:rPr>
          <w:sz w:val="20"/>
        </w:rPr>
        <w:t>los</w:t>
      </w:r>
      <w:r>
        <w:rPr>
          <w:spacing w:val="-9"/>
          <w:sz w:val="20"/>
        </w:rPr>
        <w:t> </w:t>
      </w:r>
      <w:r>
        <w:rPr>
          <w:sz w:val="20"/>
        </w:rPr>
        <w:t>interesados</w:t>
      </w:r>
      <w:r>
        <w:rPr>
          <w:spacing w:val="-9"/>
          <w:sz w:val="20"/>
        </w:rPr>
        <w:t> </w:t>
      </w:r>
      <w:r>
        <w:rPr>
          <w:sz w:val="20"/>
        </w:rPr>
        <w:t>vinculados,</w:t>
      </w:r>
      <w:r>
        <w:rPr>
          <w:spacing w:val="-9"/>
          <w:sz w:val="20"/>
        </w:rPr>
        <w:t> </w:t>
      </w:r>
      <w:r>
        <w:rPr>
          <w:sz w:val="20"/>
        </w:rPr>
        <w:t>y</w:t>
      </w:r>
      <w:r>
        <w:rPr>
          <w:spacing w:val="-10"/>
          <w:sz w:val="20"/>
        </w:rPr>
        <w:t> </w:t>
      </w:r>
      <w:r>
        <w:rPr>
          <w:sz w:val="20"/>
        </w:rPr>
        <w:t>la</w:t>
      </w:r>
      <w:r>
        <w:rPr>
          <w:spacing w:val="-9"/>
          <w:sz w:val="20"/>
        </w:rPr>
        <w:t> </w:t>
      </w:r>
      <w:r>
        <w:rPr>
          <w:sz w:val="20"/>
        </w:rPr>
        <w:t>reparación de las personas</w:t>
      </w:r>
      <w:r>
        <w:rPr>
          <w:spacing w:val="-4"/>
          <w:sz w:val="20"/>
        </w:rPr>
        <w:t> </w:t>
      </w:r>
      <w:r>
        <w:rPr>
          <w:sz w:val="20"/>
        </w:rPr>
        <w:t>afectadas</w:t>
      </w:r>
      <w:hyperlink w:history="true" w:anchor="_bookmark146">
        <w:r>
          <w:rPr>
            <w:position w:val="7"/>
            <w:sz w:val="13"/>
          </w:rPr>
          <w:t>106</w:t>
        </w:r>
      </w:hyperlink>
      <w:r>
        <w:rPr>
          <w:sz w:val="20"/>
        </w:rPr>
        <w:t>.</w:t>
      </w:r>
    </w:p>
    <w:p>
      <w:pPr>
        <w:pStyle w:val="BodyText"/>
        <w:spacing w:before="2"/>
        <w:rPr>
          <w:sz w:val="22"/>
        </w:rPr>
      </w:pPr>
    </w:p>
    <w:p>
      <w:pPr>
        <w:pStyle w:val="ListParagraph"/>
        <w:numPr>
          <w:ilvl w:val="0"/>
          <w:numId w:val="21"/>
        </w:numPr>
        <w:tabs>
          <w:tab w:pos="829" w:val="left" w:leader="none"/>
        </w:tabs>
        <w:spacing w:line="240" w:lineRule="auto" w:before="1" w:after="0"/>
        <w:ind w:left="119" w:right="161" w:firstLine="0"/>
        <w:jc w:val="both"/>
        <w:rPr>
          <w:sz w:val="20"/>
        </w:rPr>
      </w:pPr>
      <w:r>
        <w:rPr>
          <w:sz w:val="20"/>
        </w:rPr>
        <w:t>Adicionalmente, la Corte recuerda que el numeral primero del artículo 25 de la Convención Americana establece que “[t]oda persona tiene derecho a un recurso sencillo y rápido o a cualquier otro recurso efectivo ante los jueces o tribunales competentes, que la ampare</w:t>
      </w:r>
      <w:r>
        <w:rPr>
          <w:spacing w:val="-7"/>
          <w:sz w:val="20"/>
        </w:rPr>
        <w:t> </w:t>
      </w:r>
      <w:r>
        <w:rPr>
          <w:sz w:val="20"/>
        </w:rPr>
        <w:t>contra</w:t>
      </w:r>
      <w:r>
        <w:rPr>
          <w:spacing w:val="-7"/>
          <w:sz w:val="20"/>
        </w:rPr>
        <w:t> </w:t>
      </w:r>
      <w:r>
        <w:rPr>
          <w:sz w:val="20"/>
        </w:rPr>
        <w:t>actos</w:t>
      </w:r>
      <w:r>
        <w:rPr>
          <w:spacing w:val="-8"/>
          <w:sz w:val="20"/>
        </w:rPr>
        <w:t> </w:t>
      </w:r>
      <w:r>
        <w:rPr>
          <w:sz w:val="20"/>
        </w:rPr>
        <w:t>que</w:t>
      </w:r>
      <w:r>
        <w:rPr>
          <w:spacing w:val="-7"/>
          <w:sz w:val="20"/>
        </w:rPr>
        <w:t> </w:t>
      </w:r>
      <w:r>
        <w:rPr>
          <w:sz w:val="20"/>
        </w:rPr>
        <w:t>violen</w:t>
      </w:r>
      <w:r>
        <w:rPr>
          <w:spacing w:val="-7"/>
          <w:sz w:val="20"/>
        </w:rPr>
        <w:t> </w:t>
      </w:r>
      <w:r>
        <w:rPr>
          <w:sz w:val="20"/>
        </w:rPr>
        <w:t>sus</w:t>
      </w:r>
      <w:r>
        <w:rPr>
          <w:spacing w:val="-8"/>
          <w:sz w:val="20"/>
        </w:rPr>
        <w:t> </w:t>
      </w:r>
      <w:r>
        <w:rPr>
          <w:sz w:val="20"/>
        </w:rPr>
        <w:t>derechos</w:t>
      </w:r>
      <w:r>
        <w:rPr>
          <w:spacing w:val="-8"/>
          <w:sz w:val="20"/>
        </w:rPr>
        <w:t> </w:t>
      </w:r>
      <w:r>
        <w:rPr>
          <w:sz w:val="20"/>
        </w:rPr>
        <w:t>fundamentales</w:t>
      </w:r>
      <w:r>
        <w:rPr>
          <w:spacing w:val="-7"/>
          <w:sz w:val="20"/>
        </w:rPr>
        <w:t> </w:t>
      </w:r>
      <w:r>
        <w:rPr>
          <w:sz w:val="20"/>
        </w:rPr>
        <w:t>reconocidos</w:t>
      </w:r>
      <w:r>
        <w:rPr>
          <w:spacing w:val="-7"/>
          <w:sz w:val="20"/>
        </w:rPr>
        <w:t> </w:t>
      </w:r>
      <w:r>
        <w:rPr>
          <w:sz w:val="20"/>
        </w:rPr>
        <w:t>por</w:t>
      </w:r>
      <w:r>
        <w:rPr>
          <w:spacing w:val="-7"/>
          <w:sz w:val="20"/>
        </w:rPr>
        <w:t> </w:t>
      </w:r>
      <w:r>
        <w:rPr>
          <w:sz w:val="20"/>
        </w:rPr>
        <w:t>la</w:t>
      </w:r>
      <w:r>
        <w:rPr>
          <w:spacing w:val="-8"/>
          <w:sz w:val="20"/>
        </w:rPr>
        <w:t> </w:t>
      </w:r>
      <w:r>
        <w:rPr>
          <w:sz w:val="20"/>
        </w:rPr>
        <w:t>Constitución,</w:t>
      </w:r>
      <w:r>
        <w:rPr>
          <w:spacing w:val="-7"/>
          <w:sz w:val="20"/>
        </w:rPr>
        <w:t> </w:t>
      </w:r>
      <w:r>
        <w:rPr>
          <w:sz w:val="20"/>
        </w:rPr>
        <w:t>la ley o la presente Convención […]”</w:t>
      </w:r>
      <w:hyperlink w:history="true" w:anchor="_bookmark147">
        <w:r>
          <w:rPr>
            <w:position w:val="7"/>
            <w:sz w:val="13"/>
          </w:rPr>
          <w:t>107</w:t>
        </w:r>
      </w:hyperlink>
      <w:r>
        <w:rPr>
          <w:sz w:val="20"/>
        </w:rPr>
        <w:t>. De esta forma, los Estados deben garantizar la existencia de mecanismos judiciales o extrajudiciales que resulten eficaces para remediar las violaciones a los derechos humanos. En este sentido, los Estados tienen la obligación de eliminar las barreras legales y administrativas existentes que limiten el acceso a la justicia, y adopten aquellas destinadas a lograr su efectividad. El </w:t>
      </w:r>
      <w:r>
        <w:rPr>
          <w:spacing w:val="-4"/>
          <w:sz w:val="20"/>
        </w:rPr>
        <w:t>Tribunal </w:t>
      </w:r>
      <w:r>
        <w:rPr>
          <w:sz w:val="20"/>
        </w:rPr>
        <w:t>ha destacado la necesidad de que los Estados</w:t>
      </w:r>
      <w:r>
        <w:rPr>
          <w:spacing w:val="-15"/>
          <w:sz w:val="20"/>
        </w:rPr>
        <w:t> </w:t>
      </w:r>
      <w:r>
        <w:rPr>
          <w:sz w:val="20"/>
        </w:rPr>
        <w:t>aborden</w:t>
      </w:r>
      <w:r>
        <w:rPr>
          <w:spacing w:val="-13"/>
          <w:sz w:val="20"/>
        </w:rPr>
        <w:t> </w:t>
      </w:r>
      <w:r>
        <w:rPr>
          <w:sz w:val="20"/>
        </w:rPr>
        <w:t>aquellas</w:t>
      </w:r>
      <w:r>
        <w:rPr>
          <w:spacing w:val="-14"/>
          <w:sz w:val="20"/>
        </w:rPr>
        <w:t> </w:t>
      </w:r>
      <w:r>
        <w:rPr>
          <w:sz w:val="20"/>
        </w:rPr>
        <w:t>barreras</w:t>
      </w:r>
      <w:r>
        <w:rPr>
          <w:spacing w:val="-15"/>
          <w:sz w:val="20"/>
        </w:rPr>
        <w:t> </w:t>
      </w:r>
      <w:r>
        <w:rPr>
          <w:sz w:val="20"/>
        </w:rPr>
        <w:t>culturales,</w:t>
      </w:r>
      <w:r>
        <w:rPr>
          <w:spacing w:val="-14"/>
          <w:sz w:val="20"/>
        </w:rPr>
        <w:t> </w:t>
      </w:r>
      <w:r>
        <w:rPr>
          <w:sz w:val="20"/>
        </w:rPr>
        <w:t>sociales,</w:t>
      </w:r>
      <w:r>
        <w:rPr>
          <w:spacing w:val="-14"/>
          <w:sz w:val="20"/>
        </w:rPr>
        <w:t> </w:t>
      </w:r>
      <w:r>
        <w:rPr>
          <w:sz w:val="20"/>
        </w:rPr>
        <w:t>físicas</w:t>
      </w:r>
      <w:r>
        <w:rPr>
          <w:spacing w:val="-14"/>
          <w:sz w:val="20"/>
        </w:rPr>
        <w:t> </w:t>
      </w:r>
      <w:r>
        <w:rPr>
          <w:sz w:val="20"/>
        </w:rPr>
        <w:t>o</w:t>
      </w:r>
      <w:r>
        <w:rPr>
          <w:spacing w:val="-15"/>
          <w:sz w:val="20"/>
        </w:rPr>
        <w:t> </w:t>
      </w:r>
      <w:r>
        <w:rPr>
          <w:sz w:val="20"/>
        </w:rPr>
        <w:t>financieras</w:t>
      </w:r>
      <w:r>
        <w:rPr>
          <w:spacing w:val="-14"/>
          <w:sz w:val="20"/>
        </w:rPr>
        <w:t> </w:t>
      </w:r>
      <w:r>
        <w:rPr>
          <w:sz w:val="20"/>
        </w:rPr>
        <w:t>que</w:t>
      </w:r>
      <w:r>
        <w:rPr>
          <w:spacing w:val="-15"/>
          <w:sz w:val="20"/>
        </w:rPr>
        <w:t> </w:t>
      </w:r>
      <w:r>
        <w:rPr>
          <w:sz w:val="20"/>
        </w:rPr>
        <w:t>impiden</w:t>
      </w:r>
      <w:r>
        <w:rPr>
          <w:spacing w:val="-13"/>
          <w:sz w:val="20"/>
        </w:rPr>
        <w:t> </w:t>
      </w:r>
      <w:r>
        <w:rPr>
          <w:sz w:val="20"/>
        </w:rPr>
        <w:t>acceder a los mecanismos judiciales o extrajudiciales a personas que pertenecen a grupos en situación de</w:t>
      </w:r>
      <w:r>
        <w:rPr>
          <w:spacing w:val="-3"/>
          <w:sz w:val="20"/>
        </w:rPr>
        <w:t> </w:t>
      </w:r>
      <w:r>
        <w:rPr>
          <w:sz w:val="20"/>
        </w:rPr>
        <w:t>vulnerabilidad</w:t>
      </w:r>
      <w:hyperlink w:history="true" w:anchor="_bookmark148">
        <w:r>
          <w:rPr>
            <w:position w:val="7"/>
            <w:sz w:val="13"/>
          </w:rPr>
          <w:t>108</w:t>
        </w:r>
      </w:hyperlink>
      <w:r>
        <w:rPr>
          <w:sz w:val="20"/>
        </w:rPr>
        <w:t>.</w:t>
      </w:r>
    </w:p>
    <w:p>
      <w:pPr>
        <w:pStyle w:val="BodyText"/>
        <w:rPr>
          <w:sz w:val="18"/>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En complemento a lo </w:t>
      </w:r>
      <w:r>
        <w:rPr>
          <w:spacing w:val="-4"/>
          <w:sz w:val="20"/>
        </w:rPr>
        <w:t>anterior, </w:t>
      </w:r>
      <w:r>
        <w:rPr>
          <w:sz w:val="20"/>
        </w:rPr>
        <w:t>este </w:t>
      </w:r>
      <w:r>
        <w:rPr>
          <w:spacing w:val="-4"/>
          <w:sz w:val="20"/>
        </w:rPr>
        <w:t>Tribunal </w:t>
      </w:r>
      <w:r>
        <w:rPr>
          <w:sz w:val="20"/>
        </w:rPr>
        <w:t>ha señalado que son las empresas las primeras encargadas de tener un comportamiento responsable en las actividades que realicen, pues su participación activa resulta fundamental para el respeto y la vigencia de los derechos humanos. Las empresas deben </w:t>
      </w:r>
      <w:r>
        <w:rPr>
          <w:spacing w:val="-5"/>
          <w:sz w:val="20"/>
        </w:rPr>
        <w:t>adoptar, </w:t>
      </w:r>
      <w:r>
        <w:rPr>
          <w:sz w:val="20"/>
        </w:rPr>
        <w:t>por su cuenta, medidas preventivas para la protección de los derechos humanos de sus trabajadoras y trabajadores, así como aquellas dirigidas a evitar</w:t>
      </w:r>
      <w:r>
        <w:rPr>
          <w:spacing w:val="-10"/>
          <w:sz w:val="20"/>
        </w:rPr>
        <w:t> </w:t>
      </w:r>
      <w:r>
        <w:rPr>
          <w:sz w:val="20"/>
        </w:rPr>
        <w:t>que</w:t>
      </w:r>
      <w:r>
        <w:rPr>
          <w:spacing w:val="-10"/>
          <w:sz w:val="20"/>
        </w:rPr>
        <w:t> </w:t>
      </w:r>
      <w:r>
        <w:rPr>
          <w:sz w:val="20"/>
        </w:rPr>
        <w:t>sus</w:t>
      </w:r>
      <w:r>
        <w:rPr>
          <w:spacing w:val="-9"/>
          <w:sz w:val="20"/>
        </w:rPr>
        <w:t> </w:t>
      </w:r>
      <w:r>
        <w:rPr>
          <w:sz w:val="20"/>
        </w:rPr>
        <w:t>actividades</w:t>
      </w:r>
      <w:r>
        <w:rPr>
          <w:spacing w:val="-9"/>
          <w:sz w:val="20"/>
        </w:rPr>
        <w:t> </w:t>
      </w:r>
      <w:r>
        <w:rPr>
          <w:sz w:val="20"/>
        </w:rPr>
        <w:t>tengan</w:t>
      </w:r>
      <w:r>
        <w:rPr>
          <w:spacing w:val="-10"/>
          <w:sz w:val="20"/>
        </w:rPr>
        <w:t> </w:t>
      </w:r>
      <w:r>
        <w:rPr>
          <w:sz w:val="20"/>
        </w:rPr>
        <w:t>impactos</w:t>
      </w:r>
      <w:r>
        <w:rPr>
          <w:spacing w:val="-9"/>
          <w:sz w:val="20"/>
        </w:rPr>
        <w:t> </w:t>
      </w:r>
      <w:r>
        <w:rPr>
          <w:sz w:val="20"/>
        </w:rPr>
        <w:t>negativos</w:t>
      </w:r>
      <w:r>
        <w:rPr>
          <w:spacing w:val="-9"/>
          <w:sz w:val="20"/>
        </w:rPr>
        <w:t> </w:t>
      </w:r>
      <w:r>
        <w:rPr>
          <w:sz w:val="20"/>
        </w:rPr>
        <w:t>en</w:t>
      </w:r>
      <w:r>
        <w:rPr>
          <w:spacing w:val="-9"/>
          <w:sz w:val="20"/>
        </w:rPr>
        <w:t> </w:t>
      </w:r>
      <w:r>
        <w:rPr>
          <w:sz w:val="20"/>
        </w:rPr>
        <w:t>las</w:t>
      </w:r>
      <w:r>
        <w:rPr>
          <w:spacing w:val="-9"/>
          <w:sz w:val="20"/>
        </w:rPr>
        <w:t> </w:t>
      </w:r>
      <w:r>
        <w:rPr>
          <w:sz w:val="20"/>
        </w:rPr>
        <w:t>comunidades</w:t>
      </w:r>
      <w:r>
        <w:rPr>
          <w:spacing w:val="-9"/>
          <w:sz w:val="20"/>
        </w:rPr>
        <w:t> </w:t>
      </w:r>
      <w:r>
        <w:rPr>
          <w:sz w:val="20"/>
        </w:rPr>
        <w:t>en</w:t>
      </w:r>
      <w:r>
        <w:rPr>
          <w:spacing w:val="-9"/>
          <w:sz w:val="20"/>
        </w:rPr>
        <w:t> </w:t>
      </w:r>
      <w:r>
        <w:rPr>
          <w:sz w:val="20"/>
        </w:rPr>
        <w:t>que</w:t>
      </w:r>
      <w:r>
        <w:rPr>
          <w:spacing w:val="-11"/>
          <w:sz w:val="20"/>
        </w:rPr>
        <w:t> </w:t>
      </w:r>
      <w:r>
        <w:rPr>
          <w:sz w:val="20"/>
        </w:rPr>
        <w:t>se</w:t>
      </w:r>
      <w:r>
        <w:rPr>
          <w:spacing w:val="-10"/>
          <w:sz w:val="20"/>
        </w:rPr>
        <w:t> </w:t>
      </w:r>
      <w:r>
        <w:rPr>
          <w:sz w:val="20"/>
        </w:rPr>
        <w:t>desarrollen o en el medio ambiente</w:t>
      </w:r>
      <w:hyperlink w:history="true" w:anchor="_bookmark149">
        <w:r>
          <w:rPr>
            <w:position w:val="7"/>
            <w:sz w:val="13"/>
          </w:rPr>
          <w:t>109</w:t>
        </w:r>
      </w:hyperlink>
      <w:r>
        <w:rPr>
          <w:sz w:val="20"/>
        </w:rPr>
        <w:t>. En este sentido, la Corte ha considerado que la regulación de la actividad</w:t>
      </w:r>
      <w:r>
        <w:rPr>
          <w:spacing w:val="52"/>
          <w:sz w:val="20"/>
        </w:rPr>
        <w:t> </w:t>
      </w:r>
      <w:r>
        <w:rPr>
          <w:sz w:val="20"/>
        </w:rPr>
        <w:t>empresarial</w:t>
      </w:r>
      <w:r>
        <w:rPr>
          <w:spacing w:val="51"/>
          <w:sz w:val="20"/>
        </w:rPr>
        <w:t> </w:t>
      </w:r>
      <w:r>
        <w:rPr>
          <w:sz w:val="20"/>
        </w:rPr>
        <w:t>no</w:t>
      </w:r>
      <w:r>
        <w:rPr>
          <w:spacing w:val="52"/>
          <w:sz w:val="20"/>
        </w:rPr>
        <w:t> </w:t>
      </w:r>
      <w:r>
        <w:rPr>
          <w:sz w:val="20"/>
        </w:rPr>
        <w:t>requiere</w:t>
      </w:r>
      <w:r>
        <w:rPr>
          <w:spacing w:val="51"/>
          <w:sz w:val="20"/>
        </w:rPr>
        <w:t> </w:t>
      </w:r>
      <w:r>
        <w:rPr>
          <w:sz w:val="20"/>
        </w:rPr>
        <w:t>que</w:t>
      </w:r>
      <w:r>
        <w:rPr>
          <w:spacing w:val="51"/>
          <w:sz w:val="20"/>
        </w:rPr>
        <w:t> </w:t>
      </w:r>
      <w:r>
        <w:rPr>
          <w:sz w:val="20"/>
        </w:rPr>
        <w:t>las</w:t>
      </w:r>
      <w:r>
        <w:rPr>
          <w:spacing w:val="51"/>
          <w:sz w:val="20"/>
        </w:rPr>
        <w:t> </w:t>
      </w:r>
      <w:r>
        <w:rPr>
          <w:sz w:val="20"/>
        </w:rPr>
        <w:t>empresas</w:t>
      </w:r>
      <w:r>
        <w:rPr>
          <w:spacing w:val="52"/>
          <w:sz w:val="20"/>
        </w:rPr>
        <w:t> </w:t>
      </w:r>
      <w:r>
        <w:rPr>
          <w:sz w:val="20"/>
        </w:rPr>
        <w:t>garanticen</w:t>
      </w:r>
      <w:r>
        <w:rPr>
          <w:spacing w:val="51"/>
          <w:sz w:val="20"/>
        </w:rPr>
        <w:t> </w:t>
      </w:r>
      <w:r>
        <w:rPr>
          <w:sz w:val="20"/>
        </w:rPr>
        <w:t>resultados,</w:t>
      </w:r>
      <w:r>
        <w:rPr>
          <w:spacing w:val="51"/>
          <w:sz w:val="20"/>
        </w:rPr>
        <w:t> </w:t>
      </w:r>
      <w:r>
        <w:rPr>
          <w:sz w:val="20"/>
        </w:rPr>
        <w:t>sino</w:t>
      </w:r>
      <w:r>
        <w:rPr>
          <w:spacing w:val="52"/>
          <w:sz w:val="20"/>
        </w:rPr>
        <w:t> </w:t>
      </w:r>
      <w:r>
        <w:rPr>
          <w:sz w:val="20"/>
        </w:rPr>
        <w:t>que</w:t>
      </w:r>
      <w:r>
        <w:rPr>
          <w:spacing w:val="50"/>
          <w:sz w:val="20"/>
        </w:rPr>
        <w:t> </w:t>
      </w:r>
      <w:r>
        <w:rPr>
          <w:sz w:val="20"/>
        </w:rPr>
        <w:t>debe</w:t>
      </w:r>
    </w:p>
    <w:p>
      <w:pPr>
        <w:pStyle w:val="BodyText"/>
        <w:spacing w:before="10"/>
        <w:rPr>
          <w:sz w:val="15"/>
        </w:rPr>
      </w:pPr>
      <w:r>
        <w:rPr/>
        <w:pict>
          <v:line style="position:absolute;mso-position-horizontal-relative:page;mso-position-vertical-relative:paragraph;z-index:1672;mso-wrap-distance-left:0;mso-wrap-distance-right:0" from="64.980003pt,11.985043pt" to="208.980003pt,11.985043pt" stroked="true" strokeweight=".72pt" strokecolor="#000000">
            <v:stroke dashstyle="solid"/>
            <w10:wrap type="topAndBottom"/>
          </v:line>
        </w:pict>
      </w:r>
    </w:p>
    <w:p>
      <w:pPr>
        <w:spacing w:before="70"/>
        <w:ind w:left="119" w:right="119" w:firstLine="0"/>
        <w:jc w:val="both"/>
        <w:rPr>
          <w:sz w:val="16"/>
        </w:rPr>
      </w:pPr>
      <w:r>
        <w:rPr>
          <w:i/>
          <w:sz w:val="16"/>
        </w:rPr>
        <w:t>Responsabilidad Social de las Empresas en el Campo de los Derechos Humanos y el Medio Ambiente en las Américas</w:t>
      </w:r>
      <w:r>
        <w:rPr>
          <w:sz w:val="16"/>
        </w:rPr>
        <w:t>, 24 de febrero de 2014, CJI/doc.449/14 rev.1., corr. 1, puntos a y b.</w:t>
      </w:r>
    </w:p>
    <w:p>
      <w:pPr>
        <w:spacing w:before="119"/>
        <w:ind w:left="119" w:right="119" w:firstLine="1"/>
        <w:jc w:val="both"/>
        <w:rPr>
          <w:sz w:val="16"/>
        </w:rPr>
      </w:pPr>
      <w:bookmarkStart w:name="_bookmark145" w:id="216"/>
      <w:bookmarkEnd w:id="216"/>
      <w:r>
        <w:rPr/>
      </w:r>
      <w:r>
        <w:rPr>
          <w:position w:val="6"/>
          <w:sz w:val="10"/>
        </w:rPr>
        <w:t>105     </w:t>
      </w:r>
      <w:r>
        <w:rPr>
          <w:i/>
          <w:sz w:val="16"/>
        </w:rPr>
        <w:t>Cfr. Caso de los Buzos Miskitos (Lemoth Morris y otros) Vs. Honduras</w:t>
      </w:r>
      <w:r>
        <w:rPr>
          <w:sz w:val="16"/>
        </w:rPr>
        <w:t>, </w:t>
      </w:r>
      <w:r>
        <w:rPr>
          <w:i/>
          <w:sz w:val="16"/>
        </w:rPr>
        <w:t>supra</w:t>
      </w:r>
      <w:r>
        <w:rPr>
          <w:sz w:val="16"/>
        </w:rPr>
        <w:t>, párr. 49, y </w:t>
      </w:r>
      <w:r>
        <w:rPr>
          <w:i/>
          <w:sz w:val="16"/>
        </w:rPr>
        <w:t>Principios Rectores sobre </w:t>
      </w:r>
      <w:r>
        <w:rPr>
          <w:i/>
          <w:sz w:val="16"/>
        </w:rPr>
        <w:t>las empresas y los derechos humanos: puesta en práctica del marco de las Naciones Unidas para “proteger, respetar y remediar”</w:t>
      </w:r>
      <w:r>
        <w:rPr>
          <w:sz w:val="16"/>
        </w:rPr>
        <w:t>, </w:t>
      </w:r>
      <w:r>
        <w:rPr>
          <w:i/>
          <w:sz w:val="16"/>
        </w:rPr>
        <w:t>supra</w:t>
      </w:r>
      <w:r>
        <w:rPr>
          <w:sz w:val="16"/>
        </w:rPr>
        <w:t>, principios 15 a 24.</w:t>
      </w:r>
    </w:p>
    <w:p>
      <w:pPr>
        <w:spacing w:before="116"/>
        <w:ind w:left="119" w:right="0" w:firstLine="0"/>
        <w:jc w:val="both"/>
        <w:rPr>
          <w:sz w:val="16"/>
        </w:rPr>
      </w:pPr>
      <w:bookmarkStart w:name="_bookmark146" w:id="217"/>
      <w:bookmarkEnd w:id="217"/>
      <w:r>
        <w:rPr/>
      </w:r>
      <w:r>
        <w:rPr>
          <w:rFonts w:ascii="Calibri" w:hAnsi="Calibri"/>
          <w:position w:val="7"/>
          <w:sz w:val="13"/>
        </w:rPr>
        <w:t>106          </w:t>
      </w:r>
      <w:r>
        <w:rPr>
          <w:i/>
          <w:sz w:val="16"/>
        </w:rPr>
        <w:t>Cfr. Caso de los Buzos Miskitos (Lemoth Morris y otros) Vs. Honduras</w:t>
      </w:r>
      <w:r>
        <w:rPr>
          <w:sz w:val="16"/>
        </w:rPr>
        <w:t>, </w:t>
      </w:r>
      <w:r>
        <w:rPr>
          <w:i/>
          <w:sz w:val="16"/>
        </w:rPr>
        <w:t>supra</w:t>
      </w:r>
      <w:r>
        <w:rPr>
          <w:sz w:val="16"/>
        </w:rPr>
        <w:t>, párr. 49.</w:t>
      </w:r>
    </w:p>
    <w:p>
      <w:pPr>
        <w:spacing w:before="140"/>
        <w:ind w:left="119" w:right="119" w:hanging="1"/>
        <w:jc w:val="both"/>
        <w:rPr>
          <w:sz w:val="16"/>
        </w:rPr>
      </w:pPr>
      <w:bookmarkStart w:name="_bookmark147" w:id="218"/>
      <w:bookmarkEnd w:id="218"/>
      <w:r>
        <w:rPr/>
      </w:r>
      <w:r>
        <w:rPr>
          <w:position w:val="6"/>
          <w:sz w:val="10"/>
        </w:rPr>
        <w:t>107  </w:t>
      </w:r>
      <w:r>
        <w:rPr>
          <w:i/>
          <w:sz w:val="16"/>
        </w:rPr>
        <w:t>Cfr. Caso Velásquez Rodríguez Vs. Honduras, supra</w:t>
      </w:r>
      <w:r>
        <w:rPr>
          <w:sz w:val="16"/>
        </w:rPr>
        <w:t>, párr. 91, y </w:t>
      </w:r>
      <w:r>
        <w:rPr>
          <w:i/>
          <w:sz w:val="16"/>
        </w:rPr>
        <w:t>Caso de los Buzos Miskitos (Lemoth Morris y   </w:t>
      </w:r>
      <w:r>
        <w:rPr>
          <w:i/>
          <w:sz w:val="16"/>
        </w:rPr>
        <w:t>otros) Vs. Honduras</w:t>
      </w:r>
      <w:r>
        <w:rPr>
          <w:sz w:val="16"/>
        </w:rPr>
        <w:t>, </w:t>
      </w:r>
      <w:r>
        <w:rPr>
          <w:i/>
          <w:sz w:val="16"/>
        </w:rPr>
        <w:t>supra</w:t>
      </w:r>
      <w:r>
        <w:rPr>
          <w:sz w:val="16"/>
        </w:rPr>
        <w:t>, párr.</w:t>
      </w:r>
      <w:r>
        <w:rPr>
          <w:spacing w:val="-14"/>
          <w:sz w:val="16"/>
        </w:rPr>
        <w:t> </w:t>
      </w:r>
      <w:r>
        <w:rPr>
          <w:sz w:val="16"/>
        </w:rPr>
        <w:t>50.</w:t>
      </w:r>
    </w:p>
    <w:p>
      <w:pPr>
        <w:spacing w:before="120"/>
        <w:ind w:left="119" w:right="119" w:firstLine="1"/>
        <w:jc w:val="both"/>
        <w:rPr>
          <w:sz w:val="16"/>
        </w:rPr>
      </w:pPr>
      <w:bookmarkStart w:name="_bookmark148" w:id="219"/>
      <w:bookmarkEnd w:id="219"/>
      <w:r>
        <w:rPr/>
      </w:r>
      <w:r>
        <w:rPr>
          <w:position w:val="6"/>
          <w:sz w:val="10"/>
        </w:rPr>
        <w:t>108     </w:t>
      </w:r>
      <w:r>
        <w:rPr>
          <w:i/>
          <w:sz w:val="16"/>
        </w:rPr>
        <w:t>Cfr. Caso de los Buzos Miskitos (Lemoth Morris y otros) Vs. Honduras</w:t>
      </w:r>
      <w:r>
        <w:rPr>
          <w:sz w:val="16"/>
        </w:rPr>
        <w:t>, </w:t>
      </w:r>
      <w:r>
        <w:rPr>
          <w:i/>
          <w:sz w:val="16"/>
        </w:rPr>
        <w:t>supra</w:t>
      </w:r>
      <w:r>
        <w:rPr>
          <w:sz w:val="16"/>
        </w:rPr>
        <w:t>, párr. 50, y </w:t>
      </w:r>
      <w:r>
        <w:rPr>
          <w:i/>
          <w:sz w:val="16"/>
        </w:rPr>
        <w:t>Principios Rectores sobre </w:t>
      </w:r>
      <w:r>
        <w:rPr>
          <w:i/>
          <w:sz w:val="16"/>
        </w:rPr>
        <w:t>las empresas y los derechos humanos: puesta en práctica del marco de las Naciones Unidas para “proteger, respetar y remediar”</w:t>
      </w:r>
      <w:r>
        <w:rPr>
          <w:sz w:val="16"/>
        </w:rPr>
        <w:t>, </w:t>
      </w:r>
      <w:r>
        <w:rPr>
          <w:i/>
          <w:sz w:val="16"/>
        </w:rPr>
        <w:t>supra</w:t>
      </w:r>
      <w:r>
        <w:rPr>
          <w:sz w:val="16"/>
        </w:rPr>
        <w:t>, principios 25 a 31.</w:t>
      </w:r>
    </w:p>
    <w:p>
      <w:pPr>
        <w:spacing w:before="120"/>
        <w:ind w:left="119" w:right="119" w:hanging="1"/>
        <w:jc w:val="both"/>
        <w:rPr>
          <w:sz w:val="16"/>
        </w:rPr>
      </w:pPr>
      <w:bookmarkStart w:name="_bookmark149" w:id="220"/>
      <w:bookmarkEnd w:id="220"/>
      <w:r>
        <w:rPr/>
      </w:r>
      <w:r>
        <w:rPr>
          <w:position w:val="6"/>
          <w:sz w:val="10"/>
        </w:rPr>
        <w:t>109 </w:t>
      </w:r>
      <w:r>
        <w:rPr>
          <w:i/>
          <w:sz w:val="16"/>
        </w:rPr>
        <w:t>Cfr. Caso de los Buzos Miskitos (Lemoth Morris y otros) Vs. Honduras</w:t>
      </w:r>
      <w:r>
        <w:rPr>
          <w:sz w:val="16"/>
        </w:rPr>
        <w:t>, </w:t>
      </w:r>
      <w:r>
        <w:rPr>
          <w:i/>
          <w:sz w:val="16"/>
        </w:rPr>
        <w:t>supra</w:t>
      </w:r>
      <w:r>
        <w:rPr>
          <w:sz w:val="16"/>
        </w:rPr>
        <w:t>, párr. 51, y Comité Jurídico Interamericano.</w:t>
      </w:r>
      <w:r>
        <w:rPr>
          <w:spacing w:val="-10"/>
          <w:sz w:val="16"/>
        </w:rPr>
        <w:t> </w:t>
      </w:r>
      <w:r>
        <w:rPr>
          <w:i/>
          <w:sz w:val="16"/>
        </w:rPr>
        <w:t>Guía</w:t>
      </w:r>
      <w:r>
        <w:rPr>
          <w:i/>
          <w:spacing w:val="-9"/>
          <w:sz w:val="16"/>
        </w:rPr>
        <w:t> </w:t>
      </w:r>
      <w:r>
        <w:rPr>
          <w:i/>
          <w:sz w:val="16"/>
        </w:rPr>
        <w:t>de</w:t>
      </w:r>
      <w:r>
        <w:rPr>
          <w:i/>
          <w:spacing w:val="-10"/>
          <w:sz w:val="16"/>
        </w:rPr>
        <w:t> </w:t>
      </w:r>
      <w:r>
        <w:rPr>
          <w:i/>
          <w:sz w:val="16"/>
        </w:rPr>
        <w:t>Principios</w:t>
      </w:r>
      <w:r>
        <w:rPr>
          <w:i/>
          <w:spacing w:val="-10"/>
          <w:sz w:val="16"/>
        </w:rPr>
        <w:t> </w:t>
      </w:r>
      <w:r>
        <w:rPr>
          <w:i/>
          <w:sz w:val="16"/>
        </w:rPr>
        <w:t>sobre</w:t>
      </w:r>
      <w:r>
        <w:rPr>
          <w:i/>
          <w:spacing w:val="-10"/>
          <w:sz w:val="16"/>
        </w:rPr>
        <w:t> </w:t>
      </w:r>
      <w:r>
        <w:rPr>
          <w:i/>
          <w:sz w:val="16"/>
        </w:rPr>
        <w:t>Responsabilidad</w:t>
      </w:r>
      <w:r>
        <w:rPr>
          <w:i/>
          <w:spacing w:val="-9"/>
          <w:sz w:val="16"/>
        </w:rPr>
        <w:t> </w:t>
      </w:r>
      <w:r>
        <w:rPr>
          <w:i/>
          <w:sz w:val="16"/>
        </w:rPr>
        <w:t>Social</w:t>
      </w:r>
      <w:r>
        <w:rPr>
          <w:i/>
          <w:spacing w:val="-9"/>
          <w:sz w:val="16"/>
        </w:rPr>
        <w:t> </w:t>
      </w:r>
      <w:r>
        <w:rPr>
          <w:i/>
          <w:sz w:val="16"/>
        </w:rPr>
        <w:t>de</w:t>
      </w:r>
      <w:r>
        <w:rPr>
          <w:i/>
          <w:spacing w:val="-10"/>
          <w:sz w:val="16"/>
        </w:rPr>
        <w:t> </w:t>
      </w:r>
      <w:r>
        <w:rPr>
          <w:i/>
          <w:sz w:val="16"/>
        </w:rPr>
        <w:t>las</w:t>
      </w:r>
      <w:r>
        <w:rPr>
          <w:i/>
          <w:spacing w:val="-10"/>
          <w:sz w:val="16"/>
        </w:rPr>
        <w:t> </w:t>
      </w:r>
      <w:r>
        <w:rPr>
          <w:i/>
          <w:sz w:val="16"/>
        </w:rPr>
        <w:t>Empresas</w:t>
      </w:r>
      <w:r>
        <w:rPr>
          <w:i/>
          <w:spacing w:val="-10"/>
          <w:sz w:val="16"/>
        </w:rPr>
        <w:t> </w:t>
      </w:r>
      <w:r>
        <w:rPr>
          <w:i/>
          <w:sz w:val="16"/>
        </w:rPr>
        <w:t>en</w:t>
      </w:r>
      <w:r>
        <w:rPr>
          <w:i/>
          <w:spacing w:val="-9"/>
          <w:sz w:val="16"/>
        </w:rPr>
        <w:t> </w:t>
      </w:r>
      <w:r>
        <w:rPr>
          <w:i/>
          <w:sz w:val="16"/>
        </w:rPr>
        <w:t>el</w:t>
      </w:r>
      <w:r>
        <w:rPr>
          <w:i/>
          <w:spacing w:val="-7"/>
          <w:sz w:val="16"/>
        </w:rPr>
        <w:t> </w:t>
      </w:r>
      <w:r>
        <w:rPr>
          <w:i/>
          <w:sz w:val="16"/>
        </w:rPr>
        <w:t>Campo</w:t>
      </w:r>
      <w:r>
        <w:rPr>
          <w:i/>
          <w:spacing w:val="-9"/>
          <w:sz w:val="16"/>
        </w:rPr>
        <w:t> </w:t>
      </w:r>
      <w:r>
        <w:rPr>
          <w:i/>
          <w:sz w:val="16"/>
        </w:rPr>
        <w:t>de</w:t>
      </w:r>
      <w:r>
        <w:rPr>
          <w:i/>
          <w:spacing w:val="-10"/>
          <w:sz w:val="16"/>
        </w:rPr>
        <w:t> </w:t>
      </w:r>
      <w:r>
        <w:rPr>
          <w:i/>
          <w:sz w:val="16"/>
        </w:rPr>
        <w:t>los</w:t>
      </w:r>
      <w:r>
        <w:rPr>
          <w:i/>
          <w:spacing w:val="-10"/>
          <w:sz w:val="16"/>
        </w:rPr>
        <w:t> </w:t>
      </w:r>
      <w:r>
        <w:rPr>
          <w:i/>
          <w:sz w:val="16"/>
        </w:rPr>
        <w:t>Derechos</w:t>
      </w:r>
      <w:r>
        <w:rPr>
          <w:i/>
          <w:spacing w:val="-10"/>
          <w:sz w:val="16"/>
        </w:rPr>
        <w:t> </w:t>
      </w:r>
      <w:r>
        <w:rPr>
          <w:i/>
          <w:sz w:val="16"/>
        </w:rPr>
        <w:t>Humanos </w:t>
      </w:r>
      <w:r>
        <w:rPr>
          <w:i/>
          <w:sz w:val="16"/>
        </w:rPr>
        <w:t>y el Medio Ambiente en las Américas</w:t>
      </w:r>
      <w:r>
        <w:rPr>
          <w:sz w:val="16"/>
        </w:rPr>
        <w:t>, </w:t>
      </w:r>
      <w:r>
        <w:rPr>
          <w:i/>
          <w:sz w:val="16"/>
        </w:rPr>
        <w:t>supra</w:t>
      </w:r>
      <w:r>
        <w:rPr>
          <w:sz w:val="16"/>
        </w:rPr>
        <w:t>, punto</w:t>
      </w:r>
      <w:r>
        <w:rPr>
          <w:spacing w:val="-22"/>
          <w:sz w:val="16"/>
        </w:rPr>
        <w:t> </w:t>
      </w:r>
      <w:r>
        <w:rPr>
          <w:sz w:val="16"/>
        </w:rPr>
        <w:t>a.</w:t>
      </w:r>
    </w:p>
    <w:p>
      <w:pPr>
        <w:spacing w:after="0"/>
        <w:jc w:val="both"/>
        <w:rPr>
          <w:sz w:val="16"/>
        </w:rPr>
        <w:sectPr>
          <w:pgSz w:w="12240" w:h="15840"/>
          <w:pgMar w:header="0" w:footer="1246" w:top="1500" w:bottom="1500" w:left="1180" w:right="1180"/>
        </w:sectPr>
      </w:pPr>
    </w:p>
    <w:p>
      <w:pPr>
        <w:pStyle w:val="BodyText"/>
        <w:spacing w:before="80"/>
        <w:ind w:left="119" w:right="161"/>
        <w:jc w:val="both"/>
      </w:pPr>
      <w:r>
        <w:rPr/>
        <w:t>dirigirse a que éstas realicen evaluaciones continuas respecto a los riesgos a los derechos humanos,</w:t>
      </w:r>
      <w:r>
        <w:rPr>
          <w:spacing w:val="-10"/>
        </w:rPr>
        <w:t> </w:t>
      </w:r>
      <w:r>
        <w:rPr/>
        <w:t>y</w:t>
      </w:r>
      <w:r>
        <w:rPr>
          <w:spacing w:val="-10"/>
        </w:rPr>
        <w:t> </w:t>
      </w:r>
      <w:r>
        <w:rPr/>
        <w:t>respondan</w:t>
      </w:r>
      <w:r>
        <w:rPr>
          <w:spacing w:val="-10"/>
        </w:rPr>
        <w:t> </w:t>
      </w:r>
      <w:r>
        <w:rPr/>
        <w:t>mediante</w:t>
      </w:r>
      <w:r>
        <w:rPr>
          <w:spacing w:val="-10"/>
        </w:rPr>
        <w:t> </w:t>
      </w:r>
      <w:r>
        <w:rPr/>
        <w:t>medidas</w:t>
      </w:r>
      <w:r>
        <w:rPr>
          <w:spacing w:val="-9"/>
        </w:rPr>
        <w:t> </w:t>
      </w:r>
      <w:r>
        <w:rPr/>
        <w:t>eficaces</w:t>
      </w:r>
      <w:r>
        <w:rPr>
          <w:spacing w:val="-9"/>
        </w:rPr>
        <w:t> </w:t>
      </w:r>
      <w:r>
        <w:rPr/>
        <w:t>y</w:t>
      </w:r>
      <w:r>
        <w:rPr>
          <w:spacing w:val="-10"/>
        </w:rPr>
        <w:t> </w:t>
      </w:r>
      <w:r>
        <w:rPr/>
        <w:t>proporcionales</w:t>
      </w:r>
      <w:r>
        <w:rPr>
          <w:spacing w:val="-10"/>
        </w:rPr>
        <w:t> </w:t>
      </w:r>
      <w:r>
        <w:rPr/>
        <w:t>de</w:t>
      </w:r>
      <w:r>
        <w:rPr>
          <w:spacing w:val="-10"/>
        </w:rPr>
        <w:t> </w:t>
      </w:r>
      <w:r>
        <w:rPr/>
        <w:t>mitigación</w:t>
      </w:r>
      <w:r>
        <w:rPr>
          <w:spacing w:val="-11"/>
        </w:rPr>
        <w:t> </w:t>
      </w:r>
      <w:r>
        <w:rPr/>
        <w:t>de</w:t>
      </w:r>
      <w:r>
        <w:rPr>
          <w:spacing w:val="-10"/>
        </w:rPr>
        <w:t> </w:t>
      </w:r>
      <w:r>
        <w:rPr/>
        <w:t>los</w:t>
      </w:r>
      <w:r>
        <w:rPr>
          <w:spacing w:val="-10"/>
        </w:rPr>
        <w:t> </w:t>
      </w:r>
      <w:r>
        <w:rPr/>
        <w:t>riesgos causados por sus actividades, en consideración a sus recursos y posibilidades, así como con mecanismos</w:t>
      </w:r>
      <w:r>
        <w:rPr>
          <w:spacing w:val="-8"/>
        </w:rPr>
        <w:t> </w:t>
      </w:r>
      <w:r>
        <w:rPr/>
        <w:t>de</w:t>
      </w:r>
      <w:r>
        <w:rPr>
          <w:spacing w:val="-9"/>
        </w:rPr>
        <w:t> </w:t>
      </w:r>
      <w:r>
        <w:rPr/>
        <w:t>rendición</w:t>
      </w:r>
      <w:r>
        <w:rPr>
          <w:spacing w:val="-8"/>
        </w:rPr>
        <w:t> </w:t>
      </w:r>
      <w:r>
        <w:rPr/>
        <w:t>de</w:t>
      </w:r>
      <w:r>
        <w:rPr>
          <w:spacing w:val="-9"/>
        </w:rPr>
        <w:t> </w:t>
      </w:r>
      <w:r>
        <w:rPr/>
        <w:t>cuentas</w:t>
      </w:r>
      <w:r>
        <w:rPr>
          <w:spacing w:val="-8"/>
        </w:rPr>
        <w:t> </w:t>
      </w:r>
      <w:r>
        <w:rPr/>
        <w:t>respecto</w:t>
      </w:r>
      <w:r>
        <w:rPr>
          <w:spacing w:val="-8"/>
        </w:rPr>
        <w:t> </w:t>
      </w:r>
      <w:r>
        <w:rPr/>
        <w:t>de</w:t>
      </w:r>
      <w:r>
        <w:rPr>
          <w:spacing w:val="-9"/>
        </w:rPr>
        <w:t> </w:t>
      </w:r>
      <w:r>
        <w:rPr/>
        <w:t>aquellos</w:t>
      </w:r>
      <w:r>
        <w:rPr>
          <w:spacing w:val="-9"/>
        </w:rPr>
        <w:t> </w:t>
      </w:r>
      <w:r>
        <w:rPr/>
        <w:t>daños</w:t>
      </w:r>
      <w:r>
        <w:rPr>
          <w:spacing w:val="-8"/>
        </w:rPr>
        <w:t> </w:t>
      </w:r>
      <w:r>
        <w:rPr/>
        <w:t>que</w:t>
      </w:r>
      <w:r>
        <w:rPr>
          <w:spacing w:val="-10"/>
        </w:rPr>
        <w:t> </w:t>
      </w:r>
      <w:r>
        <w:rPr/>
        <w:t>hayan</w:t>
      </w:r>
      <w:r>
        <w:rPr>
          <w:spacing w:val="-9"/>
        </w:rPr>
        <w:t> </w:t>
      </w:r>
      <w:r>
        <w:rPr/>
        <w:t>sido</w:t>
      </w:r>
      <w:r>
        <w:rPr>
          <w:spacing w:val="-8"/>
        </w:rPr>
        <w:t> </w:t>
      </w:r>
      <w:r>
        <w:rPr/>
        <w:t>producidos.</w:t>
      </w:r>
      <w:r>
        <w:rPr>
          <w:spacing w:val="-8"/>
        </w:rPr>
        <w:t> </w:t>
      </w:r>
      <w:r>
        <w:rPr/>
        <w:t>Se trata de una obligación que debe ser adoptada por las empresas y regulada por el</w:t>
      </w:r>
      <w:r>
        <w:rPr>
          <w:spacing w:val="-33"/>
        </w:rPr>
        <w:t> </w:t>
      </w:r>
      <w:r>
        <w:rPr/>
        <w:t>Estado</w:t>
      </w:r>
      <w:hyperlink w:history="true" w:anchor="_bookmark150">
        <w:r>
          <w:rPr>
            <w:position w:val="7"/>
            <w:sz w:val="13"/>
          </w:rPr>
          <w:t>110</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En lo que respecta a las afectaciones de los derechos producidas por la conducta de terceros privados que prestan servicios de salud, este </w:t>
      </w:r>
      <w:r>
        <w:rPr>
          <w:spacing w:val="-3"/>
          <w:sz w:val="20"/>
        </w:rPr>
        <w:t>Tribunal </w:t>
      </w:r>
      <w:r>
        <w:rPr>
          <w:sz w:val="20"/>
        </w:rPr>
        <w:t>ha establecido que, dado que la salud es un bien público, cuya protección está a cargo del Estado, éste tiene la obligación de prevenir que terceros interfieran indebidamente en el goce de los derechos a la vida y a la integridad personal, particularmente vulnerables cuando una persona se encuentra bajo tratamiento de salud. De esta forma, los Estados tienen el deber de regular y fiscalizar toda la asistencia de salud prestada a las personas bajo su jurisdicción, como deber especial de protección a la vida y la integridad personal, independientemente de si la entidad que presta tales servicios es de carácter público o privado. La obligación del Estado no se agota en los hospitales que prestan servicios públicos, sino que abarca a toda y cualquier institución en salud</w:t>
      </w:r>
      <w:hyperlink w:history="true" w:anchor="_bookmark151">
        <w:r>
          <w:rPr>
            <w:position w:val="7"/>
            <w:sz w:val="13"/>
          </w:rPr>
          <w:t>111</w:t>
        </w:r>
      </w:hyperlink>
      <w:r>
        <w:rPr>
          <w:sz w:val="20"/>
        </w:rPr>
        <w:t>.</w:t>
      </w:r>
    </w:p>
    <w:p>
      <w:pPr>
        <w:pStyle w:val="BodyText"/>
      </w:pPr>
    </w:p>
    <w:p>
      <w:pPr>
        <w:pStyle w:val="ListParagraph"/>
        <w:numPr>
          <w:ilvl w:val="0"/>
          <w:numId w:val="21"/>
        </w:numPr>
        <w:tabs>
          <w:tab w:pos="829" w:val="left" w:leader="none"/>
        </w:tabs>
        <w:spacing w:line="240" w:lineRule="auto" w:before="0" w:after="0"/>
        <w:ind w:left="119" w:right="161" w:firstLine="0"/>
        <w:jc w:val="both"/>
        <w:rPr>
          <w:sz w:val="20"/>
        </w:rPr>
      </w:pPr>
      <w:r>
        <w:rPr>
          <w:sz w:val="20"/>
        </w:rPr>
        <w:t>Sobre</w:t>
      </w:r>
      <w:r>
        <w:rPr>
          <w:spacing w:val="-7"/>
          <w:sz w:val="20"/>
        </w:rPr>
        <w:t> </w:t>
      </w:r>
      <w:r>
        <w:rPr>
          <w:sz w:val="20"/>
        </w:rPr>
        <w:t>el</w:t>
      </w:r>
      <w:r>
        <w:rPr>
          <w:spacing w:val="-8"/>
          <w:sz w:val="20"/>
        </w:rPr>
        <w:t> </w:t>
      </w:r>
      <w:r>
        <w:rPr>
          <w:sz w:val="20"/>
        </w:rPr>
        <w:t>contenido</w:t>
      </w:r>
      <w:r>
        <w:rPr>
          <w:spacing w:val="-7"/>
          <w:sz w:val="20"/>
        </w:rPr>
        <w:t> </w:t>
      </w:r>
      <w:r>
        <w:rPr>
          <w:sz w:val="20"/>
        </w:rPr>
        <w:t>de</w:t>
      </w:r>
      <w:r>
        <w:rPr>
          <w:spacing w:val="-9"/>
          <w:sz w:val="20"/>
        </w:rPr>
        <w:t> </w:t>
      </w:r>
      <w:r>
        <w:rPr>
          <w:sz w:val="20"/>
        </w:rPr>
        <w:t>la</w:t>
      </w:r>
      <w:r>
        <w:rPr>
          <w:spacing w:val="-7"/>
          <w:sz w:val="20"/>
        </w:rPr>
        <w:t> </w:t>
      </w:r>
      <w:r>
        <w:rPr>
          <w:sz w:val="20"/>
        </w:rPr>
        <w:t>obligación</w:t>
      </w:r>
      <w:r>
        <w:rPr>
          <w:spacing w:val="-8"/>
          <w:sz w:val="20"/>
        </w:rPr>
        <w:t> </w:t>
      </w:r>
      <w:r>
        <w:rPr>
          <w:sz w:val="20"/>
        </w:rPr>
        <w:t>de</w:t>
      </w:r>
      <w:r>
        <w:rPr>
          <w:spacing w:val="-9"/>
          <w:sz w:val="20"/>
        </w:rPr>
        <w:t> </w:t>
      </w:r>
      <w:r>
        <w:rPr>
          <w:sz w:val="20"/>
        </w:rPr>
        <w:t>regulación,</w:t>
      </w:r>
      <w:r>
        <w:rPr>
          <w:spacing w:val="-8"/>
          <w:sz w:val="20"/>
        </w:rPr>
        <w:t> </w:t>
      </w:r>
      <w:r>
        <w:rPr>
          <w:sz w:val="20"/>
        </w:rPr>
        <w:t>en</w:t>
      </w:r>
      <w:r>
        <w:rPr>
          <w:spacing w:val="-8"/>
          <w:sz w:val="20"/>
        </w:rPr>
        <w:t> </w:t>
      </w:r>
      <w:r>
        <w:rPr>
          <w:sz w:val="20"/>
        </w:rPr>
        <w:t>casos</w:t>
      </w:r>
      <w:r>
        <w:rPr>
          <w:spacing w:val="-7"/>
          <w:sz w:val="20"/>
        </w:rPr>
        <w:t> </w:t>
      </w:r>
      <w:r>
        <w:rPr>
          <w:sz w:val="20"/>
        </w:rPr>
        <w:t>previos,</w:t>
      </w:r>
      <w:r>
        <w:rPr>
          <w:spacing w:val="-8"/>
          <w:sz w:val="20"/>
        </w:rPr>
        <w:t> </w:t>
      </w:r>
      <w:r>
        <w:rPr>
          <w:sz w:val="20"/>
        </w:rPr>
        <w:t>la</w:t>
      </w:r>
      <w:r>
        <w:rPr>
          <w:spacing w:val="-10"/>
          <w:sz w:val="20"/>
        </w:rPr>
        <w:t> </w:t>
      </w:r>
      <w:r>
        <w:rPr>
          <w:sz w:val="20"/>
        </w:rPr>
        <w:t>Corte</w:t>
      </w:r>
      <w:r>
        <w:rPr>
          <w:spacing w:val="-9"/>
          <w:sz w:val="20"/>
        </w:rPr>
        <w:t> </w:t>
      </w:r>
      <w:r>
        <w:rPr>
          <w:sz w:val="20"/>
        </w:rPr>
        <w:t>ha</w:t>
      </w:r>
      <w:r>
        <w:rPr>
          <w:spacing w:val="-8"/>
          <w:sz w:val="20"/>
        </w:rPr>
        <w:t> </w:t>
      </w:r>
      <w:r>
        <w:rPr>
          <w:sz w:val="20"/>
        </w:rPr>
        <w:t>señalado lo</w:t>
      </w:r>
      <w:r>
        <w:rPr>
          <w:spacing w:val="-3"/>
          <w:sz w:val="20"/>
        </w:rPr>
        <w:t> </w:t>
      </w:r>
      <w:r>
        <w:rPr>
          <w:sz w:val="20"/>
        </w:rPr>
        <w:t>siguiente:</w:t>
      </w:r>
    </w:p>
    <w:p>
      <w:pPr>
        <w:pStyle w:val="BodyText"/>
      </w:pPr>
    </w:p>
    <w:p>
      <w:pPr>
        <w:spacing w:before="0"/>
        <w:ind w:left="827" w:right="1253" w:firstLine="0"/>
        <w:jc w:val="both"/>
        <w:rPr>
          <w:sz w:val="18"/>
        </w:rPr>
      </w:pPr>
      <w:r>
        <w:rPr>
          <w:sz w:val="18"/>
        </w:rPr>
        <w:t>[L]os Estados son responsables de regular […] con carácter permanente la prestación de los servicios y la ejecución de los programas nacionales relativos al logro de una prestación de servicios de salud públicos de calidad, de tal manera que disuada cualquier amenaza al derecho a la vida y a la integridad física de las personas sometidas</w:t>
      </w:r>
      <w:r>
        <w:rPr>
          <w:spacing w:val="-17"/>
          <w:sz w:val="18"/>
        </w:rPr>
        <w:t> </w:t>
      </w:r>
      <w:r>
        <w:rPr>
          <w:sz w:val="18"/>
        </w:rPr>
        <w:t>a</w:t>
      </w:r>
      <w:r>
        <w:rPr>
          <w:spacing w:val="-17"/>
          <w:sz w:val="18"/>
        </w:rPr>
        <w:t> </w:t>
      </w:r>
      <w:r>
        <w:rPr>
          <w:sz w:val="18"/>
        </w:rPr>
        <w:t>tratamiento</w:t>
      </w:r>
      <w:r>
        <w:rPr>
          <w:spacing w:val="-17"/>
          <w:sz w:val="18"/>
        </w:rPr>
        <w:t> </w:t>
      </w:r>
      <w:r>
        <w:rPr>
          <w:sz w:val="18"/>
        </w:rPr>
        <w:t>de</w:t>
      </w:r>
      <w:r>
        <w:rPr>
          <w:spacing w:val="-17"/>
          <w:sz w:val="18"/>
        </w:rPr>
        <w:t> </w:t>
      </w:r>
      <w:r>
        <w:rPr>
          <w:sz w:val="18"/>
        </w:rPr>
        <w:t>salud.</w:t>
      </w:r>
      <w:r>
        <w:rPr>
          <w:spacing w:val="-17"/>
          <w:sz w:val="18"/>
        </w:rPr>
        <w:t> </w:t>
      </w:r>
      <w:r>
        <w:rPr>
          <w:sz w:val="18"/>
        </w:rPr>
        <w:t>Deben,</w:t>
      </w:r>
      <w:r>
        <w:rPr>
          <w:spacing w:val="-17"/>
          <w:sz w:val="18"/>
        </w:rPr>
        <w:t> </w:t>
      </w:r>
      <w:r>
        <w:rPr>
          <w:sz w:val="18"/>
        </w:rPr>
        <w:t>inter</w:t>
      </w:r>
      <w:r>
        <w:rPr>
          <w:spacing w:val="-17"/>
          <w:sz w:val="18"/>
        </w:rPr>
        <w:t> </w:t>
      </w:r>
      <w:r>
        <w:rPr>
          <w:sz w:val="18"/>
        </w:rPr>
        <w:t>alia,</w:t>
      </w:r>
      <w:r>
        <w:rPr>
          <w:spacing w:val="-17"/>
          <w:sz w:val="18"/>
        </w:rPr>
        <w:t> </w:t>
      </w:r>
      <w:r>
        <w:rPr>
          <w:sz w:val="18"/>
        </w:rPr>
        <w:t>crear</w:t>
      </w:r>
      <w:r>
        <w:rPr>
          <w:spacing w:val="-17"/>
          <w:sz w:val="18"/>
        </w:rPr>
        <w:t> </w:t>
      </w:r>
      <w:r>
        <w:rPr>
          <w:sz w:val="18"/>
        </w:rPr>
        <w:t>mecanismos</w:t>
      </w:r>
      <w:r>
        <w:rPr>
          <w:spacing w:val="-17"/>
          <w:sz w:val="18"/>
        </w:rPr>
        <w:t> </w:t>
      </w:r>
      <w:r>
        <w:rPr>
          <w:sz w:val="18"/>
        </w:rPr>
        <w:t>adecuados</w:t>
      </w:r>
      <w:r>
        <w:rPr>
          <w:spacing w:val="-17"/>
          <w:sz w:val="18"/>
        </w:rPr>
        <w:t> </w:t>
      </w:r>
      <w:r>
        <w:rPr>
          <w:sz w:val="18"/>
        </w:rPr>
        <w:t>para inspeccionar las instituciones, […] </w:t>
      </w:r>
      <w:r>
        <w:rPr>
          <w:spacing w:val="-4"/>
          <w:sz w:val="18"/>
        </w:rPr>
        <w:t>presentar, </w:t>
      </w:r>
      <w:r>
        <w:rPr>
          <w:sz w:val="18"/>
        </w:rPr>
        <w:t>investigar y resolver quejas y establecer procedimientos disciplinarios o judiciales apropiados para casos de conducta profesional indebida o de violación de los derechos de los</w:t>
      </w:r>
      <w:r>
        <w:rPr>
          <w:spacing w:val="-23"/>
          <w:sz w:val="18"/>
        </w:rPr>
        <w:t> </w:t>
      </w:r>
      <w:r>
        <w:rPr>
          <w:sz w:val="18"/>
        </w:rPr>
        <w:t>pacientes</w:t>
      </w:r>
      <w:hyperlink w:history="true" w:anchor="_bookmark152">
        <w:r>
          <w:rPr>
            <w:position w:val="6"/>
            <w:sz w:val="12"/>
          </w:rPr>
          <w:t>112</w:t>
        </w:r>
      </w:hyperlink>
      <w:r>
        <w:rPr>
          <w:sz w:val="18"/>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Por su parte, el Comité de Derechos Económicos, Sociales y Culturales (en adelante “Comité</w:t>
      </w:r>
      <w:r>
        <w:rPr>
          <w:spacing w:val="-17"/>
          <w:sz w:val="20"/>
        </w:rPr>
        <w:t> </w:t>
      </w:r>
      <w:r>
        <w:rPr>
          <w:sz w:val="20"/>
        </w:rPr>
        <w:t>DESC”)</w:t>
      </w:r>
      <w:r>
        <w:rPr>
          <w:spacing w:val="-15"/>
          <w:sz w:val="20"/>
        </w:rPr>
        <w:t> </w:t>
      </w:r>
      <w:r>
        <w:rPr>
          <w:sz w:val="20"/>
        </w:rPr>
        <w:t>ha</w:t>
      </w:r>
      <w:r>
        <w:rPr>
          <w:spacing w:val="-15"/>
          <w:sz w:val="20"/>
        </w:rPr>
        <w:t> </w:t>
      </w:r>
      <w:r>
        <w:rPr>
          <w:sz w:val="20"/>
        </w:rPr>
        <w:t>señalado</w:t>
      </w:r>
      <w:r>
        <w:rPr>
          <w:spacing w:val="-16"/>
          <w:sz w:val="20"/>
        </w:rPr>
        <w:t> </w:t>
      </w:r>
      <w:r>
        <w:rPr>
          <w:sz w:val="20"/>
        </w:rPr>
        <w:t>que,</w:t>
      </w:r>
      <w:r>
        <w:rPr>
          <w:spacing w:val="-15"/>
          <w:sz w:val="20"/>
        </w:rPr>
        <w:t> </w:t>
      </w:r>
      <w:r>
        <w:rPr>
          <w:sz w:val="20"/>
        </w:rPr>
        <w:t>al</w:t>
      </w:r>
      <w:r>
        <w:rPr>
          <w:spacing w:val="-15"/>
          <w:sz w:val="20"/>
        </w:rPr>
        <w:t> </w:t>
      </w:r>
      <w:r>
        <w:rPr>
          <w:sz w:val="20"/>
        </w:rPr>
        <w:t>igual</w:t>
      </w:r>
      <w:r>
        <w:rPr>
          <w:spacing w:val="-16"/>
          <w:sz w:val="20"/>
        </w:rPr>
        <w:t> </w:t>
      </w:r>
      <w:r>
        <w:rPr>
          <w:sz w:val="20"/>
        </w:rPr>
        <w:t>que</w:t>
      </w:r>
      <w:r>
        <w:rPr>
          <w:spacing w:val="-16"/>
          <w:sz w:val="20"/>
        </w:rPr>
        <w:t> </w:t>
      </w:r>
      <w:r>
        <w:rPr>
          <w:sz w:val="20"/>
        </w:rPr>
        <w:t>todos</w:t>
      </w:r>
      <w:r>
        <w:rPr>
          <w:spacing w:val="-15"/>
          <w:sz w:val="20"/>
        </w:rPr>
        <w:t> </w:t>
      </w:r>
      <w:r>
        <w:rPr>
          <w:sz w:val="20"/>
        </w:rPr>
        <w:t>los</w:t>
      </w:r>
      <w:r>
        <w:rPr>
          <w:spacing w:val="-15"/>
          <w:sz w:val="20"/>
        </w:rPr>
        <w:t> </w:t>
      </w:r>
      <w:r>
        <w:rPr>
          <w:sz w:val="20"/>
        </w:rPr>
        <w:t>derechos</w:t>
      </w:r>
      <w:r>
        <w:rPr>
          <w:spacing w:val="-15"/>
          <w:sz w:val="20"/>
        </w:rPr>
        <w:t> </w:t>
      </w:r>
      <w:r>
        <w:rPr>
          <w:sz w:val="20"/>
        </w:rPr>
        <w:t>humanos,</w:t>
      </w:r>
      <w:r>
        <w:rPr>
          <w:spacing w:val="-15"/>
          <w:sz w:val="20"/>
        </w:rPr>
        <w:t> </w:t>
      </w:r>
      <w:r>
        <w:rPr>
          <w:sz w:val="20"/>
        </w:rPr>
        <w:t>el</w:t>
      </w:r>
      <w:r>
        <w:rPr>
          <w:spacing w:val="-15"/>
          <w:sz w:val="20"/>
        </w:rPr>
        <w:t> </w:t>
      </w:r>
      <w:r>
        <w:rPr>
          <w:sz w:val="20"/>
        </w:rPr>
        <w:t>derecho</w:t>
      </w:r>
      <w:r>
        <w:rPr>
          <w:spacing w:val="-16"/>
          <w:sz w:val="20"/>
        </w:rPr>
        <w:t> </w:t>
      </w:r>
      <w:r>
        <w:rPr>
          <w:sz w:val="20"/>
        </w:rPr>
        <w:t>a</w:t>
      </w:r>
      <w:r>
        <w:rPr>
          <w:spacing w:val="-16"/>
          <w:sz w:val="20"/>
        </w:rPr>
        <w:t> </w:t>
      </w:r>
      <w:r>
        <w:rPr>
          <w:sz w:val="20"/>
        </w:rPr>
        <w:t>la</w:t>
      </w:r>
      <w:r>
        <w:rPr>
          <w:spacing w:val="-16"/>
          <w:sz w:val="20"/>
        </w:rPr>
        <w:t> </w:t>
      </w:r>
      <w:r>
        <w:rPr>
          <w:sz w:val="20"/>
        </w:rPr>
        <w:t>salud impone tres tipos de obligaciones: la obligación de </w:t>
      </w:r>
      <w:r>
        <w:rPr>
          <w:spacing w:val="-4"/>
          <w:sz w:val="20"/>
        </w:rPr>
        <w:t>respetar, </w:t>
      </w:r>
      <w:r>
        <w:rPr>
          <w:sz w:val="20"/>
        </w:rPr>
        <w:t>proteger y </w:t>
      </w:r>
      <w:r>
        <w:rPr>
          <w:spacing w:val="-4"/>
          <w:sz w:val="20"/>
        </w:rPr>
        <w:t>cumplir. </w:t>
      </w:r>
      <w:r>
        <w:rPr>
          <w:sz w:val="20"/>
        </w:rPr>
        <w:t>La obligación de respetar significa que los Estados deben abstenerse de realizar acciones que perjudiquen el derecho</w:t>
      </w:r>
      <w:r>
        <w:rPr>
          <w:spacing w:val="-6"/>
          <w:sz w:val="20"/>
        </w:rPr>
        <w:t> </w:t>
      </w:r>
      <w:r>
        <w:rPr>
          <w:sz w:val="20"/>
        </w:rPr>
        <w:t>a</w:t>
      </w:r>
      <w:r>
        <w:rPr>
          <w:spacing w:val="-6"/>
          <w:sz w:val="20"/>
        </w:rPr>
        <w:t> </w:t>
      </w:r>
      <w:r>
        <w:rPr>
          <w:sz w:val="20"/>
        </w:rPr>
        <w:t>la</w:t>
      </w:r>
      <w:r>
        <w:rPr>
          <w:spacing w:val="-6"/>
          <w:sz w:val="20"/>
        </w:rPr>
        <w:t> </w:t>
      </w:r>
      <w:r>
        <w:rPr>
          <w:sz w:val="20"/>
        </w:rPr>
        <w:t>salud.</w:t>
      </w:r>
      <w:r>
        <w:rPr>
          <w:spacing w:val="-6"/>
          <w:sz w:val="20"/>
        </w:rPr>
        <w:t> </w:t>
      </w:r>
      <w:r>
        <w:rPr>
          <w:sz w:val="20"/>
        </w:rPr>
        <w:t>La</w:t>
      </w:r>
      <w:r>
        <w:rPr>
          <w:spacing w:val="-6"/>
          <w:sz w:val="20"/>
        </w:rPr>
        <w:t> </w:t>
      </w:r>
      <w:r>
        <w:rPr>
          <w:sz w:val="20"/>
        </w:rPr>
        <w:t>obligación</w:t>
      </w:r>
      <w:r>
        <w:rPr>
          <w:spacing w:val="-6"/>
          <w:sz w:val="20"/>
        </w:rPr>
        <w:t> </w:t>
      </w:r>
      <w:r>
        <w:rPr>
          <w:sz w:val="20"/>
        </w:rPr>
        <w:t>de</w:t>
      </w:r>
      <w:r>
        <w:rPr>
          <w:spacing w:val="-6"/>
          <w:sz w:val="20"/>
        </w:rPr>
        <w:t> </w:t>
      </w:r>
      <w:r>
        <w:rPr>
          <w:sz w:val="20"/>
        </w:rPr>
        <w:t>proteger</w:t>
      </w:r>
      <w:r>
        <w:rPr>
          <w:spacing w:val="-6"/>
          <w:sz w:val="20"/>
        </w:rPr>
        <w:t> </w:t>
      </w:r>
      <w:r>
        <w:rPr>
          <w:sz w:val="20"/>
        </w:rPr>
        <w:t>exige</w:t>
      </w:r>
      <w:r>
        <w:rPr>
          <w:spacing w:val="-6"/>
          <w:sz w:val="20"/>
        </w:rPr>
        <w:t> </w:t>
      </w:r>
      <w:r>
        <w:rPr>
          <w:sz w:val="20"/>
        </w:rPr>
        <w:t>a</w:t>
      </w:r>
      <w:r>
        <w:rPr>
          <w:spacing w:val="-6"/>
          <w:sz w:val="20"/>
        </w:rPr>
        <w:t> </w:t>
      </w:r>
      <w:r>
        <w:rPr>
          <w:sz w:val="20"/>
        </w:rPr>
        <w:t>los</w:t>
      </w:r>
      <w:r>
        <w:rPr>
          <w:spacing w:val="-7"/>
          <w:sz w:val="20"/>
        </w:rPr>
        <w:t> </w:t>
      </w:r>
      <w:r>
        <w:rPr>
          <w:sz w:val="20"/>
        </w:rPr>
        <w:t>Estados</w:t>
      </w:r>
      <w:r>
        <w:rPr>
          <w:spacing w:val="-6"/>
          <w:sz w:val="20"/>
        </w:rPr>
        <w:t> </w:t>
      </w:r>
      <w:r>
        <w:rPr>
          <w:sz w:val="20"/>
        </w:rPr>
        <w:t>adoptar</w:t>
      </w:r>
      <w:r>
        <w:rPr>
          <w:spacing w:val="-6"/>
          <w:sz w:val="20"/>
        </w:rPr>
        <w:t> </w:t>
      </w:r>
      <w:r>
        <w:rPr>
          <w:sz w:val="20"/>
        </w:rPr>
        <w:t>medidas</w:t>
      </w:r>
      <w:r>
        <w:rPr>
          <w:spacing w:val="-5"/>
          <w:sz w:val="20"/>
        </w:rPr>
        <w:t> </w:t>
      </w:r>
      <w:r>
        <w:rPr>
          <w:sz w:val="20"/>
        </w:rPr>
        <w:t>para</w:t>
      </w:r>
      <w:r>
        <w:rPr>
          <w:spacing w:val="-6"/>
          <w:sz w:val="20"/>
        </w:rPr>
        <w:t> </w:t>
      </w:r>
      <w:r>
        <w:rPr>
          <w:sz w:val="20"/>
        </w:rPr>
        <w:t>impedir que</w:t>
      </w:r>
      <w:r>
        <w:rPr>
          <w:spacing w:val="-7"/>
          <w:sz w:val="20"/>
        </w:rPr>
        <w:t> </w:t>
      </w:r>
      <w:r>
        <w:rPr>
          <w:sz w:val="20"/>
        </w:rPr>
        <w:t>terceros</w:t>
      </w:r>
      <w:r>
        <w:rPr>
          <w:spacing w:val="-7"/>
          <w:sz w:val="20"/>
        </w:rPr>
        <w:t> </w:t>
      </w:r>
      <w:r>
        <w:rPr>
          <w:sz w:val="20"/>
        </w:rPr>
        <w:t>interfieran</w:t>
      </w:r>
      <w:r>
        <w:rPr>
          <w:spacing w:val="-8"/>
          <w:sz w:val="20"/>
        </w:rPr>
        <w:t> </w:t>
      </w:r>
      <w:r>
        <w:rPr>
          <w:sz w:val="20"/>
        </w:rPr>
        <w:t>en</w:t>
      </w:r>
      <w:r>
        <w:rPr>
          <w:spacing w:val="-6"/>
          <w:sz w:val="20"/>
        </w:rPr>
        <w:t> </w:t>
      </w:r>
      <w:r>
        <w:rPr>
          <w:sz w:val="20"/>
        </w:rPr>
        <w:t>la</w:t>
      </w:r>
      <w:r>
        <w:rPr>
          <w:spacing w:val="-8"/>
          <w:sz w:val="20"/>
        </w:rPr>
        <w:t> </w:t>
      </w:r>
      <w:r>
        <w:rPr>
          <w:sz w:val="20"/>
        </w:rPr>
        <w:t>aplicación</w:t>
      </w:r>
      <w:r>
        <w:rPr>
          <w:spacing w:val="-6"/>
          <w:sz w:val="20"/>
        </w:rPr>
        <w:t> </w:t>
      </w:r>
      <w:r>
        <w:rPr>
          <w:sz w:val="20"/>
        </w:rPr>
        <w:t>de</w:t>
      </w:r>
      <w:r>
        <w:rPr>
          <w:spacing w:val="-9"/>
          <w:sz w:val="20"/>
        </w:rPr>
        <w:t> </w:t>
      </w:r>
      <w:r>
        <w:rPr>
          <w:sz w:val="20"/>
        </w:rPr>
        <w:t>las</w:t>
      </w:r>
      <w:r>
        <w:rPr>
          <w:spacing w:val="-8"/>
          <w:sz w:val="20"/>
        </w:rPr>
        <w:t> </w:t>
      </w:r>
      <w:r>
        <w:rPr>
          <w:sz w:val="20"/>
        </w:rPr>
        <w:t>garantías</w:t>
      </w:r>
      <w:r>
        <w:rPr>
          <w:spacing w:val="-8"/>
          <w:sz w:val="20"/>
        </w:rPr>
        <w:t> </w:t>
      </w:r>
      <w:r>
        <w:rPr>
          <w:sz w:val="20"/>
        </w:rPr>
        <w:t>previstas</w:t>
      </w:r>
      <w:r>
        <w:rPr>
          <w:spacing w:val="-8"/>
          <w:sz w:val="20"/>
        </w:rPr>
        <w:t> </w:t>
      </w:r>
      <w:r>
        <w:rPr>
          <w:sz w:val="20"/>
        </w:rPr>
        <w:t>para</w:t>
      </w:r>
      <w:r>
        <w:rPr>
          <w:spacing w:val="-7"/>
          <w:sz w:val="20"/>
        </w:rPr>
        <w:t> </w:t>
      </w:r>
      <w:r>
        <w:rPr>
          <w:sz w:val="20"/>
        </w:rPr>
        <w:t>el</w:t>
      </w:r>
      <w:r>
        <w:rPr>
          <w:spacing w:val="-7"/>
          <w:sz w:val="20"/>
        </w:rPr>
        <w:t> </w:t>
      </w:r>
      <w:r>
        <w:rPr>
          <w:sz w:val="20"/>
        </w:rPr>
        <w:t>derecho</w:t>
      </w:r>
      <w:r>
        <w:rPr>
          <w:spacing w:val="-8"/>
          <w:sz w:val="20"/>
        </w:rPr>
        <w:t> </w:t>
      </w:r>
      <w:r>
        <w:rPr>
          <w:sz w:val="20"/>
        </w:rPr>
        <w:t>a</w:t>
      </w:r>
      <w:r>
        <w:rPr>
          <w:spacing w:val="-7"/>
          <w:sz w:val="20"/>
        </w:rPr>
        <w:t> </w:t>
      </w:r>
      <w:r>
        <w:rPr>
          <w:sz w:val="20"/>
        </w:rPr>
        <w:t>la</w:t>
      </w:r>
      <w:r>
        <w:rPr>
          <w:spacing w:val="-7"/>
          <w:sz w:val="20"/>
        </w:rPr>
        <w:t> </w:t>
      </w:r>
      <w:r>
        <w:rPr>
          <w:sz w:val="20"/>
        </w:rPr>
        <w:t>salud.</w:t>
      </w:r>
      <w:r>
        <w:rPr>
          <w:spacing w:val="-8"/>
          <w:sz w:val="20"/>
        </w:rPr>
        <w:t> </w:t>
      </w:r>
      <w:r>
        <w:rPr>
          <w:sz w:val="20"/>
        </w:rPr>
        <w:t>La obligación</w:t>
      </w:r>
      <w:r>
        <w:rPr>
          <w:spacing w:val="-12"/>
          <w:sz w:val="20"/>
        </w:rPr>
        <w:t> </w:t>
      </w:r>
      <w:r>
        <w:rPr>
          <w:sz w:val="20"/>
        </w:rPr>
        <w:t>de</w:t>
      </w:r>
      <w:r>
        <w:rPr>
          <w:spacing w:val="-12"/>
          <w:sz w:val="20"/>
        </w:rPr>
        <w:t> </w:t>
      </w:r>
      <w:r>
        <w:rPr>
          <w:spacing w:val="-5"/>
          <w:sz w:val="20"/>
        </w:rPr>
        <w:t>cumplir,</w:t>
      </w:r>
      <w:r>
        <w:rPr>
          <w:spacing w:val="-11"/>
          <w:sz w:val="20"/>
        </w:rPr>
        <w:t> </w:t>
      </w:r>
      <w:r>
        <w:rPr>
          <w:sz w:val="20"/>
        </w:rPr>
        <w:t>obliga</w:t>
      </w:r>
      <w:r>
        <w:rPr>
          <w:spacing w:val="-12"/>
          <w:sz w:val="20"/>
        </w:rPr>
        <w:t> </w:t>
      </w:r>
      <w:r>
        <w:rPr>
          <w:sz w:val="20"/>
        </w:rPr>
        <w:t>a</w:t>
      </w:r>
      <w:r>
        <w:rPr>
          <w:spacing w:val="-13"/>
          <w:sz w:val="20"/>
        </w:rPr>
        <w:t> </w:t>
      </w:r>
      <w:r>
        <w:rPr>
          <w:sz w:val="20"/>
        </w:rPr>
        <w:t>los</w:t>
      </w:r>
      <w:r>
        <w:rPr>
          <w:spacing w:val="-14"/>
          <w:sz w:val="20"/>
        </w:rPr>
        <w:t> </w:t>
      </w:r>
      <w:r>
        <w:rPr>
          <w:sz w:val="20"/>
        </w:rPr>
        <w:t>Estados</w:t>
      </w:r>
      <w:r>
        <w:rPr>
          <w:spacing w:val="-11"/>
          <w:sz w:val="20"/>
        </w:rPr>
        <w:t> </w:t>
      </w:r>
      <w:r>
        <w:rPr>
          <w:sz w:val="20"/>
        </w:rPr>
        <w:t>a</w:t>
      </w:r>
      <w:r>
        <w:rPr>
          <w:spacing w:val="-13"/>
          <w:sz w:val="20"/>
        </w:rPr>
        <w:t> </w:t>
      </w:r>
      <w:r>
        <w:rPr>
          <w:sz w:val="20"/>
        </w:rPr>
        <w:t>adoptar</w:t>
      </w:r>
      <w:r>
        <w:rPr>
          <w:spacing w:val="-12"/>
          <w:sz w:val="20"/>
        </w:rPr>
        <w:t> </w:t>
      </w:r>
      <w:r>
        <w:rPr>
          <w:sz w:val="20"/>
        </w:rPr>
        <w:t>medidas</w:t>
      </w:r>
      <w:r>
        <w:rPr>
          <w:spacing w:val="-11"/>
          <w:sz w:val="20"/>
        </w:rPr>
        <w:t> </w:t>
      </w:r>
      <w:r>
        <w:rPr>
          <w:sz w:val="20"/>
        </w:rPr>
        <w:t>apropiadas</w:t>
      </w:r>
      <w:r>
        <w:rPr>
          <w:spacing w:val="-11"/>
          <w:sz w:val="20"/>
        </w:rPr>
        <w:t> </w:t>
      </w:r>
      <w:r>
        <w:rPr>
          <w:sz w:val="20"/>
        </w:rPr>
        <w:t>de</w:t>
      </w:r>
      <w:r>
        <w:rPr>
          <w:spacing w:val="-12"/>
          <w:sz w:val="20"/>
        </w:rPr>
        <w:t> </w:t>
      </w:r>
      <w:r>
        <w:rPr>
          <w:sz w:val="20"/>
        </w:rPr>
        <w:t>carácter</w:t>
      </w:r>
      <w:r>
        <w:rPr>
          <w:spacing w:val="-12"/>
          <w:sz w:val="20"/>
        </w:rPr>
        <w:t> </w:t>
      </w:r>
      <w:r>
        <w:rPr>
          <w:sz w:val="20"/>
        </w:rPr>
        <w:t>legislativo, administrativo,</w:t>
      </w:r>
      <w:r>
        <w:rPr>
          <w:spacing w:val="-12"/>
          <w:sz w:val="20"/>
        </w:rPr>
        <w:t> </w:t>
      </w:r>
      <w:r>
        <w:rPr>
          <w:sz w:val="20"/>
        </w:rPr>
        <w:t>judicial</w:t>
      </w:r>
      <w:r>
        <w:rPr>
          <w:spacing w:val="-14"/>
          <w:sz w:val="20"/>
        </w:rPr>
        <w:t> </w:t>
      </w:r>
      <w:r>
        <w:rPr>
          <w:sz w:val="20"/>
        </w:rPr>
        <w:t>o</w:t>
      </w:r>
      <w:r>
        <w:rPr>
          <w:spacing w:val="-13"/>
          <w:sz w:val="20"/>
        </w:rPr>
        <w:t> </w:t>
      </w:r>
      <w:r>
        <w:rPr>
          <w:sz w:val="20"/>
        </w:rPr>
        <w:t>de</w:t>
      </w:r>
      <w:r>
        <w:rPr>
          <w:spacing w:val="-13"/>
          <w:sz w:val="20"/>
        </w:rPr>
        <w:t> </w:t>
      </w:r>
      <w:r>
        <w:rPr>
          <w:sz w:val="20"/>
        </w:rPr>
        <w:t>otra</w:t>
      </w:r>
      <w:r>
        <w:rPr>
          <w:spacing w:val="-13"/>
          <w:sz w:val="20"/>
        </w:rPr>
        <w:t> </w:t>
      </w:r>
      <w:r>
        <w:rPr>
          <w:sz w:val="20"/>
        </w:rPr>
        <w:t>índole</w:t>
      </w:r>
      <w:r>
        <w:rPr>
          <w:spacing w:val="-13"/>
          <w:sz w:val="20"/>
        </w:rPr>
        <w:t> </w:t>
      </w:r>
      <w:r>
        <w:rPr>
          <w:sz w:val="20"/>
        </w:rPr>
        <w:t>para</w:t>
      </w:r>
      <w:r>
        <w:rPr>
          <w:spacing w:val="-13"/>
          <w:sz w:val="20"/>
        </w:rPr>
        <w:t> </w:t>
      </w:r>
      <w:r>
        <w:rPr>
          <w:sz w:val="20"/>
        </w:rPr>
        <w:t>lograr</w:t>
      </w:r>
      <w:r>
        <w:rPr>
          <w:spacing w:val="-13"/>
          <w:sz w:val="20"/>
        </w:rPr>
        <w:t> </w:t>
      </w:r>
      <w:r>
        <w:rPr>
          <w:sz w:val="20"/>
        </w:rPr>
        <w:t>la</w:t>
      </w:r>
      <w:r>
        <w:rPr>
          <w:spacing w:val="-13"/>
          <w:sz w:val="20"/>
        </w:rPr>
        <w:t> </w:t>
      </w:r>
      <w:r>
        <w:rPr>
          <w:sz w:val="20"/>
        </w:rPr>
        <w:t>plena</w:t>
      </w:r>
      <w:r>
        <w:rPr>
          <w:spacing w:val="-13"/>
          <w:sz w:val="20"/>
        </w:rPr>
        <w:t> </w:t>
      </w:r>
      <w:r>
        <w:rPr>
          <w:sz w:val="20"/>
        </w:rPr>
        <w:t>efectividad</w:t>
      </w:r>
      <w:r>
        <w:rPr>
          <w:spacing w:val="-13"/>
          <w:sz w:val="20"/>
        </w:rPr>
        <w:t> </w:t>
      </w:r>
      <w:r>
        <w:rPr>
          <w:sz w:val="20"/>
        </w:rPr>
        <w:t>del</w:t>
      </w:r>
      <w:r>
        <w:rPr>
          <w:spacing w:val="-12"/>
          <w:sz w:val="20"/>
        </w:rPr>
        <w:t> </w:t>
      </w:r>
      <w:r>
        <w:rPr>
          <w:sz w:val="20"/>
        </w:rPr>
        <w:t>derecho</w:t>
      </w:r>
      <w:r>
        <w:rPr>
          <w:spacing w:val="-13"/>
          <w:sz w:val="20"/>
        </w:rPr>
        <w:t> </w:t>
      </w:r>
      <w:r>
        <w:rPr>
          <w:sz w:val="20"/>
        </w:rPr>
        <w:t>a</w:t>
      </w:r>
      <w:r>
        <w:rPr>
          <w:spacing w:val="-13"/>
          <w:sz w:val="20"/>
        </w:rPr>
        <w:t> </w:t>
      </w:r>
      <w:r>
        <w:rPr>
          <w:sz w:val="20"/>
        </w:rPr>
        <w:t>la</w:t>
      </w:r>
      <w:r>
        <w:rPr>
          <w:spacing w:val="-13"/>
          <w:sz w:val="20"/>
        </w:rPr>
        <w:t> </w:t>
      </w:r>
      <w:r>
        <w:rPr>
          <w:sz w:val="20"/>
        </w:rPr>
        <w:t>salud</w:t>
      </w:r>
      <w:hyperlink w:history="true" w:anchor="_bookmark153">
        <w:r>
          <w:rPr>
            <w:position w:val="7"/>
            <w:sz w:val="13"/>
          </w:rPr>
          <w:t>113</w:t>
        </w:r>
      </w:hyperlink>
      <w:r>
        <w:rPr>
          <w:sz w:val="20"/>
        </w:rPr>
        <w:t>. En ese mismo sentido, el Comité de los Derechos del Niño ha establecido la obligación de los Estados de adoptar las medidas necesarias, apropiadas y razonables para prevenir y remediar infracciones por parte de agentes privados, o que de otra manera hayan sido toleradas por el Estado</w:t>
      </w:r>
      <w:hyperlink w:history="true" w:anchor="_bookmark154">
        <w:r>
          <w:rPr>
            <w:position w:val="7"/>
            <w:sz w:val="13"/>
          </w:rPr>
          <w:t>114</w:t>
        </w:r>
      </w:hyperlink>
      <w:r>
        <w:rPr>
          <w:sz w:val="20"/>
        </w:rPr>
        <w:t>.</w:t>
      </w:r>
    </w:p>
    <w:p>
      <w:pPr>
        <w:pStyle w:val="BodyText"/>
        <w:rPr>
          <w:sz w:val="10"/>
        </w:rPr>
      </w:pPr>
      <w:r>
        <w:rPr/>
        <w:pict>
          <v:line style="position:absolute;mso-position-horizontal-relative:page;mso-position-vertical-relative:paragraph;z-index:1696;mso-wrap-distance-left:0;mso-wrap-distance-right:0" from="64.980003pt,8.449429pt" to="208.980003pt,8.449429pt" stroked="true" strokeweight=".72pt" strokecolor="#000000">
            <v:stroke dashstyle="solid"/>
            <w10:wrap type="topAndBottom"/>
          </v:line>
        </w:pict>
      </w:r>
    </w:p>
    <w:p>
      <w:pPr>
        <w:spacing w:before="70"/>
        <w:ind w:left="119" w:right="0" w:firstLine="0"/>
        <w:jc w:val="both"/>
        <w:rPr>
          <w:sz w:val="16"/>
        </w:rPr>
      </w:pPr>
      <w:bookmarkStart w:name="_bookmark150" w:id="221"/>
      <w:bookmarkEnd w:id="221"/>
      <w:r>
        <w:rPr/>
      </w:r>
      <w:r>
        <w:rPr>
          <w:position w:val="6"/>
          <w:sz w:val="10"/>
        </w:rPr>
        <w:t>110      </w:t>
      </w:r>
      <w:r>
        <w:rPr>
          <w:i/>
          <w:sz w:val="16"/>
        </w:rPr>
        <w:t>Cfr. Caso de los Buzos Miskitos (Lemoth Morris y otros) Vs. Honduras</w:t>
      </w:r>
      <w:r>
        <w:rPr>
          <w:sz w:val="16"/>
        </w:rPr>
        <w:t>, </w:t>
      </w:r>
      <w:r>
        <w:rPr>
          <w:i/>
          <w:sz w:val="16"/>
        </w:rPr>
        <w:t>supra</w:t>
      </w:r>
      <w:r>
        <w:rPr>
          <w:sz w:val="16"/>
        </w:rPr>
        <w:t>, párr. 51.</w:t>
      </w:r>
    </w:p>
    <w:p>
      <w:pPr>
        <w:spacing w:before="119"/>
        <w:ind w:left="119" w:right="117" w:firstLine="0"/>
        <w:jc w:val="both"/>
        <w:rPr>
          <w:sz w:val="16"/>
        </w:rPr>
      </w:pPr>
      <w:bookmarkStart w:name="_bookmark151" w:id="222"/>
      <w:bookmarkEnd w:id="222"/>
      <w:r>
        <w:rPr/>
      </w:r>
      <w:r>
        <w:rPr>
          <w:position w:val="6"/>
          <w:sz w:val="10"/>
        </w:rPr>
        <w:t>111    </w:t>
      </w:r>
      <w:r>
        <w:rPr>
          <w:i/>
          <w:sz w:val="16"/>
        </w:rPr>
        <w:t>Cfr. Caso Ximenes Lopes Vs. Brasil. Sentencia de 4 de julio de 2006. </w:t>
      </w:r>
      <w:r>
        <w:rPr>
          <w:sz w:val="16"/>
        </w:rPr>
        <w:t>Serie C No. 149</w:t>
      </w:r>
      <w:r>
        <w:rPr>
          <w:i/>
          <w:sz w:val="16"/>
        </w:rPr>
        <w:t>, </w:t>
      </w:r>
      <w:r>
        <w:rPr>
          <w:sz w:val="16"/>
        </w:rPr>
        <w:t>párr. 99</w:t>
      </w:r>
      <w:r>
        <w:rPr>
          <w:i/>
          <w:sz w:val="16"/>
        </w:rPr>
        <w:t>, </w:t>
      </w:r>
      <w:r>
        <w:rPr>
          <w:sz w:val="16"/>
        </w:rPr>
        <w:t>y </w:t>
      </w:r>
      <w:r>
        <w:rPr>
          <w:i/>
          <w:sz w:val="16"/>
        </w:rPr>
        <w:t>Caso Gonzales </w:t>
      </w:r>
      <w:r>
        <w:rPr>
          <w:i/>
          <w:sz w:val="16"/>
        </w:rPr>
        <w:t>Lluy y otros Vs. Ecuador. Excepciones Preliminares, Fondo, Reparaciones y Costas</w:t>
      </w:r>
      <w:r>
        <w:rPr>
          <w:sz w:val="16"/>
        </w:rPr>
        <w:t>. Sentencia de 1 de septiembre de 2015. Serie C No. 298.</w:t>
      </w:r>
      <w:r>
        <w:rPr>
          <w:i/>
          <w:sz w:val="16"/>
        </w:rPr>
        <w:t>, </w:t>
      </w:r>
      <w:r>
        <w:rPr>
          <w:sz w:val="16"/>
        </w:rPr>
        <w:t>párr. 175.</w:t>
      </w:r>
    </w:p>
    <w:p>
      <w:pPr>
        <w:spacing w:before="119"/>
        <w:ind w:left="119" w:right="0" w:firstLine="0"/>
        <w:jc w:val="both"/>
        <w:rPr>
          <w:sz w:val="16"/>
        </w:rPr>
      </w:pPr>
      <w:bookmarkStart w:name="_bookmark152" w:id="223"/>
      <w:bookmarkEnd w:id="223"/>
      <w:r>
        <w:rPr/>
      </w:r>
      <w:r>
        <w:rPr>
          <w:position w:val="6"/>
          <w:sz w:val="10"/>
        </w:rPr>
        <w:t>112      </w:t>
      </w:r>
      <w:r>
        <w:rPr>
          <w:i/>
          <w:sz w:val="16"/>
        </w:rPr>
        <w:t>Cfr. Caso Ximenes Lopes Vs. Brasil, supra, </w:t>
      </w:r>
      <w:r>
        <w:rPr>
          <w:sz w:val="16"/>
        </w:rPr>
        <w:t>párr. 99</w:t>
      </w:r>
      <w:r>
        <w:rPr>
          <w:i/>
          <w:sz w:val="16"/>
        </w:rPr>
        <w:t>, </w:t>
      </w:r>
      <w:r>
        <w:rPr>
          <w:sz w:val="16"/>
        </w:rPr>
        <w:t>y </w:t>
      </w:r>
      <w:r>
        <w:rPr>
          <w:i/>
          <w:sz w:val="16"/>
        </w:rPr>
        <w:t>Caso Gonzales Lluy y otros Vs. Ecuador, supra, </w:t>
      </w:r>
      <w:r>
        <w:rPr>
          <w:sz w:val="16"/>
        </w:rPr>
        <w:t>párr. 177.</w:t>
      </w:r>
    </w:p>
    <w:p>
      <w:pPr>
        <w:spacing w:before="119"/>
        <w:ind w:left="119" w:right="118" w:hanging="1"/>
        <w:jc w:val="both"/>
        <w:rPr>
          <w:sz w:val="16"/>
        </w:rPr>
      </w:pPr>
      <w:bookmarkStart w:name="_bookmark153" w:id="224"/>
      <w:bookmarkEnd w:id="224"/>
      <w:r>
        <w:rPr/>
      </w:r>
      <w:r>
        <w:rPr>
          <w:position w:val="6"/>
          <w:sz w:val="10"/>
        </w:rPr>
        <w:t>113      </w:t>
      </w:r>
      <w:r>
        <w:rPr>
          <w:sz w:val="16"/>
        </w:rPr>
        <w:t>Comité de Derechos Económicos, Sociales y Culturales. Observación General No. 24 (2017) sobre las obligaciones de los Estados en virtud del Pacto Internacional de Derechos Económicos, Sociales y Culturales en el contexto de actividades empresariales, 10 de agosto de 2017, párr. 33.</w:t>
      </w:r>
    </w:p>
    <w:p>
      <w:pPr>
        <w:spacing w:before="119"/>
        <w:ind w:left="119" w:right="118" w:hanging="1"/>
        <w:jc w:val="both"/>
        <w:rPr>
          <w:sz w:val="16"/>
        </w:rPr>
      </w:pPr>
      <w:bookmarkStart w:name="_bookmark154" w:id="225"/>
      <w:bookmarkEnd w:id="225"/>
      <w:r>
        <w:rPr/>
      </w:r>
      <w:r>
        <w:rPr>
          <w:position w:val="6"/>
          <w:sz w:val="10"/>
        </w:rPr>
        <w:t>114    </w:t>
      </w:r>
      <w:r>
        <w:rPr>
          <w:sz w:val="16"/>
        </w:rPr>
        <w:t>Comité de los Derechos del Niño. Observación general Nº 16 (2013) sobre las obligaciones del Estado en relación con el impacto del sector empresarial en los derechos del niño, 17 de abril de 2013, párr. 28 y 29.</w:t>
      </w:r>
    </w:p>
    <w:p>
      <w:pPr>
        <w:spacing w:after="0"/>
        <w:jc w:val="both"/>
        <w:rPr>
          <w:sz w:val="16"/>
        </w:rPr>
        <w:sectPr>
          <w:pgSz w:w="12240" w:h="15840"/>
          <w:pgMar w:header="0" w:footer="1246" w:top="1420" w:bottom="1500" w:left="1180" w:right="1180"/>
        </w:sectPr>
      </w:pPr>
    </w:p>
    <w:p>
      <w:pPr>
        <w:pStyle w:val="BodyText"/>
        <w:spacing w:before="8"/>
        <w:rPr>
          <w:sz w:val="11"/>
        </w:rPr>
      </w:pPr>
    </w:p>
    <w:p>
      <w:pPr>
        <w:pStyle w:val="ListParagraph"/>
        <w:numPr>
          <w:ilvl w:val="0"/>
          <w:numId w:val="21"/>
        </w:numPr>
        <w:tabs>
          <w:tab w:pos="829" w:val="left" w:leader="none"/>
        </w:tabs>
        <w:spacing w:line="240" w:lineRule="auto" w:before="101" w:after="0"/>
        <w:ind w:left="119" w:right="161" w:firstLine="0"/>
        <w:jc w:val="both"/>
        <w:rPr>
          <w:sz w:val="20"/>
        </w:rPr>
      </w:pPr>
      <w:r>
        <w:rPr>
          <w:sz w:val="20"/>
        </w:rPr>
        <w:t>En este punto, la Corte considera pertinente recordar que el Estado ha delegado la función</w:t>
      </w:r>
      <w:r>
        <w:rPr>
          <w:spacing w:val="-6"/>
          <w:sz w:val="20"/>
        </w:rPr>
        <w:t> </w:t>
      </w:r>
      <w:r>
        <w:rPr>
          <w:sz w:val="20"/>
        </w:rPr>
        <w:t>de</w:t>
      </w:r>
      <w:r>
        <w:rPr>
          <w:spacing w:val="-6"/>
          <w:sz w:val="20"/>
        </w:rPr>
        <w:t> </w:t>
      </w:r>
      <w:r>
        <w:rPr>
          <w:sz w:val="20"/>
        </w:rPr>
        <w:t>la</w:t>
      </w:r>
      <w:r>
        <w:rPr>
          <w:spacing w:val="-6"/>
          <w:sz w:val="20"/>
        </w:rPr>
        <w:t> </w:t>
      </w:r>
      <w:r>
        <w:rPr>
          <w:sz w:val="20"/>
        </w:rPr>
        <w:t>garantía</w:t>
      </w:r>
      <w:r>
        <w:rPr>
          <w:spacing w:val="-7"/>
          <w:sz w:val="20"/>
        </w:rPr>
        <w:t> </w:t>
      </w:r>
      <w:r>
        <w:rPr>
          <w:sz w:val="20"/>
        </w:rPr>
        <w:t>del</w:t>
      </w:r>
      <w:r>
        <w:rPr>
          <w:spacing w:val="-5"/>
          <w:sz w:val="20"/>
        </w:rPr>
        <w:t> </w:t>
      </w:r>
      <w:r>
        <w:rPr>
          <w:sz w:val="20"/>
        </w:rPr>
        <w:t>derecho</w:t>
      </w:r>
      <w:r>
        <w:rPr>
          <w:spacing w:val="-7"/>
          <w:sz w:val="20"/>
        </w:rPr>
        <w:t> </w:t>
      </w:r>
      <w:r>
        <w:rPr>
          <w:sz w:val="20"/>
        </w:rPr>
        <w:t>a</w:t>
      </w:r>
      <w:r>
        <w:rPr>
          <w:spacing w:val="-6"/>
          <w:sz w:val="20"/>
        </w:rPr>
        <w:t> </w:t>
      </w:r>
      <w:r>
        <w:rPr>
          <w:sz w:val="20"/>
        </w:rPr>
        <w:t>salud</w:t>
      </w:r>
      <w:r>
        <w:rPr>
          <w:spacing w:val="-7"/>
          <w:sz w:val="20"/>
        </w:rPr>
        <w:t> </w:t>
      </w:r>
      <w:r>
        <w:rPr>
          <w:sz w:val="20"/>
        </w:rPr>
        <w:t>en</w:t>
      </w:r>
      <w:r>
        <w:rPr>
          <w:spacing w:val="-6"/>
          <w:sz w:val="20"/>
        </w:rPr>
        <w:t> </w:t>
      </w:r>
      <w:r>
        <w:rPr>
          <w:sz w:val="20"/>
        </w:rPr>
        <w:t>instituciones</w:t>
      </w:r>
      <w:r>
        <w:rPr>
          <w:spacing w:val="-7"/>
          <w:sz w:val="20"/>
        </w:rPr>
        <w:t> </w:t>
      </w:r>
      <w:r>
        <w:rPr>
          <w:sz w:val="20"/>
        </w:rPr>
        <w:t>privadas,</w:t>
      </w:r>
      <w:r>
        <w:rPr>
          <w:spacing w:val="-6"/>
          <w:sz w:val="20"/>
        </w:rPr>
        <w:t> </w:t>
      </w:r>
      <w:r>
        <w:rPr>
          <w:sz w:val="20"/>
        </w:rPr>
        <w:t>incluidas</w:t>
      </w:r>
      <w:r>
        <w:rPr>
          <w:spacing w:val="-7"/>
          <w:sz w:val="20"/>
        </w:rPr>
        <w:t> </w:t>
      </w:r>
      <w:r>
        <w:rPr>
          <w:sz w:val="20"/>
        </w:rPr>
        <w:t>las</w:t>
      </w:r>
      <w:r>
        <w:rPr>
          <w:spacing w:val="-7"/>
          <w:sz w:val="20"/>
        </w:rPr>
        <w:t> </w:t>
      </w:r>
      <w:r>
        <w:rPr>
          <w:sz w:val="20"/>
        </w:rPr>
        <w:t>Isapres.</w:t>
      </w:r>
      <w:r>
        <w:rPr>
          <w:spacing w:val="-6"/>
          <w:sz w:val="20"/>
        </w:rPr>
        <w:t> </w:t>
      </w:r>
      <w:r>
        <w:rPr>
          <w:sz w:val="20"/>
        </w:rPr>
        <w:t>Estas instituciones funcionan sobre la base de un esquema de seguros privados, y están facultadas para</w:t>
      </w:r>
      <w:r>
        <w:rPr>
          <w:spacing w:val="-14"/>
          <w:sz w:val="20"/>
        </w:rPr>
        <w:t> </w:t>
      </w:r>
      <w:r>
        <w:rPr>
          <w:sz w:val="20"/>
        </w:rPr>
        <w:t>administrar</w:t>
      </w:r>
      <w:r>
        <w:rPr>
          <w:spacing w:val="-14"/>
          <w:sz w:val="20"/>
        </w:rPr>
        <w:t> </w:t>
      </w:r>
      <w:r>
        <w:rPr>
          <w:sz w:val="20"/>
        </w:rPr>
        <w:t>la</w:t>
      </w:r>
      <w:r>
        <w:rPr>
          <w:spacing w:val="-15"/>
          <w:sz w:val="20"/>
        </w:rPr>
        <w:t> </w:t>
      </w:r>
      <w:r>
        <w:rPr>
          <w:sz w:val="20"/>
        </w:rPr>
        <w:t>cotización</w:t>
      </w:r>
      <w:r>
        <w:rPr>
          <w:spacing w:val="-13"/>
          <w:sz w:val="20"/>
        </w:rPr>
        <w:t> </w:t>
      </w:r>
      <w:r>
        <w:rPr>
          <w:sz w:val="20"/>
        </w:rPr>
        <w:t>obligatoria</w:t>
      </w:r>
      <w:r>
        <w:rPr>
          <w:spacing w:val="-14"/>
          <w:sz w:val="20"/>
        </w:rPr>
        <w:t> </w:t>
      </w:r>
      <w:r>
        <w:rPr>
          <w:sz w:val="20"/>
        </w:rPr>
        <w:t>de</w:t>
      </w:r>
      <w:r>
        <w:rPr>
          <w:spacing w:val="-16"/>
          <w:sz w:val="20"/>
        </w:rPr>
        <w:t> </w:t>
      </w:r>
      <w:r>
        <w:rPr>
          <w:sz w:val="20"/>
        </w:rPr>
        <w:t>salud,</w:t>
      </w:r>
      <w:r>
        <w:rPr>
          <w:spacing w:val="-15"/>
          <w:sz w:val="20"/>
        </w:rPr>
        <w:t> </w:t>
      </w:r>
      <w:r>
        <w:rPr>
          <w:sz w:val="20"/>
        </w:rPr>
        <w:t>de</w:t>
      </w:r>
      <w:r>
        <w:rPr>
          <w:spacing w:val="-16"/>
          <w:sz w:val="20"/>
        </w:rPr>
        <w:t> </w:t>
      </w:r>
      <w:r>
        <w:rPr>
          <w:sz w:val="20"/>
        </w:rPr>
        <w:t>forma</w:t>
      </w:r>
      <w:r>
        <w:rPr>
          <w:spacing w:val="-14"/>
          <w:sz w:val="20"/>
        </w:rPr>
        <w:t> </w:t>
      </w:r>
      <w:r>
        <w:rPr>
          <w:sz w:val="20"/>
        </w:rPr>
        <w:t>que</w:t>
      </w:r>
      <w:r>
        <w:rPr>
          <w:spacing w:val="-16"/>
          <w:sz w:val="20"/>
        </w:rPr>
        <w:t> </w:t>
      </w:r>
      <w:r>
        <w:rPr>
          <w:sz w:val="20"/>
        </w:rPr>
        <w:t>financian</w:t>
      </w:r>
      <w:r>
        <w:rPr>
          <w:spacing w:val="-15"/>
          <w:sz w:val="20"/>
        </w:rPr>
        <w:t> </w:t>
      </w:r>
      <w:r>
        <w:rPr>
          <w:sz w:val="20"/>
        </w:rPr>
        <w:t>la</w:t>
      </w:r>
      <w:r>
        <w:rPr>
          <w:spacing w:val="-14"/>
          <w:sz w:val="20"/>
        </w:rPr>
        <w:t> </w:t>
      </w:r>
      <w:r>
        <w:rPr>
          <w:sz w:val="20"/>
        </w:rPr>
        <w:t>prestación</w:t>
      </w:r>
      <w:r>
        <w:rPr>
          <w:spacing w:val="-15"/>
          <w:sz w:val="20"/>
        </w:rPr>
        <w:t> </w:t>
      </w:r>
      <w:r>
        <w:rPr>
          <w:sz w:val="20"/>
        </w:rPr>
        <w:t>de</w:t>
      </w:r>
      <w:r>
        <w:rPr>
          <w:spacing w:val="-14"/>
          <w:sz w:val="20"/>
        </w:rPr>
        <w:t> </w:t>
      </w:r>
      <w:r>
        <w:rPr>
          <w:sz w:val="20"/>
        </w:rPr>
        <w:t>salud y</w:t>
      </w:r>
      <w:r>
        <w:rPr>
          <w:spacing w:val="-19"/>
          <w:sz w:val="20"/>
        </w:rPr>
        <w:t> </w:t>
      </w:r>
      <w:r>
        <w:rPr>
          <w:sz w:val="20"/>
        </w:rPr>
        <w:t>el</w:t>
      </w:r>
      <w:r>
        <w:rPr>
          <w:spacing w:val="-19"/>
          <w:sz w:val="20"/>
        </w:rPr>
        <w:t> </w:t>
      </w:r>
      <w:r>
        <w:rPr>
          <w:sz w:val="20"/>
        </w:rPr>
        <w:t>pago</w:t>
      </w:r>
      <w:r>
        <w:rPr>
          <w:spacing w:val="-19"/>
          <w:sz w:val="20"/>
        </w:rPr>
        <w:t> </w:t>
      </w:r>
      <w:r>
        <w:rPr>
          <w:sz w:val="20"/>
        </w:rPr>
        <w:t>de</w:t>
      </w:r>
      <w:r>
        <w:rPr>
          <w:spacing w:val="-21"/>
          <w:sz w:val="20"/>
        </w:rPr>
        <w:t> </w:t>
      </w:r>
      <w:r>
        <w:rPr>
          <w:sz w:val="20"/>
        </w:rPr>
        <w:t>licencias</w:t>
      </w:r>
      <w:r>
        <w:rPr>
          <w:spacing w:val="-19"/>
          <w:sz w:val="20"/>
        </w:rPr>
        <w:t> </w:t>
      </w:r>
      <w:r>
        <w:rPr>
          <w:sz w:val="20"/>
        </w:rPr>
        <w:t>médicas.</w:t>
      </w:r>
      <w:r>
        <w:rPr>
          <w:spacing w:val="-19"/>
          <w:sz w:val="20"/>
        </w:rPr>
        <w:t> </w:t>
      </w:r>
      <w:r>
        <w:rPr>
          <w:sz w:val="20"/>
        </w:rPr>
        <w:t>Por</w:t>
      </w:r>
      <w:r>
        <w:rPr>
          <w:spacing w:val="-20"/>
          <w:sz w:val="20"/>
        </w:rPr>
        <w:t> </w:t>
      </w:r>
      <w:r>
        <w:rPr>
          <w:sz w:val="20"/>
        </w:rPr>
        <w:t>esta</w:t>
      </w:r>
      <w:r>
        <w:rPr>
          <w:spacing w:val="-19"/>
          <w:sz w:val="20"/>
        </w:rPr>
        <w:t> </w:t>
      </w:r>
      <w:r>
        <w:rPr>
          <w:sz w:val="20"/>
        </w:rPr>
        <w:t>razón,</w:t>
      </w:r>
      <w:r>
        <w:rPr>
          <w:spacing w:val="-20"/>
          <w:sz w:val="20"/>
        </w:rPr>
        <w:t> </w:t>
      </w:r>
      <w:r>
        <w:rPr>
          <w:sz w:val="20"/>
        </w:rPr>
        <w:t>la</w:t>
      </w:r>
      <w:r>
        <w:rPr>
          <w:spacing w:val="-19"/>
          <w:sz w:val="20"/>
        </w:rPr>
        <w:t> </w:t>
      </w:r>
      <w:r>
        <w:rPr>
          <w:sz w:val="20"/>
        </w:rPr>
        <w:t>Corte</w:t>
      </w:r>
      <w:r>
        <w:rPr>
          <w:spacing w:val="-19"/>
          <w:sz w:val="20"/>
        </w:rPr>
        <w:t> </w:t>
      </w:r>
      <w:r>
        <w:rPr>
          <w:sz w:val="20"/>
        </w:rPr>
        <w:t>considera</w:t>
      </w:r>
      <w:r>
        <w:rPr>
          <w:spacing w:val="-19"/>
          <w:sz w:val="20"/>
        </w:rPr>
        <w:t> </w:t>
      </w:r>
      <w:r>
        <w:rPr>
          <w:sz w:val="20"/>
        </w:rPr>
        <w:t>que,</w:t>
      </w:r>
      <w:r>
        <w:rPr>
          <w:spacing w:val="-20"/>
          <w:sz w:val="20"/>
        </w:rPr>
        <w:t> </w:t>
      </w:r>
      <w:r>
        <w:rPr>
          <w:sz w:val="20"/>
        </w:rPr>
        <w:t>en</w:t>
      </w:r>
      <w:r>
        <w:rPr>
          <w:spacing w:val="-18"/>
          <w:sz w:val="20"/>
        </w:rPr>
        <w:t> </w:t>
      </w:r>
      <w:r>
        <w:rPr>
          <w:sz w:val="20"/>
        </w:rPr>
        <w:t>el</w:t>
      </w:r>
      <w:r>
        <w:rPr>
          <w:spacing w:val="-18"/>
          <w:sz w:val="20"/>
        </w:rPr>
        <w:t> </w:t>
      </w:r>
      <w:r>
        <w:rPr>
          <w:sz w:val="20"/>
        </w:rPr>
        <w:t>sistema</w:t>
      </w:r>
      <w:r>
        <w:rPr>
          <w:spacing w:val="-19"/>
          <w:sz w:val="20"/>
        </w:rPr>
        <w:t> </w:t>
      </w:r>
      <w:r>
        <w:rPr>
          <w:sz w:val="20"/>
        </w:rPr>
        <w:t>de</w:t>
      </w:r>
      <w:r>
        <w:rPr>
          <w:spacing w:val="-19"/>
          <w:sz w:val="20"/>
        </w:rPr>
        <w:t> </w:t>
      </w:r>
      <w:r>
        <w:rPr>
          <w:sz w:val="20"/>
        </w:rPr>
        <w:t>seguridad social chileno, en tanto el financiamiento es un elemento central en el acceso a los servicios de salud</w:t>
      </w:r>
      <w:r>
        <w:rPr>
          <w:spacing w:val="-10"/>
          <w:sz w:val="20"/>
        </w:rPr>
        <w:t> </w:t>
      </w:r>
      <w:r>
        <w:rPr>
          <w:sz w:val="20"/>
        </w:rPr>
        <w:t>que</w:t>
      </w:r>
      <w:r>
        <w:rPr>
          <w:spacing w:val="-11"/>
          <w:sz w:val="20"/>
        </w:rPr>
        <w:t> </w:t>
      </w:r>
      <w:r>
        <w:rPr>
          <w:sz w:val="20"/>
        </w:rPr>
        <w:t>ofrecen</w:t>
      </w:r>
      <w:r>
        <w:rPr>
          <w:spacing w:val="-9"/>
          <w:sz w:val="20"/>
        </w:rPr>
        <w:t> </w:t>
      </w:r>
      <w:r>
        <w:rPr>
          <w:sz w:val="20"/>
        </w:rPr>
        <w:t>las</w:t>
      </w:r>
      <w:r>
        <w:rPr>
          <w:spacing w:val="-10"/>
          <w:sz w:val="20"/>
        </w:rPr>
        <w:t> </w:t>
      </w:r>
      <w:r>
        <w:rPr>
          <w:sz w:val="20"/>
        </w:rPr>
        <w:t>instituciones</w:t>
      </w:r>
      <w:r>
        <w:rPr>
          <w:spacing w:val="-12"/>
          <w:sz w:val="20"/>
        </w:rPr>
        <w:t> </w:t>
      </w:r>
      <w:r>
        <w:rPr>
          <w:sz w:val="20"/>
        </w:rPr>
        <w:t>particulares,</w:t>
      </w:r>
      <w:r>
        <w:rPr>
          <w:spacing w:val="-9"/>
          <w:sz w:val="20"/>
        </w:rPr>
        <w:t> </w:t>
      </w:r>
      <w:r>
        <w:rPr>
          <w:sz w:val="20"/>
        </w:rPr>
        <w:t>el</w:t>
      </w:r>
      <w:r>
        <w:rPr>
          <w:spacing w:val="-10"/>
          <w:sz w:val="20"/>
        </w:rPr>
        <w:t> </w:t>
      </w:r>
      <w:r>
        <w:rPr>
          <w:sz w:val="20"/>
        </w:rPr>
        <w:t>Estado</w:t>
      </w:r>
      <w:r>
        <w:rPr>
          <w:spacing w:val="-11"/>
          <w:sz w:val="20"/>
        </w:rPr>
        <w:t> </w:t>
      </w:r>
      <w:r>
        <w:rPr>
          <w:sz w:val="20"/>
        </w:rPr>
        <w:t>está</w:t>
      </w:r>
      <w:r>
        <w:rPr>
          <w:spacing w:val="-10"/>
          <w:sz w:val="20"/>
        </w:rPr>
        <w:t> </w:t>
      </w:r>
      <w:r>
        <w:rPr>
          <w:sz w:val="20"/>
        </w:rPr>
        <w:t>obligado</w:t>
      </w:r>
      <w:r>
        <w:rPr>
          <w:spacing w:val="-10"/>
          <w:sz w:val="20"/>
        </w:rPr>
        <w:t> </w:t>
      </w:r>
      <w:r>
        <w:rPr>
          <w:sz w:val="20"/>
        </w:rPr>
        <w:t>a</w:t>
      </w:r>
      <w:r>
        <w:rPr>
          <w:spacing w:val="-10"/>
          <w:sz w:val="20"/>
        </w:rPr>
        <w:t> </w:t>
      </w:r>
      <w:r>
        <w:rPr>
          <w:sz w:val="20"/>
        </w:rPr>
        <w:t>regular</w:t>
      </w:r>
      <w:r>
        <w:rPr>
          <w:spacing w:val="-12"/>
          <w:sz w:val="20"/>
        </w:rPr>
        <w:t> </w:t>
      </w:r>
      <w:r>
        <w:rPr>
          <w:sz w:val="20"/>
        </w:rPr>
        <w:t>y</w:t>
      </w:r>
      <w:r>
        <w:rPr>
          <w:spacing w:val="-9"/>
          <w:sz w:val="20"/>
        </w:rPr>
        <w:t> </w:t>
      </w:r>
      <w:r>
        <w:rPr>
          <w:sz w:val="20"/>
        </w:rPr>
        <w:t>fiscalizar</w:t>
      </w:r>
      <w:r>
        <w:rPr>
          <w:spacing w:val="-10"/>
          <w:sz w:val="20"/>
        </w:rPr>
        <w:t> </w:t>
      </w:r>
      <w:r>
        <w:rPr>
          <w:sz w:val="20"/>
        </w:rPr>
        <w:t>sus acciones, pues sus actividades pueden implicar graves riesgos al acceso a la salud de las personas, e incluso comprometer la responsabilidad internacional del Estado por el incumplimiento del deber de respetar los derechos. Esto es así porque, en situaciones como la presente,</w:t>
      </w:r>
      <w:r>
        <w:rPr>
          <w:spacing w:val="-17"/>
          <w:sz w:val="20"/>
        </w:rPr>
        <w:t> </w:t>
      </w:r>
      <w:r>
        <w:rPr>
          <w:sz w:val="20"/>
        </w:rPr>
        <w:t>la</w:t>
      </w:r>
      <w:r>
        <w:rPr>
          <w:spacing w:val="-19"/>
          <w:sz w:val="20"/>
        </w:rPr>
        <w:t> </w:t>
      </w:r>
      <w:r>
        <w:rPr>
          <w:sz w:val="20"/>
        </w:rPr>
        <w:t>institución</w:t>
      </w:r>
      <w:r>
        <w:rPr>
          <w:spacing w:val="-18"/>
          <w:sz w:val="20"/>
        </w:rPr>
        <w:t> </w:t>
      </w:r>
      <w:r>
        <w:rPr>
          <w:sz w:val="20"/>
        </w:rPr>
        <w:t>privada,</w:t>
      </w:r>
      <w:r>
        <w:rPr>
          <w:spacing w:val="-18"/>
          <w:sz w:val="20"/>
        </w:rPr>
        <w:t> </w:t>
      </w:r>
      <w:r>
        <w:rPr>
          <w:sz w:val="20"/>
        </w:rPr>
        <w:t>aunque</w:t>
      </w:r>
      <w:r>
        <w:rPr>
          <w:spacing w:val="-18"/>
          <w:sz w:val="20"/>
        </w:rPr>
        <w:t> </w:t>
      </w:r>
      <w:r>
        <w:rPr>
          <w:sz w:val="20"/>
        </w:rPr>
        <w:t>realice</w:t>
      </w:r>
      <w:r>
        <w:rPr>
          <w:spacing w:val="-18"/>
          <w:sz w:val="20"/>
        </w:rPr>
        <w:t> </w:t>
      </w:r>
      <w:r>
        <w:rPr>
          <w:sz w:val="20"/>
        </w:rPr>
        <w:t>una</w:t>
      </w:r>
      <w:r>
        <w:rPr>
          <w:spacing w:val="-18"/>
          <w:sz w:val="20"/>
        </w:rPr>
        <w:t> </w:t>
      </w:r>
      <w:r>
        <w:rPr>
          <w:sz w:val="20"/>
        </w:rPr>
        <w:t>función</w:t>
      </w:r>
      <w:r>
        <w:rPr>
          <w:spacing w:val="-18"/>
          <w:sz w:val="20"/>
        </w:rPr>
        <w:t> </w:t>
      </w:r>
      <w:r>
        <w:rPr>
          <w:sz w:val="20"/>
        </w:rPr>
        <w:t>de</w:t>
      </w:r>
      <w:r>
        <w:rPr>
          <w:spacing w:val="-18"/>
          <w:sz w:val="20"/>
        </w:rPr>
        <w:t> </w:t>
      </w:r>
      <w:r>
        <w:rPr>
          <w:sz w:val="20"/>
        </w:rPr>
        <w:t>aseguramiento,</w:t>
      </w:r>
      <w:r>
        <w:rPr>
          <w:spacing w:val="-18"/>
          <w:sz w:val="20"/>
        </w:rPr>
        <w:t> </w:t>
      </w:r>
      <w:r>
        <w:rPr>
          <w:sz w:val="20"/>
        </w:rPr>
        <w:t>actúa</w:t>
      </w:r>
      <w:r>
        <w:rPr>
          <w:spacing w:val="-18"/>
          <w:sz w:val="20"/>
        </w:rPr>
        <w:t> </w:t>
      </w:r>
      <w:r>
        <w:rPr>
          <w:sz w:val="20"/>
        </w:rPr>
        <w:t>en</w:t>
      </w:r>
      <w:r>
        <w:rPr>
          <w:spacing w:val="-18"/>
          <w:sz w:val="20"/>
        </w:rPr>
        <w:t> </w:t>
      </w:r>
      <w:r>
        <w:rPr>
          <w:sz w:val="20"/>
        </w:rPr>
        <w:t>la</w:t>
      </w:r>
      <w:r>
        <w:rPr>
          <w:spacing w:val="-18"/>
          <w:sz w:val="20"/>
        </w:rPr>
        <w:t> </w:t>
      </w:r>
      <w:r>
        <w:rPr>
          <w:sz w:val="20"/>
        </w:rPr>
        <w:t>esfera de un servicio de naturaleza pública, ejerciendo atribuciones inherentes al poder público, como lo es la atención a la</w:t>
      </w:r>
      <w:r>
        <w:rPr>
          <w:spacing w:val="-6"/>
          <w:sz w:val="20"/>
        </w:rPr>
        <w:t> </w:t>
      </w:r>
      <w:r>
        <w:rPr>
          <w:sz w:val="20"/>
        </w:rPr>
        <w:t>salud.</w:t>
      </w:r>
    </w:p>
    <w:p>
      <w:pPr>
        <w:pStyle w:val="BodyText"/>
        <w:spacing w:before="11"/>
        <w:rPr>
          <w:sz w:val="19"/>
        </w:rPr>
      </w:pPr>
    </w:p>
    <w:p>
      <w:pPr>
        <w:pStyle w:val="ListParagraph"/>
        <w:numPr>
          <w:ilvl w:val="2"/>
          <w:numId w:val="22"/>
        </w:numPr>
        <w:tabs>
          <w:tab w:pos="2239" w:val="left" w:leader="none"/>
        </w:tabs>
        <w:spacing w:line="240" w:lineRule="auto" w:before="0" w:after="0"/>
        <w:ind w:left="1538" w:right="116" w:firstLine="0"/>
        <w:jc w:val="left"/>
        <w:rPr>
          <w:i/>
          <w:sz w:val="20"/>
        </w:rPr>
      </w:pPr>
      <w:bookmarkStart w:name="B.1.2. Derecho a la vida en relación con" w:id="226"/>
      <w:bookmarkEnd w:id="226"/>
      <w:r>
        <w:rPr/>
      </w:r>
      <w:bookmarkStart w:name="B.1.2. Derecho a la vida en relación con" w:id="227"/>
      <w:bookmarkEnd w:id="227"/>
      <w:r>
        <w:rPr>
          <w:i/>
          <w:sz w:val="20"/>
          <w:u w:val="single"/>
        </w:rPr>
        <w:t>D</w:t>
      </w:r>
      <w:r>
        <w:rPr>
          <w:i/>
          <w:sz w:val="20"/>
          <w:u w:val="single"/>
        </w:rPr>
        <w:t>erecho a la vida en relación con la obligación de regular y fiscalizar los </w:t>
      </w:r>
      <w:r>
        <w:rPr>
          <w:i/>
          <w:sz w:val="20"/>
          <w:u w:val="single"/>
        </w:rPr>
        <w:t>servicios de</w:t>
      </w:r>
      <w:r>
        <w:rPr>
          <w:i/>
          <w:spacing w:val="-3"/>
          <w:sz w:val="20"/>
          <w:u w:val="single"/>
        </w:rPr>
        <w:t> </w:t>
      </w:r>
      <w:r>
        <w:rPr>
          <w:i/>
          <w:sz w:val="20"/>
          <w:u w:val="single"/>
        </w:rPr>
        <w:t>salud</w:t>
      </w:r>
    </w:p>
    <w:p>
      <w:pPr>
        <w:pStyle w:val="BodyText"/>
        <w:spacing w:before="9"/>
        <w:rPr>
          <w:i/>
          <w:sz w:val="11"/>
        </w:rPr>
      </w:pPr>
    </w:p>
    <w:p>
      <w:pPr>
        <w:pStyle w:val="ListParagraph"/>
        <w:numPr>
          <w:ilvl w:val="0"/>
          <w:numId w:val="21"/>
        </w:numPr>
        <w:tabs>
          <w:tab w:pos="829" w:val="left" w:leader="none"/>
        </w:tabs>
        <w:spacing w:line="240" w:lineRule="auto" w:before="100" w:after="0"/>
        <w:ind w:left="119" w:right="160" w:firstLine="0"/>
        <w:jc w:val="both"/>
        <w:rPr>
          <w:sz w:val="20"/>
        </w:rPr>
      </w:pPr>
      <w:r>
        <w:rPr>
          <w:sz w:val="20"/>
        </w:rPr>
        <w:t>Esta Corte ha establecido que el derecho a la vida juega un papel fundamental en la Convención Americana, por ser el presupuesto esencial para el ejercicio de los demás derechos</w:t>
      </w:r>
      <w:hyperlink w:history="true" w:anchor="_bookmark155">
        <w:r>
          <w:rPr>
            <w:position w:val="7"/>
            <w:sz w:val="13"/>
          </w:rPr>
          <w:t>115</w:t>
        </w:r>
      </w:hyperlink>
      <w:r>
        <w:rPr>
          <w:sz w:val="20"/>
        </w:rPr>
        <w:t>. La observancia del artículo 4, relacionado con el artículo 1.1 de la Convención Americana, no sólo presupone que ninguna persona sea privada de su vida arbitrariamente (obligación negativa), sino que además requiere que los Estados adopten todas las medidas apropiadas para proteger y preservar el derecho a la vida (obligación positiva), conforme al deber de garantizar el pleno y libre ejercicio de los derechos de todas las personas bajo su jurisdicción</w:t>
      </w:r>
      <w:hyperlink w:history="true" w:anchor="_bookmark156">
        <w:r>
          <w:rPr>
            <w:position w:val="7"/>
            <w:sz w:val="13"/>
          </w:rPr>
          <w:t>116</w:t>
        </w:r>
      </w:hyperlink>
      <w:r>
        <w:rPr>
          <w:sz w:val="20"/>
        </w:rPr>
        <w:t>. En razón de este carácter fundamental, el </w:t>
      </w:r>
      <w:r>
        <w:rPr>
          <w:spacing w:val="-3"/>
          <w:sz w:val="20"/>
        </w:rPr>
        <w:t>Tribunal </w:t>
      </w:r>
      <w:r>
        <w:rPr>
          <w:sz w:val="20"/>
        </w:rPr>
        <w:t>ha sostenido que no son admisibles</w:t>
      </w:r>
      <w:r>
        <w:rPr>
          <w:spacing w:val="-6"/>
          <w:sz w:val="20"/>
        </w:rPr>
        <w:t> </w:t>
      </w:r>
      <w:r>
        <w:rPr>
          <w:sz w:val="20"/>
        </w:rPr>
        <w:t>enfoques</w:t>
      </w:r>
      <w:r>
        <w:rPr>
          <w:spacing w:val="-4"/>
          <w:sz w:val="20"/>
        </w:rPr>
        <w:t> </w:t>
      </w:r>
      <w:r>
        <w:rPr>
          <w:sz w:val="20"/>
        </w:rPr>
        <w:t>restrictivos</w:t>
      </w:r>
      <w:r>
        <w:rPr>
          <w:spacing w:val="-4"/>
          <w:sz w:val="20"/>
        </w:rPr>
        <w:t> </w:t>
      </w:r>
      <w:r>
        <w:rPr>
          <w:sz w:val="20"/>
        </w:rPr>
        <w:t>al</w:t>
      </w:r>
      <w:r>
        <w:rPr>
          <w:spacing w:val="-5"/>
          <w:sz w:val="20"/>
        </w:rPr>
        <w:t> </w:t>
      </w:r>
      <w:r>
        <w:rPr>
          <w:sz w:val="20"/>
        </w:rPr>
        <w:t>derecho</w:t>
      </w:r>
      <w:r>
        <w:rPr>
          <w:spacing w:val="-5"/>
          <w:sz w:val="20"/>
        </w:rPr>
        <w:t> </w:t>
      </w:r>
      <w:r>
        <w:rPr>
          <w:sz w:val="20"/>
        </w:rPr>
        <w:t>a</w:t>
      </w:r>
      <w:r>
        <w:rPr>
          <w:spacing w:val="-5"/>
          <w:sz w:val="20"/>
        </w:rPr>
        <w:t> </w:t>
      </w:r>
      <w:r>
        <w:rPr>
          <w:sz w:val="20"/>
        </w:rPr>
        <w:t>la</w:t>
      </w:r>
      <w:r>
        <w:rPr>
          <w:spacing w:val="-5"/>
          <w:sz w:val="20"/>
        </w:rPr>
        <w:t> </w:t>
      </w:r>
      <w:r>
        <w:rPr>
          <w:sz w:val="20"/>
        </w:rPr>
        <w:t>vida,</w:t>
      </w:r>
      <w:r>
        <w:rPr>
          <w:spacing w:val="-4"/>
          <w:sz w:val="20"/>
        </w:rPr>
        <w:t> </w:t>
      </w:r>
      <w:r>
        <w:rPr>
          <w:sz w:val="20"/>
        </w:rPr>
        <w:t>de</w:t>
      </w:r>
      <w:r>
        <w:rPr>
          <w:spacing w:val="-5"/>
          <w:sz w:val="20"/>
        </w:rPr>
        <w:t> </w:t>
      </w:r>
      <w:r>
        <w:rPr>
          <w:sz w:val="20"/>
        </w:rPr>
        <w:t>forma</w:t>
      </w:r>
      <w:r>
        <w:rPr>
          <w:spacing w:val="-5"/>
          <w:sz w:val="20"/>
        </w:rPr>
        <w:t> </w:t>
      </w:r>
      <w:r>
        <w:rPr>
          <w:sz w:val="20"/>
        </w:rPr>
        <w:t>tal</w:t>
      </w:r>
      <w:r>
        <w:rPr>
          <w:spacing w:val="-4"/>
          <w:sz w:val="20"/>
        </w:rPr>
        <w:t> </w:t>
      </w:r>
      <w:r>
        <w:rPr>
          <w:sz w:val="20"/>
        </w:rPr>
        <w:t>que</w:t>
      </w:r>
      <w:r>
        <w:rPr>
          <w:spacing w:val="-5"/>
          <w:sz w:val="20"/>
        </w:rPr>
        <w:t> </w:t>
      </w:r>
      <w:r>
        <w:rPr>
          <w:sz w:val="20"/>
        </w:rPr>
        <w:t>este</w:t>
      </w:r>
      <w:r>
        <w:rPr>
          <w:spacing w:val="-5"/>
          <w:sz w:val="20"/>
        </w:rPr>
        <w:t> </w:t>
      </w:r>
      <w:r>
        <w:rPr>
          <w:sz w:val="20"/>
        </w:rPr>
        <w:t>derecho</w:t>
      </w:r>
      <w:r>
        <w:rPr>
          <w:spacing w:val="-5"/>
          <w:sz w:val="20"/>
        </w:rPr>
        <w:t> </w:t>
      </w:r>
      <w:r>
        <w:rPr>
          <w:sz w:val="20"/>
        </w:rPr>
        <w:t>comprende el</w:t>
      </w:r>
      <w:r>
        <w:rPr>
          <w:spacing w:val="-15"/>
          <w:sz w:val="20"/>
        </w:rPr>
        <w:t> </w:t>
      </w:r>
      <w:r>
        <w:rPr>
          <w:sz w:val="20"/>
        </w:rPr>
        <w:t>derecho</w:t>
      </w:r>
      <w:r>
        <w:rPr>
          <w:spacing w:val="-16"/>
          <w:sz w:val="20"/>
        </w:rPr>
        <w:t> </w:t>
      </w:r>
      <w:r>
        <w:rPr>
          <w:sz w:val="20"/>
        </w:rPr>
        <w:t>a</w:t>
      </w:r>
      <w:r>
        <w:rPr>
          <w:spacing w:val="-16"/>
          <w:sz w:val="20"/>
        </w:rPr>
        <w:t> </w:t>
      </w:r>
      <w:r>
        <w:rPr>
          <w:sz w:val="20"/>
        </w:rPr>
        <w:t>que</w:t>
      </w:r>
      <w:r>
        <w:rPr>
          <w:spacing w:val="-16"/>
          <w:sz w:val="20"/>
        </w:rPr>
        <w:t> </w:t>
      </w:r>
      <w:r>
        <w:rPr>
          <w:sz w:val="20"/>
        </w:rPr>
        <w:t>no</w:t>
      </w:r>
      <w:r>
        <w:rPr>
          <w:spacing w:val="-17"/>
          <w:sz w:val="20"/>
        </w:rPr>
        <w:t> </w:t>
      </w:r>
      <w:r>
        <w:rPr>
          <w:sz w:val="20"/>
        </w:rPr>
        <w:t>se</w:t>
      </w:r>
      <w:r>
        <w:rPr>
          <w:spacing w:val="-16"/>
          <w:sz w:val="20"/>
        </w:rPr>
        <w:t> </w:t>
      </w:r>
      <w:r>
        <w:rPr>
          <w:sz w:val="20"/>
        </w:rPr>
        <w:t>generen</w:t>
      </w:r>
      <w:r>
        <w:rPr>
          <w:spacing w:val="-15"/>
          <w:sz w:val="20"/>
        </w:rPr>
        <w:t> </w:t>
      </w:r>
      <w:r>
        <w:rPr>
          <w:sz w:val="20"/>
        </w:rPr>
        <w:t>condiciones</w:t>
      </w:r>
      <w:r>
        <w:rPr>
          <w:spacing w:val="-17"/>
          <w:sz w:val="20"/>
        </w:rPr>
        <w:t> </w:t>
      </w:r>
      <w:r>
        <w:rPr>
          <w:sz w:val="20"/>
        </w:rPr>
        <w:t>que</w:t>
      </w:r>
      <w:r>
        <w:rPr>
          <w:spacing w:val="-16"/>
          <w:sz w:val="20"/>
        </w:rPr>
        <w:t> </w:t>
      </w:r>
      <w:r>
        <w:rPr>
          <w:sz w:val="20"/>
        </w:rPr>
        <w:t>le</w:t>
      </w:r>
      <w:r>
        <w:rPr>
          <w:spacing w:val="-16"/>
          <w:sz w:val="20"/>
        </w:rPr>
        <w:t> </w:t>
      </w:r>
      <w:r>
        <w:rPr>
          <w:sz w:val="20"/>
        </w:rPr>
        <w:t>impidan</w:t>
      </w:r>
      <w:r>
        <w:rPr>
          <w:spacing w:val="-16"/>
          <w:sz w:val="20"/>
        </w:rPr>
        <w:t> </w:t>
      </w:r>
      <w:r>
        <w:rPr>
          <w:sz w:val="20"/>
        </w:rPr>
        <w:t>o</w:t>
      </w:r>
      <w:r>
        <w:rPr>
          <w:spacing w:val="-16"/>
          <w:sz w:val="20"/>
        </w:rPr>
        <w:t> </w:t>
      </w:r>
      <w:r>
        <w:rPr>
          <w:sz w:val="20"/>
        </w:rPr>
        <w:t>dificulten</w:t>
      </w:r>
      <w:r>
        <w:rPr>
          <w:spacing w:val="-16"/>
          <w:sz w:val="20"/>
        </w:rPr>
        <w:t> </w:t>
      </w:r>
      <w:r>
        <w:rPr>
          <w:sz w:val="20"/>
        </w:rPr>
        <w:t>el</w:t>
      </w:r>
      <w:r>
        <w:rPr>
          <w:spacing w:val="-15"/>
          <w:sz w:val="20"/>
        </w:rPr>
        <w:t> </w:t>
      </w:r>
      <w:r>
        <w:rPr>
          <w:sz w:val="20"/>
        </w:rPr>
        <w:t>acceso</w:t>
      </w:r>
      <w:r>
        <w:rPr>
          <w:spacing w:val="-16"/>
          <w:sz w:val="20"/>
        </w:rPr>
        <w:t> </w:t>
      </w:r>
      <w:r>
        <w:rPr>
          <w:sz w:val="20"/>
        </w:rPr>
        <w:t>a</w:t>
      </w:r>
      <w:r>
        <w:rPr>
          <w:spacing w:val="-16"/>
          <w:sz w:val="20"/>
        </w:rPr>
        <w:t> </w:t>
      </w:r>
      <w:r>
        <w:rPr>
          <w:sz w:val="20"/>
        </w:rPr>
        <w:t>una</w:t>
      </w:r>
      <w:r>
        <w:rPr>
          <w:spacing w:val="-16"/>
          <w:sz w:val="20"/>
        </w:rPr>
        <w:t> </w:t>
      </w:r>
      <w:r>
        <w:rPr>
          <w:sz w:val="20"/>
        </w:rPr>
        <w:t>existencia digna</w:t>
      </w:r>
      <w:hyperlink w:history="true" w:anchor="_bookmark157">
        <w:r>
          <w:rPr>
            <w:position w:val="7"/>
            <w:sz w:val="13"/>
          </w:rPr>
          <w:t>117</w:t>
        </w:r>
      </w:hyperlink>
      <w:r>
        <w:rPr>
          <w:sz w:val="20"/>
        </w:rPr>
        <w:t>.</w:t>
      </w:r>
    </w:p>
    <w:p>
      <w:pPr>
        <w:pStyle w:val="BodyText"/>
        <w:spacing w:before="8"/>
        <w:rPr>
          <w:sz w:val="11"/>
        </w:rPr>
      </w:pPr>
    </w:p>
    <w:p>
      <w:pPr>
        <w:pStyle w:val="ListParagraph"/>
        <w:numPr>
          <w:ilvl w:val="2"/>
          <w:numId w:val="22"/>
        </w:numPr>
        <w:tabs>
          <w:tab w:pos="2224" w:val="left" w:leader="none"/>
        </w:tabs>
        <w:spacing w:line="240" w:lineRule="auto" w:before="100" w:after="0"/>
        <w:ind w:left="1538" w:right="118" w:firstLine="0"/>
        <w:jc w:val="left"/>
        <w:rPr>
          <w:i/>
          <w:sz w:val="20"/>
        </w:rPr>
      </w:pPr>
      <w:bookmarkStart w:name="B.1.3. Derecho a la integridad personal " w:id="228"/>
      <w:bookmarkEnd w:id="228"/>
      <w:r>
        <w:rPr/>
      </w:r>
      <w:bookmarkStart w:name="B.1.3. Derecho a la integridad personal " w:id="229"/>
      <w:bookmarkEnd w:id="229"/>
      <w:r>
        <w:rPr>
          <w:i/>
          <w:sz w:val="20"/>
          <w:u w:val="single"/>
        </w:rPr>
        <w:t>D</w:t>
      </w:r>
      <w:r>
        <w:rPr>
          <w:i/>
          <w:sz w:val="20"/>
          <w:u w:val="single"/>
        </w:rPr>
        <w:t>erecho a la integridad personal en relación con la obligación de regular y </w:t>
      </w:r>
      <w:r>
        <w:rPr>
          <w:i/>
          <w:sz w:val="20"/>
          <w:u w:val="single"/>
        </w:rPr>
        <w:t>fiscalizar los servicios de</w:t>
      </w:r>
      <w:r>
        <w:rPr>
          <w:i/>
          <w:spacing w:val="-8"/>
          <w:sz w:val="20"/>
          <w:u w:val="single"/>
        </w:rPr>
        <w:t> </w:t>
      </w:r>
      <w:r>
        <w:rPr>
          <w:i/>
          <w:sz w:val="20"/>
          <w:u w:val="single"/>
        </w:rPr>
        <w:t>salud</w:t>
      </w:r>
    </w:p>
    <w:p>
      <w:pPr>
        <w:pStyle w:val="BodyText"/>
        <w:spacing w:before="11"/>
        <w:rPr>
          <w:i/>
          <w:sz w:val="19"/>
        </w:rPr>
      </w:pPr>
    </w:p>
    <w:p>
      <w:pPr>
        <w:pStyle w:val="ListParagraph"/>
        <w:numPr>
          <w:ilvl w:val="0"/>
          <w:numId w:val="21"/>
        </w:numPr>
        <w:tabs>
          <w:tab w:pos="829" w:val="left" w:leader="none"/>
        </w:tabs>
        <w:spacing w:line="240" w:lineRule="auto" w:before="0" w:after="0"/>
        <w:ind w:left="119" w:right="162" w:firstLine="0"/>
        <w:jc w:val="both"/>
        <w:rPr>
          <w:sz w:val="20"/>
        </w:rPr>
      </w:pPr>
      <w:r>
        <w:rPr>
          <w:sz w:val="20"/>
        </w:rPr>
        <w:t>Por</w:t>
      </w:r>
      <w:r>
        <w:rPr>
          <w:spacing w:val="-20"/>
          <w:sz w:val="20"/>
        </w:rPr>
        <w:t> </w:t>
      </w:r>
      <w:r>
        <w:rPr>
          <w:sz w:val="20"/>
        </w:rPr>
        <w:t>otro</w:t>
      </w:r>
      <w:r>
        <w:rPr>
          <w:spacing w:val="-20"/>
          <w:sz w:val="20"/>
        </w:rPr>
        <w:t> </w:t>
      </w:r>
      <w:r>
        <w:rPr>
          <w:sz w:val="20"/>
        </w:rPr>
        <w:t>lado,</w:t>
      </w:r>
      <w:r>
        <w:rPr>
          <w:spacing w:val="-19"/>
          <w:sz w:val="20"/>
        </w:rPr>
        <w:t> </w:t>
      </w:r>
      <w:r>
        <w:rPr>
          <w:sz w:val="20"/>
        </w:rPr>
        <w:t>la</w:t>
      </w:r>
      <w:r>
        <w:rPr>
          <w:spacing w:val="-21"/>
          <w:sz w:val="20"/>
        </w:rPr>
        <w:t> </w:t>
      </w:r>
      <w:r>
        <w:rPr>
          <w:sz w:val="20"/>
        </w:rPr>
        <w:t>Convención</w:t>
      </w:r>
      <w:r>
        <w:rPr>
          <w:spacing w:val="-19"/>
          <w:sz w:val="20"/>
        </w:rPr>
        <w:t> </w:t>
      </w:r>
      <w:r>
        <w:rPr>
          <w:sz w:val="20"/>
        </w:rPr>
        <w:t>Americana</w:t>
      </w:r>
      <w:r>
        <w:rPr>
          <w:spacing w:val="-20"/>
          <w:sz w:val="20"/>
        </w:rPr>
        <w:t> </w:t>
      </w:r>
      <w:r>
        <w:rPr>
          <w:sz w:val="20"/>
        </w:rPr>
        <w:t>reconoce</w:t>
      </w:r>
      <w:r>
        <w:rPr>
          <w:spacing w:val="-20"/>
          <w:sz w:val="20"/>
        </w:rPr>
        <w:t> </w:t>
      </w:r>
      <w:r>
        <w:rPr>
          <w:sz w:val="20"/>
        </w:rPr>
        <w:t>expresamente</w:t>
      </w:r>
      <w:r>
        <w:rPr>
          <w:spacing w:val="-20"/>
          <w:sz w:val="20"/>
        </w:rPr>
        <w:t> </w:t>
      </w:r>
      <w:r>
        <w:rPr>
          <w:sz w:val="20"/>
        </w:rPr>
        <w:t>el</w:t>
      </w:r>
      <w:r>
        <w:rPr>
          <w:spacing w:val="-19"/>
          <w:sz w:val="20"/>
        </w:rPr>
        <w:t> </w:t>
      </w:r>
      <w:r>
        <w:rPr>
          <w:sz w:val="20"/>
        </w:rPr>
        <w:t>derecho</w:t>
      </w:r>
      <w:r>
        <w:rPr>
          <w:spacing w:val="-20"/>
          <w:sz w:val="20"/>
        </w:rPr>
        <w:t> </w:t>
      </w:r>
      <w:r>
        <w:rPr>
          <w:sz w:val="20"/>
        </w:rPr>
        <w:t>a</w:t>
      </w:r>
      <w:r>
        <w:rPr>
          <w:spacing w:val="-20"/>
          <w:sz w:val="20"/>
        </w:rPr>
        <w:t> </w:t>
      </w:r>
      <w:r>
        <w:rPr>
          <w:sz w:val="20"/>
        </w:rPr>
        <w:t>la</w:t>
      </w:r>
      <w:r>
        <w:rPr>
          <w:spacing w:val="-20"/>
          <w:sz w:val="20"/>
        </w:rPr>
        <w:t> </w:t>
      </w:r>
      <w:r>
        <w:rPr>
          <w:sz w:val="20"/>
        </w:rPr>
        <w:t>integridad personal, física y psíquica, cuya infracción “es una clase de violación que tiene diversas connotaciones de grado y […] cuyas secuelas físicas y psíquicas varían de intensidad según los factores endógenos y exógenos que deberán ser demostrados en cada situación concreta”</w:t>
      </w:r>
      <w:hyperlink w:history="true" w:anchor="_bookmark158">
        <w:r>
          <w:rPr>
            <w:position w:val="7"/>
            <w:sz w:val="13"/>
          </w:rPr>
          <w:t>118</w:t>
        </w:r>
      </w:hyperlink>
      <w:r>
        <w:rPr>
          <w:sz w:val="20"/>
        </w:rPr>
        <w:t>. La Corte ha establecido que la integridad personal se halla directa e inmediatamente</w:t>
      </w:r>
      <w:r>
        <w:rPr>
          <w:spacing w:val="-7"/>
          <w:sz w:val="20"/>
        </w:rPr>
        <w:t> </w:t>
      </w:r>
      <w:r>
        <w:rPr>
          <w:sz w:val="20"/>
        </w:rPr>
        <w:t>vinculada</w:t>
      </w:r>
    </w:p>
    <w:p>
      <w:pPr>
        <w:pStyle w:val="BodyText"/>
      </w:pPr>
    </w:p>
    <w:p>
      <w:pPr>
        <w:pStyle w:val="BodyText"/>
      </w:pPr>
    </w:p>
    <w:p>
      <w:pPr>
        <w:pStyle w:val="BodyText"/>
      </w:pPr>
    </w:p>
    <w:p>
      <w:pPr>
        <w:pStyle w:val="BodyText"/>
        <w:spacing w:before="6"/>
      </w:pPr>
    </w:p>
    <w:p>
      <w:pPr>
        <w:spacing w:before="0"/>
        <w:ind w:left="119" w:right="170" w:firstLine="0"/>
        <w:jc w:val="both"/>
        <w:rPr>
          <w:sz w:val="16"/>
        </w:rPr>
      </w:pPr>
      <w:bookmarkStart w:name="_bookmark155" w:id="230"/>
      <w:bookmarkEnd w:id="230"/>
      <w:r>
        <w:rPr/>
      </w:r>
      <w:r>
        <w:rPr>
          <w:position w:val="6"/>
          <w:sz w:val="10"/>
        </w:rPr>
        <w:t>115 </w:t>
      </w:r>
      <w:r>
        <w:rPr>
          <w:i/>
          <w:sz w:val="16"/>
        </w:rPr>
        <w:t>Cfr. Caso de los “Niños de la Calle” (Villagrán Morales y otros) Vs. Guatemala. Fondo</w:t>
      </w:r>
      <w:r>
        <w:rPr>
          <w:sz w:val="16"/>
        </w:rPr>
        <w:t>. Sentencia de 19 de  noviembre de 1999. Serie C No. 63, párr. 144, y </w:t>
      </w:r>
      <w:r>
        <w:rPr>
          <w:i/>
          <w:sz w:val="16"/>
        </w:rPr>
        <w:t>Caso Vicky Hernández y otras Vs. Honduras. Fondo, Reparaciones y </w:t>
      </w:r>
      <w:r>
        <w:rPr>
          <w:i/>
          <w:sz w:val="16"/>
        </w:rPr>
        <w:t>Costas</w:t>
      </w:r>
      <w:r>
        <w:rPr>
          <w:sz w:val="16"/>
        </w:rPr>
        <w:t>. Sentencia de 26 de marzo de 2021. Serie C No. 422</w:t>
      </w:r>
      <w:r>
        <w:rPr>
          <w:i/>
          <w:sz w:val="16"/>
        </w:rPr>
        <w:t>, </w:t>
      </w:r>
      <w:r>
        <w:rPr>
          <w:sz w:val="16"/>
        </w:rPr>
        <w:t>párr.</w:t>
      </w:r>
      <w:r>
        <w:rPr>
          <w:spacing w:val="-26"/>
          <w:sz w:val="16"/>
        </w:rPr>
        <w:t> </w:t>
      </w:r>
      <w:r>
        <w:rPr>
          <w:sz w:val="16"/>
        </w:rPr>
        <w:t>85.</w:t>
      </w:r>
    </w:p>
    <w:p>
      <w:pPr>
        <w:spacing w:before="119"/>
        <w:ind w:left="119" w:right="169" w:hanging="1"/>
        <w:jc w:val="both"/>
        <w:rPr>
          <w:sz w:val="16"/>
        </w:rPr>
      </w:pPr>
      <w:bookmarkStart w:name="_bookmark156" w:id="231"/>
      <w:bookmarkEnd w:id="231"/>
      <w:r>
        <w:rPr/>
      </w:r>
      <w:r>
        <w:rPr>
          <w:position w:val="6"/>
          <w:sz w:val="10"/>
        </w:rPr>
        <w:t>116 </w:t>
      </w:r>
      <w:r>
        <w:rPr>
          <w:i/>
          <w:sz w:val="16"/>
        </w:rPr>
        <w:t>Cfr. Caso Juan Humberto Sánchez  Vs.  Honduras.  Excepción  Preliminar,  Fondo,  Reparaciones  y  Costas</w:t>
      </w:r>
      <w:r>
        <w:rPr>
          <w:sz w:val="16"/>
        </w:rPr>
        <w:t>. Sentencia</w:t>
      </w:r>
      <w:r>
        <w:rPr>
          <w:spacing w:val="-3"/>
          <w:sz w:val="16"/>
        </w:rPr>
        <w:t> </w:t>
      </w:r>
      <w:r>
        <w:rPr>
          <w:sz w:val="16"/>
        </w:rPr>
        <w:t>de</w:t>
      </w:r>
      <w:r>
        <w:rPr>
          <w:spacing w:val="-5"/>
          <w:sz w:val="16"/>
        </w:rPr>
        <w:t> </w:t>
      </w:r>
      <w:r>
        <w:rPr>
          <w:sz w:val="16"/>
        </w:rPr>
        <w:t>7</w:t>
      </w:r>
      <w:r>
        <w:rPr>
          <w:spacing w:val="-3"/>
          <w:sz w:val="16"/>
        </w:rPr>
        <w:t> </w:t>
      </w:r>
      <w:r>
        <w:rPr>
          <w:sz w:val="16"/>
        </w:rPr>
        <w:t>de</w:t>
      </w:r>
      <w:r>
        <w:rPr>
          <w:spacing w:val="-5"/>
          <w:sz w:val="16"/>
        </w:rPr>
        <w:t> </w:t>
      </w:r>
      <w:r>
        <w:rPr>
          <w:sz w:val="16"/>
        </w:rPr>
        <w:t>junio</w:t>
      </w:r>
      <w:r>
        <w:rPr>
          <w:spacing w:val="-4"/>
          <w:sz w:val="16"/>
        </w:rPr>
        <w:t> </w:t>
      </w:r>
      <w:r>
        <w:rPr>
          <w:sz w:val="16"/>
        </w:rPr>
        <w:t>de</w:t>
      </w:r>
      <w:r>
        <w:rPr>
          <w:spacing w:val="-5"/>
          <w:sz w:val="16"/>
        </w:rPr>
        <w:t> </w:t>
      </w:r>
      <w:r>
        <w:rPr>
          <w:sz w:val="16"/>
        </w:rPr>
        <w:t>2003.</w:t>
      </w:r>
      <w:r>
        <w:rPr>
          <w:spacing w:val="-5"/>
          <w:sz w:val="16"/>
        </w:rPr>
        <w:t> </w:t>
      </w:r>
      <w:r>
        <w:rPr>
          <w:sz w:val="16"/>
        </w:rPr>
        <w:t>Serie</w:t>
      </w:r>
      <w:r>
        <w:rPr>
          <w:spacing w:val="-5"/>
          <w:sz w:val="16"/>
        </w:rPr>
        <w:t> </w:t>
      </w:r>
      <w:r>
        <w:rPr>
          <w:sz w:val="16"/>
        </w:rPr>
        <w:t>C</w:t>
      </w:r>
      <w:r>
        <w:rPr>
          <w:spacing w:val="-5"/>
          <w:sz w:val="16"/>
        </w:rPr>
        <w:t> </w:t>
      </w:r>
      <w:r>
        <w:rPr>
          <w:sz w:val="16"/>
        </w:rPr>
        <w:t>No.</w:t>
      </w:r>
      <w:r>
        <w:rPr>
          <w:spacing w:val="-4"/>
          <w:sz w:val="16"/>
        </w:rPr>
        <w:t> </w:t>
      </w:r>
      <w:r>
        <w:rPr>
          <w:sz w:val="16"/>
        </w:rPr>
        <w:t>99,</w:t>
      </w:r>
      <w:r>
        <w:rPr>
          <w:spacing w:val="-5"/>
          <w:sz w:val="16"/>
        </w:rPr>
        <w:t> </w:t>
      </w:r>
      <w:r>
        <w:rPr>
          <w:sz w:val="16"/>
        </w:rPr>
        <w:t>párr.</w:t>
      </w:r>
      <w:r>
        <w:rPr>
          <w:spacing w:val="-5"/>
          <w:sz w:val="16"/>
        </w:rPr>
        <w:t> </w:t>
      </w:r>
      <w:r>
        <w:rPr>
          <w:sz w:val="16"/>
        </w:rPr>
        <w:t>110,</w:t>
      </w:r>
      <w:r>
        <w:rPr>
          <w:spacing w:val="-5"/>
          <w:sz w:val="16"/>
        </w:rPr>
        <w:t> </w:t>
      </w:r>
      <w:r>
        <w:rPr>
          <w:sz w:val="16"/>
        </w:rPr>
        <w:t>y</w:t>
      </w:r>
      <w:r>
        <w:rPr>
          <w:spacing w:val="-4"/>
          <w:sz w:val="16"/>
        </w:rPr>
        <w:t> </w:t>
      </w:r>
      <w:r>
        <w:rPr>
          <w:i/>
          <w:sz w:val="16"/>
        </w:rPr>
        <w:t>Caso</w:t>
      </w:r>
      <w:r>
        <w:rPr>
          <w:i/>
          <w:spacing w:val="-4"/>
          <w:sz w:val="16"/>
        </w:rPr>
        <w:t> </w:t>
      </w:r>
      <w:r>
        <w:rPr>
          <w:i/>
          <w:sz w:val="16"/>
        </w:rPr>
        <w:t>Vicky</w:t>
      </w:r>
      <w:r>
        <w:rPr>
          <w:i/>
          <w:spacing w:val="-3"/>
          <w:sz w:val="16"/>
        </w:rPr>
        <w:t> </w:t>
      </w:r>
      <w:r>
        <w:rPr>
          <w:i/>
          <w:sz w:val="16"/>
        </w:rPr>
        <w:t>Hernández</w:t>
      </w:r>
      <w:r>
        <w:rPr>
          <w:i/>
          <w:spacing w:val="-5"/>
          <w:sz w:val="16"/>
        </w:rPr>
        <w:t> </w:t>
      </w:r>
      <w:r>
        <w:rPr>
          <w:i/>
          <w:sz w:val="16"/>
        </w:rPr>
        <w:t>y</w:t>
      </w:r>
      <w:r>
        <w:rPr>
          <w:i/>
          <w:spacing w:val="-4"/>
          <w:sz w:val="16"/>
        </w:rPr>
        <w:t> </w:t>
      </w:r>
      <w:r>
        <w:rPr>
          <w:i/>
          <w:sz w:val="16"/>
        </w:rPr>
        <w:t>otras</w:t>
      </w:r>
      <w:r>
        <w:rPr>
          <w:i/>
          <w:spacing w:val="-5"/>
          <w:sz w:val="16"/>
        </w:rPr>
        <w:t> </w:t>
      </w:r>
      <w:r>
        <w:rPr>
          <w:i/>
          <w:sz w:val="16"/>
        </w:rPr>
        <w:t>Vs.</w:t>
      </w:r>
      <w:r>
        <w:rPr>
          <w:i/>
          <w:spacing w:val="-4"/>
          <w:sz w:val="16"/>
        </w:rPr>
        <w:t> </w:t>
      </w:r>
      <w:r>
        <w:rPr>
          <w:i/>
          <w:sz w:val="16"/>
        </w:rPr>
        <w:t>Honduras,</w:t>
      </w:r>
      <w:r>
        <w:rPr>
          <w:i/>
          <w:spacing w:val="-4"/>
          <w:sz w:val="16"/>
        </w:rPr>
        <w:t> </w:t>
      </w:r>
      <w:r>
        <w:rPr>
          <w:i/>
          <w:sz w:val="16"/>
        </w:rPr>
        <w:t>supra,</w:t>
      </w:r>
      <w:r>
        <w:rPr>
          <w:i/>
          <w:spacing w:val="-4"/>
          <w:sz w:val="16"/>
        </w:rPr>
        <w:t> </w:t>
      </w:r>
      <w:r>
        <w:rPr>
          <w:sz w:val="16"/>
        </w:rPr>
        <w:t>párr. 85.</w:t>
      </w:r>
    </w:p>
    <w:p>
      <w:pPr>
        <w:spacing w:before="119"/>
        <w:ind w:left="119" w:right="117" w:firstLine="0"/>
        <w:jc w:val="both"/>
        <w:rPr>
          <w:sz w:val="16"/>
        </w:rPr>
      </w:pPr>
      <w:bookmarkStart w:name="_bookmark157" w:id="232"/>
      <w:bookmarkEnd w:id="232"/>
      <w:r>
        <w:rPr/>
      </w:r>
      <w:r>
        <w:rPr>
          <w:position w:val="6"/>
          <w:sz w:val="10"/>
        </w:rPr>
        <w:t>117 </w:t>
      </w:r>
      <w:r>
        <w:rPr>
          <w:i/>
          <w:sz w:val="16"/>
        </w:rPr>
        <w:t>Cfr. Caso de los “Niños de la Calle” (Villagrán Morales y otros) Vs. Guatemala. Fondo</w:t>
      </w:r>
      <w:r>
        <w:rPr>
          <w:sz w:val="16"/>
        </w:rPr>
        <w:t>. Sentencia de 19 de  noviembre</w:t>
      </w:r>
      <w:r>
        <w:rPr>
          <w:spacing w:val="-16"/>
          <w:sz w:val="16"/>
        </w:rPr>
        <w:t> </w:t>
      </w:r>
      <w:r>
        <w:rPr>
          <w:sz w:val="16"/>
        </w:rPr>
        <w:t>de</w:t>
      </w:r>
      <w:r>
        <w:rPr>
          <w:spacing w:val="-15"/>
          <w:sz w:val="16"/>
        </w:rPr>
        <w:t> </w:t>
      </w:r>
      <w:r>
        <w:rPr>
          <w:sz w:val="16"/>
        </w:rPr>
        <w:t>1999.</w:t>
      </w:r>
      <w:r>
        <w:rPr>
          <w:spacing w:val="-16"/>
          <w:sz w:val="16"/>
        </w:rPr>
        <w:t> </w:t>
      </w:r>
      <w:r>
        <w:rPr>
          <w:sz w:val="16"/>
        </w:rPr>
        <w:t>Serie</w:t>
      </w:r>
      <w:r>
        <w:rPr>
          <w:spacing w:val="-16"/>
          <w:sz w:val="16"/>
        </w:rPr>
        <w:t> </w:t>
      </w:r>
      <w:r>
        <w:rPr>
          <w:sz w:val="16"/>
        </w:rPr>
        <w:t>C</w:t>
      </w:r>
      <w:r>
        <w:rPr>
          <w:spacing w:val="-15"/>
          <w:sz w:val="16"/>
        </w:rPr>
        <w:t> </w:t>
      </w:r>
      <w:r>
        <w:rPr>
          <w:sz w:val="16"/>
        </w:rPr>
        <w:t>No.</w:t>
      </w:r>
      <w:r>
        <w:rPr>
          <w:spacing w:val="-16"/>
          <w:sz w:val="16"/>
        </w:rPr>
        <w:t> </w:t>
      </w:r>
      <w:r>
        <w:rPr>
          <w:sz w:val="16"/>
        </w:rPr>
        <w:t>63,</w:t>
      </w:r>
      <w:r>
        <w:rPr>
          <w:spacing w:val="-16"/>
          <w:sz w:val="16"/>
        </w:rPr>
        <w:t> </w:t>
      </w:r>
      <w:r>
        <w:rPr>
          <w:sz w:val="16"/>
        </w:rPr>
        <w:t>párr.</w:t>
      </w:r>
      <w:r>
        <w:rPr>
          <w:spacing w:val="-16"/>
          <w:sz w:val="16"/>
        </w:rPr>
        <w:t> </w:t>
      </w:r>
      <w:r>
        <w:rPr>
          <w:sz w:val="16"/>
        </w:rPr>
        <w:t>144,</w:t>
      </w:r>
      <w:r>
        <w:rPr>
          <w:spacing w:val="-16"/>
          <w:sz w:val="16"/>
        </w:rPr>
        <w:t> </w:t>
      </w:r>
      <w:r>
        <w:rPr>
          <w:sz w:val="16"/>
        </w:rPr>
        <w:t>y</w:t>
      </w:r>
      <w:r>
        <w:rPr>
          <w:spacing w:val="-15"/>
          <w:sz w:val="16"/>
        </w:rPr>
        <w:t> </w:t>
      </w:r>
      <w:r>
        <w:rPr>
          <w:i/>
          <w:sz w:val="16"/>
        </w:rPr>
        <w:t>Caso</w:t>
      </w:r>
      <w:r>
        <w:rPr>
          <w:i/>
          <w:spacing w:val="-15"/>
          <w:sz w:val="16"/>
        </w:rPr>
        <w:t> </w:t>
      </w:r>
      <w:r>
        <w:rPr>
          <w:i/>
          <w:sz w:val="16"/>
        </w:rPr>
        <w:t>Asociación</w:t>
      </w:r>
      <w:r>
        <w:rPr>
          <w:i/>
          <w:spacing w:val="-16"/>
          <w:sz w:val="16"/>
        </w:rPr>
        <w:t> </w:t>
      </w:r>
      <w:r>
        <w:rPr>
          <w:i/>
          <w:sz w:val="16"/>
        </w:rPr>
        <w:t>Nacional</w:t>
      </w:r>
      <w:r>
        <w:rPr>
          <w:i/>
          <w:spacing w:val="-15"/>
          <w:sz w:val="16"/>
        </w:rPr>
        <w:t> </w:t>
      </w:r>
      <w:r>
        <w:rPr>
          <w:i/>
          <w:sz w:val="16"/>
        </w:rPr>
        <w:t>de</w:t>
      </w:r>
      <w:r>
        <w:rPr>
          <w:i/>
          <w:spacing w:val="-16"/>
          <w:sz w:val="16"/>
        </w:rPr>
        <w:t> </w:t>
      </w:r>
      <w:r>
        <w:rPr>
          <w:i/>
          <w:sz w:val="16"/>
        </w:rPr>
        <w:t>Cesantes</w:t>
      </w:r>
      <w:r>
        <w:rPr>
          <w:i/>
          <w:spacing w:val="-15"/>
          <w:sz w:val="16"/>
        </w:rPr>
        <w:t> </w:t>
      </w:r>
      <w:r>
        <w:rPr>
          <w:i/>
          <w:sz w:val="16"/>
        </w:rPr>
        <w:t>y</w:t>
      </w:r>
      <w:r>
        <w:rPr>
          <w:i/>
          <w:spacing w:val="-15"/>
          <w:sz w:val="16"/>
        </w:rPr>
        <w:t> </w:t>
      </w:r>
      <w:r>
        <w:rPr>
          <w:i/>
          <w:sz w:val="16"/>
        </w:rPr>
        <w:t>Jubilados</w:t>
      </w:r>
      <w:r>
        <w:rPr>
          <w:i/>
          <w:spacing w:val="-16"/>
          <w:sz w:val="16"/>
        </w:rPr>
        <w:t> </w:t>
      </w:r>
      <w:r>
        <w:rPr>
          <w:i/>
          <w:sz w:val="16"/>
        </w:rPr>
        <w:t>de</w:t>
      </w:r>
      <w:r>
        <w:rPr>
          <w:i/>
          <w:spacing w:val="-16"/>
          <w:sz w:val="16"/>
        </w:rPr>
        <w:t> </w:t>
      </w:r>
      <w:r>
        <w:rPr>
          <w:i/>
          <w:sz w:val="16"/>
        </w:rPr>
        <w:t>la</w:t>
      </w:r>
      <w:r>
        <w:rPr>
          <w:i/>
          <w:spacing w:val="-15"/>
          <w:sz w:val="16"/>
        </w:rPr>
        <w:t> </w:t>
      </w:r>
      <w:r>
        <w:rPr>
          <w:i/>
          <w:sz w:val="16"/>
        </w:rPr>
        <w:t>Superintendencia </w:t>
      </w:r>
      <w:r>
        <w:rPr>
          <w:i/>
          <w:sz w:val="16"/>
        </w:rPr>
        <w:t>Nacional de Administración Tributaria (ANCEJUB-SUNAT) Vs. Perú</w:t>
      </w:r>
      <w:r>
        <w:rPr>
          <w:sz w:val="16"/>
        </w:rPr>
        <w:t>, </w:t>
      </w:r>
      <w:r>
        <w:rPr>
          <w:i/>
          <w:sz w:val="16"/>
        </w:rPr>
        <w:t>supra</w:t>
      </w:r>
      <w:r>
        <w:rPr>
          <w:sz w:val="16"/>
        </w:rPr>
        <w:t>, párr.</w:t>
      </w:r>
      <w:r>
        <w:rPr>
          <w:spacing w:val="-35"/>
          <w:sz w:val="16"/>
        </w:rPr>
        <w:t> </w:t>
      </w:r>
      <w:r>
        <w:rPr>
          <w:sz w:val="16"/>
        </w:rPr>
        <w:t>186.</w:t>
      </w:r>
    </w:p>
    <w:p>
      <w:pPr>
        <w:spacing w:before="119"/>
        <w:ind w:left="119" w:right="0" w:firstLine="0"/>
        <w:jc w:val="both"/>
        <w:rPr>
          <w:sz w:val="16"/>
        </w:rPr>
      </w:pPr>
      <w:bookmarkStart w:name="_bookmark158" w:id="233"/>
      <w:bookmarkEnd w:id="233"/>
      <w:r>
        <w:rPr/>
      </w:r>
      <w:r>
        <w:rPr>
          <w:position w:val="6"/>
          <w:sz w:val="10"/>
        </w:rPr>
        <w:t>118        </w:t>
      </w:r>
      <w:r>
        <w:rPr>
          <w:i/>
          <w:sz w:val="16"/>
        </w:rPr>
        <w:t>Cfr. Caso Loayza Tamayo Vs. Perú. Fondo. Sentencia de 17 de septiembre de 1997. </w:t>
      </w:r>
      <w:r>
        <w:rPr>
          <w:sz w:val="16"/>
        </w:rPr>
        <w:t>Serie C No. 33, párr.  57,</w:t>
      </w:r>
    </w:p>
    <w:p>
      <w:pPr>
        <w:spacing w:after="0"/>
        <w:jc w:val="both"/>
        <w:rPr>
          <w:sz w:val="16"/>
        </w:rPr>
        <w:sectPr>
          <w:footerReference w:type="default" r:id="rId11"/>
          <w:pgSz w:w="12240" w:h="15840"/>
          <w:pgMar w:footer="1560" w:header="0" w:top="1500" w:bottom="1760" w:left="1180" w:right="1180"/>
          <w:pgNumType w:start="34"/>
        </w:sectPr>
      </w:pPr>
    </w:p>
    <w:p>
      <w:pPr>
        <w:pStyle w:val="BodyText"/>
        <w:spacing w:before="80"/>
        <w:ind w:left="119" w:right="160"/>
        <w:jc w:val="both"/>
      </w:pPr>
      <w:r>
        <w:rPr/>
        <w:t>con</w:t>
      </w:r>
      <w:r>
        <w:rPr>
          <w:spacing w:val="-20"/>
        </w:rPr>
        <w:t> </w:t>
      </w:r>
      <w:r>
        <w:rPr/>
        <w:t>la</w:t>
      </w:r>
      <w:r>
        <w:rPr>
          <w:spacing w:val="-19"/>
        </w:rPr>
        <w:t> </w:t>
      </w:r>
      <w:r>
        <w:rPr/>
        <w:t>atención</w:t>
      </w:r>
      <w:r>
        <w:rPr>
          <w:spacing w:val="-18"/>
        </w:rPr>
        <w:t> </w:t>
      </w:r>
      <w:r>
        <w:rPr/>
        <w:t>a</w:t>
      </w:r>
      <w:r>
        <w:rPr>
          <w:spacing w:val="-20"/>
        </w:rPr>
        <w:t> </w:t>
      </w:r>
      <w:r>
        <w:rPr/>
        <w:t>la</w:t>
      </w:r>
      <w:r>
        <w:rPr>
          <w:spacing w:val="-20"/>
        </w:rPr>
        <w:t> </w:t>
      </w:r>
      <w:r>
        <w:rPr/>
        <w:t>salud</w:t>
      </w:r>
      <w:r>
        <w:rPr>
          <w:spacing w:val="-19"/>
        </w:rPr>
        <w:t> </w:t>
      </w:r>
      <w:r>
        <w:rPr/>
        <w:t>humana</w:t>
      </w:r>
      <w:hyperlink w:history="true" w:anchor="_bookmark159">
        <w:r>
          <w:rPr>
            <w:position w:val="7"/>
            <w:sz w:val="13"/>
          </w:rPr>
          <w:t>119</w:t>
        </w:r>
      </w:hyperlink>
      <w:r>
        <w:rPr/>
        <w:t>,</w:t>
      </w:r>
      <w:r>
        <w:rPr>
          <w:spacing w:val="-20"/>
        </w:rPr>
        <w:t> </w:t>
      </w:r>
      <w:r>
        <w:rPr/>
        <w:t>y</w:t>
      </w:r>
      <w:r>
        <w:rPr>
          <w:spacing w:val="-19"/>
        </w:rPr>
        <w:t> </w:t>
      </w:r>
      <w:r>
        <w:rPr/>
        <w:t>que</w:t>
      </w:r>
      <w:r>
        <w:rPr>
          <w:spacing w:val="-21"/>
        </w:rPr>
        <w:t> </w:t>
      </w:r>
      <w:r>
        <w:rPr/>
        <w:t>la</w:t>
      </w:r>
      <w:r>
        <w:rPr>
          <w:spacing w:val="-20"/>
        </w:rPr>
        <w:t> </w:t>
      </w:r>
      <w:r>
        <w:rPr/>
        <w:t>falta</w:t>
      </w:r>
      <w:r>
        <w:rPr>
          <w:spacing w:val="-19"/>
        </w:rPr>
        <w:t> </w:t>
      </w:r>
      <w:r>
        <w:rPr/>
        <w:t>de</w:t>
      </w:r>
      <w:r>
        <w:rPr>
          <w:spacing w:val="-19"/>
        </w:rPr>
        <w:t> </w:t>
      </w:r>
      <w:r>
        <w:rPr/>
        <w:t>atención</w:t>
      </w:r>
      <w:r>
        <w:rPr>
          <w:spacing w:val="-18"/>
        </w:rPr>
        <w:t> </w:t>
      </w:r>
      <w:r>
        <w:rPr/>
        <w:t>médica</w:t>
      </w:r>
      <w:r>
        <w:rPr>
          <w:spacing w:val="-20"/>
        </w:rPr>
        <w:t> </w:t>
      </w:r>
      <w:r>
        <w:rPr/>
        <w:t>adecuada</w:t>
      </w:r>
      <w:r>
        <w:rPr>
          <w:spacing w:val="-19"/>
        </w:rPr>
        <w:t> </w:t>
      </w:r>
      <w:r>
        <w:rPr/>
        <w:t>puede</w:t>
      </w:r>
      <w:r>
        <w:rPr>
          <w:spacing w:val="-19"/>
        </w:rPr>
        <w:t> </w:t>
      </w:r>
      <w:r>
        <w:rPr/>
        <w:t>conllevar la</w:t>
      </w:r>
      <w:r>
        <w:rPr>
          <w:spacing w:val="-7"/>
        </w:rPr>
        <w:t> </w:t>
      </w:r>
      <w:r>
        <w:rPr/>
        <w:t>vulneración</w:t>
      </w:r>
      <w:r>
        <w:rPr>
          <w:spacing w:val="-6"/>
        </w:rPr>
        <w:t> </w:t>
      </w:r>
      <w:r>
        <w:rPr/>
        <w:t>del</w:t>
      </w:r>
      <w:r>
        <w:rPr>
          <w:spacing w:val="-7"/>
        </w:rPr>
        <w:t> </w:t>
      </w:r>
      <w:r>
        <w:rPr/>
        <w:t>artículo</w:t>
      </w:r>
      <w:r>
        <w:rPr>
          <w:spacing w:val="-7"/>
        </w:rPr>
        <w:t> </w:t>
      </w:r>
      <w:r>
        <w:rPr/>
        <w:t>5.1</w:t>
      </w:r>
      <w:r>
        <w:rPr>
          <w:spacing w:val="-8"/>
        </w:rPr>
        <w:t> </w:t>
      </w:r>
      <w:r>
        <w:rPr/>
        <w:t>de</w:t>
      </w:r>
      <w:r>
        <w:rPr>
          <w:spacing w:val="-7"/>
        </w:rPr>
        <w:t> </w:t>
      </w:r>
      <w:r>
        <w:rPr/>
        <w:t>la</w:t>
      </w:r>
      <w:r>
        <w:rPr>
          <w:spacing w:val="-7"/>
        </w:rPr>
        <w:t> </w:t>
      </w:r>
      <w:r>
        <w:rPr/>
        <w:t>Convención</w:t>
      </w:r>
      <w:hyperlink w:history="true" w:anchor="_bookmark160">
        <w:r>
          <w:rPr>
            <w:position w:val="7"/>
            <w:sz w:val="13"/>
          </w:rPr>
          <w:t>120</w:t>
        </w:r>
      </w:hyperlink>
      <w:r>
        <w:rPr/>
        <w:t>.</w:t>
      </w:r>
      <w:r>
        <w:rPr>
          <w:spacing w:val="-7"/>
        </w:rPr>
        <w:t> </w:t>
      </w:r>
      <w:r>
        <w:rPr/>
        <w:t>En</w:t>
      </w:r>
      <w:r>
        <w:rPr>
          <w:spacing w:val="-6"/>
        </w:rPr>
        <w:t> </w:t>
      </w:r>
      <w:r>
        <w:rPr/>
        <w:t>este</w:t>
      </w:r>
      <w:r>
        <w:rPr>
          <w:spacing w:val="-7"/>
        </w:rPr>
        <w:t> </w:t>
      </w:r>
      <w:r>
        <w:rPr/>
        <w:t>sentido,</w:t>
      </w:r>
      <w:r>
        <w:rPr>
          <w:spacing w:val="-7"/>
        </w:rPr>
        <w:t> </w:t>
      </w:r>
      <w:r>
        <w:rPr/>
        <w:t>la</w:t>
      </w:r>
      <w:r>
        <w:rPr>
          <w:spacing w:val="-8"/>
        </w:rPr>
        <w:t> </w:t>
      </w:r>
      <w:r>
        <w:rPr/>
        <w:t>Corte</w:t>
      </w:r>
      <w:r>
        <w:rPr>
          <w:spacing w:val="-7"/>
        </w:rPr>
        <w:t> </w:t>
      </w:r>
      <w:r>
        <w:rPr/>
        <w:t>ha</w:t>
      </w:r>
      <w:r>
        <w:rPr>
          <w:spacing w:val="-7"/>
        </w:rPr>
        <w:t> </w:t>
      </w:r>
      <w:r>
        <w:rPr/>
        <w:t>sostenido</w:t>
      </w:r>
      <w:r>
        <w:rPr>
          <w:spacing w:val="-7"/>
        </w:rPr>
        <w:t> </w:t>
      </w:r>
      <w:r>
        <w:rPr/>
        <w:t>que</w:t>
      </w:r>
      <w:r>
        <w:rPr>
          <w:spacing w:val="-7"/>
        </w:rPr>
        <w:t> </w:t>
      </w:r>
      <w:r>
        <w:rPr/>
        <w:t>la protección</w:t>
      </w:r>
      <w:r>
        <w:rPr>
          <w:spacing w:val="-10"/>
        </w:rPr>
        <w:t> </w:t>
      </w:r>
      <w:r>
        <w:rPr/>
        <w:t>del</w:t>
      </w:r>
      <w:r>
        <w:rPr>
          <w:spacing w:val="-9"/>
        </w:rPr>
        <w:t> </w:t>
      </w:r>
      <w:r>
        <w:rPr/>
        <w:t>derecho</w:t>
      </w:r>
      <w:r>
        <w:rPr>
          <w:spacing w:val="-10"/>
        </w:rPr>
        <w:t> </w:t>
      </w:r>
      <w:r>
        <w:rPr/>
        <w:t>a</w:t>
      </w:r>
      <w:r>
        <w:rPr>
          <w:spacing w:val="-11"/>
        </w:rPr>
        <w:t> </w:t>
      </w:r>
      <w:r>
        <w:rPr/>
        <w:t>la</w:t>
      </w:r>
      <w:r>
        <w:rPr>
          <w:spacing w:val="-10"/>
        </w:rPr>
        <w:t> </w:t>
      </w:r>
      <w:r>
        <w:rPr/>
        <w:t>integridad</w:t>
      </w:r>
      <w:r>
        <w:rPr>
          <w:spacing w:val="-9"/>
        </w:rPr>
        <w:t> </w:t>
      </w:r>
      <w:r>
        <w:rPr/>
        <w:t>personal</w:t>
      </w:r>
      <w:r>
        <w:rPr>
          <w:spacing w:val="-10"/>
        </w:rPr>
        <w:t> </w:t>
      </w:r>
      <w:r>
        <w:rPr/>
        <w:t>supone</w:t>
      </w:r>
      <w:r>
        <w:rPr>
          <w:spacing w:val="-11"/>
        </w:rPr>
        <w:t> </w:t>
      </w:r>
      <w:r>
        <w:rPr/>
        <w:t>la</w:t>
      </w:r>
      <w:r>
        <w:rPr>
          <w:spacing w:val="-10"/>
        </w:rPr>
        <w:t> </w:t>
      </w:r>
      <w:r>
        <w:rPr/>
        <w:t>regulación</w:t>
      </w:r>
      <w:r>
        <w:rPr>
          <w:spacing w:val="-9"/>
        </w:rPr>
        <w:t> </w:t>
      </w:r>
      <w:r>
        <w:rPr/>
        <w:t>de</w:t>
      </w:r>
      <w:r>
        <w:rPr>
          <w:spacing w:val="-12"/>
        </w:rPr>
        <w:t> </w:t>
      </w:r>
      <w:r>
        <w:rPr/>
        <w:t>los</w:t>
      </w:r>
      <w:r>
        <w:rPr>
          <w:spacing w:val="-9"/>
        </w:rPr>
        <w:t> </w:t>
      </w:r>
      <w:r>
        <w:rPr/>
        <w:t>servicios</w:t>
      </w:r>
      <w:r>
        <w:rPr>
          <w:spacing w:val="-10"/>
        </w:rPr>
        <w:t> </w:t>
      </w:r>
      <w:r>
        <w:rPr/>
        <w:t>de</w:t>
      </w:r>
      <w:r>
        <w:rPr>
          <w:spacing w:val="-10"/>
        </w:rPr>
        <w:t> </w:t>
      </w:r>
      <w:r>
        <w:rPr/>
        <w:t>salud</w:t>
      </w:r>
      <w:r>
        <w:rPr>
          <w:spacing w:val="-9"/>
        </w:rPr>
        <w:t> </w:t>
      </w:r>
      <w:r>
        <w:rPr/>
        <w:t>en el</w:t>
      </w:r>
      <w:r>
        <w:rPr>
          <w:spacing w:val="-5"/>
        </w:rPr>
        <w:t> </w:t>
      </w:r>
      <w:r>
        <w:rPr/>
        <w:t>ámbito</w:t>
      </w:r>
      <w:r>
        <w:rPr>
          <w:spacing w:val="-7"/>
        </w:rPr>
        <w:t> </w:t>
      </w:r>
      <w:r>
        <w:rPr/>
        <w:t>interno,</w:t>
      </w:r>
      <w:r>
        <w:rPr>
          <w:spacing w:val="-6"/>
        </w:rPr>
        <w:t> </w:t>
      </w:r>
      <w:r>
        <w:rPr/>
        <w:t>así</w:t>
      </w:r>
      <w:r>
        <w:rPr>
          <w:spacing w:val="-7"/>
        </w:rPr>
        <w:t> </w:t>
      </w:r>
      <w:r>
        <w:rPr/>
        <w:t>como</w:t>
      </w:r>
      <w:r>
        <w:rPr>
          <w:spacing w:val="-6"/>
        </w:rPr>
        <w:t> </w:t>
      </w:r>
      <w:r>
        <w:rPr/>
        <w:t>la</w:t>
      </w:r>
      <w:r>
        <w:rPr>
          <w:spacing w:val="-6"/>
        </w:rPr>
        <w:t> </w:t>
      </w:r>
      <w:r>
        <w:rPr/>
        <w:t>implementación</w:t>
      </w:r>
      <w:r>
        <w:rPr>
          <w:spacing w:val="-6"/>
        </w:rPr>
        <w:t> </w:t>
      </w:r>
      <w:r>
        <w:rPr/>
        <w:t>de</w:t>
      </w:r>
      <w:r>
        <w:rPr>
          <w:spacing w:val="-7"/>
        </w:rPr>
        <w:t> </w:t>
      </w:r>
      <w:r>
        <w:rPr/>
        <w:t>una</w:t>
      </w:r>
      <w:r>
        <w:rPr>
          <w:spacing w:val="-7"/>
        </w:rPr>
        <w:t> </w:t>
      </w:r>
      <w:r>
        <w:rPr/>
        <w:t>serie</w:t>
      </w:r>
      <w:r>
        <w:rPr>
          <w:spacing w:val="-6"/>
        </w:rPr>
        <w:t> </w:t>
      </w:r>
      <w:r>
        <w:rPr/>
        <w:t>de</w:t>
      </w:r>
      <w:r>
        <w:rPr>
          <w:spacing w:val="-6"/>
        </w:rPr>
        <w:t> </w:t>
      </w:r>
      <w:r>
        <w:rPr/>
        <w:t>mecanismos</w:t>
      </w:r>
      <w:r>
        <w:rPr>
          <w:spacing w:val="-6"/>
        </w:rPr>
        <w:t> </w:t>
      </w:r>
      <w:r>
        <w:rPr/>
        <w:t>tendientes</w:t>
      </w:r>
      <w:r>
        <w:rPr>
          <w:spacing w:val="-6"/>
        </w:rPr>
        <w:t> </w:t>
      </w:r>
      <w:r>
        <w:rPr/>
        <w:t>a</w:t>
      </w:r>
      <w:r>
        <w:rPr>
          <w:spacing w:val="-7"/>
        </w:rPr>
        <w:t> </w:t>
      </w:r>
      <w:r>
        <w:rPr/>
        <w:t>tutelar la efectividad de dicha regulación</w:t>
      </w:r>
      <w:hyperlink w:history="true" w:anchor="_bookmark161">
        <w:r>
          <w:rPr>
            <w:position w:val="7"/>
            <w:sz w:val="13"/>
          </w:rPr>
          <w:t>121</w:t>
        </w:r>
      </w:hyperlink>
      <w:r>
        <w:rPr/>
        <w:t>.</w:t>
      </w:r>
    </w:p>
    <w:p>
      <w:pPr>
        <w:pStyle w:val="BodyText"/>
        <w:spacing w:before="11"/>
        <w:rPr>
          <w:sz w:val="19"/>
        </w:rPr>
      </w:pPr>
    </w:p>
    <w:p>
      <w:pPr>
        <w:pStyle w:val="ListParagraph"/>
        <w:numPr>
          <w:ilvl w:val="2"/>
          <w:numId w:val="22"/>
        </w:numPr>
        <w:tabs>
          <w:tab w:pos="2232" w:val="left" w:leader="none"/>
        </w:tabs>
        <w:spacing w:line="240" w:lineRule="auto" w:before="0" w:after="0"/>
        <w:ind w:left="1538" w:right="117" w:firstLine="0"/>
        <w:jc w:val="left"/>
        <w:rPr>
          <w:i/>
          <w:sz w:val="20"/>
        </w:rPr>
      </w:pPr>
      <w:bookmarkStart w:name="B.1.4. Derecho a la salud en relación co" w:id="234"/>
      <w:bookmarkEnd w:id="234"/>
      <w:r>
        <w:rPr/>
      </w:r>
      <w:bookmarkStart w:name="B.1.4. Derecho a la salud en relación co" w:id="235"/>
      <w:bookmarkEnd w:id="235"/>
      <w:r>
        <w:rPr>
          <w:i/>
          <w:sz w:val="20"/>
          <w:u w:val="single"/>
        </w:rPr>
        <w:t>D</w:t>
      </w:r>
      <w:r>
        <w:rPr>
          <w:i/>
          <w:sz w:val="20"/>
          <w:u w:val="single"/>
        </w:rPr>
        <w:t>erecho a la salud en relación con la obligación de regular y fiscalizar los </w:t>
      </w:r>
      <w:r>
        <w:rPr>
          <w:i/>
          <w:sz w:val="20"/>
          <w:u w:val="single"/>
        </w:rPr>
        <w:t>servicios de</w:t>
      </w:r>
      <w:r>
        <w:rPr>
          <w:i/>
          <w:spacing w:val="-3"/>
          <w:sz w:val="20"/>
          <w:u w:val="single"/>
        </w:rPr>
        <w:t> </w:t>
      </w:r>
      <w:r>
        <w:rPr>
          <w:i/>
          <w:sz w:val="20"/>
          <w:u w:val="single"/>
        </w:rPr>
        <w:t>salud</w:t>
      </w:r>
    </w:p>
    <w:p>
      <w:pPr>
        <w:pStyle w:val="BodyText"/>
        <w:spacing w:before="9"/>
        <w:rPr>
          <w:i/>
          <w:sz w:val="11"/>
        </w:rPr>
      </w:pPr>
    </w:p>
    <w:p>
      <w:pPr>
        <w:pStyle w:val="ListParagraph"/>
        <w:numPr>
          <w:ilvl w:val="0"/>
          <w:numId w:val="21"/>
        </w:numPr>
        <w:tabs>
          <w:tab w:pos="829" w:val="left" w:leader="none"/>
        </w:tabs>
        <w:spacing w:line="240" w:lineRule="auto" w:before="101" w:after="0"/>
        <w:ind w:left="119" w:right="161" w:firstLine="0"/>
        <w:jc w:val="both"/>
        <w:rPr>
          <w:sz w:val="20"/>
        </w:rPr>
      </w:pPr>
      <w:r>
        <w:rPr>
          <w:sz w:val="20"/>
        </w:rPr>
        <w:t>Por otro lado, este </w:t>
      </w:r>
      <w:r>
        <w:rPr>
          <w:spacing w:val="-4"/>
          <w:sz w:val="20"/>
        </w:rPr>
        <w:t>Tribunal </w:t>
      </w:r>
      <w:r>
        <w:rPr>
          <w:sz w:val="20"/>
        </w:rPr>
        <w:t>recuerda que el artículo 26 la Convención Americana incorporó en su catálogo de derechos protegidos los denominados derechos económicos, sociales, culturales y ambientales (en adelante </w:t>
      </w:r>
      <w:r>
        <w:rPr>
          <w:spacing w:val="-2"/>
          <w:sz w:val="20"/>
        </w:rPr>
        <w:t>“DESCA”), </w:t>
      </w:r>
      <w:r>
        <w:rPr>
          <w:sz w:val="20"/>
        </w:rPr>
        <w:t>a través de una derivación de las normas</w:t>
      </w:r>
      <w:r>
        <w:rPr>
          <w:spacing w:val="-7"/>
          <w:sz w:val="20"/>
        </w:rPr>
        <w:t> </w:t>
      </w:r>
      <w:r>
        <w:rPr>
          <w:sz w:val="20"/>
        </w:rPr>
        <w:t>reconocidas</w:t>
      </w:r>
      <w:r>
        <w:rPr>
          <w:spacing w:val="-8"/>
          <w:sz w:val="20"/>
        </w:rPr>
        <w:t> </w:t>
      </w:r>
      <w:r>
        <w:rPr>
          <w:sz w:val="20"/>
        </w:rPr>
        <w:t>en</w:t>
      </w:r>
      <w:r>
        <w:rPr>
          <w:spacing w:val="-8"/>
          <w:sz w:val="20"/>
        </w:rPr>
        <w:t> </w:t>
      </w:r>
      <w:r>
        <w:rPr>
          <w:sz w:val="20"/>
        </w:rPr>
        <w:t>la</w:t>
      </w:r>
      <w:r>
        <w:rPr>
          <w:spacing w:val="-8"/>
          <w:sz w:val="20"/>
        </w:rPr>
        <w:t> </w:t>
      </w:r>
      <w:r>
        <w:rPr>
          <w:sz w:val="20"/>
        </w:rPr>
        <w:t>Carta</w:t>
      </w:r>
      <w:r>
        <w:rPr>
          <w:spacing w:val="-8"/>
          <w:sz w:val="20"/>
        </w:rPr>
        <w:t> </w:t>
      </w:r>
      <w:r>
        <w:rPr>
          <w:sz w:val="20"/>
        </w:rPr>
        <w:t>de</w:t>
      </w:r>
      <w:r>
        <w:rPr>
          <w:spacing w:val="-9"/>
          <w:sz w:val="20"/>
        </w:rPr>
        <w:t> </w:t>
      </w:r>
      <w:r>
        <w:rPr>
          <w:sz w:val="20"/>
        </w:rPr>
        <w:t>la</w:t>
      </w:r>
      <w:r>
        <w:rPr>
          <w:spacing w:val="-7"/>
          <w:sz w:val="20"/>
        </w:rPr>
        <w:t> </w:t>
      </w:r>
      <w:r>
        <w:rPr>
          <w:sz w:val="20"/>
        </w:rPr>
        <w:t>OEA,</w:t>
      </w:r>
      <w:r>
        <w:rPr>
          <w:spacing w:val="-6"/>
          <w:sz w:val="20"/>
        </w:rPr>
        <w:t> </w:t>
      </w:r>
      <w:r>
        <w:rPr>
          <w:sz w:val="20"/>
        </w:rPr>
        <w:t>así</w:t>
      </w:r>
      <w:r>
        <w:rPr>
          <w:spacing w:val="-8"/>
          <w:sz w:val="20"/>
        </w:rPr>
        <w:t> </w:t>
      </w:r>
      <w:r>
        <w:rPr>
          <w:sz w:val="20"/>
        </w:rPr>
        <w:t>como</w:t>
      </w:r>
      <w:r>
        <w:rPr>
          <w:spacing w:val="-7"/>
          <w:sz w:val="20"/>
        </w:rPr>
        <w:t> </w:t>
      </w:r>
      <w:r>
        <w:rPr>
          <w:sz w:val="20"/>
        </w:rPr>
        <w:t>de</w:t>
      </w:r>
      <w:r>
        <w:rPr>
          <w:spacing w:val="-7"/>
          <w:sz w:val="20"/>
        </w:rPr>
        <w:t> </w:t>
      </w:r>
      <w:r>
        <w:rPr>
          <w:sz w:val="20"/>
        </w:rPr>
        <w:t>las</w:t>
      </w:r>
      <w:r>
        <w:rPr>
          <w:spacing w:val="-8"/>
          <w:sz w:val="20"/>
        </w:rPr>
        <w:t> </w:t>
      </w:r>
      <w:r>
        <w:rPr>
          <w:sz w:val="20"/>
        </w:rPr>
        <w:t>normas</w:t>
      </w:r>
      <w:r>
        <w:rPr>
          <w:spacing w:val="-8"/>
          <w:sz w:val="20"/>
        </w:rPr>
        <w:t> </w:t>
      </w:r>
      <w:r>
        <w:rPr>
          <w:sz w:val="20"/>
        </w:rPr>
        <w:t>de</w:t>
      </w:r>
      <w:r>
        <w:rPr>
          <w:spacing w:val="-9"/>
          <w:sz w:val="20"/>
        </w:rPr>
        <w:t> </w:t>
      </w:r>
      <w:r>
        <w:rPr>
          <w:sz w:val="20"/>
        </w:rPr>
        <w:t>interpretación</w:t>
      </w:r>
      <w:r>
        <w:rPr>
          <w:spacing w:val="-6"/>
          <w:sz w:val="20"/>
        </w:rPr>
        <w:t> </w:t>
      </w:r>
      <w:r>
        <w:rPr>
          <w:sz w:val="20"/>
        </w:rPr>
        <w:t>dispuestas en el propio artículo 29 de la Convención. La Corte ha señalado que dicho dispositivo impide limitar o excluir el goce de los derechos establecidos en la Declaración Americana, e inclusive los reconocidos en materia interna. Asimismo, de conformidad con una interpretación sistemática,</w:t>
      </w:r>
      <w:r>
        <w:rPr>
          <w:spacing w:val="-10"/>
          <w:sz w:val="20"/>
        </w:rPr>
        <w:t> </w:t>
      </w:r>
      <w:r>
        <w:rPr>
          <w:sz w:val="20"/>
        </w:rPr>
        <w:t>teleológica</w:t>
      </w:r>
      <w:r>
        <w:rPr>
          <w:spacing w:val="-11"/>
          <w:sz w:val="20"/>
        </w:rPr>
        <w:t> </w:t>
      </w:r>
      <w:r>
        <w:rPr>
          <w:sz w:val="20"/>
        </w:rPr>
        <w:t>y</w:t>
      </w:r>
      <w:r>
        <w:rPr>
          <w:spacing w:val="-9"/>
          <w:sz w:val="20"/>
        </w:rPr>
        <w:t> </w:t>
      </w:r>
      <w:r>
        <w:rPr>
          <w:sz w:val="20"/>
        </w:rPr>
        <w:t>evolutiva,</w:t>
      </w:r>
      <w:r>
        <w:rPr>
          <w:spacing w:val="-11"/>
          <w:sz w:val="20"/>
        </w:rPr>
        <w:t> </w:t>
      </w:r>
      <w:r>
        <w:rPr>
          <w:sz w:val="20"/>
        </w:rPr>
        <w:t>la</w:t>
      </w:r>
      <w:r>
        <w:rPr>
          <w:spacing w:val="-9"/>
          <w:sz w:val="20"/>
        </w:rPr>
        <w:t> </w:t>
      </w:r>
      <w:r>
        <w:rPr>
          <w:sz w:val="20"/>
        </w:rPr>
        <w:t>Corte</w:t>
      </w:r>
      <w:r>
        <w:rPr>
          <w:spacing w:val="-11"/>
          <w:sz w:val="20"/>
        </w:rPr>
        <w:t> </w:t>
      </w:r>
      <w:r>
        <w:rPr>
          <w:sz w:val="20"/>
        </w:rPr>
        <w:t>ha</w:t>
      </w:r>
      <w:r>
        <w:rPr>
          <w:spacing w:val="-11"/>
          <w:sz w:val="20"/>
        </w:rPr>
        <w:t> </w:t>
      </w:r>
      <w:r>
        <w:rPr>
          <w:sz w:val="20"/>
        </w:rPr>
        <w:t>recurrido</w:t>
      </w:r>
      <w:r>
        <w:rPr>
          <w:spacing w:val="-9"/>
          <w:sz w:val="20"/>
        </w:rPr>
        <w:t> </w:t>
      </w:r>
      <w:r>
        <w:rPr>
          <w:sz w:val="20"/>
        </w:rPr>
        <w:t>al</w:t>
      </w:r>
      <w:r>
        <w:rPr>
          <w:spacing w:val="-10"/>
          <w:sz w:val="20"/>
        </w:rPr>
        <w:t> </w:t>
      </w:r>
      <w:r>
        <w:rPr>
          <w:sz w:val="20"/>
        </w:rPr>
        <w:t>corpus</w:t>
      </w:r>
      <w:r>
        <w:rPr>
          <w:spacing w:val="-9"/>
          <w:sz w:val="20"/>
        </w:rPr>
        <w:t> </w:t>
      </w:r>
      <w:r>
        <w:rPr>
          <w:sz w:val="20"/>
        </w:rPr>
        <w:t>iuris</w:t>
      </w:r>
      <w:r>
        <w:rPr>
          <w:spacing w:val="-11"/>
          <w:sz w:val="20"/>
        </w:rPr>
        <w:t> </w:t>
      </w:r>
      <w:r>
        <w:rPr>
          <w:sz w:val="20"/>
        </w:rPr>
        <w:t>internacional</w:t>
      </w:r>
      <w:r>
        <w:rPr>
          <w:spacing w:val="-9"/>
          <w:sz w:val="20"/>
        </w:rPr>
        <w:t> </w:t>
      </w:r>
      <w:r>
        <w:rPr>
          <w:sz w:val="20"/>
        </w:rPr>
        <w:t>y</w:t>
      </w:r>
      <w:r>
        <w:rPr>
          <w:spacing w:val="-10"/>
          <w:sz w:val="20"/>
        </w:rPr>
        <w:t> </w:t>
      </w:r>
      <w:r>
        <w:rPr>
          <w:sz w:val="20"/>
        </w:rPr>
        <w:t>nacional en la materia para dar contenido específico al alcance de los derechos tutelados por la Convención, a fin de derivar el alcance de las obligaciones específicas de cada</w:t>
      </w:r>
      <w:r>
        <w:rPr>
          <w:spacing w:val="-26"/>
          <w:sz w:val="20"/>
        </w:rPr>
        <w:t> </w:t>
      </w:r>
      <w:r>
        <w:rPr>
          <w:sz w:val="20"/>
        </w:rPr>
        <w:t>derecho</w:t>
      </w:r>
      <w:hyperlink w:history="true" w:anchor="_bookmark162">
        <w:r>
          <w:rPr>
            <w:position w:val="7"/>
            <w:sz w:val="13"/>
          </w:rPr>
          <w:t>122</w:t>
        </w:r>
      </w:hyperlink>
      <w:r>
        <w:rPr>
          <w:sz w:val="20"/>
        </w:rPr>
        <w:t>.</w:t>
      </w:r>
    </w:p>
    <w:p>
      <w:pPr>
        <w:pStyle w:val="BodyText"/>
        <w:spacing w:before="12"/>
        <w:rPr>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Adicionalmente, la Corte ha reiterado que existen dos tipos de obligaciones que derivan del reconocimiento de los DESCA, conforme al artículo 26 de la Convención: aquellas de exigibilidad</w:t>
      </w:r>
      <w:r>
        <w:rPr>
          <w:spacing w:val="-9"/>
          <w:sz w:val="20"/>
        </w:rPr>
        <w:t> </w:t>
      </w:r>
      <w:r>
        <w:rPr>
          <w:sz w:val="20"/>
        </w:rPr>
        <w:t>inmediata,</w:t>
      </w:r>
      <w:r>
        <w:rPr>
          <w:spacing w:val="-10"/>
          <w:sz w:val="20"/>
        </w:rPr>
        <w:t> </w:t>
      </w:r>
      <w:r>
        <w:rPr>
          <w:sz w:val="20"/>
        </w:rPr>
        <w:t>y</w:t>
      </w:r>
      <w:r>
        <w:rPr>
          <w:spacing w:val="-8"/>
          <w:sz w:val="20"/>
        </w:rPr>
        <w:t> </w:t>
      </w:r>
      <w:r>
        <w:rPr>
          <w:sz w:val="20"/>
        </w:rPr>
        <w:t>aquellas</w:t>
      </w:r>
      <w:r>
        <w:rPr>
          <w:spacing w:val="-9"/>
          <w:sz w:val="20"/>
        </w:rPr>
        <w:t> </w:t>
      </w:r>
      <w:r>
        <w:rPr>
          <w:sz w:val="20"/>
        </w:rPr>
        <w:t>de</w:t>
      </w:r>
      <w:r>
        <w:rPr>
          <w:spacing w:val="-8"/>
          <w:sz w:val="20"/>
        </w:rPr>
        <w:t> </w:t>
      </w:r>
      <w:r>
        <w:rPr>
          <w:sz w:val="20"/>
        </w:rPr>
        <w:t>carácter</w:t>
      </w:r>
      <w:r>
        <w:rPr>
          <w:spacing w:val="-8"/>
          <w:sz w:val="20"/>
        </w:rPr>
        <w:t> </w:t>
      </w:r>
      <w:r>
        <w:rPr>
          <w:sz w:val="20"/>
        </w:rPr>
        <w:t>progresivo.</w:t>
      </w:r>
      <w:r>
        <w:rPr>
          <w:spacing w:val="-7"/>
          <w:sz w:val="20"/>
        </w:rPr>
        <w:t> </w:t>
      </w:r>
      <w:r>
        <w:rPr>
          <w:sz w:val="20"/>
        </w:rPr>
        <w:t>Al</w:t>
      </w:r>
      <w:r>
        <w:rPr>
          <w:spacing w:val="-8"/>
          <w:sz w:val="20"/>
        </w:rPr>
        <w:t> </w:t>
      </w:r>
      <w:r>
        <w:rPr>
          <w:sz w:val="20"/>
        </w:rPr>
        <w:t>respecto,</w:t>
      </w:r>
      <w:r>
        <w:rPr>
          <w:spacing w:val="-9"/>
          <w:sz w:val="20"/>
        </w:rPr>
        <w:t> </w:t>
      </w:r>
      <w:r>
        <w:rPr>
          <w:sz w:val="20"/>
        </w:rPr>
        <w:t>la</w:t>
      </w:r>
      <w:r>
        <w:rPr>
          <w:spacing w:val="-8"/>
          <w:sz w:val="20"/>
        </w:rPr>
        <w:t> </w:t>
      </w:r>
      <w:r>
        <w:rPr>
          <w:sz w:val="20"/>
        </w:rPr>
        <w:t>Corte</w:t>
      </w:r>
      <w:r>
        <w:rPr>
          <w:spacing w:val="-8"/>
          <w:sz w:val="20"/>
        </w:rPr>
        <w:t> </w:t>
      </w:r>
      <w:r>
        <w:rPr>
          <w:sz w:val="20"/>
        </w:rPr>
        <w:t>recuerda</w:t>
      </w:r>
      <w:r>
        <w:rPr>
          <w:spacing w:val="-8"/>
          <w:sz w:val="20"/>
        </w:rPr>
        <w:t> </w:t>
      </w:r>
      <w:r>
        <w:rPr>
          <w:sz w:val="20"/>
        </w:rPr>
        <w:t>que,</w:t>
      </w:r>
      <w:r>
        <w:rPr>
          <w:spacing w:val="-9"/>
          <w:sz w:val="20"/>
        </w:rPr>
        <w:t> </w:t>
      </w:r>
      <w:r>
        <w:rPr>
          <w:sz w:val="20"/>
        </w:rPr>
        <w:t>en relación con las primeras (obligaciones de exigibilidad inmediata), los Estados deberán adoptar medidas eficaces a fin de garantizar el acceso sin discriminación a las prestaciones</w:t>
      </w:r>
      <w:r>
        <w:rPr>
          <w:spacing w:val="-37"/>
          <w:sz w:val="20"/>
        </w:rPr>
        <w:t> </w:t>
      </w:r>
      <w:r>
        <w:rPr>
          <w:sz w:val="20"/>
        </w:rPr>
        <w:t>reconocidas para el derecho a la salud, garantizar la igualdad de derechos entre hombres y mujeres, y en general</w:t>
      </w:r>
      <w:r>
        <w:rPr>
          <w:spacing w:val="-8"/>
          <w:sz w:val="20"/>
        </w:rPr>
        <w:t> </w:t>
      </w:r>
      <w:r>
        <w:rPr>
          <w:sz w:val="20"/>
        </w:rPr>
        <w:t>avanzar</w:t>
      </w:r>
      <w:r>
        <w:rPr>
          <w:spacing w:val="-8"/>
          <w:sz w:val="20"/>
        </w:rPr>
        <w:t> </w:t>
      </w:r>
      <w:r>
        <w:rPr>
          <w:sz w:val="20"/>
        </w:rPr>
        <w:t>hacia</w:t>
      </w:r>
      <w:r>
        <w:rPr>
          <w:spacing w:val="-8"/>
          <w:sz w:val="20"/>
        </w:rPr>
        <w:t> </w:t>
      </w:r>
      <w:r>
        <w:rPr>
          <w:sz w:val="20"/>
        </w:rPr>
        <w:t>la</w:t>
      </w:r>
      <w:r>
        <w:rPr>
          <w:spacing w:val="-8"/>
          <w:sz w:val="20"/>
        </w:rPr>
        <w:t> </w:t>
      </w:r>
      <w:r>
        <w:rPr>
          <w:sz w:val="20"/>
        </w:rPr>
        <w:t>plena</w:t>
      </w:r>
      <w:r>
        <w:rPr>
          <w:spacing w:val="-8"/>
          <w:sz w:val="20"/>
        </w:rPr>
        <w:t> </w:t>
      </w:r>
      <w:r>
        <w:rPr>
          <w:sz w:val="20"/>
        </w:rPr>
        <w:t>efectividad</w:t>
      </w:r>
      <w:r>
        <w:rPr>
          <w:spacing w:val="-9"/>
          <w:sz w:val="20"/>
        </w:rPr>
        <w:t> </w:t>
      </w:r>
      <w:r>
        <w:rPr>
          <w:sz w:val="20"/>
        </w:rPr>
        <w:t>de</w:t>
      </w:r>
      <w:r>
        <w:rPr>
          <w:spacing w:val="-8"/>
          <w:sz w:val="20"/>
        </w:rPr>
        <w:t> </w:t>
      </w:r>
      <w:r>
        <w:rPr>
          <w:sz w:val="20"/>
        </w:rPr>
        <w:t>los</w:t>
      </w:r>
      <w:r>
        <w:rPr>
          <w:spacing w:val="-8"/>
          <w:sz w:val="20"/>
        </w:rPr>
        <w:t> </w:t>
      </w:r>
      <w:r>
        <w:rPr>
          <w:sz w:val="20"/>
        </w:rPr>
        <w:t>DESCA.</w:t>
      </w:r>
      <w:r>
        <w:rPr>
          <w:spacing w:val="-7"/>
          <w:sz w:val="20"/>
        </w:rPr>
        <w:t> </w:t>
      </w:r>
      <w:r>
        <w:rPr>
          <w:sz w:val="20"/>
        </w:rPr>
        <w:t>Respecto</w:t>
      </w:r>
      <w:r>
        <w:rPr>
          <w:spacing w:val="-8"/>
          <w:sz w:val="20"/>
        </w:rPr>
        <w:t> </w:t>
      </w:r>
      <w:r>
        <w:rPr>
          <w:sz w:val="20"/>
        </w:rPr>
        <w:t>a</w:t>
      </w:r>
      <w:r>
        <w:rPr>
          <w:spacing w:val="-8"/>
          <w:sz w:val="20"/>
        </w:rPr>
        <w:t> </w:t>
      </w:r>
      <w:r>
        <w:rPr>
          <w:sz w:val="20"/>
        </w:rPr>
        <w:t>las</w:t>
      </w:r>
      <w:r>
        <w:rPr>
          <w:spacing w:val="-8"/>
          <w:sz w:val="20"/>
        </w:rPr>
        <w:t> </w:t>
      </w:r>
      <w:r>
        <w:rPr>
          <w:sz w:val="20"/>
        </w:rPr>
        <w:t>segundas</w:t>
      </w:r>
      <w:r>
        <w:rPr>
          <w:spacing w:val="-9"/>
          <w:sz w:val="20"/>
        </w:rPr>
        <w:t> </w:t>
      </w:r>
      <w:r>
        <w:rPr>
          <w:sz w:val="20"/>
        </w:rPr>
        <w:t>(obligaciones de carácter progresivo), la realización progresiva significa que los Estados partes tienen la obligación</w:t>
      </w:r>
      <w:r>
        <w:rPr>
          <w:spacing w:val="-12"/>
          <w:sz w:val="20"/>
        </w:rPr>
        <w:t> </w:t>
      </w:r>
      <w:r>
        <w:rPr>
          <w:sz w:val="20"/>
        </w:rPr>
        <w:t>concreta</w:t>
      </w:r>
      <w:r>
        <w:rPr>
          <w:spacing w:val="-13"/>
          <w:sz w:val="20"/>
        </w:rPr>
        <w:t> </w:t>
      </w:r>
      <w:r>
        <w:rPr>
          <w:sz w:val="20"/>
        </w:rPr>
        <w:t>y</w:t>
      </w:r>
      <w:r>
        <w:rPr>
          <w:spacing w:val="-11"/>
          <w:sz w:val="20"/>
        </w:rPr>
        <w:t> </w:t>
      </w:r>
      <w:r>
        <w:rPr>
          <w:sz w:val="20"/>
        </w:rPr>
        <w:t>constante</w:t>
      </w:r>
      <w:r>
        <w:rPr>
          <w:spacing w:val="-12"/>
          <w:sz w:val="20"/>
        </w:rPr>
        <w:t> </w:t>
      </w:r>
      <w:r>
        <w:rPr>
          <w:sz w:val="20"/>
        </w:rPr>
        <w:t>de</w:t>
      </w:r>
      <w:r>
        <w:rPr>
          <w:spacing w:val="-14"/>
          <w:sz w:val="20"/>
        </w:rPr>
        <w:t> </w:t>
      </w:r>
      <w:r>
        <w:rPr>
          <w:sz w:val="20"/>
        </w:rPr>
        <w:t>avanzar</w:t>
      </w:r>
      <w:r>
        <w:rPr>
          <w:spacing w:val="-13"/>
          <w:sz w:val="20"/>
        </w:rPr>
        <w:t> </w:t>
      </w:r>
      <w:r>
        <w:rPr>
          <w:sz w:val="20"/>
        </w:rPr>
        <w:t>lo</w:t>
      </w:r>
      <w:r>
        <w:rPr>
          <w:spacing w:val="-13"/>
          <w:sz w:val="20"/>
        </w:rPr>
        <w:t> </w:t>
      </w:r>
      <w:r>
        <w:rPr>
          <w:sz w:val="20"/>
        </w:rPr>
        <w:t>más</w:t>
      </w:r>
      <w:r>
        <w:rPr>
          <w:spacing w:val="-11"/>
          <w:sz w:val="20"/>
        </w:rPr>
        <w:t> </w:t>
      </w:r>
      <w:r>
        <w:rPr>
          <w:sz w:val="20"/>
        </w:rPr>
        <w:t>expedita</w:t>
      </w:r>
      <w:r>
        <w:rPr>
          <w:spacing w:val="-12"/>
          <w:sz w:val="20"/>
        </w:rPr>
        <w:t> </w:t>
      </w:r>
      <w:r>
        <w:rPr>
          <w:sz w:val="20"/>
        </w:rPr>
        <w:t>y</w:t>
      </w:r>
      <w:r>
        <w:rPr>
          <w:spacing w:val="-12"/>
          <w:sz w:val="20"/>
        </w:rPr>
        <w:t> </w:t>
      </w:r>
      <w:r>
        <w:rPr>
          <w:sz w:val="20"/>
        </w:rPr>
        <w:t>eficazmente</w:t>
      </w:r>
      <w:r>
        <w:rPr>
          <w:spacing w:val="-12"/>
          <w:sz w:val="20"/>
        </w:rPr>
        <w:t> </w:t>
      </w:r>
      <w:r>
        <w:rPr>
          <w:sz w:val="20"/>
        </w:rPr>
        <w:t>posible</w:t>
      </w:r>
      <w:r>
        <w:rPr>
          <w:spacing w:val="-13"/>
          <w:sz w:val="20"/>
        </w:rPr>
        <w:t> </w:t>
      </w:r>
      <w:r>
        <w:rPr>
          <w:sz w:val="20"/>
        </w:rPr>
        <w:t>hacia</w:t>
      </w:r>
      <w:r>
        <w:rPr>
          <w:spacing w:val="-13"/>
          <w:sz w:val="20"/>
        </w:rPr>
        <w:t> </w:t>
      </w:r>
      <w:r>
        <w:rPr>
          <w:sz w:val="20"/>
        </w:rPr>
        <w:t>la</w:t>
      </w:r>
      <w:r>
        <w:rPr>
          <w:spacing w:val="-12"/>
          <w:sz w:val="20"/>
        </w:rPr>
        <w:t> </w:t>
      </w:r>
      <w:r>
        <w:rPr>
          <w:sz w:val="20"/>
        </w:rPr>
        <w:t>plena efectividad de dicho derecho, en la medida de sus recursos disponibles, por vía legislativa u otros medios apropiados. Asimismo, se impone la obligación de </w:t>
      </w:r>
      <w:r>
        <w:rPr>
          <w:i/>
          <w:sz w:val="20"/>
        </w:rPr>
        <w:t>no regresividad </w:t>
      </w:r>
      <w:r>
        <w:rPr>
          <w:sz w:val="20"/>
        </w:rPr>
        <w:t>frente a la realización</w:t>
      </w:r>
      <w:r>
        <w:rPr>
          <w:spacing w:val="-9"/>
          <w:sz w:val="20"/>
        </w:rPr>
        <w:t> </w:t>
      </w:r>
      <w:r>
        <w:rPr>
          <w:sz w:val="20"/>
        </w:rPr>
        <w:t>de</w:t>
      </w:r>
      <w:r>
        <w:rPr>
          <w:spacing w:val="-7"/>
          <w:sz w:val="20"/>
        </w:rPr>
        <w:t> </w:t>
      </w:r>
      <w:r>
        <w:rPr>
          <w:sz w:val="20"/>
        </w:rPr>
        <w:t>los</w:t>
      </w:r>
      <w:r>
        <w:rPr>
          <w:spacing w:val="-7"/>
          <w:sz w:val="20"/>
        </w:rPr>
        <w:t> </w:t>
      </w:r>
      <w:r>
        <w:rPr>
          <w:sz w:val="20"/>
        </w:rPr>
        <w:t>derechos</w:t>
      </w:r>
      <w:r>
        <w:rPr>
          <w:spacing w:val="-7"/>
          <w:sz w:val="20"/>
        </w:rPr>
        <w:t> </w:t>
      </w:r>
      <w:r>
        <w:rPr>
          <w:sz w:val="20"/>
        </w:rPr>
        <w:t>alcanzados.</w:t>
      </w:r>
      <w:r>
        <w:rPr>
          <w:spacing w:val="-7"/>
          <w:sz w:val="20"/>
        </w:rPr>
        <w:t> </w:t>
      </w:r>
      <w:r>
        <w:rPr>
          <w:sz w:val="20"/>
        </w:rPr>
        <w:t>En</w:t>
      </w:r>
      <w:r>
        <w:rPr>
          <w:spacing w:val="-7"/>
          <w:sz w:val="20"/>
        </w:rPr>
        <w:t> </w:t>
      </w:r>
      <w:r>
        <w:rPr>
          <w:sz w:val="20"/>
        </w:rPr>
        <w:t>virtud</w:t>
      </w:r>
      <w:r>
        <w:rPr>
          <w:spacing w:val="-7"/>
          <w:sz w:val="20"/>
        </w:rPr>
        <w:t> </w:t>
      </w:r>
      <w:r>
        <w:rPr>
          <w:sz w:val="20"/>
        </w:rPr>
        <w:t>de</w:t>
      </w:r>
      <w:r>
        <w:rPr>
          <w:spacing w:val="-8"/>
          <w:sz w:val="20"/>
        </w:rPr>
        <w:t> </w:t>
      </w:r>
      <w:r>
        <w:rPr>
          <w:sz w:val="20"/>
        </w:rPr>
        <w:t>lo</w:t>
      </w:r>
      <w:r>
        <w:rPr>
          <w:spacing w:val="-7"/>
          <w:sz w:val="20"/>
        </w:rPr>
        <w:t> </w:t>
      </w:r>
      <w:r>
        <w:rPr>
          <w:spacing w:val="-4"/>
          <w:sz w:val="20"/>
        </w:rPr>
        <w:t>anterior,</w:t>
      </w:r>
      <w:r>
        <w:rPr>
          <w:spacing w:val="-6"/>
          <w:sz w:val="20"/>
        </w:rPr>
        <w:t> </w:t>
      </w:r>
      <w:r>
        <w:rPr>
          <w:sz w:val="20"/>
        </w:rPr>
        <w:t>las</w:t>
      </w:r>
      <w:r>
        <w:rPr>
          <w:spacing w:val="-8"/>
          <w:sz w:val="20"/>
        </w:rPr>
        <w:t> </w:t>
      </w:r>
      <w:r>
        <w:rPr>
          <w:sz w:val="20"/>
        </w:rPr>
        <w:t>obligaciones</w:t>
      </w:r>
      <w:r>
        <w:rPr>
          <w:spacing w:val="-8"/>
          <w:sz w:val="20"/>
        </w:rPr>
        <w:t> </w:t>
      </w:r>
      <w:r>
        <w:rPr>
          <w:sz w:val="20"/>
        </w:rPr>
        <w:t>convencionales de</w:t>
      </w:r>
      <w:r>
        <w:rPr>
          <w:spacing w:val="-4"/>
          <w:sz w:val="20"/>
        </w:rPr>
        <w:t> </w:t>
      </w:r>
      <w:r>
        <w:rPr>
          <w:sz w:val="20"/>
        </w:rPr>
        <w:t>respeto</w:t>
      </w:r>
      <w:r>
        <w:rPr>
          <w:spacing w:val="-5"/>
          <w:sz w:val="20"/>
        </w:rPr>
        <w:t> </w:t>
      </w:r>
      <w:r>
        <w:rPr>
          <w:sz w:val="20"/>
        </w:rPr>
        <w:t>y</w:t>
      </w:r>
      <w:r>
        <w:rPr>
          <w:spacing w:val="-3"/>
          <w:sz w:val="20"/>
        </w:rPr>
        <w:t> </w:t>
      </w:r>
      <w:r>
        <w:rPr>
          <w:sz w:val="20"/>
        </w:rPr>
        <w:t>garantía,</w:t>
      </w:r>
      <w:r>
        <w:rPr>
          <w:spacing w:val="-5"/>
          <w:sz w:val="20"/>
        </w:rPr>
        <w:t> </w:t>
      </w:r>
      <w:r>
        <w:rPr>
          <w:sz w:val="20"/>
        </w:rPr>
        <w:t>así</w:t>
      </w:r>
      <w:r>
        <w:rPr>
          <w:spacing w:val="-3"/>
          <w:sz w:val="20"/>
        </w:rPr>
        <w:t> </w:t>
      </w:r>
      <w:r>
        <w:rPr>
          <w:sz w:val="20"/>
        </w:rPr>
        <w:t>como</w:t>
      </w:r>
      <w:r>
        <w:rPr>
          <w:spacing w:val="-5"/>
          <w:sz w:val="20"/>
        </w:rPr>
        <w:t> </w:t>
      </w:r>
      <w:r>
        <w:rPr>
          <w:sz w:val="20"/>
        </w:rPr>
        <w:t>de</w:t>
      </w:r>
      <w:r>
        <w:rPr>
          <w:spacing w:val="-5"/>
          <w:sz w:val="20"/>
        </w:rPr>
        <w:t> </w:t>
      </w:r>
      <w:r>
        <w:rPr>
          <w:sz w:val="20"/>
        </w:rPr>
        <w:t>adopción</w:t>
      </w:r>
      <w:r>
        <w:rPr>
          <w:spacing w:val="-4"/>
          <w:sz w:val="20"/>
        </w:rPr>
        <w:t> </w:t>
      </w:r>
      <w:r>
        <w:rPr>
          <w:sz w:val="20"/>
        </w:rPr>
        <w:t>de</w:t>
      </w:r>
      <w:r>
        <w:rPr>
          <w:spacing w:val="-4"/>
          <w:sz w:val="20"/>
        </w:rPr>
        <w:t> </w:t>
      </w:r>
      <w:r>
        <w:rPr>
          <w:sz w:val="20"/>
        </w:rPr>
        <w:t>medidas</w:t>
      </w:r>
      <w:r>
        <w:rPr>
          <w:spacing w:val="-4"/>
          <w:sz w:val="20"/>
        </w:rPr>
        <w:t> </w:t>
      </w:r>
      <w:r>
        <w:rPr>
          <w:sz w:val="20"/>
        </w:rPr>
        <w:t>de</w:t>
      </w:r>
      <w:r>
        <w:rPr>
          <w:spacing w:val="-4"/>
          <w:sz w:val="20"/>
        </w:rPr>
        <w:t> </w:t>
      </w:r>
      <w:r>
        <w:rPr>
          <w:sz w:val="20"/>
        </w:rPr>
        <w:t>derecho</w:t>
      </w:r>
      <w:r>
        <w:rPr>
          <w:spacing w:val="-5"/>
          <w:sz w:val="20"/>
        </w:rPr>
        <w:t> </w:t>
      </w:r>
      <w:r>
        <w:rPr>
          <w:sz w:val="20"/>
        </w:rPr>
        <w:t>interno</w:t>
      </w:r>
      <w:r>
        <w:rPr>
          <w:spacing w:val="-5"/>
          <w:sz w:val="20"/>
        </w:rPr>
        <w:t> </w:t>
      </w:r>
      <w:r>
        <w:rPr>
          <w:sz w:val="20"/>
        </w:rPr>
        <w:t>(artículos</w:t>
      </w:r>
      <w:r>
        <w:rPr>
          <w:spacing w:val="-4"/>
          <w:sz w:val="20"/>
        </w:rPr>
        <w:t> </w:t>
      </w:r>
      <w:r>
        <w:rPr>
          <w:sz w:val="20"/>
        </w:rPr>
        <w:t>1.1</w:t>
      </w:r>
      <w:r>
        <w:rPr>
          <w:spacing w:val="-5"/>
          <w:sz w:val="20"/>
        </w:rPr>
        <w:t> </w:t>
      </w:r>
      <w:r>
        <w:rPr>
          <w:sz w:val="20"/>
        </w:rPr>
        <w:t>y</w:t>
      </w:r>
      <w:r>
        <w:rPr>
          <w:spacing w:val="-5"/>
          <w:sz w:val="20"/>
        </w:rPr>
        <w:t> </w:t>
      </w:r>
      <w:r>
        <w:rPr>
          <w:sz w:val="20"/>
        </w:rPr>
        <w:t>2), resultan fundamentales para alcanzar su</w:t>
      </w:r>
      <w:r>
        <w:rPr>
          <w:spacing w:val="-14"/>
          <w:sz w:val="20"/>
        </w:rPr>
        <w:t> </w:t>
      </w:r>
      <w:r>
        <w:rPr>
          <w:sz w:val="20"/>
        </w:rPr>
        <w:t>efectividad</w:t>
      </w:r>
      <w:hyperlink w:history="true" w:anchor="_bookmark163">
        <w:r>
          <w:rPr>
            <w:position w:val="7"/>
            <w:sz w:val="13"/>
          </w:rPr>
          <w:t>123</w:t>
        </w:r>
      </w:hyperlink>
      <w:r>
        <w:rPr>
          <w:sz w:val="20"/>
        </w:rPr>
        <w:t>.</w:t>
      </w:r>
    </w:p>
    <w:p>
      <w:pPr>
        <w:pStyle w:val="BodyText"/>
      </w:pPr>
    </w:p>
    <w:p>
      <w:pPr>
        <w:pStyle w:val="BodyText"/>
      </w:pPr>
    </w:p>
    <w:p>
      <w:pPr>
        <w:pStyle w:val="BodyText"/>
      </w:pPr>
    </w:p>
    <w:p>
      <w:pPr>
        <w:pStyle w:val="BodyText"/>
      </w:pPr>
    </w:p>
    <w:p>
      <w:pPr>
        <w:pStyle w:val="BodyText"/>
      </w:pPr>
    </w:p>
    <w:p>
      <w:pPr>
        <w:pStyle w:val="BodyText"/>
        <w:rPr>
          <w:sz w:val="22"/>
        </w:rPr>
      </w:pPr>
      <w:r>
        <w:rPr/>
        <w:pict>
          <v:line style="position:absolute;mso-position-horizontal-relative:page;mso-position-vertical-relative:paragraph;z-index:1720;mso-wrap-distance-left:0;mso-wrap-distance-right:0" from="64.980003pt,15.730443pt" to="208.980003pt,15.730443pt" stroked="true" strokeweight=".72pt" strokecolor="#000000">
            <v:stroke dashstyle="solid"/>
            <w10:wrap type="topAndBottom"/>
          </v:line>
        </w:pict>
      </w:r>
    </w:p>
    <w:p>
      <w:pPr>
        <w:spacing w:before="70"/>
        <w:ind w:left="119" w:right="117" w:hanging="1"/>
        <w:jc w:val="both"/>
        <w:rPr>
          <w:sz w:val="16"/>
        </w:rPr>
      </w:pPr>
      <w:bookmarkStart w:name="_bookmark159" w:id="236"/>
      <w:bookmarkEnd w:id="236"/>
      <w:r>
        <w:rPr/>
      </w:r>
      <w:r>
        <w:rPr>
          <w:position w:val="6"/>
          <w:sz w:val="10"/>
        </w:rPr>
        <w:t>119 </w:t>
      </w:r>
      <w:r>
        <w:rPr>
          <w:i/>
          <w:sz w:val="16"/>
        </w:rPr>
        <w:t>Cfr. Caso Albán Cornejo y otros Vs. Ecuador. Fondo, Reparaciones y Costas. </w:t>
      </w:r>
      <w:r>
        <w:rPr>
          <w:sz w:val="16"/>
        </w:rPr>
        <w:t>Sentencia de 22 de noviembre de  2007.</w:t>
      </w:r>
      <w:r>
        <w:rPr>
          <w:spacing w:val="-3"/>
          <w:sz w:val="16"/>
        </w:rPr>
        <w:t> </w:t>
      </w:r>
      <w:r>
        <w:rPr>
          <w:sz w:val="16"/>
        </w:rPr>
        <w:t>Serie</w:t>
      </w:r>
      <w:r>
        <w:rPr>
          <w:spacing w:val="-3"/>
          <w:sz w:val="16"/>
        </w:rPr>
        <w:t> </w:t>
      </w:r>
      <w:r>
        <w:rPr>
          <w:sz w:val="16"/>
        </w:rPr>
        <w:t>C</w:t>
      </w:r>
      <w:r>
        <w:rPr>
          <w:spacing w:val="-1"/>
          <w:sz w:val="16"/>
        </w:rPr>
        <w:t> </w:t>
      </w:r>
      <w:r>
        <w:rPr>
          <w:sz w:val="16"/>
        </w:rPr>
        <w:t>No.</w:t>
      </w:r>
      <w:r>
        <w:rPr>
          <w:spacing w:val="-3"/>
          <w:sz w:val="16"/>
        </w:rPr>
        <w:t> </w:t>
      </w:r>
      <w:r>
        <w:rPr>
          <w:sz w:val="16"/>
        </w:rPr>
        <w:t>171,</w:t>
      </w:r>
      <w:r>
        <w:rPr>
          <w:spacing w:val="-3"/>
          <w:sz w:val="16"/>
        </w:rPr>
        <w:t> </w:t>
      </w:r>
      <w:r>
        <w:rPr>
          <w:sz w:val="16"/>
        </w:rPr>
        <w:t>párr.</w:t>
      </w:r>
      <w:r>
        <w:rPr>
          <w:spacing w:val="-3"/>
          <w:sz w:val="16"/>
        </w:rPr>
        <w:t> </w:t>
      </w:r>
      <w:r>
        <w:rPr>
          <w:sz w:val="16"/>
        </w:rPr>
        <w:t>117,</w:t>
      </w:r>
      <w:r>
        <w:rPr>
          <w:spacing w:val="-3"/>
          <w:sz w:val="16"/>
        </w:rPr>
        <w:t> </w:t>
      </w:r>
      <w:r>
        <w:rPr>
          <w:sz w:val="16"/>
        </w:rPr>
        <w:t>y</w:t>
      </w:r>
      <w:r>
        <w:rPr>
          <w:spacing w:val="-2"/>
          <w:sz w:val="16"/>
        </w:rPr>
        <w:t> </w:t>
      </w:r>
      <w:r>
        <w:rPr>
          <w:i/>
          <w:sz w:val="16"/>
        </w:rPr>
        <w:t>Caso</w:t>
      </w:r>
      <w:r>
        <w:rPr>
          <w:i/>
          <w:spacing w:val="-2"/>
          <w:sz w:val="16"/>
        </w:rPr>
        <w:t> </w:t>
      </w:r>
      <w:r>
        <w:rPr>
          <w:i/>
          <w:sz w:val="16"/>
        </w:rPr>
        <w:t>Cuscul</w:t>
      </w:r>
      <w:r>
        <w:rPr>
          <w:i/>
          <w:spacing w:val="-2"/>
          <w:sz w:val="16"/>
        </w:rPr>
        <w:t> </w:t>
      </w:r>
      <w:r>
        <w:rPr>
          <w:i/>
          <w:sz w:val="16"/>
        </w:rPr>
        <w:t>Pivaral</w:t>
      </w:r>
      <w:r>
        <w:rPr>
          <w:i/>
          <w:spacing w:val="-2"/>
          <w:sz w:val="16"/>
        </w:rPr>
        <w:t> </w:t>
      </w:r>
      <w:r>
        <w:rPr>
          <w:i/>
          <w:sz w:val="16"/>
        </w:rPr>
        <w:t>y</w:t>
      </w:r>
      <w:r>
        <w:rPr>
          <w:i/>
          <w:spacing w:val="-2"/>
          <w:sz w:val="16"/>
        </w:rPr>
        <w:t> </w:t>
      </w:r>
      <w:r>
        <w:rPr>
          <w:i/>
          <w:sz w:val="16"/>
        </w:rPr>
        <w:t>otros</w:t>
      </w:r>
      <w:r>
        <w:rPr>
          <w:i/>
          <w:spacing w:val="-3"/>
          <w:sz w:val="16"/>
        </w:rPr>
        <w:t> </w:t>
      </w:r>
      <w:r>
        <w:rPr>
          <w:i/>
          <w:sz w:val="16"/>
        </w:rPr>
        <w:t>Vs.</w:t>
      </w:r>
      <w:r>
        <w:rPr>
          <w:i/>
          <w:spacing w:val="-3"/>
          <w:sz w:val="16"/>
        </w:rPr>
        <w:t> </w:t>
      </w:r>
      <w:r>
        <w:rPr>
          <w:i/>
          <w:sz w:val="16"/>
        </w:rPr>
        <w:t>Guatemala,</w:t>
      </w:r>
      <w:r>
        <w:rPr>
          <w:i/>
          <w:spacing w:val="-3"/>
          <w:sz w:val="16"/>
        </w:rPr>
        <w:t> </w:t>
      </w:r>
      <w:r>
        <w:rPr>
          <w:i/>
          <w:sz w:val="16"/>
        </w:rPr>
        <w:t>supra,</w:t>
      </w:r>
      <w:r>
        <w:rPr>
          <w:i/>
          <w:spacing w:val="-3"/>
          <w:sz w:val="16"/>
        </w:rPr>
        <w:t> </w:t>
      </w:r>
      <w:r>
        <w:rPr>
          <w:sz w:val="16"/>
        </w:rPr>
        <w:t>párr.</w:t>
      </w:r>
      <w:r>
        <w:rPr>
          <w:spacing w:val="-3"/>
          <w:sz w:val="16"/>
        </w:rPr>
        <w:t> </w:t>
      </w:r>
      <w:r>
        <w:rPr>
          <w:sz w:val="16"/>
        </w:rPr>
        <w:t>161</w:t>
      </w:r>
    </w:p>
    <w:p>
      <w:pPr>
        <w:spacing w:before="119"/>
        <w:ind w:left="119" w:right="119" w:hanging="1"/>
        <w:jc w:val="both"/>
        <w:rPr>
          <w:sz w:val="16"/>
        </w:rPr>
      </w:pPr>
      <w:bookmarkStart w:name="_bookmark160" w:id="237"/>
      <w:bookmarkEnd w:id="237"/>
      <w:r>
        <w:rPr/>
      </w:r>
      <w:r>
        <w:rPr>
          <w:position w:val="6"/>
          <w:sz w:val="10"/>
        </w:rPr>
        <w:t>120     </w:t>
      </w:r>
      <w:r>
        <w:rPr>
          <w:spacing w:val="14"/>
          <w:position w:val="6"/>
          <w:sz w:val="10"/>
        </w:rPr>
        <w:t> </w:t>
      </w:r>
      <w:r>
        <w:rPr>
          <w:i/>
          <w:sz w:val="16"/>
        </w:rPr>
        <w:t>Cfr.</w:t>
      </w:r>
      <w:r>
        <w:rPr>
          <w:i/>
          <w:spacing w:val="-17"/>
          <w:sz w:val="16"/>
        </w:rPr>
        <w:t> </w:t>
      </w:r>
      <w:r>
        <w:rPr>
          <w:i/>
          <w:sz w:val="16"/>
        </w:rPr>
        <w:t>Caso</w:t>
      </w:r>
      <w:r>
        <w:rPr>
          <w:i/>
          <w:spacing w:val="-15"/>
          <w:sz w:val="16"/>
        </w:rPr>
        <w:t> </w:t>
      </w:r>
      <w:r>
        <w:rPr>
          <w:i/>
          <w:sz w:val="16"/>
        </w:rPr>
        <w:t>Tibi</w:t>
      </w:r>
      <w:r>
        <w:rPr>
          <w:i/>
          <w:spacing w:val="-16"/>
          <w:sz w:val="16"/>
        </w:rPr>
        <w:t> </w:t>
      </w:r>
      <w:r>
        <w:rPr>
          <w:i/>
          <w:sz w:val="16"/>
        </w:rPr>
        <w:t>Vs.</w:t>
      </w:r>
      <w:r>
        <w:rPr>
          <w:i/>
          <w:spacing w:val="-16"/>
          <w:sz w:val="16"/>
        </w:rPr>
        <w:t> </w:t>
      </w:r>
      <w:r>
        <w:rPr>
          <w:i/>
          <w:sz w:val="16"/>
        </w:rPr>
        <w:t>Ecuador.</w:t>
      </w:r>
      <w:r>
        <w:rPr>
          <w:i/>
          <w:spacing w:val="-16"/>
          <w:sz w:val="16"/>
        </w:rPr>
        <w:t> </w:t>
      </w:r>
      <w:r>
        <w:rPr>
          <w:i/>
          <w:sz w:val="16"/>
        </w:rPr>
        <w:t>Excepciones</w:t>
      </w:r>
      <w:r>
        <w:rPr>
          <w:i/>
          <w:spacing w:val="-17"/>
          <w:sz w:val="16"/>
        </w:rPr>
        <w:t> </w:t>
      </w:r>
      <w:r>
        <w:rPr>
          <w:i/>
          <w:sz w:val="16"/>
        </w:rPr>
        <w:t>Preliminares,</w:t>
      </w:r>
      <w:r>
        <w:rPr>
          <w:i/>
          <w:spacing w:val="-16"/>
          <w:sz w:val="16"/>
        </w:rPr>
        <w:t> </w:t>
      </w:r>
      <w:r>
        <w:rPr>
          <w:i/>
          <w:sz w:val="16"/>
        </w:rPr>
        <w:t>Fondo,</w:t>
      </w:r>
      <w:r>
        <w:rPr>
          <w:i/>
          <w:spacing w:val="-17"/>
          <w:sz w:val="16"/>
        </w:rPr>
        <w:t> </w:t>
      </w:r>
      <w:r>
        <w:rPr>
          <w:i/>
          <w:sz w:val="16"/>
        </w:rPr>
        <w:t>Reparaciones</w:t>
      </w:r>
      <w:r>
        <w:rPr>
          <w:i/>
          <w:spacing w:val="-17"/>
          <w:sz w:val="16"/>
        </w:rPr>
        <w:t> </w:t>
      </w:r>
      <w:r>
        <w:rPr>
          <w:i/>
          <w:sz w:val="16"/>
        </w:rPr>
        <w:t>y</w:t>
      </w:r>
      <w:r>
        <w:rPr>
          <w:i/>
          <w:spacing w:val="-16"/>
          <w:sz w:val="16"/>
        </w:rPr>
        <w:t> </w:t>
      </w:r>
      <w:r>
        <w:rPr>
          <w:i/>
          <w:sz w:val="16"/>
        </w:rPr>
        <w:t>Costas.</w:t>
      </w:r>
      <w:r>
        <w:rPr>
          <w:i/>
          <w:spacing w:val="-17"/>
          <w:sz w:val="16"/>
        </w:rPr>
        <w:t> </w:t>
      </w:r>
      <w:r>
        <w:rPr>
          <w:sz w:val="16"/>
        </w:rPr>
        <w:t>Sentencia</w:t>
      </w:r>
      <w:r>
        <w:rPr>
          <w:spacing w:val="-15"/>
          <w:sz w:val="16"/>
        </w:rPr>
        <w:t> </w:t>
      </w:r>
      <w:r>
        <w:rPr>
          <w:sz w:val="16"/>
        </w:rPr>
        <w:t>de</w:t>
      </w:r>
      <w:r>
        <w:rPr>
          <w:spacing w:val="-16"/>
          <w:sz w:val="16"/>
        </w:rPr>
        <w:t> </w:t>
      </w:r>
      <w:r>
        <w:rPr>
          <w:sz w:val="16"/>
        </w:rPr>
        <w:t>7</w:t>
      </w:r>
      <w:r>
        <w:rPr>
          <w:spacing w:val="-16"/>
          <w:sz w:val="16"/>
        </w:rPr>
        <w:t> </w:t>
      </w:r>
      <w:r>
        <w:rPr>
          <w:sz w:val="16"/>
        </w:rPr>
        <w:t>de</w:t>
      </w:r>
      <w:r>
        <w:rPr>
          <w:spacing w:val="-16"/>
          <w:sz w:val="16"/>
        </w:rPr>
        <w:t> </w:t>
      </w:r>
      <w:r>
        <w:rPr>
          <w:sz w:val="16"/>
        </w:rPr>
        <w:t>septiembre de</w:t>
      </w:r>
      <w:r>
        <w:rPr>
          <w:spacing w:val="-3"/>
          <w:sz w:val="16"/>
        </w:rPr>
        <w:t> </w:t>
      </w:r>
      <w:r>
        <w:rPr>
          <w:sz w:val="16"/>
        </w:rPr>
        <w:t>2004.</w:t>
      </w:r>
      <w:r>
        <w:rPr>
          <w:spacing w:val="-3"/>
          <w:sz w:val="16"/>
        </w:rPr>
        <w:t> </w:t>
      </w:r>
      <w:r>
        <w:rPr>
          <w:sz w:val="16"/>
        </w:rPr>
        <w:t>Serie</w:t>
      </w:r>
      <w:r>
        <w:rPr>
          <w:spacing w:val="-1"/>
          <w:sz w:val="16"/>
        </w:rPr>
        <w:t> </w:t>
      </w:r>
      <w:r>
        <w:rPr>
          <w:sz w:val="16"/>
        </w:rPr>
        <w:t>C</w:t>
      </w:r>
      <w:r>
        <w:rPr>
          <w:spacing w:val="-2"/>
          <w:sz w:val="16"/>
        </w:rPr>
        <w:t> </w:t>
      </w:r>
      <w:r>
        <w:rPr>
          <w:sz w:val="16"/>
        </w:rPr>
        <w:t>No.</w:t>
      </w:r>
      <w:r>
        <w:rPr>
          <w:spacing w:val="-3"/>
          <w:sz w:val="16"/>
        </w:rPr>
        <w:t> </w:t>
      </w:r>
      <w:r>
        <w:rPr>
          <w:sz w:val="16"/>
        </w:rPr>
        <w:t>114,</w:t>
      </w:r>
      <w:r>
        <w:rPr>
          <w:spacing w:val="-3"/>
          <w:sz w:val="16"/>
        </w:rPr>
        <w:t> </w:t>
      </w:r>
      <w:r>
        <w:rPr>
          <w:sz w:val="16"/>
        </w:rPr>
        <w:t>párr.</w:t>
      </w:r>
      <w:r>
        <w:rPr>
          <w:spacing w:val="-3"/>
          <w:sz w:val="16"/>
        </w:rPr>
        <w:t> </w:t>
      </w:r>
      <w:r>
        <w:rPr>
          <w:sz w:val="16"/>
        </w:rPr>
        <w:t>156</w:t>
      </w:r>
      <w:r>
        <w:rPr>
          <w:spacing w:val="-2"/>
          <w:sz w:val="16"/>
        </w:rPr>
        <w:t> </w:t>
      </w:r>
      <w:r>
        <w:rPr>
          <w:sz w:val="16"/>
        </w:rPr>
        <w:t>y</w:t>
      </w:r>
      <w:r>
        <w:rPr>
          <w:spacing w:val="-2"/>
          <w:sz w:val="16"/>
        </w:rPr>
        <w:t> </w:t>
      </w:r>
      <w:r>
        <w:rPr>
          <w:sz w:val="16"/>
        </w:rPr>
        <w:t>157,</w:t>
      </w:r>
      <w:r>
        <w:rPr>
          <w:spacing w:val="-3"/>
          <w:sz w:val="16"/>
        </w:rPr>
        <w:t> </w:t>
      </w:r>
      <w:r>
        <w:rPr>
          <w:sz w:val="16"/>
        </w:rPr>
        <w:t>y</w:t>
      </w:r>
      <w:r>
        <w:rPr>
          <w:spacing w:val="-2"/>
          <w:sz w:val="16"/>
        </w:rPr>
        <w:t> </w:t>
      </w:r>
      <w:r>
        <w:rPr>
          <w:i/>
          <w:sz w:val="16"/>
        </w:rPr>
        <w:t>Caso</w:t>
      </w:r>
      <w:r>
        <w:rPr>
          <w:i/>
          <w:spacing w:val="-2"/>
          <w:sz w:val="16"/>
        </w:rPr>
        <w:t> </w:t>
      </w:r>
      <w:r>
        <w:rPr>
          <w:i/>
          <w:sz w:val="16"/>
        </w:rPr>
        <w:t>Cuscul</w:t>
      </w:r>
      <w:r>
        <w:rPr>
          <w:i/>
          <w:spacing w:val="-2"/>
          <w:sz w:val="16"/>
        </w:rPr>
        <w:t> </w:t>
      </w:r>
      <w:r>
        <w:rPr>
          <w:i/>
          <w:sz w:val="16"/>
        </w:rPr>
        <w:t>Pivaral</w:t>
      </w:r>
      <w:r>
        <w:rPr>
          <w:i/>
          <w:spacing w:val="-2"/>
          <w:sz w:val="16"/>
        </w:rPr>
        <w:t> </w:t>
      </w:r>
      <w:r>
        <w:rPr>
          <w:i/>
          <w:sz w:val="16"/>
        </w:rPr>
        <w:t>y</w:t>
      </w:r>
      <w:r>
        <w:rPr>
          <w:i/>
          <w:spacing w:val="-2"/>
          <w:sz w:val="16"/>
        </w:rPr>
        <w:t> </w:t>
      </w:r>
      <w:r>
        <w:rPr>
          <w:i/>
          <w:sz w:val="16"/>
        </w:rPr>
        <w:t>otros</w:t>
      </w:r>
      <w:r>
        <w:rPr>
          <w:i/>
          <w:spacing w:val="-3"/>
          <w:sz w:val="16"/>
        </w:rPr>
        <w:t> </w:t>
      </w:r>
      <w:r>
        <w:rPr>
          <w:i/>
          <w:sz w:val="16"/>
        </w:rPr>
        <w:t>Vs.</w:t>
      </w:r>
      <w:r>
        <w:rPr>
          <w:i/>
          <w:spacing w:val="-3"/>
          <w:sz w:val="16"/>
        </w:rPr>
        <w:t> </w:t>
      </w:r>
      <w:r>
        <w:rPr>
          <w:i/>
          <w:sz w:val="16"/>
        </w:rPr>
        <w:t>Guatemala,</w:t>
      </w:r>
      <w:r>
        <w:rPr>
          <w:i/>
          <w:spacing w:val="-3"/>
          <w:sz w:val="16"/>
        </w:rPr>
        <w:t> </w:t>
      </w:r>
      <w:r>
        <w:rPr>
          <w:i/>
          <w:sz w:val="16"/>
        </w:rPr>
        <w:t>supra,</w:t>
      </w:r>
      <w:r>
        <w:rPr>
          <w:i/>
          <w:spacing w:val="-3"/>
          <w:sz w:val="16"/>
        </w:rPr>
        <w:t> </w:t>
      </w:r>
      <w:r>
        <w:rPr>
          <w:sz w:val="16"/>
        </w:rPr>
        <w:t>párr.</w:t>
      </w:r>
      <w:r>
        <w:rPr>
          <w:spacing w:val="-3"/>
          <w:sz w:val="16"/>
        </w:rPr>
        <w:t> </w:t>
      </w:r>
      <w:r>
        <w:rPr>
          <w:sz w:val="16"/>
        </w:rPr>
        <w:t>161</w:t>
      </w:r>
    </w:p>
    <w:p>
      <w:pPr>
        <w:spacing w:before="119"/>
        <w:ind w:left="119" w:right="0" w:firstLine="0"/>
        <w:jc w:val="both"/>
        <w:rPr>
          <w:i/>
          <w:sz w:val="16"/>
        </w:rPr>
      </w:pPr>
      <w:bookmarkStart w:name="_bookmark161" w:id="238"/>
      <w:bookmarkEnd w:id="238"/>
      <w:r>
        <w:rPr/>
      </w:r>
      <w:r>
        <w:rPr>
          <w:position w:val="6"/>
          <w:sz w:val="10"/>
        </w:rPr>
        <w:t>121      </w:t>
      </w:r>
      <w:r>
        <w:rPr>
          <w:i/>
          <w:sz w:val="16"/>
        </w:rPr>
        <w:t>Cfr. Caso Ximenes Lopes Vs. Brasil, supra</w:t>
      </w:r>
      <w:r>
        <w:rPr>
          <w:sz w:val="16"/>
        </w:rPr>
        <w:t>, párrs. 89 y 90, y </w:t>
      </w:r>
      <w:r>
        <w:rPr>
          <w:i/>
          <w:sz w:val="16"/>
        </w:rPr>
        <w:t>Caso Cuscul Pivaral y otros Vs. Guatemala,   supra,</w:t>
      </w:r>
    </w:p>
    <w:p>
      <w:pPr>
        <w:spacing w:before="0"/>
        <w:ind w:left="119" w:right="0" w:firstLine="0"/>
        <w:jc w:val="both"/>
        <w:rPr>
          <w:sz w:val="16"/>
        </w:rPr>
      </w:pPr>
      <w:r>
        <w:rPr>
          <w:sz w:val="16"/>
        </w:rPr>
        <w:t>párr. 161.</w:t>
      </w:r>
    </w:p>
    <w:p>
      <w:pPr>
        <w:spacing w:before="120"/>
        <w:ind w:left="119" w:right="119" w:firstLine="0"/>
        <w:jc w:val="both"/>
        <w:rPr>
          <w:sz w:val="16"/>
        </w:rPr>
      </w:pPr>
      <w:bookmarkStart w:name="_bookmark162" w:id="239"/>
      <w:bookmarkEnd w:id="239"/>
      <w:r>
        <w:rPr/>
      </w:r>
      <w:r>
        <w:rPr>
          <w:position w:val="6"/>
          <w:sz w:val="10"/>
        </w:rPr>
        <w:t>122      </w:t>
      </w:r>
      <w:r>
        <w:rPr>
          <w:i/>
          <w:sz w:val="16"/>
        </w:rPr>
        <w:t>Cfr. Caso Lagos del Campo Vs. Perú. Excepciones Preliminares, Fondo, Reparaciones y Costas. </w:t>
      </w:r>
      <w:r>
        <w:rPr>
          <w:sz w:val="16"/>
        </w:rPr>
        <w:t>Sentencia de 31  de</w:t>
      </w:r>
      <w:r>
        <w:rPr>
          <w:spacing w:val="-11"/>
          <w:sz w:val="16"/>
        </w:rPr>
        <w:t> </w:t>
      </w:r>
      <w:r>
        <w:rPr>
          <w:sz w:val="16"/>
        </w:rPr>
        <w:t>agosto</w:t>
      </w:r>
      <w:r>
        <w:rPr>
          <w:spacing w:val="-10"/>
          <w:sz w:val="16"/>
        </w:rPr>
        <w:t> </w:t>
      </w:r>
      <w:r>
        <w:rPr>
          <w:sz w:val="16"/>
        </w:rPr>
        <w:t>de</w:t>
      </w:r>
      <w:r>
        <w:rPr>
          <w:spacing w:val="-11"/>
          <w:sz w:val="16"/>
        </w:rPr>
        <w:t> </w:t>
      </w:r>
      <w:r>
        <w:rPr>
          <w:sz w:val="16"/>
        </w:rPr>
        <w:t>2017.</w:t>
      </w:r>
      <w:r>
        <w:rPr>
          <w:spacing w:val="-11"/>
          <w:sz w:val="16"/>
        </w:rPr>
        <w:t> </w:t>
      </w:r>
      <w:r>
        <w:rPr>
          <w:sz w:val="16"/>
        </w:rPr>
        <w:t>Serie</w:t>
      </w:r>
      <w:r>
        <w:rPr>
          <w:spacing w:val="-11"/>
          <w:sz w:val="16"/>
        </w:rPr>
        <w:t> </w:t>
      </w:r>
      <w:r>
        <w:rPr>
          <w:sz w:val="16"/>
        </w:rPr>
        <w:t>C</w:t>
      </w:r>
      <w:r>
        <w:rPr>
          <w:spacing w:val="-11"/>
          <w:sz w:val="16"/>
        </w:rPr>
        <w:t> </w:t>
      </w:r>
      <w:r>
        <w:rPr>
          <w:sz w:val="16"/>
        </w:rPr>
        <w:t>No.</w:t>
      </w:r>
      <w:r>
        <w:rPr>
          <w:spacing w:val="-11"/>
          <w:sz w:val="16"/>
        </w:rPr>
        <w:t> </w:t>
      </w:r>
      <w:r>
        <w:rPr>
          <w:sz w:val="16"/>
        </w:rPr>
        <w:t>340,</w:t>
      </w:r>
      <w:r>
        <w:rPr>
          <w:spacing w:val="-11"/>
          <w:sz w:val="16"/>
        </w:rPr>
        <w:t> </w:t>
      </w:r>
      <w:r>
        <w:rPr>
          <w:sz w:val="16"/>
        </w:rPr>
        <w:t>párr.</w:t>
      </w:r>
      <w:r>
        <w:rPr>
          <w:spacing w:val="-11"/>
          <w:sz w:val="16"/>
        </w:rPr>
        <w:t> </w:t>
      </w:r>
      <w:r>
        <w:rPr>
          <w:sz w:val="16"/>
        </w:rPr>
        <w:t>141</w:t>
      </w:r>
      <w:r>
        <w:rPr>
          <w:spacing w:val="-10"/>
          <w:sz w:val="16"/>
        </w:rPr>
        <w:t> </w:t>
      </w:r>
      <w:r>
        <w:rPr>
          <w:sz w:val="16"/>
        </w:rPr>
        <w:t>a</w:t>
      </w:r>
      <w:r>
        <w:rPr>
          <w:spacing w:val="-12"/>
          <w:sz w:val="16"/>
        </w:rPr>
        <w:t> </w:t>
      </w:r>
      <w:r>
        <w:rPr>
          <w:sz w:val="16"/>
        </w:rPr>
        <w:t>149,</w:t>
      </w:r>
      <w:r>
        <w:rPr>
          <w:spacing w:val="-11"/>
          <w:sz w:val="16"/>
        </w:rPr>
        <w:t> </w:t>
      </w:r>
      <w:r>
        <w:rPr>
          <w:sz w:val="16"/>
        </w:rPr>
        <w:t>y</w:t>
      </w:r>
      <w:r>
        <w:rPr>
          <w:spacing w:val="-12"/>
          <w:sz w:val="16"/>
        </w:rPr>
        <w:t> </w:t>
      </w:r>
      <w:r>
        <w:rPr>
          <w:i/>
          <w:sz w:val="16"/>
        </w:rPr>
        <w:t>Caso</w:t>
      </w:r>
      <w:r>
        <w:rPr>
          <w:i/>
          <w:spacing w:val="-10"/>
          <w:sz w:val="16"/>
        </w:rPr>
        <w:t> </w:t>
      </w:r>
      <w:r>
        <w:rPr>
          <w:i/>
          <w:sz w:val="16"/>
        </w:rPr>
        <w:t>de</w:t>
      </w:r>
      <w:r>
        <w:rPr>
          <w:i/>
          <w:spacing w:val="-11"/>
          <w:sz w:val="16"/>
        </w:rPr>
        <w:t> </w:t>
      </w:r>
      <w:r>
        <w:rPr>
          <w:i/>
          <w:sz w:val="16"/>
        </w:rPr>
        <w:t>los</w:t>
      </w:r>
      <w:r>
        <w:rPr>
          <w:i/>
          <w:spacing w:val="-11"/>
          <w:sz w:val="16"/>
        </w:rPr>
        <w:t> </w:t>
      </w:r>
      <w:r>
        <w:rPr>
          <w:i/>
          <w:sz w:val="16"/>
        </w:rPr>
        <w:t>Buzos</w:t>
      </w:r>
      <w:r>
        <w:rPr>
          <w:i/>
          <w:spacing w:val="-11"/>
          <w:sz w:val="16"/>
        </w:rPr>
        <w:t> </w:t>
      </w:r>
      <w:r>
        <w:rPr>
          <w:i/>
          <w:sz w:val="16"/>
        </w:rPr>
        <w:t>Miskitos</w:t>
      </w:r>
      <w:r>
        <w:rPr>
          <w:i/>
          <w:spacing w:val="-11"/>
          <w:sz w:val="16"/>
        </w:rPr>
        <w:t> </w:t>
      </w:r>
      <w:r>
        <w:rPr>
          <w:i/>
          <w:sz w:val="16"/>
        </w:rPr>
        <w:t>(Lemoth</w:t>
      </w:r>
      <w:r>
        <w:rPr>
          <w:i/>
          <w:spacing w:val="-11"/>
          <w:sz w:val="16"/>
        </w:rPr>
        <w:t> </w:t>
      </w:r>
      <w:r>
        <w:rPr>
          <w:i/>
          <w:sz w:val="16"/>
        </w:rPr>
        <w:t>Morris</w:t>
      </w:r>
      <w:r>
        <w:rPr>
          <w:i/>
          <w:spacing w:val="-11"/>
          <w:sz w:val="16"/>
        </w:rPr>
        <w:t> </w:t>
      </w:r>
      <w:r>
        <w:rPr>
          <w:i/>
          <w:sz w:val="16"/>
        </w:rPr>
        <w:t>y</w:t>
      </w:r>
      <w:r>
        <w:rPr>
          <w:i/>
          <w:spacing w:val="-10"/>
          <w:sz w:val="16"/>
        </w:rPr>
        <w:t> </w:t>
      </w:r>
      <w:r>
        <w:rPr>
          <w:i/>
          <w:sz w:val="16"/>
        </w:rPr>
        <w:t>otros)</w:t>
      </w:r>
      <w:r>
        <w:rPr>
          <w:i/>
          <w:spacing w:val="-11"/>
          <w:sz w:val="16"/>
        </w:rPr>
        <w:t> </w:t>
      </w:r>
      <w:r>
        <w:rPr>
          <w:i/>
          <w:sz w:val="16"/>
        </w:rPr>
        <w:t>Vs.</w:t>
      </w:r>
      <w:r>
        <w:rPr>
          <w:i/>
          <w:spacing w:val="-11"/>
          <w:sz w:val="16"/>
        </w:rPr>
        <w:t> </w:t>
      </w:r>
      <w:r>
        <w:rPr>
          <w:i/>
          <w:sz w:val="16"/>
        </w:rPr>
        <w:t>Honduras</w:t>
      </w:r>
      <w:r>
        <w:rPr>
          <w:sz w:val="16"/>
        </w:rPr>
        <w:t>, </w:t>
      </w:r>
      <w:r>
        <w:rPr>
          <w:i/>
          <w:sz w:val="16"/>
        </w:rPr>
        <w:t>supra</w:t>
      </w:r>
      <w:r>
        <w:rPr>
          <w:sz w:val="16"/>
        </w:rPr>
        <w:t>, párr.</w:t>
      </w:r>
      <w:r>
        <w:rPr>
          <w:spacing w:val="-6"/>
          <w:sz w:val="16"/>
        </w:rPr>
        <w:t> </w:t>
      </w:r>
      <w:r>
        <w:rPr>
          <w:sz w:val="16"/>
        </w:rPr>
        <w:t>62.</w:t>
      </w:r>
    </w:p>
    <w:p>
      <w:pPr>
        <w:spacing w:before="119"/>
        <w:ind w:left="119" w:right="117" w:firstLine="0"/>
        <w:jc w:val="both"/>
        <w:rPr>
          <w:sz w:val="16"/>
        </w:rPr>
      </w:pPr>
      <w:bookmarkStart w:name="_bookmark163" w:id="240"/>
      <w:bookmarkEnd w:id="240"/>
      <w:r>
        <w:rPr/>
      </w:r>
      <w:r>
        <w:rPr>
          <w:position w:val="6"/>
          <w:sz w:val="10"/>
        </w:rPr>
        <w:t>123  </w:t>
      </w:r>
      <w:r>
        <w:rPr>
          <w:i/>
          <w:sz w:val="16"/>
        </w:rPr>
        <w:t>Cfr. Caso Muelle Flores Vs. Perú. Excepciones Preliminares, Fondo, Reparaciones y Costas. </w:t>
      </w:r>
      <w:r>
        <w:rPr>
          <w:sz w:val="16"/>
        </w:rPr>
        <w:t>Sentencia de 6 de  marzo de 2019. Serie C No. 375, párr. 190, y </w:t>
      </w:r>
      <w:r>
        <w:rPr>
          <w:i/>
          <w:sz w:val="16"/>
        </w:rPr>
        <w:t>Caso de los Buzos Miskitos (Lemoth Morris y otros) Vs. Honduras</w:t>
      </w:r>
      <w:r>
        <w:rPr>
          <w:sz w:val="16"/>
        </w:rPr>
        <w:t>,</w:t>
      </w:r>
      <w:r>
        <w:rPr>
          <w:spacing w:val="-16"/>
          <w:sz w:val="16"/>
        </w:rPr>
        <w:t> </w:t>
      </w:r>
      <w:r>
        <w:rPr>
          <w:i/>
          <w:sz w:val="16"/>
        </w:rPr>
        <w:t>supra</w:t>
      </w:r>
      <w:r>
        <w:rPr>
          <w:sz w:val="16"/>
        </w:rPr>
        <w:t>,</w:t>
      </w:r>
    </w:p>
    <w:p>
      <w:pPr>
        <w:spacing w:after="0"/>
        <w:jc w:val="both"/>
        <w:rPr>
          <w:sz w:val="16"/>
        </w:rPr>
        <w:sectPr>
          <w:footerReference w:type="default" r:id="rId12"/>
          <w:pgSz w:w="12240" w:h="15840"/>
          <w:pgMar w:footer="1560" w:header="0" w:top="1420" w:bottom="1760" w:left="1180" w:right="1180"/>
          <w:pgNumType w:start="35"/>
        </w:sectPr>
      </w:pPr>
    </w:p>
    <w:p>
      <w:pPr>
        <w:pStyle w:val="ListParagraph"/>
        <w:numPr>
          <w:ilvl w:val="0"/>
          <w:numId w:val="21"/>
        </w:numPr>
        <w:tabs>
          <w:tab w:pos="829" w:val="left" w:leader="none"/>
        </w:tabs>
        <w:spacing w:line="240" w:lineRule="auto" w:before="80" w:after="0"/>
        <w:ind w:left="119" w:right="160" w:firstLine="0"/>
        <w:jc w:val="both"/>
        <w:rPr>
          <w:sz w:val="20"/>
        </w:rPr>
      </w:pPr>
      <w:r>
        <w:rPr>
          <w:sz w:val="20"/>
        </w:rPr>
        <w:t>En razón de lo </w:t>
      </w:r>
      <w:r>
        <w:rPr>
          <w:spacing w:val="-4"/>
          <w:sz w:val="20"/>
        </w:rPr>
        <w:t>anterior, </w:t>
      </w:r>
      <w:r>
        <w:rPr>
          <w:sz w:val="20"/>
        </w:rPr>
        <w:t>la Corte ha advertido que el artículo 34.i</w:t>
      </w:r>
      <w:hyperlink w:history="true" w:anchor="_bookmark164">
        <w:r>
          <w:rPr>
            <w:position w:val="7"/>
            <w:sz w:val="13"/>
          </w:rPr>
          <w:t>124</w:t>
        </w:r>
      </w:hyperlink>
      <w:r>
        <w:rPr>
          <w:position w:val="7"/>
          <w:sz w:val="13"/>
        </w:rPr>
        <w:t> </w:t>
      </w:r>
      <w:r>
        <w:rPr>
          <w:sz w:val="20"/>
        </w:rPr>
        <w:t>y 34.l</w:t>
      </w:r>
      <w:hyperlink w:history="true" w:anchor="_bookmark165">
        <w:r>
          <w:rPr>
            <w:position w:val="7"/>
            <w:sz w:val="13"/>
          </w:rPr>
          <w:t>125</w:t>
        </w:r>
      </w:hyperlink>
      <w:r>
        <w:rPr>
          <w:position w:val="7"/>
          <w:sz w:val="13"/>
        </w:rPr>
        <w:t> </w:t>
      </w:r>
      <w:r>
        <w:rPr>
          <w:sz w:val="20"/>
        </w:rPr>
        <w:t>de la Carta de la OEA establece, entre los objetivos básicos del desarrollo integral, el de la “[d]efensa del potencial humano mediante la extensión y aplicación de los modernos conocimientos de la ciencia </w:t>
      </w:r>
      <w:r>
        <w:rPr>
          <w:spacing w:val="-4"/>
          <w:sz w:val="20"/>
        </w:rPr>
        <w:t>médica”, </w:t>
      </w:r>
      <w:r>
        <w:rPr>
          <w:sz w:val="20"/>
        </w:rPr>
        <w:t>así como de las “[c]ondiciones que hagan posible una vida sana, productiva y </w:t>
      </w:r>
      <w:r>
        <w:rPr>
          <w:spacing w:val="-4"/>
          <w:sz w:val="20"/>
        </w:rPr>
        <w:t>digna”. </w:t>
      </w:r>
      <w:r>
        <w:rPr>
          <w:sz w:val="20"/>
        </w:rPr>
        <w:t>Por su parte, el artículo 45.h</w:t>
      </w:r>
      <w:hyperlink w:history="true" w:anchor="_bookmark166">
        <w:r>
          <w:rPr>
            <w:position w:val="7"/>
            <w:sz w:val="13"/>
          </w:rPr>
          <w:t>126</w:t>
        </w:r>
      </w:hyperlink>
      <w:r>
        <w:rPr>
          <w:position w:val="7"/>
          <w:sz w:val="13"/>
        </w:rPr>
        <w:t> </w:t>
      </w:r>
      <w:r>
        <w:rPr>
          <w:sz w:val="20"/>
        </w:rPr>
        <w:t>destaca que “el hombre sólo puede alcanzar la plena realización</w:t>
      </w:r>
      <w:r>
        <w:rPr>
          <w:spacing w:val="-18"/>
          <w:sz w:val="20"/>
        </w:rPr>
        <w:t> </w:t>
      </w:r>
      <w:r>
        <w:rPr>
          <w:sz w:val="20"/>
        </w:rPr>
        <w:t>de</w:t>
      </w:r>
      <w:r>
        <w:rPr>
          <w:spacing w:val="-18"/>
          <w:sz w:val="20"/>
        </w:rPr>
        <w:t> </w:t>
      </w:r>
      <w:r>
        <w:rPr>
          <w:sz w:val="20"/>
        </w:rPr>
        <w:t>sus</w:t>
      </w:r>
      <w:r>
        <w:rPr>
          <w:spacing w:val="-18"/>
          <w:sz w:val="20"/>
        </w:rPr>
        <w:t> </w:t>
      </w:r>
      <w:r>
        <w:rPr>
          <w:sz w:val="20"/>
        </w:rPr>
        <w:t>aspiraciones</w:t>
      </w:r>
      <w:r>
        <w:rPr>
          <w:spacing w:val="-18"/>
          <w:sz w:val="20"/>
        </w:rPr>
        <w:t> </w:t>
      </w:r>
      <w:r>
        <w:rPr>
          <w:sz w:val="20"/>
        </w:rPr>
        <w:t>dentro</w:t>
      </w:r>
      <w:r>
        <w:rPr>
          <w:spacing w:val="-18"/>
          <w:sz w:val="20"/>
        </w:rPr>
        <w:t> </w:t>
      </w:r>
      <w:r>
        <w:rPr>
          <w:sz w:val="20"/>
        </w:rPr>
        <w:t>de</w:t>
      </w:r>
      <w:r>
        <w:rPr>
          <w:spacing w:val="-18"/>
          <w:sz w:val="20"/>
        </w:rPr>
        <w:t> </w:t>
      </w:r>
      <w:r>
        <w:rPr>
          <w:sz w:val="20"/>
        </w:rPr>
        <w:t>un</w:t>
      </w:r>
      <w:r>
        <w:rPr>
          <w:spacing w:val="-17"/>
          <w:sz w:val="20"/>
        </w:rPr>
        <w:t> </w:t>
      </w:r>
      <w:r>
        <w:rPr>
          <w:sz w:val="20"/>
        </w:rPr>
        <w:t>orden</w:t>
      </w:r>
      <w:r>
        <w:rPr>
          <w:spacing w:val="-17"/>
          <w:sz w:val="20"/>
        </w:rPr>
        <w:t> </w:t>
      </w:r>
      <w:r>
        <w:rPr>
          <w:sz w:val="20"/>
        </w:rPr>
        <w:t>social</w:t>
      </w:r>
      <w:r>
        <w:rPr>
          <w:spacing w:val="-17"/>
          <w:sz w:val="20"/>
        </w:rPr>
        <w:t> </w:t>
      </w:r>
      <w:r>
        <w:rPr>
          <w:spacing w:val="-4"/>
          <w:sz w:val="20"/>
        </w:rPr>
        <w:t>justo”,</w:t>
      </w:r>
      <w:r>
        <w:rPr>
          <w:spacing w:val="-17"/>
          <w:sz w:val="20"/>
        </w:rPr>
        <w:t> </w:t>
      </w:r>
      <w:r>
        <w:rPr>
          <w:sz w:val="20"/>
        </w:rPr>
        <w:t>por</w:t>
      </w:r>
      <w:r>
        <w:rPr>
          <w:spacing w:val="-18"/>
          <w:sz w:val="20"/>
        </w:rPr>
        <w:t> </w:t>
      </w:r>
      <w:r>
        <w:rPr>
          <w:sz w:val="20"/>
        </w:rPr>
        <w:t>lo</w:t>
      </w:r>
      <w:r>
        <w:rPr>
          <w:spacing w:val="-19"/>
          <w:sz w:val="20"/>
        </w:rPr>
        <w:t> </w:t>
      </w:r>
      <w:r>
        <w:rPr>
          <w:sz w:val="20"/>
        </w:rPr>
        <w:t>que</w:t>
      </w:r>
      <w:r>
        <w:rPr>
          <w:spacing w:val="-18"/>
          <w:sz w:val="20"/>
        </w:rPr>
        <w:t> </w:t>
      </w:r>
      <w:r>
        <w:rPr>
          <w:sz w:val="20"/>
        </w:rPr>
        <w:t>los</w:t>
      </w:r>
      <w:r>
        <w:rPr>
          <w:spacing w:val="-18"/>
          <w:sz w:val="20"/>
        </w:rPr>
        <w:t> </w:t>
      </w:r>
      <w:r>
        <w:rPr>
          <w:sz w:val="20"/>
        </w:rPr>
        <w:t>Estados</w:t>
      </w:r>
      <w:r>
        <w:rPr>
          <w:spacing w:val="-18"/>
          <w:sz w:val="20"/>
        </w:rPr>
        <w:t> </w:t>
      </w:r>
      <w:r>
        <w:rPr>
          <w:sz w:val="20"/>
        </w:rPr>
        <w:t>convienen en dedicar esfuerzos a la aplicación de principios, entre ellos el: “h) Desarrollo de una política eficiente de seguridad </w:t>
      </w:r>
      <w:r>
        <w:rPr>
          <w:spacing w:val="-3"/>
          <w:sz w:val="20"/>
        </w:rPr>
        <w:t>social”. </w:t>
      </w:r>
      <w:r>
        <w:rPr>
          <w:sz w:val="20"/>
        </w:rPr>
        <w:t>De esta forma, tal como ha sido señalado en diversos casos, la Corte reitera que existe una referencia con el suficiente grado de especificidad para derivar la existencia del derecho a la salud reconocido por la Carta de la OEA. En consecuencia, la Corte considera que el derecho a la salud es un derecho protegido por el artículo 26 de la Convención</w:t>
      </w:r>
      <w:hyperlink w:history="true" w:anchor="_bookmark167">
        <w:r>
          <w:rPr>
            <w:position w:val="7"/>
            <w:sz w:val="13"/>
          </w:rPr>
          <w:t>127</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Respecto al contenido y alcance de este derecho, el </w:t>
      </w:r>
      <w:r>
        <w:rPr>
          <w:spacing w:val="-3"/>
          <w:sz w:val="20"/>
        </w:rPr>
        <w:t>Tribunal </w:t>
      </w:r>
      <w:r>
        <w:rPr>
          <w:sz w:val="20"/>
        </w:rPr>
        <w:t>recuerda que el artículo XI de</w:t>
      </w:r>
      <w:r>
        <w:rPr>
          <w:spacing w:val="-9"/>
          <w:sz w:val="20"/>
        </w:rPr>
        <w:t> </w:t>
      </w:r>
      <w:r>
        <w:rPr>
          <w:sz w:val="20"/>
        </w:rPr>
        <w:t>la</w:t>
      </w:r>
      <w:r>
        <w:rPr>
          <w:spacing w:val="-8"/>
          <w:sz w:val="20"/>
        </w:rPr>
        <w:t> </w:t>
      </w:r>
      <w:r>
        <w:rPr>
          <w:sz w:val="20"/>
        </w:rPr>
        <w:t>Declaración</w:t>
      </w:r>
      <w:r>
        <w:rPr>
          <w:spacing w:val="-8"/>
          <w:sz w:val="20"/>
        </w:rPr>
        <w:t> </w:t>
      </w:r>
      <w:r>
        <w:rPr>
          <w:sz w:val="20"/>
        </w:rPr>
        <w:t>Americana</w:t>
      </w:r>
      <w:r>
        <w:rPr>
          <w:spacing w:val="-8"/>
          <w:sz w:val="20"/>
        </w:rPr>
        <w:t> </w:t>
      </w:r>
      <w:r>
        <w:rPr>
          <w:sz w:val="20"/>
        </w:rPr>
        <w:t>permite</w:t>
      </w:r>
      <w:r>
        <w:rPr>
          <w:spacing w:val="-9"/>
          <w:sz w:val="20"/>
        </w:rPr>
        <w:t> </w:t>
      </w:r>
      <w:r>
        <w:rPr>
          <w:sz w:val="20"/>
        </w:rPr>
        <w:t>identificar</w:t>
      </w:r>
      <w:r>
        <w:rPr>
          <w:spacing w:val="-9"/>
          <w:sz w:val="20"/>
        </w:rPr>
        <w:t> </w:t>
      </w:r>
      <w:r>
        <w:rPr>
          <w:sz w:val="20"/>
        </w:rPr>
        <w:t>el</w:t>
      </w:r>
      <w:r>
        <w:rPr>
          <w:spacing w:val="-8"/>
          <w:sz w:val="20"/>
        </w:rPr>
        <w:t> </w:t>
      </w:r>
      <w:r>
        <w:rPr>
          <w:sz w:val="20"/>
        </w:rPr>
        <w:t>derecho</w:t>
      </w:r>
      <w:r>
        <w:rPr>
          <w:spacing w:val="-8"/>
          <w:sz w:val="20"/>
        </w:rPr>
        <w:t> </w:t>
      </w:r>
      <w:r>
        <w:rPr>
          <w:sz w:val="20"/>
        </w:rPr>
        <w:t>a</w:t>
      </w:r>
      <w:r>
        <w:rPr>
          <w:spacing w:val="-8"/>
          <w:sz w:val="20"/>
        </w:rPr>
        <w:t> </w:t>
      </w:r>
      <w:r>
        <w:rPr>
          <w:sz w:val="20"/>
        </w:rPr>
        <w:t>la</w:t>
      </w:r>
      <w:r>
        <w:rPr>
          <w:spacing w:val="-8"/>
          <w:sz w:val="20"/>
        </w:rPr>
        <w:t> </w:t>
      </w:r>
      <w:r>
        <w:rPr>
          <w:sz w:val="20"/>
        </w:rPr>
        <w:t>salud</w:t>
      </w:r>
      <w:r>
        <w:rPr>
          <w:spacing w:val="-8"/>
          <w:sz w:val="20"/>
        </w:rPr>
        <w:t> </w:t>
      </w:r>
      <w:r>
        <w:rPr>
          <w:sz w:val="20"/>
        </w:rPr>
        <w:t>al</w:t>
      </w:r>
      <w:r>
        <w:rPr>
          <w:spacing w:val="-9"/>
          <w:sz w:val="20"/>
        </w:rPr>
        <w:t> </w:t>
      </w:r>
      <w:r>
        <w:rPr>
          <w:sz w:val="20"/>
        </w:rPr>
        <w:t>referir</w:t>
      </w:r>
      <w:r>
        <w:rPr>
          <w:spacing w:val="-8"/>
          <w:sz w:val="20"/>
        </w:rPr>
        <w:t> </w:t>
      </w:r>
      <w:r>
        <w:rPr>
          <w:sz w:val="20"/>
        </w:rPr>
        <w:t>que</w:t>
      </w:r>
      <w:r>
        <w:rPr>
          <w:spacing w:val="-9"/>
          <w:sz w:val="20"/>
        </w:rPr>
        <w:t> </w:t>
      </w:r>
      <w:r>
        <w:rPr>
          <w:sz w:val="20"/>
        </w:rPr>
        <w:t>toda</w:t>
      </w:r>
      <w:r>
        <w:rPr>
          <w:spacing w:val="-8"/>
          <w:sz w:val="20"/>
        </w:rPr>
        <w:t> </w:t>
      </w:r>
      <w:r>
        <w:rPr>
          <w:sz w:val="20"/>
        </w:rPr>
        <w:t>persona tiene derecho “a que su salud sea preservada por medidas sanitarias y sociales, relativas a</w:t>
      </w:r>
      <w:r>
        <w:rPr>
          <w:spacing w:val="-39"/>
          <w:sz w:val="20"/>
        </w:rPr>
        <w:t> </w:t>
      </w:r>
      <w:r>
        <w:rPr>
          <w:sz w:val="20"/>
        </w:rPr>
        <w:t>[…] la asistencia médica, correspondientes al nivel que permitan los recursos públicos y los de la comunidad”</w:t>
      </w:r>
      <w:hyperlink w:history="true" w:anchor="_bookmark168">
        <w:r>
          <w:rPr>
            <w:position w:val="7"/>
            <w:sz w:val="13"/>
          </w:rPr>
          <w:t>128</w:t>
        </w:r>
      </w:hyperlink>
      <w:r>
        <w:rPr>
          <w:sz w:val="20"/>
        </w:rPr>
        <w:t>.</w:t>
      </w:r>
      <w:r>
        <w:rPr>
          <w:spacing w:val="-14"/>
          <w:sz w:val="20"/>
        </w:rPr>
        <w:t> </w:t>
      </w:r>
      <w:r>
        <w:rPr>
          <w:sz w:val="20"/>
        </w:rPr>
        <w:t>De</w:t>
      </w:r>
      <w:r>
        <w:rPr>
          <w:spacing w:val="-15"/>
          <w:sz w:val="20"/>
        </w:rPr>
        <w:t> </w:t>
      </w:r>
      <w:r>
        <w:rPr>
          <w:sz w:val="20"/>
        </w:rPr>
        <w:t>igual</w:t>
      </w:r>
      <w:r>
        <w:rPr>
          <w:spacing w:val="-15"/>
          <w:sz w:val="20"/>
        </w:rPr>
        <w:t> </w:t>
      </w:r>
      <w:r>
        <w:rPr>
          <w:sz w:val="20"/>
        </w:rPr>
        <w:t>manera,</w:t>
      </w:r>
      <w:r>
        <w:rPr>
          <w:spacing w:val="-14"/>
          <w:sz w:val="20"/>
        </w:rPr>
        <w:t> </w:t>
      </w:r>
      <w:r>
        <w:rPr>
          <w:sz w:val="20"/>
        </w:rPr>
        <w:t>el</w:t>
      </w:r>
      <w:r>
        <w:rPr>
          <w:spacing w:val="-14"/>
          <w:sz w:val="20"/>
        </w:rPr>
        <w:t> </w:t>
      </w:r>
      <w:r>
        <w:rPr>
          <w:sz w:val="20"/>
        </w:rPr>
        <w:t>artículo</w:t>
      </w:r>
      <w:r>
        <w:rPr>
          <w:spacing w:val="-14"/>
          <w:sz w:val="20"/>
        </w:rPr>
        <w:t> </w:t>
      </w:r>
      <w:r>
        <w:rPr>
          <w:sz w:val="20"/>
        </w:rPr>
        <w:t>10</w:t>
      </w:r>
      <w:r>
        <w:rPr>
          <w:spacing w:val="-15"/>
          <w:sz w:val="20"/>
        </w:rPr>
        <w:t> </w:t>
      </w:r>
      <w:r>
        <w:rPr>
          <w:sz w:val="20"/>
        </w:rPr>
        <w:t>del</w:t>
      </w:r>
      <w:r>
        <w:rPr>
          <w:spacing w:val="-15"/>
          <w:sz w:val="20"/>
        </w:rPr>
        <w:t> </w:t>
      </w:r>
      <w:r>
        <w:rPr>
          <w:sz w:val="20"/>
        </w:rPr>
        <w:t>Protocolo</w:t>
      </w:r>
      <w:r>
        <w:rPr>
          <w:spacing w:val="-14"/>
          <w:sz w:val="20"/>
        </w:rPr>
        <w:t> </w:t>
      </w:r>
      <w:r>
        <w:rPr>
          <w:sz w:val="20"/>
        </w:rPr>
        <w:t>de</w:t>
      </w:r>
      <w:r>
        <w:rPr>
          <w:spacing w:val="-15"/>
          <w:sz w:val="20"/>
        </w:rPr>
        <w:t> </w:t>
      </w:r>
      <w:r>
        <w:rPr>
          <w:sz w:val="20"/>
        </w:rPr>
        <w:t>San</w:t>
      </w:r>
      <w:r>
        <w:rPr>
          <w:spacing w:val="-14"/>
          <w:sz w:val="20"/>
        </w:rPr>
        <w:t> </w:t>
      </w:r>
      <w:r>
        <w:rPr>
          <w:sz w:val="20"/>
        </w:rPr>
        <w:t>Salvador</w:t>
      </w:r>
      <w:r>
        <w:rPr>
          <w:spacing w:val="-15"/>
          <w:sz w:val="20"/>
        </w:rPr>
        <w:t> </w:t>
      </w:r>
      <w:r>
        <w:rPr>
          <w:sz w:val="20"/>
        </w:rPr>
        <w:t>establece</w:t>
      </w:r>
      <w:r>
        <w:rPr>
          <w:spacing w:val="-15"/>
          <w:sz w:val="20"/>
        </w:rPr>
        <w:t> </w:t>
      </w:r>
      <w:r>
        <w:rPr>
          <w:sz w:val="20"/>
        </w:rPr>
        <w:t>que</w:t>
      </w:r>
      <w:r>
        <w:rPr>
          <w:spacing w:val="-15"/>
          <w:sz w:val="20"/>
        </w:rPr>
        <w:t> </w:t>
      </w:r>
      <w:r>
        <w:rPr>
          <w:sz w:val="20"/>
        </w:rPr>
        <w:t>toda persona tiene derecho a la salud, entendida como el disfrute del más alto nivel de bienestar físico, mental y social, e indica que la salud es un bien público</w:t>
      </w:r>
      <w:hyperlink w:history="true" w:anchor="_bookmark169">
        <w:r>
          <w:rPr>
            <w:position w:val="7"/>
            <w:sz w:val="13"/>
          </w:rPr>
          <w:t>129</w:t>
        </w:r>
      </w:hyperlink>
      <w:r>
        <w:rPr>
          <w:sz w:val="20"/>
        </w:rPr>
        <w:t>. El mismo artículo establece que, entre las medidas para garantizar el derecho a la salud, los Estados deben impulsar “la total inmunización contra las principales enfermedades infecciosas”, “la prevención y el tratamiento de las enfermedades endémicas, profesionales y de otra </w:t>
      </w:r>
      <w:r>
        <w:rPr>
          <w:spacing w:val="-4"/>
          <w:sz w:val="20"/>
        </w:rPr>
        <w:t>índole”, </w:t>
      </w:r>
      <w:r>
        <w:rPr>
          <w:sz w:val="20"/>
        </w:rPr>
        <w:t>y “la satisfacción de las necesidades de salud de los grupos de más alto riesgo y que por sus condiciones de pobreza sean más</w:t>
      </w:r>
      <w:r>
        <w:rPr>
          <w:spacing w:val="5"/>
          <w:sz w:val="20"/>
        </w:rPr>
        <w:t> </w:t>
      </w:r>
      <w:r>
        <w:rPr>
          <w:spacing w:val="-3"/>
          <w:sz w:val="20"/>
        </w:rPr>
        <w:t>vulnerables”.</w:t>
      </w:r>
    </w:p>
    <w:p>
      <w:pPr>
        <w:pStyle w:val="BodyText"/>
      </w:pPr>
    </w:p>
    <w:p>
      <w:pPr>
        <w:pStyle w:val="BodyText"/>
      </w:pPr>
    </w:p>
    <w:p>
      <w:pPr>
        <w:pStyle w:val="BodyText"/>
      </w:pPr>
    </w:p>
    <w:p>
      <w:pPr>
        <w:pStyle w:val="BodyText"/>
      </w:pPr>
    </w:p>
    <w:p>
      <w:pPr>
        <w:pStyle w:val="BodyText"/>
        <w:spacing w:before="1"/>
      </w:pPr>
      <w:r>
        <w:rPr/>
        <w:pict>
          <v:line style="position:absolute;mso-position-horizontal-relative:page;mso-position-vertical-relative:paragraph;z-index:1744;mso-wrap-distance-left:0;mso-wrap-distance-right:0" from="64.980003pt,14.542412pt" to="208.980003pt,14.542412pt" stroked="true" strokeweight=".72pt" strokecolor="#000000">
            <v:stroke dashstyle="solid"/>
            <w10:wrap type="topAndBottom"/>
          </v:line>
        </w:pict>
      </w:r>
    </w:p>
    <w:p>
      <w:pPr>
        <w:spacing w:before="70"/>
        <w:ind w:left="119" w:right="116" w:firstLine="0"/>
        <w:jc w:val="both"/>
        <w:rPr>
          <w:sz w:val="16"/>
        </w:rPr>
      </w:pPr>
      <w:bookmarkStart w:name="_bookmark164" w:id="241"/>
      <w:bookmarkEnd w:id="241"/>
      <w:r>
        <w:rPr/>
      </w:r>
      <w:r>
        <w:rPr>
          <w:position w:val="6"/>
          <w:sz w:val="10"/>
        </w:rPr>
        <w:t>124 </w:t>
      </w:r>
      <w:r>
        <w:rPr>
          <w:sz w:val="16"/>
        </w:rPr>
        <w:t>El artículo 34.i de la Carta de la OEA establece: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 i) Defensa del potencial humano mediante la extensión y aplicación de los modernos conocimientos de la ciencia médica”.</w:t>
      </w:r>
    </w:p>
    <w:p>
      <w:pPr>
        <w:spacing w:before="121"/>
        <w:ind w:left="119" w:right="116" w:hanging="1"/>
        <w:jc w:val="both"/>
        <w:rPr>
          <w:sz w:val="16"/>
        </w:rPr>
      </w:pPr>
      <w:bookmarkStart w:name="_bookmark165" w:id="242"/>
      <w:bookmarkEnd w:id="242"/>
      <w:r>
        <w:rPr/>
      </w:r>
      <w:r>
        <w:rPr>
          <w:position w:val="6"/>
          <w:sz w:val="10"/>
        </w:rPr>
        <w:t>125 </w:t>
      </w:r>
      <w:r>
        <w:rPr>
          <w:sz w:val="16"/>
        </w:rPr>
        <w:t>El artículo 34.l de la Carta de la OEA establece: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 l) Condiciones urbanas que hagan posible una vida sana, productiva y digna”.</w:t>
      </w:r>
    </w:p>
    <w:p>
      <w:pPr>
        <w:spacing w:before="120"/>
        <w:ind w:left="119" w:right="117" w:hanging="1"/>
        <w:jc w:val="both"/>
        <w:rPr>
          <w:sz w:val="16"/>
        </w:rPr>
      </w:pPr>
      <w:bookmarkStart w:name="_bookmark166" w:id="243"/>
      <w:bookmarkEnd w:id="243"/>
      <w:r>
        <w:rPr/>
      </w:r>
      <w:r>
        <w:rPr>
          <w:position w:val="6"/>
          <w:sz w:val="10"/>
        </w:rPr>
        <w:t>126 </w:t>
      </w:r>
      <w:r>
        <w:rPr>
          <w:sz w:val="16"/>
        </w:rPr>
        <w:t>El artículo 45.h de la Carta de la OEA establece: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h) Desarrollo de una política eficiente de seguridad</w:t>
      </w:r>
      <w:r>
        <w:rPr>
          <w:spacing w:val="-33"/>
          <w:sz w:val="16"/>
        </w:rPr>
        <w:t> </w:t>
      </w:r>
      <w:r>
        <w:rPr>
          <w:sz w:val="16"/>
        </w:rPr>
        <w:t>social”.</w:t>
      </w:r>
    </w:p>
    <w:p>
      <w:pPr>
        <w:spacing w:before="120"/>
        <w:ind w:left="119" w:right="0" w:firstLine="0"/>
        <w:jc w:val="both"/>
        <w:rPr>
          <w:i/>
          <w:sz w:val="16"/>
        </w:rPr>
      </w:pPr>
      <w:bookmarkStart w:name="_bookmark167" w:id="244"/>
      <w:bookmarkEnd w:id="244"/>
      <w:r>
        <w:rPr/>
      </w:r>
      <w:r>
        <w:rPr>
          <w:position w:val="6"/>
          <w:sz w:val="10"/>
        </w:rPr>
        <w:t>127             </w:t>
      </w:r>
      <w:r>
        <w:rPr>
          <w:i/>
          <w:sz w:val="16"/>
        </w:rPr>
        <w:t>Cfr. Caso Poblete Vilches y otros Vs. Chile. Fondo, Reparaciones y Costas. Sentencia de 8 de marzo de 2018.</w:t>
      </w:r>
    </w:p>
    <w:p>
      <w:pPr>
        <w:spacing w:before="0"/>
        <w:ind w:left="119" w:right="0" w:firstLine="0"/>
        <w:jc w:val="both"/>
        <w:rPr>
          <w:sz w:val="16"/>
        </w:rPr>
      </w:pPr>
      <w:r>
        <w:rPr>
          <w:sz w:val="16"/>
        </w:rPr>
        <w:t>Serie C No. 349, párr. 106, y </w:t>
      </w:r>
      <w:r>
        <w:rPr>
          <w:i/>
          <w:sz w:val="16"/>
        </w:rPr>
        <w:t>Caso de los Buzos Miskitos (Lemoth Morris y otros) Vs. Honduras</w:t>
      </w:r>
      <w:r>
        <w:rPr>
          <w:sz w:val="16"/>
        </w:rPr>
        <w:t>, </w:t>
      </w:r>
      <w:r>
        <w:rPr>
          <w:i/>
          <w:sz w:val="16"/>
        </w:rPr>
        <w:t>supra</w:t>
      </w:r>
      <w:r>
        <w:rPr>
          <w:sz w:val="16"/>
        </w:rPr>
        <w:t>, párr. 80.</w:t>
      </w:r>
    </w:p>
    <w:p>
      <w:pPr>
        <w:spacing w:before="120"/>
        <w:ind w:left="119" w:right="0" w:firstLine="0"/>
        <w:jc w:val="both"/>
        <w:rPr>
          <w:sz w:val="16"/>
        </w:rPr>
      </w:pPr>
      <w:bookmarkStart w:name="_bookmark168" w:id="245"/>
      <w:bookmarkEnd w:id="245"/>
      <w:r>
        <w:rPr/>
      </w:r>
      <w:r>
        <w:rPr>
          <w:position w:val="6"/>
          <w:sz w:val="10"/>
        </w:rPr>
        <w:t>128      </w:t>
      </w:r>
      <w:r>
        <w:rPr>
          <w:sz w:val="16"/>
        </w:rPr>
        <w:t>Aprobada en la Novena Conferencia Panamericana celebrada en Bogotá, Colombia, 1948.</w:t>
      </w:r>
    </w:p>
    <w:p>
      <w:pPr>
        <w:spacing w:before="120"/>
        <w:ind w:left="119" w:right="119" w:hanging="1"/>
        <w:jc w:val="both"/>
        <w:rPr>
          <w:sz w:val="16"/>
        </w:rPr>
      </w:pPr>
      <w:bookmarkStart w:name="_bookmark169" w:id="246"/>
      <w:bookmarkEnd w:id="246"/>
      <w:r>
        <w:rPr/>
      </w:r>
      <w:r>
        <w:rPr>
          <w:position w:val="6"/>
          <w:sz w:val="10"/>
        </w:rPr>
        <w:t>129   </w:t>
      </w:r>
      <w:r>
        <w:rPr>
          <w:sz w:val="16"/>
        </w:rPr>
        <w:t>El artículo 10.1 del Protocolo de San Salvador establece: “[t]oda persona tiene derecho a la salud, entendida   como el disfrute del más alto nivel de bienestar físico, mental y social. 2. Con el fin de hacer efectivo el derecho a la salud los Estados partes se comprometen a reconocer la salud como un bien público y particularmente a adoptar las siguientes</w:t>
      </w:r>
      <w:r>
        <w:rPr>
          <w:spacing w:val="-6"/>
          <w:sz w:val="16"/>
        </w:rPr>
        <w:t> </w:t>
      </w:r>
      <w:r>
        <w:rPr>
          <w:sz w:val="16"/>
        </w:rPr>
        <w:t>medidas</w:t>
      </w:r>
      <w:r>
        <w:rPr>
          <w:spacing w:val="-6"/>
          <w:sz w:val="16"/>
        </w:rPr>
        <w:t> </w:t>
      </w:r>
      <w:r>
        <w:rPr>
          <w:sz w:val="16"/>
        </w:rPr>
        <w:t>para</w:t>
      </w:r>
      <w:r>
        <w:rPr>
          <w:spacing w:val="-7"/>
          <w:sz w:val="16"/>
        </w:rPr>
        <w:t> </w:t>
      </w:r>
      <w:r>
        <w:rPr>
          <w:sz w:val="16"/>
        </w:rPr>
        <w:t>garantizar</w:t>
      </w:r>
      <w:r>
        <w:rPr>
          <w:spacing w:val="-7"/>
          <w:sz w:val="16"/>
        </w:rPr>
        <w:t> </w:t>
      </w:r>
      <w:r>
        <w:rPr>
          <w:sz w:val="16"/>
        </w:rPr>
        <w:t>este</w:t>
      </w:r>
      <w:r>
        <w:rPr>
          <w:spacing w:val="-7"/>
          <w:sz w:val="16"/>
        </w:rPr>
        <w:t> </w:t>
      </w:r>
      <w:r>
        <w:rPr>
          <w:sz w:val="16"/>
        </w:rPr>
        <w:t>derecho:</w:t>
      </w:r>
      <w:r>
        <w:rPr>
          <w:spacing w:val="-7"/>
          <w:sz w:val="16"/>
        </w:rPr>
        <w:t> </w:t>
      </w:r>
      <w:r>
        <w:rPr>
          <w:sz w:val="16"/>
        </w:rPr>
        <w:t>a.</w:t>
      </w:r>
      <w:r>
        <w:rPr>
          <w:spacing w:val="-6"/>
          <w:sz w:val="16"/>
        </w:rPr>
        <w:t> </w:t>
      </w:r>
      <w:r>
        <w:rPr>
          <w:sz w:val="16"/>
        </w:rPr>
        <w:t>la</w:t>
      </w:r>
      <w:r>
        <w:rPr>
          <w:spacing w:val="-7"/>
          <w:sz w:val="16"/>
        </w:rPr>
        <w:t> </w:t>
      </w:r>
      <w:r>
        <w:rPr>
          <w:sz w:val="16"/>
        </w:rPr>
        <w:t>atención</w:t>
      </w:r>
      <w:r>
        <w:rPr>
          <w:spacing w:val="-7"/>
          <w:sz w:val="16"/>
        </w:rPr>
        <w:t> </w:t>
      </w:r>
      <w:r>
        <w:rPr>
          <w:sz w:val="16"/>
        </w:rPr>
        <w:t>primaria</w:t>
      </w:r>
      <w:r>
        <w:rPr>
          <w:spacing w:val="-6"/>
          <w:sz w:val="16"/>
        </w:rPr>
        <w:t> </w:t>
      </w:r>
      <w:r>
        <w:rPr>
          <w:sz w:val="16"/>
        </w:rPr>
        <w:t>de</w:t>
      </w:r>
      <w:r>
        <w:rPr>
          <w:spacing w:val="-7"/>
          <w:sz w:val="16"/>
        </w:rPr>
        <w:t> </w:t>
      </w:r>
      <w:r>
        <w:rPr>
          <w:sz w:val="16"/>
        </w:rPr>
        <w:t>la</w:t>
      </w:r>
      <w:r>
        <w:rPr>
          <w:spacing w:val="-7"/>
          <w:sz w:val="16"/>
        </w:rPr>
        <w:t> </w:t>
      </w:r>
      <w:r>
        <w:rPr>
          <w:sz w:val="16"/>
        </w:rPr>
        <w:t>salud,</w:t>
      </w:r>
      <w:r>
        <w:rPr>
          <w:spacing w:val="-6"/>
          <w:sz w:val="16"/>
        </w:rPr>
        <w:t> </w:t>
      </w:r>
      <w:r>
        <w:rPr>
          <w:sz w:val="16"/>
        </w:rPr>
        <w:t>entendiendo</w:t>
      </w:r>
      <w:r>
        <w:rPr>
          <w:spacing w:val="-5"/>
          <w:sz w:val="16"/>
        </w:rPr>
        <w:t> </w:t>
      </w:r>
      <w:r>
        <w:rPr>
          <w:sz w:val="16"/>
        </w:rPr>
        <w:t>como</w:t>
      </w:r>
      <w:r>
        <w:rPr>
          <w:spacing w:val="-7"/>
          <w:sz w:val="16"/>
        </w:rPr>
        <w:t> </w:t>
      </w:r>
      <w:r>
        <w:rPr>
          <w:sz w:val="16"/>
        </w:rPr>
        <w:t>tal</w:t>
      </w:r>
      <w:r>
        <w:rPr>
          <w:spacing w:val="-6"/>
          <w:sz w:val="16"/>
        </w:rPr>
        <w:t> </w:t>
      </w:r>
      <w:r>
        <w:rPr>
          <w:sz w:val="16"/>
        </w:rPr>
        <w:t>la</w:t>
      </w:r>
      <w:r>
        <w:rPr>
          <w:spacing w:val="-6"/>
          <w:sz w:val="16"/>
        </w:rPr>
        <w:t> </w:t>
      </w:r>
      <w:r>
        <w:rPr>
          <w:sz w:val="16"/>
        </w:rPr>
        <w:t>asistencia sanitaria</w:t>
      </w:r>
      <w:r>
        <w:rPr>
          <w:spacing w:val="17"/>
          <w:sz w:val="16"/>
        </w:rPr>
        <w:t> </w:t>
      </w:r>
      <w:r>
        <w:rPr>
          <w:sz w:val="16"/>
        </w:rPr>
        <w:t>esencial</w:t>
      </w:r>
      <w:r>
        <w:rPr>
          <w:spacing w:val="17"/>
          <w:sz w:val="16"/>
        </w:rPr>
        <w:t> </w:t>
      </w:r>
      <w:r>
        <w:rPr>
          <w:sz w:val="16"/>
        </w:rPr>
        <w:t>puesta</w:t>
      </w:r>
      <w:r>
        <w:rPr>
          <w:spacing w:val="18"/>
          <w:sz w:val="16"/>
        </w:rPr>
        <w:t> </w:t>
      </w:r>
      <w:r>
        <w:rPr>
          <w:sz w:val="16"/>
        </w:rPr>
        <w:t>al</w:t>
      </w:r>
      <w:r>
        <w:rPr>
          <w:spacing w:val="17"/>
          <w:sz w:val="16"/>
        </w:rPr>
        <w:t> </w:t>
      </w:r>
      <w:r>
        <w:rPr>
          <w:sz w:val="16"/>
        </w:rPr>
        <w:t>alcance</w:t>
      </w:r>
      <w:r>
        <w:rPr>
          <w:spacing w:val="18"/>
          <w:sz w:val="16"/>
        </w:rPr>
        <w:t> </w:t>
      </w:r>
      <w:r>
        <w:rPr>
          <w:sz w:val="16"/>
        </w:rPr>
        <w:t>de</w:t>
      </w:r>
      <w:r>
        <w:rPr>
          <w:spacing w:val="18"/>
          <w:sz w:val="16"/>
        </w:rPr>
        <w:t> </w:t>
      </w:r>
      <w:r>
        <w:rPr>
          <w:sz w:val="16"/>
        </w:rPr>
        <w:t>todos</w:t>
      </w:r>
      <w:r>
        <w:rPr>
          <w:spacing w:val="17"/>
          <w:sz w:val="16"/>
        </w:rPr>
        <w:t> </w:t>
      </w:r>
      <w:r>
        <w:rPr>
          <w:sz w:val="16"/>
        </w:rPr>
        <w:t>los</w:t>
      </w:r>
      <w:r>
        <w:rPr>
          <w:spacing w:val="17"/>
          <w:sz w:val="16"/>
        </w:rPr>
        <w:t> </w:t>
      </w:r>
      <w:r>
        <w:rPr>
          <w:sz w:val="16"/>
        </w:rPr>
        <w:t>individuos</w:t>
      </w:r>
      <w:r>
        <w:rPr>
          <w:spacing w:val="17"/>
          <w:sz w:val="16"/>
        </w:rPr>
        <w:t> </w:t>
      </w:r>
      <w:r>
        <w:rPr>
          <w:sz w:val="16"/>
        </w:rPr>
        <w:t>y</w:t>
      </w:r>
      <w:r>
        <w:rPr>
          <w:spacing w:val="17"/>
          <w:sz w:val="16"/>
        </w:rPr>
        <w:t> </w:t>
      </w:r>
      <w:r>
        <w:rPr>
          <w:sz w:val="16"/>
        </w:rPr>
        <w:t>familiares</w:t>
      </w:r>
      <w:r>
        <w:rPr>
          <w:spacing w:val="18"/>
          <w:sz w:val="16"/>
        </w:rPr>
        <w:t> </w:t>
      </w:r>
      <w:r>
        <w:rPr>
          <w:sz w:val="16"/>
        </w:rPr>
        <w:t>de</w:t>
      </w:r>
      <w:r>
        <w:rPr>
          <w:spacing w:val="17"/>
          <w:sz w:val="16"/>
        </w:rPr>
        <w:t> </w:t>
      </w:r>
      <w:r>
        <w:rPr>
          <w:sz w:val="16"/>
        </w:rPr>
        <w:t>la</w:t>
      </w:r>
      <w:r>
        <w:rPr>
          <w:spacing w:val="18"/>
          <w:sz w:val="16"/>
        </w:rPr>
        <w:t> </w:t>
      </w:r>
      <w:r>
        <w:rPr>
          <w:sz w:val="16"/>
        </w:rPr>
        <w:t>comunidad;</w:t>
      </w:r>
      <w:r>
        <w:rPr>
          <w:spacing w:val="17"/>
          <w:sz w:val="16"/>
        </w:rPr>
        <w:t> </w:t>
      </w:r>
      <w:r>
        <w:rPr>
          <w:sz w:val="16"/>
        </w:rPr>
        <w:t>[y]</w:t>
      </w:r>
      <w:r>
        <w:rPr>
          <w:spacing w:val="17"/>
          <w:sz w:val="16"/>
        </w:rPr>
        <w:t> </w:t>
      </w:r>
      <w:r>
        <w:rPr>
          <w:sz w:val="16"/>
        </w:rPr>
        <w:t>b.</w:t>
      </w:r>
      <w:r>
        <w:rPr>
          <w:spacing w:val="17"/>
          <w:sz w:val="16"/>
        </w:rPr>
        <w:t> </w:t>
      </w:r>
      <w:r>
        <w:rPr>
          <w:sz w:val="16"/>
        </w:rPr>
        <w:t>la</w:t>
      </w:r>
      <w:r>
        <w:rPr>
          <w:spacing w:val="18"/>
          <w:sz w:val="16"/>
        </w:rPr>
        <w:t> </w:t>
      </w:r>
      <w:r>
        <w:rPr>
          <w:sz w:val="16"/>
        </w:rPr>
        <w:t>extensión</w:t>
      </w:r>
      <w:r>
        <w:rPr>
          <w:spacing w:val="17"/>
          <w:sz w:val="16"/>
        </w:rPr>
        <w:t> </w:t>
      </w:r>
      <w:r>
        <w:rPr>
          <w:sz w:val="16"/>
        </w:rPr>
        <w:t>de</w:t>
      </w:r>
      <w:r>
        <w:rPr>
          <w:spacing w:val="18"/>
          <w:sz w:val="16"/>
        </w:rPr>
        <w:t> </w:t>
      </w:r>
      <w:r>
        <w:rPr>
          <w:sz w:val="16"/>
        </w:rPr>
        <w:t>los</w:t>
      </w:r>
    </w:p>
    <w:p>
      <w:pPr>
        <w:spacing w:after="0"/>
        <w:jc w:val="both"/>
        <w:rPr>
          <w:sz w:val="16"/>
        </w:rPr>
        <w:sectPr>
          <w:footerReference w:type="default" r:id="rId13"/>
          <w:pgSz w:w="12240" w:h="15840"/>
          <w:pgMar w:footer="1561" w:header="0" w:top="1420" w:bottom="1760" w:left="1180" w:right="1180"/>
          <w:pgNumType w:start="36"/>
        </w:sectPr>
      </w:pPr>
    </w:p>
    <w:p>
      <w:pPr>
        <w:pStyle w:val="ListParagraph"/>
        <w:numPr>
          <w:ilvl w:val="0"/>
          <w:numId w:val="21"/>
        </w:numPr>
        <w:tabs>
          <w:tab w:pos="829" w:val="left" w:leader="none"/>
        </w:tabs>
        <w:spacing w:line="240" w:lineRule="auto" w:before="80" w:after="0"/>
        <w:ind w:left="119" w:right="161" w:firstLine="0"/>
        <w:jc w:val="both"/>
        <w:rPr>
          <w:sz w:val="20"/>
        </w:rPr>
      </w:pPr>
      <w:r>
        <w:rPr>
          <w:sz w:val="20"/>
        </w:rPr>
        <w:t>Asimismo, el derecho a la salud está reconocido a nivel constitucional en Chile, en su artículo 19.9 de la Constitución Política</w:t>
      </w:r>
      <w:hyperlink w:history="true" w:anchor="_bookmark170">
        <w:r>
          <w:rPr>
            <w:position w:val="7"/>
            <w:sz w:val="13"/>
          </w:rPr>
          <w:t>130</w:t>
        </w:r>
      </w:hyperlink>
      <w:r>
        <w:rPr>
          <w:sz w:val="20"/>
        </w:rPr>
        <w:t>. Además, la Corte observa un amplio consenso regional en la consolidación del derecho a la salud, el cual se encuentra reconocido explícitamente en diversas constituciones y leyes internas de los Estados de la región, entre ellas: Argentina, Barbados, Bolivia, Brasil, Colombia, Costa Rica, Chile, </w:t>
      </w:r>
      <w:r>
        <w:rPr>
          <w:spacing w:val="-5"/>
          <w:sz w:val="20"/>
        </w:rPr>
        <w:t>Ecuador, </w:t>
      </w:r>
      <w:r>
        <w:rPr>
          <w:sz w:val="20"/>
        </w:rPr>
        <w:t>El </w:t>
      </w:r>
      <w:r>
        <w:rPr>
          <w:spacing w:val="-5"/>
          <w:sz w:val="20"/>
        </w:rPr>
        <w:t>Salvador, </w:t>
      </w:r>
      <w:r>
        <w:rPr>
          <w:sz w:val="20"/>
        </w:rPr>
        <w:t>Guatemala,</w:t>
      </w:r>
      <w:r>
        <w:rPr>
          <w:spacing w:val="-13"/>
          <w:sz w:val="20"/>
        </w:rPr>
        <w:t> </w:t>
      </w:r>
      <w:r>
        <w:rPr>
          <w:sz w:val="20"/>
        </w:rPr>
        <w:t>Haití,</w:t>
      </w:r>
      <w:r>
        <w:rPr>
          <w:spacing w:val="-13"/>
          <w:sz w:val="20"/>
        </w:rPr>
        <w:t> </w:t>
      </w:r>
      <w:r>
        <w:rPr>
          <w:sz w:val="20"/>
        </w:rPr>
        <w:t>México,</w:t>
      </w:r>
      <w:r>
        <w:rPr>
          <w:spacing w:val="-12"/>
          <w:sz w:val="20"/>
        </w:rPr>
        <w:t> </w:t>
      </w:r>
      <w:r>
        <w:rPr>
          <w:sz w:val="20"/>
        </w:rPr>
        <w:t>Nicaragua,</w:t>
      </w:r>
      <w:r>
        <w:rPr>
          <w:spacing w:val="-12"/>
          <w:sz w:val="20"/>
        </w:rPr>
        <w:t> </w:t>
      </w:r>
      <w:r>
        <w:rPr>
          <w:sz w:val="20"/>
        </w:rPr>
        <w:t>Panamá,</w:t>
      </w:r>
      <w:r>
        <w:rPr>
          <w:spacing w:val="-13"/>
          <w:sz w:val="20"/>
        </w:rPr>
        <w:t> </w:t>
      </w:r>
      <w:r>
        <w:rPr>
          <w:spacing w:val="-4"/>
          <w:sz w:val="20"/>
        </w:rPr>
        <w:t>Paraguay,</w:t>
      </w:r>
      <w:r>
        <w:rPr>
          <w:spacing w:val="-13"/>
          <w:sz w:val="20"/>
        </w:rPr>
        <w:t> </w:t>
      </w:r>
      <w:r>
        <w:rPr>
          <w:sz w:val="20"/>
        </w:rPr>
        <w:t>Perú,</w:t>
      </w:r>
      <w:r>
        <w:rPr>
          <w:spacing w:val="-12"/>
          <w:sz w:val="20"/>
        </w:rPr>
        <w:t> </w:t>
      </w:r>
      <w:r>
        <w:rPr>
          <w:sz w:val="20"/>
        </w:rPr>
        <w:t>República</w:t>
      </w:r>
      <w:r>
        <w:rPr>
          <w:spacing w:val="-13"/>
          <w:sz w:val="20"/>
        </w:rPr>
        <w:t> </w:t>
      </w:r>
      <w:r>
        <w:rPr>
          <w:sz w:val="20"/>
        </w:rPr>
        <w:t>Dominicana,</w:t>
      </w:r>
      <w:r>
        <w:rPr>
          <w:spacing w:val="-12"/>
          <w:sz w:val="20"/>
        </w:rPr>
        <w:t> </w:t>
      </w:r>
      <w:r>
        <w:rPr>
          <w:sz w:val="20"/>
        </w:rPr>
        <w:t>Surinam, Uruguay y</w:t>
      </w:r>
      <w:r>
        <w:rPr>
          <w:spacing w:val="-11"/>
          <w:sz w:val="20"/>
        </w:rPr>
        <w:t> </w:t>
      </w:r>
      <w:r>
        <w:rPr>
          <w:sz w:val="20"/>
        </w:rPr>
        <w:t>Venezuela</w:t>
      </w:r>
      <w:hyperlink w:history="true" w:anchor="_bookmark171">
        <w:r>
          <w:rPr>
            <w:position w:val="7"/>
            <w:sz w:val="13"/>
          </w:rPr>
          <w:t>131</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w:t>
      </w:r>
      <w:r>
        <w:rPr>
          <w:spacing w:val="-6"/>
          <w:sz w:val="20"/>
        </w:rPr>
        <w:t> </w:t>
      </w:r>
      <w:r>
        <w:rPr>
          <w:sz w:val="20"/>
        </w:rPr>
        <w:t>relación</w:t>
      </w:r>
      <w:r>
        <w:rPr>
          <w:spacing w:val="-8"/>
          <w:sz w:val="20"/>
        </w:rPr>
        <w:t> </w:t>
      </w:r>
      <w:r>
        <w:rPr>
          <w:sz w:val="20"/>
        </w:rPr>
        <w:t>con</w:t>
      </w:r>
      <w:r>
        <w:rPr>
          <w:spacing w:val="-6"/>
          <w:sz w:val="20"/>
        </w:rPr>
        <w:t> </w:t>
      </w:r>
      <w:r>
        <w:rPr>
          <w:sz w:val="20"/>
        </w:rPr>
        <w:t>lo</w:t>
      </w:r>
      <w:r>
        <w:rPr>
          <w:spacing w:val="-7"/>
          <w:sz w:val="20"/>
        </w:rPr>
        <w:t> </w:t>
      </w:r>
      <w:r>
        <w:rPr>
          <w:spacing w:val="-4"/>
          <w:sz w:val="20"/>
        </w:rPr>
        <w:t>anterior,</w:t>
      </w:r>
      <w:r>
        <w:rPr>
          <w:spacing w:val="-6"/>
          <w:sz w:val="20"/>
        </w:rPr>
        <w:t> </w:t>
      </w:r>
      <w:r>
        <w:rPr>
          <w:sz w:val="20"/>
        </w:rPr>
        <w:t>el</w:t>
      </w:r>
      <w:r>
        <w:rPr>
          <w:spacing w:val="-8"/>
          <w:sz w:val="20"/>
        </w:rPr>
        <w:t> </w:t>
      </w:r>
      <w:r>
        <w:rPr>
          <w:spacing w:val="-3"/>
          <w:sz w:val="20"/>
        </w:rPr>
        <w:t>Tribunal</w:t>
      </w:r>
      <w:r>
        <w:rPr>
          <w:spacing w:val="-6"/>
          <w:sz w:val="20"/>
        </w:rPr>
        <w:t> </w:t>
      </w:r>
      <w:r>
        <w:rPr>
          <w:sz w:val="20"/>
        </w:rPr>
        <w:t>recuerda</w:t>
      </w:r>
      <w:r>
        <w:rPr>
          <w:spacing w:val="-7"/>
          <w:sz w:val="20"/>
        </w:rPr>
        <w:t> </w:t>
      </w:r>
      <w:r>
        <w:rPr>
          <w:sz w:val="20"/>
        </w:rPr>
        <w:t>que</w:t>
      </w:r>
      <w:r>
        <w:rPr>
          <w:spacing w:val="-7"/>
          <w:sz w:val="20"/>
        </w:rPr>
        <w:t> </w:t>
      </w:r>
      <w:r>
        <w:rPr>
          <w:sz w:val="20"/>
        </w:rPr>
        <w:t>la</w:t>
      </w:r>
      <w:r>
        <w:rPr>
          <w:spacing w:val="-7"/>
          <w:sz w:val="20"/>
        </w:rPr>
        <w:t> </w:t>
      </w:r>
      <w:r>
        <w:rPr>
          <w:sz w:val="20"/>
        </w:rPr>
        <w:t>obligación</w:t>
      </w:r>
      <w:r>
        <w:rPr>
          <w:spacing w:val="-6"/>
          <w:sz w:val="20"/>
        </w:rPr>
        <w:t> </w:t>
      </w:r>
      <w:r>
        <w:rPr>
          <w:sz w:val="20"/>
        </w:rPr>
        <w:t>general</w:t>
      </w:r>
      <w:r>
        <w:rPr>
          <w:spacing w:val="-6"/>
          <w:sz w:val="20"/>
        </w:rPr>
        <w:t> </w:t>
      </w:r>
      <w:r>
        <w:rPr>
          <w:sz w:val="20"/>
        </w:rPr>
        <w:t>de</w:t>
      </w:r>
      <w:r>
        <w:rPr>
          <w:spacing w:val="-7"/>
          <w:sz w:val="20"/>
        </w:rPr>
        <w:t> </w:t>
      </w:r>
      <w:r>
        <w:rPr>
          <w:sz w:val="20"/>
        </w:rPr>
        <w:t>protección</w:t>
      </w:r>
      <w:r>
        <w:rPr>
          <w:spacing w:val="-6"/>
          <w:sz w:val="20"/>
        </w:rPr>
        <w:t> </w:t>
      </w:r>
      <w:r>
        <w:rPr>
          <w:sz w:val="20"/>
        </w:rPr>
        <w:t>a la salud se traduce en el deber estatal de asegurar el acceso de las personas a servicios esenciales de salud, garantizando una prestación médica de calidad y eficaz, así como de impulsar</w:t>
      </w:r>
      <w:r>
        <w:rPr>
          <w:spacing w:val="-8"/>
          <w:sz w:val="20"/>
        </w:rPr>
        <w:t> </w:t>
      </w:r>
      <w:r>
        <w:rPr>
          <w:sz w:val="20"/>
        </w:rPr>
        <w:t>el</w:t>
      </w:r>
      <w:r>
        <w:rPr>
          <w:spacing w:val="-8"/>
          <w:sz w:val="20"/>
        </w:rPr>
        <w:t> </w:t>
      </w:r>
      <w:r>
        <w:rPr>
          <w:sz w:val="20"/>
        </w:rPr>
        <w:t>mejoramiento</w:t>
      </w:r>
      <w:r>
        <w:rPr>
          <w:spacing w:val="-7"/>
          <w:sz w:val="20"/>
        </w:rPr>
        <w:t> </w:t>
      </w:r>
      <w:r>
        <w:rPr>
          <w:sz w:val="20"/>
        </w:rPr>
        <w:t>de</w:t>
      </w:r>
      <w:r>
        <w:rPr>
          <w:spacing w:val="-7"/>
          <w:sz w:val="20"/>
        </w:rPr>
        <w:t> </w:t>
      </w:r>
      <w:r>
        <w:rPr>
          <w:sz w:val="20"/>
        </w:rPr>
        <w:t>las</w:t>
      </w:r>
      <w:r>
        <w:rPr>
          <w:spacing w:val="-7"/>
          <w:sz w:val="20"/>
        </w:rPr>
        <w:t> </w:t>
      </w:r>
      <w:r>
        <w:rPr>
          <w:sz w:val="20"/>
        </w:rPr>
        <w:t>condiciones</w:t>
      </w:r>
      <w:r>
        <w:rPr>
          <w:spacing w:val="-7"/>
          <w:sz w:val="20"/>
        </w:rPr>
        <w:t> </w:t>
      </w:r>
      <w:r>
        <w:rPr>
          <w:sz w:val="20"/>
        </w:rPr>
        <w:t>de</w:t>
      </w:r>
      <w:r>
        <w:rPr>
          <w:spacing w:val="-7"/>
          <w:sz w:val="20"/>
        </w:rPr>
        <w:t> </w:t>
      </w:r>
      <w:r>
        <w:rPr>
          <w:sz w:val="20"/>
        </w:rPr>
        <w:t>salud</w:t>
      </w:r>
      <w:r>
        <w:rPr>
          <w:spacing w:val="-8"/>
          <w:sz w:val="20"/>
        </w:rPr>
        <w:t> </w:t>
      </w:r>
      <w:r>
        <w:rPr>
          <w:sz w:val="20"/>
        </w:rPr>
        <w:t>de</w:t>
      </w:r>
      <w:r>
        <w:rPr>
          <w:spacing w:val="-8"/>
          <w:sz w:val="20"/>
        </w:rPr>
        <w:t> </w:t>
      </w:r>
      <w:r>
        <w:rPr>
          <w:sz w:val="20"/>
        </w:rPr>
        <w:t>la</w:t>
      </w:r>
      <w:r>
        <w:rPr>
          <w:spacing w:val="-7"/>
          <w:sz w:val="20"/>
        </w:rPr>
        <w:t> </w:t>
      </w:r>
      <w:r>
        <w:rPr>
          <w:sz w:val="20"/>
        </w:rPr>
        <w:t>población</w:t>
      </w:r>
      <w:hyperlink w:history="true" w:anchor="_bookmark172">
        <w:r>
          <w:rPr>
            <w:position w:val="7"/>
            <w:sz w:val="13"/>
          </w:rPr>
          <w:t>132</w:t>
        </w:r>
      </w:hyperlink>
      <w:r>
        <w:rPr>
          <w:sz w:val="20"/>
        </w:rPr>
        <w:t>.</w:t>
      </w:r>
      <w:r>
        <w:rPr>
          <w:spacing w:val="-6"/>
          <w:sz w:val="20"/>
        </w:rPr>
        <w:t> </w:t>
      </w:r>
      <w:r>
        <w:rPr>
          <w:sz w:val="20"/>
        </w:rPr>
        <w:t>Este</w:t>
      </w:r>
      <w:r>
        <w:rPr>
          <w:spacing w:val="-7"/>
          <w:sz w:val="20"/>
        </w:rPr>
        <w:t> </w:t>
      </w:r>
      <w:r>
        <w:rPr>
          <w:sz w:val="20"/>
        </w:rPr>
        <w:t>derecho</w:t>
      </w:r>
      <w:r>
        <w:rPr>
          <w:spacing w:val="-7"/>
          <w:sz w:val="20"/>
        </w:rPr>
        <w:t> </w:t>
      </w:r>
      <w:r>
        <w:rPr>
          <w:sz w:val="20"/>
        </w:rPr>
        <w:t>abarca</w:t>
      </w:r>
      <w:r>
        <w:rPr>
          <w:spacing w:val="-8"/>
          <w:sz w:val="20"/>
        </w:rPr>
        <w:t> </w:t>
      </w:r>
      <w:r>
        <w:rPr>
          <w:sz w:val="20"/>
        </w:rPr>
        <w:t>la atención  de  salud  oportuna  y  apropiada  conforme  a  los  principios  de  </w:t>
      </w:r>
      <w:r>
        <w:rPr>
          <w:spacing w:val="63"/>
          <w:sz w:val="20"/>
        </w:rPr>
        <w:t> </w:t>
      </w:r>
      <w:r>
        <w:rPr>
          <w:sz w:val="20"/>
        </w:rPr>
        <w:t>disponibilidad</w:t>
      </w:r>
      <w:hyperlink w:history="true" w:anchor="_bookmark173">
        <w:r>
          <w:rPr>
            <w:position w:val="7"/>
            <w:sz w:val="13"/>
          </w:rPr>
          <w:t>133</w:t>
        </w:r>
      </w:hyperlink>
      <w:r>
        <w:rPr>
          <w:sz w:val="2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7"/>
        </w:rPr>
      </w:pPr>
      <w:r>
        <w:rPr/>
        <w:pict>
          <v:line style="position:absolute;mso-position-horizontal-relative:page;mso-position-vertical-relative:paragraph;z-index:1768;mso-wrap-distance-left:0;mso-wrap-distance-right:0" from="64.980003pt,19.262531pt" to="208.980003pt,19.262531pt" stroked="true" strokeweight=".72pt" strokecolor="#000000">
            <v:stroke dashstyle="solid"/>
            <w10:wrap type="topAndBottom"/>
          </v:line>
        </w:pict>
      </w:r>
    </w:p>
    <w:p>
      <w:pPr>
        <w:spacing w:before="70"/>
        <w:ind w:left="119" w:right="117" w:firstLine="0"/>
        <w:jc w:val="both"/>
        <w:rPr>
          <w:sz w:val="16"/>
        </w:rPr>
      </w:pPr>
      <w:bookmarkStart w:name="_bookmark170" w:id="247"/>
      <w:bookmarkEnd w:id="247"/>
      <w:r>
        <w:rPr/>
      </w:r>
      <w:r>
        <w:rPr>
          <w:position w:val="6"/>
          <w:sz w:val="10"/>
        </w:rPr>
        <w:t>130       </w:t>
      </w:r>
      <w:r>
        <w:rPr>
          <w:sz w:val="16"/>
        </w:rPr>
        <w:t>El artículo 19.9 establece que: “La Constitución asegura a todas las personas: 9°. El derecho a la protección de  la</w:t>
      </w:r>
      <w:r>
        <w:rPr>
          <w:spacing w:val="-10"/>
          <w:sz w:val="16"/>
        </w:rPr>
        <w:t> </w:t>
      </w:r>
      <w:r>
        <w:rPr>
          <w:sz w:val="16"/>
        </w:rPr>
        <w:t>salud.</w:t>
      </w:r>
      <w:r>
        <w:rPr>
          <w:spacing w:val="-11"/>
          <w:sz w:val="16"/>
        </w:rPr>
        <w:t> </w:t>
      </w:r>
      <w:r>
        <w:rPr>
          <w:sz w:val="16"/>
        </w:rPr>
        <w:t>El</w:t>
      </w:r>
      <w:r>
        <w:rPr>
          <w:spacing w:val="-11"/>
          <w:sz w:val="16"/>
        </w:rPr>
        <w:t> </w:t>
      </w:r>
      <w:r>
        <w:rPr>
          <w:sz w:val="16"/>
        </w:rPr>
        <w:t>Estado</w:t>
      </w:r>
      <w:r>
        <w:rPr>
          <w:spacing w:val="-10"/>
          <w:sz w:val="16"/>
        </w:rPr>
        <w:t> </w:t>
      </w:r>
      <w:r>
        <w:rPr>
          <w:sz w:val="16"/>
        </w:rPr>
        <w:t>protege</w:t>
      </w:r>
      <w:r>
        <w:rPr>
          <w:spacing w:val="-11"/>
          <w:sz w:val="16"/>
        </w:rPr>
        <w:t> </w:t>
      </w:r>
      <w:r>
        <w:rPr>
          <w:sz w:val="16"/>
        </w:rPr>
        <w:t>el</w:t>
      </w:r>
      <w:r>
        <w:rPr>
          <w:spacing w:val="-10"/>
          <w:sz w:val="16"/>
        </w:rPr>
        <w:t> </w:t>
      </w:r>
      <w:r>
        <w:rPr>
          <w:sz w:val="16"/>
        </w:rPr>
        <w:t>libre</w:t>
      </w:r>
      <w:r>
        <w:rPr>
          <w:spacing w:val="-11"/>
          <w:sz w:val="16"/>
        </w:rPr>
        <w:t> </w:t>
      </w:r>
      <w:r>
        <w:rPr>
          <w:sz w:val="16"/>
        </w:rPr>
        <w:t>e</w:t>
      </w:r>
      <w:r>
        <w:rPr>
          <w:spacing w:val="-11"/>
          <w:sz w:val="16"/>
        </w:rPr>
        <w:t> </w:t>
      </w:r>
      <w:r>
        <w:rPr>
          <w:sz w:val="16"/>
        </w:rPr>
        <w:t>igualitario</w:t>
      </w:r>
      <w:r>
        <w:rPr>
          <w:spacing w:val="-10"/>
          <w:sz w:val="16"/>
        </w:rPr>
        <w:t> </w:t>
      </w:r>
      <w:r>
        <w:rPr>
          <w:sz w:val="16"/>
        </w:rPr>
        <w:t>acceso</w:t>
      </w:r>
      <w:r>
        <w:rPr>
          <w:spacing w:val="-10"/>
          <w:sz w:val="16"/>
        </w:rPr>
        <w:t> </w:t>
      </w:r>
      <w:r>
        <w:rPr>
          <w:sz w:val="16"/>
        </w:rPr>
        <w:t>a</w:t>
      </w:r>
      <w:r>
        <w:rPr>
          <w:spacing w:val="-10"/>
          <w:sz w:val="16"/>
        </w:rPr>
        <w:t> </w:t>
      </w:r>
      <w:r>
        <w:rPr>
          <w:sz w:val="16"/>
        </w:rPr>
        <w:t>las</w:t>
      </w:r>
      <w:r>
        <w:rPr>
          <w:spacing w:val="-10"/>
          <w:sz w:val="16"/>
        </w:rPr>
        <w:t> </w:t>
      </w:r>
      <w:r>
        <w:rPr>
          <w:sz w:val="16"/>
        </w:rPr>
        <w:t>acciones</w:t>
      </w:r>
      <w:r>
        <w:rPr>
          <w:spacing w:val="-11"/>
          <w:sz w:val="16"/>
        </w:rPr>
        <w:t> </w:t>
      </w:r>
      <w:r>
        <w:rPr>
          <w:sz w:val="16"/>
        </w:rPr>
        <w:t>de</w:t>
      </w:r>
      <w:r>
        <w:rPr>
          <w:spacing w:val="-11"/>
          <w:sz w:val="16"/>
        </w:rPr>
        <w:t> </w:t>
      </w:r>
      <w:r>
        <w:rPr>
          <w:sz w:val="16"/>
        </w:rPr>
        <w:t>promoción,</w:t>
      </w:r>
      <w:r>
        <w:rPr>
          <w:spacing w:val="-11"/>
          <w:sz w:val="16"/>
        </w:rPr>
        <w:t> </w:t>
      </w:r>
      <w:r>
        <w:rPr>
          <w:sz w:val="16"/>
        </w:rPr>
        <w:t>protección</w:t>
      </w:r>
      <w:r>
        <w:rPr>
          <w:spacing w:val="-11"/>
          <w:sz w:val="16"/>
        </w:rPr>
        <w:t> </w:t>
      </w:r>
      <w:r>
        <w:rPr>
          <w:sz w:val="16"/>
        </w:rPr>
        <w:t>y</w:t>
      </w:r>
      <w:r>
        <w:rPr>
          <w:spacing w:val="-10"/>
          <w:sz w:val="16"/>
        </w:rPr>
        <w:t> </w:t>
      </w:r>
      <w:r>
        <w:rPr>
          <w:sz w:val="16"/>
        </w:rPr>
        <w:t>recuperación</w:t>
      </w:r>
      <w:r>
        <w:rPr>
          <w:spacing w:val="-11"/>
          <w:sz w:val="16"/>
        </w:rPr>
        <w:t> </w:t>
      </w:r>
      <w:r>
        <w:rPr>
          <w:sz w:val="16"/>
        </w:rPr>
        <w:t>de</w:t>
      </w:r>
      <w:r>
        <w:rPr>
          <w:spacing w:val="-10"/>
          <w:sz w:val="16"/>
        </w:rPr>
        <w:t> </w:t>
      </w:r>
      <w:r>
        <w:rPr>
          <w:sz w:val="16"/>
        </w:rPr>
        <w:t>la</w:t>
      </w:r>
      <w:r>
        <w:rPr>
          <w:spacing w:val="-10"/>
          <w:sz w:val="16"/>
        </w:rPr>
        <w:t> </w:t>
      </w:r>
      <w:r>
        <w:rPr>
          <w:sz w:val="16"/>
        </w:rPr>
        <w:t>salud y</w:t>
      </w:r>
      <w:r>
        <w:rPr>
          <w:spacing w:val="-7"/>
          <w:sz w:val="16"/>
        </w:rPr>
        <w:t> </w:t>
      </w:r>
      <w:r>
        <w:rPr>
          <w:sz w:val="16"/>
        </w:rPr>
        <w:t>de</w:t>
      </w:r>
      <w:r>
        <w:rPr>
          <w:spacing w:val="-7"/>
          <w:sz w:val="16"/>
        </w:rPr>
        <w:t> </w:t>
      </w:r>
      <w:r>
        <w:rPr>
          <w:sz w:val="16"/>
        </w:rPr>
        <w:t>rehabilitación</w:t>
      </w:r>
      <w:r>
        <w:rPr>
          <w:spacing w:val="-6"/>
          <w:sz w:val="16"/>
        </w:rPr>
        <w:t> </w:t>
      </w:r>
      <w:r>
        <w:rPr>
          <w:sz w:val="16"/>
        </w:rPr>
        <w:t>del</w:t>
      </w:r>
      <w:r>
        <w:rPr>
          <w:spacing w:val="-7"/>
          <w:sz w:val="16"/>
        </w:rPr>
        <w:t> </w:t>
      </w:r>
      <w:r>
        <w:rPr>
          <w:sz w:val="16"/>
        </w:rPr>
        <w:t>individuo.</w:t>
      </w:r>
      <w:r>
        <w:rPr>
          <w:spacing w:val="-7"/>
          <w:sz w:val="16"/>
        </w:rPr>
        <w:t> </w:t>
      </w:r>
      <w:r>
        <w:rPr>
          <w:sz w:val="16"/>
        </w:rPr>
        <w:t>Le</w:t>
      </w:r>
      <w:r>
        <w:rPr>
          <w:spacing w:val="-7"/>
          <w:sz w:val="16"/>
        </w:rPr>
        <w:t> </w:t>
      </w:r>
      <w:r>
        <w:rPr>
          <w:sz w:val="16"/>
        </w:rPr>
        <w:t>corresponderá,</w:t>
      </w:r>
      <w:r>
        <w:rPr>
          <w:spacing w:val="-6"/>
          <w:sz w:val="16"/>
        </w:rPr>
        <w:t> </w:t>
      </w:r>
      <w:r>
        <w:rPr>
          <w:sz w:val="16"/>
        </w:rPr>
        <w:t>asimismo,</w:t>
      </w:r>
      <w:r>
        <w:rPr>
          <w:spacing w:val="-6"/>
          <w:sz w:val="16"/>
        </w:rPr>
        <w:t> </w:t>
      </w:r>
      <w:r>
        <w:rPr>
          <w:sz w:val="16"/>
        </w:rPr>
        <w:t>la</w:t>
      </w:r>
      <w:r>
        <w:rPr>
          <w:spacing w:val="-6"/>
          <w:sz w:val="16"/>
        </w:rPr>
        <w:t> </w:t>
      </w:r>
      <w:r>
        <w:rPr>
          <w:sz w:val="16"/>
        </w:rPr>
        <w:t>coordinación</w:t>
      </w:r>
      <w:r>
        <w:rPr>
          <w:spacing w:val="-6"/>
          <w:sz w:val="16"/>
        </w:rPr>
        <w:t> </w:t>
      </w:r>
      <w:r>
        <w:rPr>
          <w:sz w:val="16"/>
        </w:rPr>
        <w:t>y</w:t>
      </w:r>
      <w:r>
        <w:rPr>
          <w:spacing w:val="-7"/>
          <w:sz w:val="16"/>
        </w:rPr>
        <w:t> </w:t>
      </w:r>
      <w:r>
        <w:rPr>
          <w:sz w:val="16"/>
        </w:rPr>
        <w:t>control</w:t>
      </w:r>
      <w:r>
        <w:rPr>
          <w:spacing w:val="-6"/>
          <w:sz w:val="16"/>
        </w:rPr>
        <w:t> </w:t>
      </w:r>
      <w:r>
        <w:rPr>
          <w:sz w:val="16"/>
        </w:rPr>
        <w:t>de</w:t>
      </w:r>
      <w:r>
        <w:rPr>
          <w:spacing w:val="-7"/>
          <w:sz w:val="16"/>
        </w:rPr>
        <w:t> </w:t>
      </w:r>
      <w:r>
        <w:rPr>
          <w:sz w:val="16"/>
        </w:rPr>
        <w:t>las</w:t>
      </w:r>
      <w:r>
        <w:rPr>
          <w:spacing w:val="-7"/>
          <w:sz w:val="16"/>
        </w:rPr>
        <w:t> </w:t>
      </w:r>
      <w:r>
        <w:rPr>
          <w:sz w:val="16"/>
        </w:rPr>
        <w:t>acciones</w:t>
      </w:r>
      <w:r>
        <w:rPr>
          <w:spacing w:val="-7"/>
          <w:sz w:val="16"/>
        </w:rPr>
        <w:t> </w:t>
      </w:r>
      <w:r>
        <w:rPr>
          <w:sz w:val="16"/>
        </w:rPr>
        <w:t>relacionadas</w:t>
      </w:r>
      <w:r>
        <w:rPr>
          <w:spacing w:val="-6"/>
          <w:sz w:val="16"/>
        </w:rPr>
        <w:t> </w:t>
      </w:r>
      <w:r>
        <w:rPr>
          <w:sz w:val="16"/>
        </w:rPr>
        <w:t>con la</w:t>
      </w:r>
      <w:r>
        <w:rPr>
          <w:spacing w:val="-6"/>
          <w:sz w:val="16"/>
        </w:rPr>
        <w:t> </w:t>
      </w:r>
      <w:r>
        <w:rPr>
          <w:sz w:val="16"/>
        </w:rPr>
        <w:t>salud.</w:t>
      </w:r>
      <w:r>
        <w:rPr>
          <w:spacing w:val="-5"/>
          <w:sz w:val="16"/>
        </w:rPr>
        <w:t> </w:t>
      </w:r>
      <w:r>
        <w:rPr>
          <w:sz w:val="16"/>
        </w:rPr>
        <w:t>Es</w:t>
      </w:r>
      <w:r>
        <w:rPr>
          <w:spacing w:val="-5"/>
          <w:sz w:val="16"/>
        </w:rPr>
        <w:t> </w:t>
      </w:r>
      <w:r>
        <w:rPr>
          <w:sz w:val="16"/>
        </w:rPr>
        <w:t>deber</w:t>
      </w:r>
      <w:r>
        <w:rPr>
          <w:spacing w:val="-6"/>
          <w:sz w:val="16"/>
        </w:rPr>
        <w:t> </w:t>
      </w:r>
      <w:r>
        <w:rPr>
          <w:sz w:val="16"/>
        </w:rPr>
        <w:t>preferente</w:t>
      </w:r>
      <w:r>
        <w:rPr>
          <w:spacing w:val="-5"/>
          <w:sz w:val="16"/>
        </w:rPr>
        <w:t> </w:t>
      </w:r>
      <w:r>
        <w:rPr>
          <w:sz w:val="16"/>
        </w:rPr>
        <w:t>del</w:t>
      </w:r>
      <w:r>
        <w:rPr>
          <w:spacing w:val="-5"/>
          <w:sz w:val="16"/>
        </w:rPr>
        <w:t> </w:t>
      </w:r>
      <w:r>
        <w:rPr>
          <w:sz w:val="16"/>
        </w:rPr>
        <w:t>Estado</w:t>
      </w:r>
      <w:r>
        <w:rPr>
          <w:spacing w:val="-6"/>
          <w:sz w:val="16"/>
        </w:rPr>
        <w:t> </w:t>
      </w:r>
      <w:r>
        <w:rPr>
          <w:sz w:val="16"/>
        </w:rPr>
        <w:t>garantizar</w:t>
      </w:r>
      <w:r>
        <w:rPr>
          <w:spacing w:val="-5"/>
          <w:sz w:val="16"/>
        </w:rPr>
        <w:t> </w:t>
      </w:r>
      <w:r>
        <w:rPr>
          <w:sz w:val="16"/>
        </w:rPr>
        <w:t>la</w:t>
      </w:r>
      <w:r>
        <w:rPr>
          <w:spacing w:val="-6"/>
          <w:sz w:val="16"/>
        </w:rPr>
        <w:t> </w:t>
      </w:r>
      <w:r>
        <w:rPr>
          <w:sz w:val="16"/>
        </w:rPr>
        <w:t>ejecución</w:t>
      </w:r>
      <w:r>
        <w:rPr>
          <w:spacing w:val="-6"/>
          <w:sz w:val="16"/>
        </w:rPr>
        <w:t> </w:t>
      </w:r>
      <w:r>
        <w:rPr>
          <w:sz w:val="16"/>
        </w:rPr>
        <w:t>de</w:t>
      </w:r>
      <w:r>
        <w:rPr>
          <w:spacing w:val="-6"/>
          <w:sz w:val="16"/>
        </w:rPr>
        <w:t> </w:t>
      </w:r>
      <w:r>
        <w:rPr>
          <w:sz w:val="16"/>
        </w:rPr>
        <w:t>las</w:t>
      </w:r>
      <w:r>
        <w:rPr>
          <w:spacing w:val="-6"/>
          <w:sz w:val="16"/>
        </w:rPr>
        <w:t> </w:t>
      </w:r>
      <w:r>
        <w:rPr>
          <w:sz w:val="16"/>
        </w:rPr>
        <w:t>acciones</w:t>
      </w:r>
      <w:r>
        <w:rPr>
          <w:spacing w:val="-5"/>
          <w:sz w:val="16"/>
        </w:rPr>
        <w:t> </w:t>
      </w:r>
      <w:r>
        <w:rPr>
          <w:sz w:val="16"/>
        </w:rPr>
        <w:t>de</w:t>
      </w:r>
      <w:r>
        <w:rPr>
          <w:spacing w:val="-5"/>
          <w:sz w:val="16"/>
        </w:rPr>
        <w:t> </w:t>
      </w:r>
      <w:r>
        <w:rPr>
          <w:sz w:val="16"/>
        </w:rPr>
        <w:t>salud,</w:t>
      </w:r>
      <w:r>
        <w:rPr>
          <w:spacing w:val="-6"/>
          <w:sz w:val="16"/>
        </w:rPr>
        <w:t> </w:t>
      </w:r>
      <w:r>
        <w:rPr>
          <w:sz w:val="16"/>
        </w:rPr>
        <w:t>sea</w:t>
      </w:r>
      <w:r>
        <w:rPr>
          <w:spacing w:val="-6"/>
          <w:sz w:val="16"/>
        </w:rPr>
        <w:t> </w:t>
      </w:r>
      <w:r>
        <w:rPr>
          <w:sz w:val="16"/>
        </w:rPr>
        <w:t>que</w:t>
      </w:r>
      <w:r>
        <w:rPr>
          <w:spacing w:val="-5"/>
          <w:sz w:val="16"/>
        </w:rPr>
        <w:t> </w:t>
      </w:r>
      <w:r>
        <w:rPr>
          <w:sz w:val="16"/>
        </w:rPr>
        <w:t>se</w:t>
      </w:r>
      <w:r>
        <w:rPr>
          <w:spacing w:val="-5"/>
          <w:sz w:val="16"/>
        </w:rPr>
        <w:t> </w:t>
      </w:r>
      <w:r>
        <w:rPr>
          <w:sz w:val="16"/>
        </w:rPr>
        <w:t>presten</w:t>
      </w:r>
      <w:r>
        <w:rPr>
          <w:spacing w:val="-5"/>
          <w:sz w:val="16"/>
        </w:rPr>
        <w:t> </w:t>
      </w:r>
      <w:r>
        <w:rPr>
          <w:sz w:val="16"/>
        </w:rPr>
        <w:t>a</w:t>
      </w:r>
      <w:r>
        <w:rPr>
          <w:spacing w:val="-6"/>
          <w:sz w:val="16"/>
        </w:rPr>
        <w:t> </w:t>
      </w:r>
      <w:r>
        <w:rPr>
          <w:sz w:val="16"/>
        </w:rPr>
        <w:t>través</w:t>
      </w:r>
      <w:r>
        <w:rPr>
          <w:spacing w:val="-5"/>
          <w:sz w:val="16"/>
        </w:rPr>
        <w:t> </w:t>
      </w:r>
      <w:r>
        <w:rPr>
          <w:sz w:val="16"/>
        </w:rPr>
        <w:t>de instituciones públicas o privadas, en la forma y condiciones que determine la ley, la que podrá establecer cotizaciones obligatorias. Cada persona tendrá el derecho a elegir el sistema de salud al que desee acogerse, sea éste estatal o privado”.</w:t>
      </w:r>
    </w:p>
    <w:p>
      <w:pPr>
        <w:spacing w:before="119"/>
        <w:ind w:left="119" w:right="118" w:firstLine="0"/>
        <w:jc w:val="both"/>
        <w:rPr>
          <w:sz w:val="16"/>
        </w:rPr>
      </w:pPr>
      <w:bookmarkStart w:name="_bookmark171" w:id="248"/>
      <w:bookmarkEnd w:id="248"/>
      <w:r>
        <w:rPr/>
      </w:r>
      <w:r>
        <w:rPr>
          <w:position w:val="6"/>
          <w:sz w:val="10"/>
        </w:rPr>
        <w:t>131  </w:t>
      </w:r>
      <w:r>
        <w:rPr>
          <w:sz w:val="16"/>
        </w:rPr>
        <w:t>Entre las normas constitucionales de los Estados Partes de la Convención Americana, se encuentran: Argentina  (art.</w:t>
      </w:r>
      <w:r>
        <w:rPr>
          <w:spacing w:val="-5"/>
          <w:sz w:val="16"/>
        </w:rPr>
        <w:t> </w:t>
      </w:r>
      <w:r>
        <w:rPr>
          <w:sz w:val="16"/>
        </w:rPr>
        <w:t>10);</w:t>
      </w:r>
      <w:r>
        <w:rPr>
          <w:spacing w:val="-4"/>
          <w:sz w:val="16"/>
        </w:rPr>
        <w:t> </w:t>
      </w:r>
      <w:r>
        <w:rPr>
          <w:sz w:val="16"/>
        </w:rPr>
        <w:t>Barbados</w:t>
      </w:r>
      <w:r>
        <w:rPr>
          <w:spacing w:val="-5"/>
          <w:sz w:val="16"/>
        </w:rPr>
        <w:t> </w:t>
      </w:r>
      <w:r>
        <w:rPr>
          <w:sz w:val="16"/>
        </w:rPr>
        <w:t>(art.</w:t>
      </w:r>
      <w:r>
        <w:rPr>
          <w:spacing w:val="-4"/>
          <w:sz w:val="16"/>
        </w:rPr>
        <w:t> </w:t>
      </w:r>
      <w:r>
        <w:rPr>
          <w:sz w:val="16"/>
        </w:rPr>
        <w:t>17.2.A);</w:t>
      </w:r>
      <w:r>
        <w:rPr>
          <w:spacing w:val="-5"/>
          <w:sz w:val="16"/>
        </w:rPr>
        <w:t> </w:t>
      </w:r>
      <w:r>
        <w:rPr>
          <w:sz w:val="16"/>
        </w:rPr>
        <w:t>Bolivia</w:t>
      </w:r>
      <w:r>
        <w:rPr>
          <w:spacing w:val="-4"/>
          <w:sz w:val="16"/>
        </w:rPr>
        <w:t> </w:t>
      </w:r>
      <w:r>
        <w:rPr>
          <w:sz w:val="16"/>
        </w:rPr>
        <w:t>(art.</w:t>
      </w:r>
      <w:r>
        <w:rPr>
          <w:spacing w:val="-5"/>
          <w:sz w:val="16"/>
        </w:rPr>
        <w:t> </w:t>
      </w:r>
      <w:r>
        <w:rPr>
          <w:sz w:val="16"/>
        </w:rPr>
        <w:t>35);</w:t>
      </w:r>
      <w:r>
        <w:rPr>
          <w:spacing w:val="-4"/>
          <w:sz w:val="16"/>
        </w:rPr>
        <w:t> </w:t>
      </w:r>
      <w:r>
        <w:rPr>
          <w:sz w:val="16"/>
        </w:rPr>
        <w:t>Brasil</w:t>
      </w:r>
      <w:r>
        <w:rPr>
          <w:spacing w:val="-4"/>
          <w:sz w:val="16"/>
        </w:rPr>
        <w:t> </w:t>
      </w:r>
      <w:r>
        <w:rPr>
          <w:sz w:val="16"/>
        </w:rPr>
        <w:t>(art.</w:t>
      </w:r>
      <w:r>
        <w:rPr>
          <w:spacing w:val="-5"/>
          <w:sz w:val="16"/>
        </w:rPr>
        <w:t> </w:t>
      </w:r>
      <w:r>
        <w:rPr>
          <w:sz w:val="16"/>
        </w:rPr>
        <w:t>196);</w:t>
      </w:r>
      <w:r>
        <w:rPr>
          <w:spacing w:val="-5"/>
          <w:sz w:val="16"/>
        </w:rPr>
        <w:t> </w:t>
      </w:r>
      <w:r>
        <w:rPr>
          <w:sz w:val="16"/>
        </w:rPr>
        <w:t>Chile</w:t>
      </w:r>
      <w:r>
        <w:rPr>
          <w:spacing w:val="-5"/>
          <w:sz w:val="16"/>
        </w:rPr>
        <w:t> </w:t>
      </w:r>
      <w:r>
        <w:rPr>
          <w:sz w:val="16"/>
        </w:rPr>
        <w:t>(art.</w:t>
      </w:r>
      <w:r>
        <w:rPr>
          <w:spacing w:val="-5"/>
          <w:sz w:val="16"/>
        </w:rPr>
        <w:t> </w:t>
      </w:r>
      <w:r>
        <w:rPr>
          <w:sz w:val="16"/>
        </w:rPr>
        <w:t>19)</w:t>
      </w:r>
      <w:r>
        <w:rPr>
          <w:spacing w:val="-5"/>
          <w:sz w:val="16"/>
        </w:rPr>
        <w:t> </w:t>
      </w:r>
      <w:r>
        <w:rPr>
          <w:sz w:val="16"/>
        </w:rPr>
        <w:t>Colombia</w:t>
      </w:r>
      <w:r>
        <w:rPr>
          <w:spacing w:val="-4"/>
          <w:sz w:val="16"/>
        </w:rPr>
        <w:t> </w:t>
      </w:r>
      <w:r>
        <w:rPr>
          <w:sz w:val="16"/>
        </w:rPr>
        <w:t>(art.</w:t>
      </w:r>
      <w:r>
        <w:rPr>
          <w:spacing w:val="-5"/>
          <w:sz w:val="16"/>
        </w:rPr>
        <w:t> </w:t>
      </w:r>
      <w:r>
        <w:rPr>
          <w:sz w:val="16"/>
        </w:rPr>
        <w:t>49);</w:t>
      </w:r>
      <w:r>
        <w:rPr>
          <w:spacing w:val="-5"/>
          <w:sz w:val="16"/>
        </w:rPr>
        <w:t> </w:t>
      </w:r>
      <w:r>
        <w:rPr>
          <w:sz w:val="16"/>
        </w:rPr>
        <w:t>Costa</w:t>
      </w:r>
      <w:r>
        <w:rPr>
          <w:spacing w:val="-4"/>
          <w:sz w:val="16"/>
        </w:rPr>
        <w:t> </w:t>
      </w:r>
      <w:r>
        <w:rPr>
          <w:sz w:val="16"/>
        </w:rPr>
        <w:t>Rica</w:t>
      </w:r>
      <w:r>
        <w:rPr>
          <w:spacing w:val="-4"/>
          <w:sz w:val="16"/>
        </w:rPr>
        <w:t> </w:t>
      </w:r>
      <w:r>
        <w:rPr>
          <w:sz w:val="16"/>
        </w:rPr>
        <w:t>(art. 46);</w:t>
      </w:r>
      <w:r>
        <w:rPr>
          <w:spacing w:val="-9"/>
          <w:sz w:val="16"/>
        </w:rPr>
        <w:t> </w:t>
      </w:r>
      <w:r>
        <w:rPr>
          <w:sz w:val="16"/>
        </w:rPr>
        <w:t>Ecuador</w:t>
      </w:r>
      <w:r>
        <w:rPr>
          <w:spacing w:val="-8"/>
          <w:sz w:val="16"/>
        </w:rPr>
        <w:t> </w:t>
      </w:r>
      <w:r>
        <w:rPr>
          <w:sz w:val="16"/>
        </w:rPr>
        <w:t>(art.</w:t>
      </w:r>
      <w:r>
        <w:rPr>
          <w:spacing w:val="-9"/>
          <w:sz w:val="16"/>
        </w:rPr>
        <w:t> </w:t>
      </w:r>
      <w:r>
        <w:rPr>
          <w:sz w:val="16"/>
        </w:rPr>
        <w:t>32);</w:t>
      </w:r>
      <w:r>
        <w:rPr>
          <w:spacing w:val="-7"/>
          <w:sz w:val="16"/>
        </w:rPr>
        <w:t> </w:t>
      </w:r>
      <w:r>
        <w:rPr>
          <w:sz w:val="16"/>
        </w:rPr>
        <w:t>El</w:t>
      </w:r>
      <w:r>
        <w:rPr>
          <w:spacing w:val="-9"/>
          <w:sz w:val="16"/>
        </w:rPr>
        <w:t> </w:t>
      </w:r>
      <w:r>
        <w:rPr>
          <w:sz w:val="16"/>
        </w:rPr>
        <w:t>Salvador</w:t>
      </w:r>
      <w:r>
        <w:rPr>
          <w:spacing w:val="-8"/>
          <w:sz w:val="16"/>
        </w:rPr>
        <w:t> </w:t>
      </w:r>
      <w:r>
        <w:rPr>
          <w:sz w:val="16"/>
        </w:rPr>
        <w:t>(art.</w:t>
      </w:r>
      <w:r>
        <w:rPr>
          <w:spacing w:val="-9"/>
          <w:sz w:val="16"/>
        </w:rPr>
        <w:t> </w:t>
      </w:r>
      <w:r>
        <w:rPr>
          <w:sz w:val="16"/>
        </w:rPr>
        <w:t>65);</w:t>
      </w:r>
      <w:r>
        <w:rPr>
          <w:spacing w:val="-9"/>
          <w:sz w:val="16"/>
        </w:rPr>
        <w:t> </w:t>
      </w:r>
      <w:r>
        <w:rPr>
          <w:sz w:val="16"/>
        </w:rPr>
        <w:t>Guatemala</w:t>
      </w:r>
      <w:r>
        <w:rPr>
          <w:spacing w:val="-8"/>
          <w:sz w:val="16"/>
        </w:rPr>
        <w:t> </w:t>
      </w:r>
      <w:r>
        <w:rPr>
          <w:sz w:val="16"/>
        </w:rPr>
        <w:t>(arts.</w:t>
      </w:r>
      <w:r>
        <w:rPr>
          <w:spacing w:val="-9"/>
          <w:sz w:val="16"/>
        </w:rPr>
        <w:t> </w:t>
      </w:r>
      <w:r>
        <w:rPr>
          <w:sz w:val="16"/>
        </w:rPr>
        <w:t>93</w:t>
      </w:r>
      <w:r>
        <w:rPr>
          <w:spacing w:val="-8"/>
          <w:sz w:val="16"/>
        </w:rPr>
        <w:t> </w:t>
      </w:r>
      <w:r>
        <w:rPr>
          <w:sz w:val="16"/>
        </w:rPr>
        <w:t>y</w:t>
      </w:r>
      <w:r>
        <w:rPr>
          <w:spacing w:val="-8"/>
          <w:sz w:val="16"/>
        </w:rPr>
        <w:t> </w:t>
      </w:r>
      <w:r>
        <w:rPr>
          <w:sz w:val="16"/>
        </w:rPr>
        <w:t>94);</w:t>
      </w:r>
      <w:r>
        <w:rPr>
          <w:spacing w:val="-7"/>
          <w:sz w:val="16"/>
        </w:rPr>
        <w:t> </w:t>
      </w:r>
      <w:r>
        <w:rPr>
          <w:sz w:val="16"/>
        </w:rPr>
        <w:t>Haití</w:t>
      </w:r>
      <w:r>
        <w:rPr>
          <w:spacing w:val="-9"/>
          <w:sz w:val="16"/>
        </w:rPr>
        <w:t> </w:t>
      </w:r>
      <w:r>
        <w:rPr>
          <w:sz w:val="16"/>
        </w:rPr>
        <w:t>(art.</w:t>
      </w:r>
      <w:r>
        <w:rPr>
          <w:spacing w:val="-9"/>
          <w:sz w:val="16"/>
        </w:rPr>
        <w:t> </w:t>
      </w:r>
      <w:r>
        <w:rPr>
          <w:sz w:val="16"/>
        </w:rPr>
        <w:t>19);</w:t>
      </w:r>
      <w:r>
        <w:rPr>
          <w:spacing w:val="-7"/>
          <w:sz w:val="16"/>
        </w:rPr>
        <w:t> </w:t>
      </w:r>
      <w:r>
        <w:rPr>
          <w:sz w:val="16"/>
        </w:rPr>
        <w:t>México</w:t>
      </w:r>
      <w:r>
        <w:rPr>
          <w:spacing w:val="-8"/>
          <w:sz w:val="16"/>
        </w:rPr>
        <w:t> </w:t>
      </w:r>
      <w:r>
        <w:rPr>
          <w:sz w:val="16"/>
        </w:rPr>
        <w:t>(art.</w:t>
      </w:r>
      <w:r>
        <w:rPr>
          <w:spacing w:val="-9"/>
          <w:sz w:val="16"/>
        </w:rPr>
        <w:t> </w:t>
      </w:r>
      <w:r>
        <w:rPr>
          <w:sz w:val="16"/>
        </w:rPr>
        <w:t>4);</w:t>
      </w:r>
      <w:r>
        <w:rPr>
          <w:spacing w:val="-9"/>
          <w:sz w:val="16"/>
        </w:rPr>
        <w:t> </w:t>
      </w:r>
      <w:r>
        <w:rPr>
          <w:sz w:val="16"/>
        </w:rPr>
        <w:t>Nicaragua</w:t>
      </w:r>
      <w:r>
        <w:rPr>
          <w:spacing w:val="-7"/>
          <w:sz w:val="16"/>
        </w:rPr>
        <w:t> </w:t>
      </w:r>
      <w:r>
        <w:rPr>
          <w:sz w:val="16"/>
        </w:rPr>
        <w:t>(art. 59);</w:t>
      </w:r>
      <w:r>
        <w:rPr>
          <w:spacing w:val="-17"/>
          <w:sz w:val="16"/>
        </w:rPr>
        <w:t> </w:t>
      </w:r>
      <w:r>
        <w:rPr>
          <w:sz w:val="16"/>
        </w:rPr>
        <w:t>Panamá</w:t>
      </w:r>
      <w:r>
        <w:rPr>
          <w:spacing w:val="-15"/>
          <w:sz w:val="16"/>
        </w:rPr>
        <w:t> </w:t>
      </w:r>
      <w:r>
        <w:rPr>
          <w:sz w:val="16"/>
        </w:rPr>
        <w:t>(art.</w:t>
      </w:r>
      <w:r>
        <w:rPr>
          <w:spacing w:val="-17"/>
          <w:sz w:val="16"/>
        </w:rPr>
        <w:t> </w:t>
      </w:r>
      <w:r>
        <w:rPr>
          <w:sz w:val="16"/>
        </w:rPr>
        <w:t>109);</w:t>
      </w:r>
      <w:r>
        <w:rPr>
          <w:spacing w:val="-17"/>
          <w:sz w:val="16"/>
        </w:rPr>
        <w:t> </w:t>
      </w:r>
      <w:r>
        <w:rPr>
          <w:sz w:val="16"/>
        </w:rPr>
        <w:t>Paraguay</w:t>
      </w:r>
      <w:r>
        <w:rPr>
          <w:spacing w:val="-16"/>
          <w:sz w:val="16"/>
        </w:rPr>
        <w:t> </w:t>
      </w:r>
      <w:r>
        <w:rPr>
          <w:sz w:val="16"/>
        </w:rPr>
        <w:t>(art.</w:t>
      </w:r>
      <w:r>
        <w:rPr>
          <w:spacing w:val="-17"/>
          <w:sz w:val="16"/>
        </w:rPr>
        <w:t> </w:t>
      </w:r>
      <w:r>
        <w:rPr>
          <w:sz w:val="16"/>
        </w:rPr>
        <w:t>68);</w:t>
      </w:r>
      <w:r>
        <w:rPr>
          <w:spacing w:val="-16"/>
          <w:sz w:val="16"/>
        </w:rPr>
        <w:t> </w:t>
      </w:r>
      <w:r>
        <w:rPr>
          <w:sz w:val="16"/>
        </w:rPr>
        <w:t>Perú</w:t>
      </w:r>
      <w:r>
        <w:rPr>
          <w:spacing w:val="-16"/>
          <w:sz w:val="16"/>
        </w:rPr>
        <w:t> </w:t>
      </w:r>
      <w:r>
        <w:rPr>
          <w:sz w:val="16"/>
        </w:rPr>
        <w:t>(art.</w:t>
      </w:r>
      <w:r>
        <w:rPr>
          <w:spacing w:val="-17"/>
          <w:sz w:val="16"/>
        </w:rPr>
        <w:t> </w:t>
      </w:r>
      <w:r>
        <w:rPr>
          <w:sz w:val="16"/>
        </w:rPr>
        <w:t>70);</w:t>
      </w:r>
      <w:r>
        <w:rPr>
          <w:spacing w:val="-16"/>
          <w:sz w:val="16"/>
        </w:rPr>
        <w:t> </w:t>
      </w:r>
      <w:r>
        <w:rPr>
          <w:sz w:val="16"/>
        </w:rPr>
        <w:t>República</w:t>
      </w:r>
      <w:r>
        <w:rPr>
          <w:spacing w:val="-15"/>
          <w:sz w:val="16"/>
        </w:rPr>
        <w:t> </w:t>
      </w:r>
      <w:r>
        <w:rPr>
          <w:sz w:val="16"/>
        </w:rPr>
        <w:t>Dominicana</w:t>
      </w:r>
      <w:r>
        <w:rPr>
          <w:spacing w:val="-15"/>
          <w:sz w:val="16"/>
        </w:rPr>
        <w:t> </w:t>
      </w:r>
      <w:r>
        <w:rPr>
          <w:sz w:val="16"/>
        </w:rPr>
        <w:t>(art.</w:t>
      </w:r>
      <w:r>
        <w:rPr>
          <w:spacing w:val="-16"/>
          <w:sz w:val="16"/>
        </w:rPr>
        <w:t> </w:t>
      </w:r>
      <w:r>
        <w:rPr>
          <w:sz w:val="16"/>
        </w:rPr>
        <w:t>61);</w:t>
      </w:r>
      <w:r>
        <w:rPr>
          <w:spacing w:val="-17"/>
          <w:sz w:val="16"/>
        </w:rPr>
        <w:t> </w:t>
      </w:r>
      <w:r>
        <w:rPr>
          <w:sz w:val="16"/>
        </w:rPr>
        <w:t>Suriname</w:t>
      </w:r>
      <w:r>
        <w:rPr>
          <w:spacing w:val="-16"/>
          <w:sz w:val="16"/>
        </w:rPr>
        <w:t> </w:t>
      </w:r>
      <w:r>
        <w:rPr>
          <w:sz w:val="16"/>
        </w:rPr>
        <w:t>(art.</w:t>
      </w:r>
      <w:r>
        <w:rPr>
          <w:spacing w:val="-17"/>
          <w:sz w:val="16"/>
        </w:rPr>
        <w:t> </w:t>
      </w:r>
      <w:r>
        <w:rPr>
          <w:sz w:val="16"/>
        </w:rPr>
        <w:t>36);</w:t>
      </w:r>
      <w:r>
        <w:rPr>
          <w:spacing w:val="-16"/>
          <w:sz w:val="16"/>
        </w:rPr>
        <w:t> </w:t>
      </w:r>
      <w:r>
        <w:rPr>
          <w:sz w:val="16"/>
        </w:rPr>
        <w:t>Uruguay (art. 44), y Venezuela (art.</w:t>
      </w:r>
      <w:r>
        <w:rPr>
          <w:spacing w:val="-15"/>
          <w:sz w:val="16"/>
        </w:rPr>
        <w:t> </w:t>
      </w:r>
      <w:r>
        <w:rPr>
          <w:sz w:val="16"/>
        </w:rPr>
        <w:t>83).</w:t>
      </w:r>
    </w:p>
    <w:p>
      <w:pPr>
        <w:spacing w:before="119"/>
        <w:ind w:left="119" w:right="119" w:firstLine="0"/>
        <w:jc w:val="both"/>
        <w:rPr>
          <w:sz w:val="16"/>
        </w:rPr>
      </w:pPr>
      <w:bookmarkStart w:name="_bookmark172" w:id="249"/>
      <w:bookmarkEnd w:id="249"/>
      <w:r>
        <w:rPr/>
      </w:r>
      <w:r>
        <w:rPr>
          <w:position w:val="6"/>
          <w:sz w:val="10"/>
        </w:rPr>
        <w:t>132     </w:t>
      </w:r>
      <w:r>
        <w:rPr>
          <w:i/>
          <w:sz w:val="16"/>
        </w:rPr>
        <w:t>Cfr. Caso Poblete Vilches y otros Vs. Chile, supra</w:t>
      </w:r>
      <w:r>
        <w:rPr>
          <w:sz w:val="16"/>
        </w:rPr>
        <w:t>, párr. 118, y </w:t>
      </w:r>
      <w:r>
        <w:rPr>
          <w:i/>
          <w:sz w:val="16"/>
        </w:rPr>
        <w:t>Caso de los Buzos Miskitos (Lemoth Morris y otros) </w:t>
      </w:r>
      <w:r>
        <w:rPr>
          <w:i/>
          <w:sz w:val="16"/>
        </w:rPr>
        <w:t>Vs. Honduras</w:t>
      </w:r>
      <w:r>
        <w:rPr>
          <w:sz w:val="16"/>
        </w:rPr>
        <w:t>, </w:t>
      </w:r>
      <w:r>
        <w:rPr>
          <w:i/>
          <w:sz w:val="16"/>
        </w:rPr>
        <w:t>supra</w:t>
      </w:r>
      <w:r>
        <w:rPr>
          <w:sz w:val="16"/>
        </w:rPr>
        <w:t>, párr. 83.</w:t>
      </w:r>
    </w:p>
    <w:p>
      <w:pPr>
        <w:spacing w:before="119"/>
        <w:ind w:left="119" w:right="117" w:hanging="1"/>
        <w:jc w:val="both"/>
        <w:rPr>
          <w:sz w:val="16"/>
        </w:rPr>
      </w:pPr>
      <w:bookmarkStart w:name="_bookmark173" w:id="250"/>
      <w:bookmarkEnd w:id="250"/>
      <w:r>
        <w:rPr/>
      </w:r>
      <w:r>
        <w:rPr>
          <w:position w:val="6"/>
          <w:sz w:val="10"/>
        </w:rPr>
        <w:t>133 </w:t>
      </w:r>
      <w:r>
        <w:rPr>
          <w:sz w:val="16"/>
        </w:rPr>
        <w:t>Disponibilidad. Cada Estado Parte deberá contar con un número suficiente de establecimientos, bienes y servicios públicos de salud y centros de atención de la salud, así como de programas. La naturaleza precisa de los establecimientos,</w:t>
      </w:r>
      <w:r>
        <w:rPr>
          <w:spacing w:val="-11"/>
          <w:sz w:val="16"/>
        </w:rPr>
        <w:t> </w:t>
      </w:r>
      <w:r>
        <w:rPr>
          <w:sz w:val="16"/>
        </w:rPr>
        <w:t>bienes</w:t>
      </w:r>
      <w:r>
        <w:rPr>
          <w:spacing w:val="-11"/>
          <w:sz w:val="16"/>
        </w:rPr>
        <w:t> </w:t>
      </w:r>
      <w:r>
        <w:rPr>
          <w:sz w:val="16"/>
        </w:rPr>
        <w:t>y</w:t>
      </w:r>
      <w:r>
        <w:rPr>
          <w:spacing w:val="-10"/>
          <w:sz w:val="16"/>
        </w:rPr>
        <w:t> </w:t>
      </w:r>
      <w:r>
        <w:rPr>
          <w:sz w:val="16"/>
        </w:rPr>
        <w:t>servicios</w:t>
      </w:r>
      <w:r>
        <w:rPr>
          <w:spacing w:val="-11"/>
          <w:sz w:val="16"/>
        </w:rPr>
        <w:t> </w:t>
      </w:r>
      <w:r>
        <w:rPr>
          <w:sz w:val="16"/>
        </w:rPr>
        <w:t>dependerá</w:t>
      </w:r>
      <w:r>
        <w:rPr>
          <w:spacing w:val="-10"/>
          <w:sz w:val="16"/>
        </w:rPr>
        <w:t> </w:t>
      </w:r>
      <w:r>
        <w:rPr>
          <w:sz w:val="16"/>
        </w:rPr>
        <w:t>de</w:t>
      </w:r>
      <w:r>
        <w:rPr>
          <w:spacing w:val="-11"/>
          <w:sz w:val="16"/>
        </w:rPr>
        <w:t> </w:t>
      </w:r>
      <w:r>
        <w:rPr>
          <w:sz w:val="16"/>
        </w:rPr>
        <w:t>diversos</w:t>
      </w:r>
      <w:r>
        <w:rPr>
          <w:spacing w:val="-9"/>
          <w:sz w:val="16"/>
        </w:rPr>
        <w:t> </w:t>
      </w:r>
      <w:r>
        <w:rPr>
          <w:sz w:val="16"/>
        </w:rPr>
        <w:t>factores,</w:t>
      </w:r>
      <w:r>
        <w:rPr>
          <w:spacing w:val="-11"/>
          <w:sz w:val="16"/>
        </w:rPr>
        <w:t> </w:t>
      </w:r>
      <w:r>
        <w:rPr>
          <w:sz w:val="16"/>
        </w:rPr>
        <w:t>en</w:t>
      </w:r>
      <w:r>
        <w:rPr>
          <w:spacing w:val="-10"/>
          <w:sz w:val="16"/>
        </w:rPr>
        <w:t> </w:t>
      </w:r>
      <w:r>
        <w:rPr>
          <w:sz w:val="16"/>
        </w:rPr>
        <w:t>particular</w:t>
      </w:r>
      <w:r>
        <w:rPr>
          <w:spacing w:val="-10"/>
          <w:sz w:val="16"/>
        </w:rPr>
        <w:t> </w:t>
      </w:r>
      <w:r>
        <w:rPr>
          <w:sz w:val="16"/>
        </w:rPr>
        <w:t>el</w:t>
      </w:r>
      <w:r>
        <w:rPr>
          <w:spacing w:val="-11"/>
          <w:sz w:val="16"/>
        </w:rPr>
        <w:t> </w:t>
      </w:r>
      <w:r>
        <w:rPr>
          <w:sz w:val="16"/>
        </w:rPr>
        <w:t>nivel</w:t>
      </w:r>
      <w:r>
        <w:rPr>
          <w:spacing w:val="-11"/>
          <w:sz w:val="16"/>
        </w:rPr>
        <w:t> </w:t>
      </w:r>
      <w:r>
        <w:rPr>
          <w:sz w:val="16"/>
        </w:rPr>
        <w:t>de</w:t>
      </w:r>
      <w:r>
        <w:rPr>
          <w:spacing w:val="-11"/>
          <w:sz w:val="16"/>
        </w:rPr>
        <w:t> </w:t>
      </w:r>
      <w:r>
        <w:rPr>
          <w:sz w:val="16"/>
        </w:rPr>
        <w:t>desarrollo</w:t>
      </w:r>
      <w:r>
        <w:rPr>
          <w:spacing w:val="-9"/>
          <w:sz w:val="16"/>
        </w:rPr>
        <w:t> </w:t>
      </w:r>
      <w:r>
        <w:rPr>
          <w:sz w:val="16"/>
        </w:rPr>
        <w:t>del</w:t>
      </w:r>
      <w:r>
        <w:rPr>
          <w:spacing w:val="-11"/>
          <w:sz w:val="16"/>
        </w:rPr>
        <w:t> </w:t>
      </w:r>
      <w:r>
        <w:rPr>
          <w:sz w:val="16"/>
        </w:rPr>
        <w:t>Estado</w:t>
      </w:r>
      <w:r>
        <w:rPr>
          <w:spacing w:val="-10"/>
          <w:sz w:val="16"/>
        </w:rPr>
        <w:t> </w:t>
      </w:r>
      <w:r>
        <w:rPr>
          <w:sz w:val="16"/>
        </w:rPr>
        <w:t>Parte. Con</w:t>
      </w:r>
      <w:r>
        <w:rPr>
          <w:spacing w:val="-12"/>
          <w:sz w:val="16"/>
        </w:rPr>
        <w:t> </w:t>
      </w:r>
      <w:r>
        <w:rPr>
          <w:sz w:val="16"/>
        </w:rPr>
        <w:t>todo,</w:t>
      </w:r>
      <w:r>
        <w:rPr>
          <w:spacing w:val="-11"/>
          <w:sz w:val="16"/>
        </w:rPr>
        <w:t> </w:t>
      </w:r>
      <w:r>
        <w:rPr>
          <w:sz w:val="16"/>
        </w:rPr>
        <w:t>esos</w:t>
      </w:r>
      <w:r>
        <w:rPr>
          <w:spacing w:val="-11"/>
          <w:sz w:val="16"/>
        </w:rPr>
        <w:t> </w:t>
      </w:r>
      <w:r>
        <w:rPr>
          <w:sz w:val="16"/>
        </w:rPr>
        <w:t>servicios</w:t>
      </w:r>
      <w:r>
        <w:rPr>
          <w:spacing w:val="-12"/>
          <w:sz w:val="16"/>
        </w:rPr>
        <w:t> </w:t>
      </w:r>
      <w:r>
        <w:rPr>
          <w:sz w:val="16"/>
        </w:rPr>
        <w:t>incluirán</w:t>
      </w:r>
      <w:r>
        <w:rPr>
          <w:spacing w:val="-12"/>
          <w:sz w:val="16"/>
        </w:rPr>
        <w:t> </w:t>
      </w:r>
      <w:r>
        <w:rPr>
          <w:sz w:val="16"/>
        </w:rPr>
        <w:t>los</w:t>
      </w:r>
      <w:r>
        <w:rPr>
          <w:spacing w:val="-12"/>
          <w:sz w:val="16"/>
        </w:rPr>
        <w:t> </w:t>
      </w:r>
      <w:r>
        <w:rPr>
          <w:sz w:val="16"/>
        </w:rPr>
        <w:t>factores</w:t>
      </w:r>
      <w:r>
        <w:rPr>
          <w:spacing w:val="-12"/>
          <w:sz w:val="16"/>
        </w:rPr>
        <w:t> </w:t>
      </w:r>
      <w:r>
        <w:rPr>
          <w:sz w:val="16"/>
        </w:rPr>
        <w:t>determinantes</w:t>
      </w:r>
      <w:r>
        <w:rPr>
          <w:spacing w:val="-12"/>
          <w:sz w:val="16"/>
        </w:rPr>
        <w:t> </w:t>
      </w:r>
      <w:r>
        <w:rPr>
          <w:sz w:val="16"/>
        </w:rPr>
        <w:t>básicos</w:t>
      </w:r>
      <w:r>
        <w:rPr>
          <w:spacing w:val="-12"/>
          <w:sz w:val="16"/>
        </w:rPr>
        <w:t> </w:t>
      </w:r>
      <w:r>
        <w:rPr>
          <w:sz w:val="16"/>
        </w:rPr>
        <w:t>de</w:t>
      </w:r>
      <w:r>
        <w:rPr>
          <w:spacing w:val="-11"/>
          <w:sz w:val="16"/>
        </w:rPr>
        <w:t> </w:t>
      </w:r>
      <w:r>
        <w:rPr>
          <w:sz w:val="16"/>
        </w:rPr>
        <w:t>la</w:t>
      </w:r>
      <w:r>
        <w:rPr>
          <w:spacing w:val="-10"/>
          <w:sz w:val="16"/>
        </w:rPr>
        <w:t> </w:t>
      </w:r>
      <w:r>
        <w:rPr>
          <w:sz w:val="16"/>
        </w:rPr>
        <w:t>salud,</w:t>
      </w:r>
      <w:r>
        <w:rPr>
          <w:spacing w:val="-11"/>
          <w:sz w:val="16"/>
        </w:rPr>
        <w:t> </w:t>
      </w:r>
      <w:r>
        <w:rPr>
          <w:sz w:val="16"/>
        </w:rPr>
        <w:t>como</w:t>
      </w:r>
      <w:r>
        <w:rPr>
          <w:spacing w:val="-11"/>
          <w:sz w:val="16"/>
        </w:rPr>
        <w:t> </w:t>
      </w:r>
      <w:r>
        <w:rPr>
          <w:sz w:val="16"/>
        </w:rPr>
        <w:t>agua</w:t>
      </w:r>
      <w:r>
        <w:rPr>
          <w:spacing w:val="-12"/>
          <w:sz w:val="16"/>
        </w:rPr>
        <w:t> </w:t>
      </w:r>
      <w:r>
        <w:rPr>
          <w:sz w:val="16"/>
        </w:rPr>
        <w:t>limpia</w:t>
      </w:r>
      <w:r>
        <w:rPr>
          <w:spacing w:val="-12"/>
          <w:sz w:val="16"/>
        </w:rPr>
        <w:t> </w:t>
      </w:r>
      <w:r>
        <w:rPr>
          <w:sz w:val="16"/>
        </w:rPr>
        <w:t>potable</w:t>
      </w:r>
      <w:r>
        <w:rPr>
          <w:spacing w:val="-12"/>
          <w:sz w:val="16"/>
        </w:rPr>
        <w:t> </w:t>
      </w:r>
      <w:r>
        <w:rPr>
          <w:sz w:val="16"/>
        </w:rPr>
        <w:t>y</w:t>
      </w:r>
      <w:r>
        <w:rPr>
          <w:spacing w:val="-10"/>
          <w:sz w:val="16"/>
        </w:rPr>
        <w:t> </w:t>
      </w:r>
      <w:r>
        <w:rPr>
          <w:sz w:val="16"/>
        </w:rPr>
        <w:t>condiciones sanitarias adecuadas, hospitales, clínicas y demás establecimientos relacionados con la salud, personal médico y profesional capacitado y bien remunerado habida cuenta de las condiciones que existen en el país, así como los medicamentos</w:t>
      </w:r>
      <w:r>
        <w:rPr>
          <w:spacing w:val="-3"/>
          <w:sz w:val="16"/>
        </w:rPr>
        <w:t> </w:t>
      </w:r>
      <w:r>
        <w:rPr>
          <w:sz w:val="16"/>
        </w:rPr>
        <w:t>esenciales</w:t>
      </w:r>
      <w:r>
        <w:rPr>
          <w:spacing w:val="-4"/>
          <w:sz w:val="16"/>
        </w:rPr>
        <w:t> </w:t>
      </w:r>
      <w:r>
        <w:rPr>
          <w:sz w:val="16"/>
        </w:rPr>
        <w:t>definidos</w:t>
      </w:r>
      <w:r>
        <w:rPr>
          <w:spacing w:val="-3"/>
          <w:sz w:val="16"/>
        </w:rPr>
        <w:t> </w:t>
      </w:r>
      <w:r>
        <w:rPr>
          <w:sz w:val="16"/>
        </w:rPr>
        <w:t>en</w:t>
      </w:r>
      <w:r>
        <w:rPr>
          <w:spacing w:val="-4"/>
          <w:sz w:val="16"/>
        </w:rPr>
        <w:t> </w:t>
      </w:r>
      <w:r>
        <w:rPr>
          <w:sz w:val="16"/>
        </w:rPr>
        <w:t>el</w:t>
      </w:r>
      <w:r>
        <w:rPr>
          <w:spacing w:val="-4"/>
          <w:sz w:val="16"/>
        </w:rPr>
        <w:t> </w:t>
      </w:r>
      <w:r>
        <w:rPr>
          <w:sz w:val="16"/>
        </w:rPr>
        <w:t>Programa</w:t>
      </w:r>
      <w:r>
        <w:rPr>
          <w:spacing w:val="-3"/>
          <w:sz w:val="16"/>
        </w:rPr>
        <w:t> </w:t>
      </w:r>
      <w:r>
        <w:rPr>
          <w:sz w:val="16"/>
        </w:rPr>
        <w:t>de</w:t>
      </w:r>
      <w:r>
        <w:rPr>
          <w:spacing w:val="-4"/>
          <w:sz w:val="16"/>
        </w:rPr>
        <w:t> </w:t>
      </w:r>
      <w:r>
        <w:rPr>
          <w:sz w:val="16"/>
        </w:rPr>
        <w:t>Acción</w:t>
      </w:r>
      <w:r>
        <w:rPr>
          <w:spacing w:val="-4"/>
          <w:sz w:val="16"/>
        </w:rPr>
        <w:t> </w:t>
      </w:r>
      <w:r>
        <w:rPr>
          <w:sz w:val="16"/>
        </w:rPr>
        <w:t>sobre</w:t>
      </w:r>
      <w:r>
        <w:rPr>
          <w:spacing w:val="-4"/>
          <w:sz w:val="16"/>
        </w:rPr>
        <w:t> </w:t>
      </w:r>
      <w:r>
        <w:rPr>
          <w:sz w:val="16"/>
        </w:rPr>
        <w:t>medicamentos</w:t>
      </w:r>
      <w:r>
        <w:rPr>
          <w:spacing w:val="-4"/>
          <w:sz w:val="16"/>
        </w:rPr>
        <w:t> </w:t>
      </w:r>
      <w:r>
        <w:rPr>
          <w:sz w:val="16"/>
        </w:rPr>
        <w:t>esenciales</w:t>
      </w:r>
      <w:r>
        <w:rPr>
          <w:spacing w:val="-4"/>
          <w:sz w:val="16"/>
        </w:rPr>
        <w:t> </w:t>
      </w:r>
      <w:r>
        <w:rPr>
          <w:sz w:val="16"/>
        </w:rPr>
        <w:t>de</w:t>
      </w:r>
      <w:r>
        <w:rPr>
          <w:spacing w:val="-4"/>
          <w:sz w:val="16"/>
        </w:rPr>
        <w:t> </w:t>
      </w:r>
      <w:r>
        <w:rPr>
          <w:sz w:val="16"/>
        </w:rPr>
        <w:t>la</w:t>
      </w:r>
      <w:r>
        <w:rPr>
          <w:spacing w:val="-3"/>
          <w:sz w:val="16"/>
        </w:rPr>
        <w:t> </w:t>
      </w:r>
      <w:r>
        <w:rPr>
          <w:sz w:val="16"/>
        </w:rPr>
        <w:t>OMS.</w:t>
      </w:r>
    </w:p>
    <w:p>
      <w:pPr>
        <w:spacing w:after="0"/>
        <w:jc w:val="both"/>
        <w:rPr>
          <w:sz w:val="16"/>
        </w:rPr>
        <w:sectPr>
          <w:footerReference w:type="default" r:id="rId14"/>
          <w:pgSz w:w="12240" w:h="15840"/>
          <w:pgMar w:footer="1246" w:header="0" w:top="1420" w:bottom="1440" w:left="1180" w:right="1180"/>
        </w:sectPr>
      </w:pPr>
    </w:p>
    <w:p>
      <w:pPr>
        <w:pStyle w:val="BodyText"/>
        <w:spacing w:before="80"/>
        <w:ind w:left="119" w:right="160"/>
        <w:jc w:val="both"/>
      </w:pPr>
      <w:r>
        <w:rPr/>
        <w:t>accesibilidad</w:t>
      </w:r>
      <w:hyperlink w:history="true" w:anchor="_bookmark174">
        <w:r>
          <w:rPr>
            <w:position w:val="7"/>
            <w:sz w:val="13"/>
          </w:rPr>
          <w:t>134</w:t>
        </w:r>
      </w:hyperlink>
      <w:r>
        <w:rPr/>
        <w:t>, aceptabilidad</w:t>
      </w:r>
      <w:hyperlink w:history="true" w:anchor="_bookmark175">
        <w:r>
          <w:rPr>
            <w:position w:val="7"/>
            <w:sz w:val="13"/>
          </w:rPr>
          <w:t>135</w:t>
        </w:r>
      </w:hyperlink>
      <w:r>
        <w:rPr>
          <w:position w:val="7"/>
          <w:sz w:val="13"/>
        </w:rPr>
        <w:t> </w:t>
      </w:r>
      <w:r>
        <w:rPr/>
        <w:t>y calidad</w:t>
      </w:r>
      <w:hyperlink w:history="true" w:anchor="_bookmark176">
        <w:r>
          <w:rPr>
            <w:position w:val="7"/>
            <w:sz w:val="13"/>
          </w:rPr>
          <w:t>136</w:t>
        </w:r>
      </w:hyperlink>
      <w:r>
        <w:rPr/>
        <w:t>, cuya aplicación dependerá de las condiciones prevalecientes en cada Estado</w:t>
      </w:r>
      <w:hyperlink w:history="true" w:anchor="_bookmark177">
        <w:r>
          <w:rPr>
            <w:position w:val="7"/>
            <w:sz w:val="13"/>
          </w:rPr>
          <w:t>137</w:t>
        </w:r>
      </w:hyperlink>
      <w:r>
        <w:rPr/>
        <w:t>. El cumplimiento de la obligación del Estado de respetar y garantizar este derecho deberá dar especial cuidado a los grupos vulnerables y marginados, y deberá realizarse de conformidad con los recursos disponibles de manera progresiva y de la legislación nacional aplicable</w:t>
      </w:r>
      <w:hyperlink w:history="true" w:anchor="_bookmark178">
        <w:r>
          <w:rPr>
            <w:position w:val="7"/>
            <w:sz w:val="13"/>
          </w:rPr>
          <w:t>138</w:t>
        </w:r>
      </w:hyperlink>
      <w:r>
        <w:rPr/>
        <w:t>.</w:t>
      </w:r>
    </w:p>
    <w:p>
      <w:pPr>
        <w:pStyle w:val="BodyText"/>
        <w:spacing w:before="11"/>
        <w:rPr>
          <w:sz w:val="19"/>
        </w:rPr>
      </w:pPr>
    </w:p>
    <w:p>
      <w:pPr>
        <w:spacing w:before="0"/>
        <w:ind w:left="1538" w:right="0" w:firstLine="0"/>
        <w:jc w:val="left"/>
        <w:rPr>
          <w:i/>
          <w:sz w:val="20"/>
        </w:rPr>
      </w:pPr>
      <w:bookmarkStart w:name="B.1.4. Derechos de las personas con disc" w:id="251"/>
      <w:bookmarkEnd w:id="251"/>
      <w:r>
        <w:rPr/>
      </w:r>
      <w:r>
        <w:rPr>
          <w:i/>
          <w:sz w:val="20"/>
          <w:u w:val="single"/>
        </w:rPr>
        <w:t>B.1.4. Derechos de las personas con discapacidad en relación con la obligación de </w:t>
      </w:r>
      <w:r>
        <w:rPr>
          <w:i/>
          <w:sz w:val="20"/>
          <w:u w:val="single"/>
        </w:rPr>
        <w:t>regular y fiscalizar los servicios de salud</w:t>
      </w:r>
    </w:p>
    <w:p>
      <w:pPr>
        <w:pStyle w:val="BodyText"/>
        <w:spacing w:before="9"/>
        <w:rPr>
          <w:i/>
          <w:sz w:val="11"/>
        </w:rPr>
      </w:pPr>
    </w:p>
    <w:p>
      <w:pPr>
        <w:pStyle w:val="ListParagraph"/>
        <w:numPr>
          <w:ilvl w:val="0"/>
          <w:numId w:val="21"/>
        </w:numPr>
        <w:tabs>
          <w:tab w:pos="829" w:val="left" w:leader="none"/>
        </w:tabs>
        <w:spacing w:line="240" w:lineRule="auto" w:before="101" w:after="0"/>
        <w:ind w:left="119" w:right="160" w:firstLine="0"/>
        <w:jc w:val="both"/>
        <w:rPr>
          <w:sz w:val="20"/>
        </w:rPr>
      </w:pPr>
      <w:r>
        <w:rPr>
          <w:sz w:val="20"/>
        </w:rPr>
        <w:t>En ese sentido, el </w:t>
      </w:r>
      <w:r>
        <w:rPr>
          <w:spacing w:val="-4"/>
          <w:sz w:val="20"/>
        </w:rPr>
        <w:t>Tribunal </w:t>
      </w:r>
      <w:r>
        <w:rPr>
          <w:sz w:val="20"/>
        </w:rPr>
        <w:t>recuerda que las personas con discapacidad son titulares de los derechos establecidos en la Convención Americana. La Corte ha establecido que la discapacidad es una categoría protegida en términos del artículo 1.1 de la Convención Americana,</w:t>
      </w:r>
      <w:r>
        <w:rPr>
          <w:spacing w:val="-6"/>
          <w:sz w:val="20"/>
        </w:rPr>
        <w:t> </w:t>
      </w:r>
      <w:r>
        <w:rPr>
          <w:sz w:val="20"/>
        </w:rPr>
        <w:t>por</w:t>
      </w:r>
      <w:r>
        <w:rPr>
          <w:spacing w:val="-6"/>
          <w:sz w:val="20"/>
        </w:rPr>
        <w:t> </w:t>
      </w:r>
      <w:r>
        <w:rPr>
          <w:sz w:val="20"/>
        </w:rPr>
        <w:t>lo</w:t>
      </w:r>
      <w:r>
        <w:rPr>
          <w:spacing w:val="-7"/>
          <w:sz w:val="20"/>
        </w:rPr>
        <w:t> </w:t>
      </w:r>
      <w:r>
        <w:rPr>
          <w:sz w:val="20"/>
        </w:rPr>
        <w:t>que</w:t>
      </w:r>
      <w:r>
        <w:rPr>
          <w:spacing w:val="-7"/>
          <w:sz w:val="20"/>
        </w:rPr>
        <w:t> </w:t>
      </w:r>
      <w:r>
        <w:rPr>
          <w:sz w:val="20"/>
        </w:rPr>
        <w:t>está</w:t>
      </w:r>
      <w:r>
        <w:rPr>
          <w:spacing w:val="-6"/>
          <w:sz w:val="20"/>
        </w:rPr>
        <w:t> </w:t>
      </w:r>
      <w:r>
        <w:rPr>
          <w:sz w:val="20"/>
        </w:rPr>
        <w:t>proscrita</w:t>
      </w:r>
      <w:r>
        <w:rPr>
          <w:spacing w:val="-6"/>
          <w:sz w:val="20"/>
        </w:rPr>
        <w:t> </w:t>
      </w:r>
      <w:r>
        <w:rPr>
          <w:sz w:val="20"/>
        </w:rPr>
        <w:t>cualquier</w:t>
      </w:r>
      <w:r>
        <w:rPr>
          <w:spacing w:val="-8"/>
          <w:sz w:val="20"/>
        </w:rPr>
        <w:t> </w:t>
      </w:r>
      <w:r>
        <w:rPr>
          <w:sz w:val="20"/>
        </w:rPr>
        <w:t>norma,</w:t>
      </w:r>
      <w:r>
        <w:rPr>
          <w:spacing w:val="-6"/>
          <w:sz w:val="20"/>
        </w:rPr>
        <w:t> </w:t>
      </w:r>
      <w:r>
        <w:rPr>
          <w:sz w:val="20"/>
        </w:rPr>
        <w:t>acto</w:t>
      </w:r>
      <w:r>
        <w:rPr>
          <w:spacing w:val="-6"/>
          <w:sz w:val="20"/>
        </w:rPr>
        <w:t> </w:t>
      </w:r>
      <w:r>
        <w:rPr>
          <w:sz w:val="20"/>
        </w:rPr>
        <w:t>o</w:t>
      </w:r>
      <w:r>
        <w:rPr>
          <w:spacing w:val="-6"/>
          <w:sz w:val="20"/>
        </w:rPr>
        <w:t> </w:t>
      </w:r>
      <w:r>
        <w:rPr>
          <w:sz w:val="20"/>
        </w:rPr>
        <w:t>práctica</w:t>
      </w:r>
      <w:r>
        <w:rPr>
          <w:spacing w:val="-8"/>
          <w:sz w:val="20"/>
        </w:rPr>
        <w:t> </w:t>
      </w:r>
      <w:r>
        <w:rPr>
          <w:sz w:val="20"/>
        </w:rPr>
        <w:t>discriminatoria</w:t>
      </w:r>
      <w:r>
        <w:rPr>
          <w:spacing w:val="-6"/>
          <w:sz w:val="20"/>
        </w:rPr>
        <w:t> </w:t>
      </w:r>
      <w:r>
        <w:rPr>
          <w:sz w:val="20"/>
        </w:rPr>
        <w:t>basada</w:t>
      </w:r>
      <w:r>
        <w:rPr>
          <w:spacing w:val="-7"/>
          <w:sz w:val="20"/>
        </w:rPr>
        <w:t> </w:t>
      </w:r>
      <w:r>
        <w:rPr>
          <w:sz w:val="20"/>
        </w:rPr>
        <w:t>en la discapacidad real o percibida de la persona. En consecuencia, ninguna norma, decisión o práctica de derecho interno, sea por parte de autoridades estatales o por particulares, pueden disminuir o restringir de manera discriminatoria los derechos de una persona a partir de su discapacidad</w:t>
      </w:r>
      <w:hyperlink w:history="true" w:anchor="_bookmark179">
        <w:r>
          <w:rPr>
            <w:position w:val="7"/>
            <w:sz w:val="13"/>
          </w:rPr>
          <w:t>139</w:t>
        </w:r>
      </w:hyperlink>
      <w:r>
        <w:rPr>
          <w:sz w:val="20"/>
        </w:rPr>
        <w:t>. Asimismo, la Corte ha señalado que los Estados deben proporcionar los servicios</w:t>
      </w:r>
      <w:r>
        <w:rPr>
          <w:spacing w:val="-9"/>
          <w:sz w:val="20"/>
        </w:rPr>
        <w:t> </w:t>
      </w:r>
      <w:r>
        <w:rPr>
          <w:sz w:val="20"/>
        </w:rPr>
        <w:t>de</w:t>
      </w:r>
      <w:r>
        <w:rPr>
          <w:spacing w:val="-11"/>
          <w:sz w:val="20"/>
        </w:rPr>
        <w:t> </w:t>
      </w:r>
      <w:r>
        <w:rPr>
          <w:sz w:val="20"/>
        </w:rPr>
        <w:t>salud</w:t>
      </w:r>
      <w:r>
        <w:rPr>
          <w:spacing w:val="-10"/>
          <w:sz w:val="20"/>
        </w:rPr>
        <w:t> </w:t>
      </w:r>
      <w:r>
        <w:rPr>
          <w:sz w:val="20"/>
        </w:rPr>
        <w:t>necesarios</w:t>
      </w:r>
      <w:r>
        <w:rPr>
          <w:spacing w:val="-9"/>
          <w:sz w:val="20"/>
        </w:rPr>
        <w:t> </w:t>
      </w:r>
      <w:r>
        <w:rPr>
          <w:sz w:val="20"/>
        </w:rPr>
        <w:t>para</w:t>
      </w:r>
      <w:r>
        <w:rPr>
          <w:spacing w:val="-10"/>
          <w:sz w:val="20"/>
        </w:rPr>
        <w:t> </w:t>
      </w:r>
      <w:r>
        <w:rPr>
          <w:sz w:val="20"/>
        </w:rPr>
        <w:t>prevenir</w:t>
      </w:r>
      <w:r>
        <w:rPr>
          <w:spacing w:val="-10"/>
          <w:sz w:val="20"/>
        </w:rPr>
        <w:t> </w:t>
      </w:r>
      <w:r>
        <w:rPr>
          <w:sz w:val="20"/>
        </w:rPr>
        <w:t>posibles</w:t>
      </w:r>
      <w:r>
        <w:rPr>
          <w:spacing w:val="-9"/>
          <w:sz w:val="20"/>
        </w:rPr>
        <w:t> </w:t>
      </w:r>
      <w:r>
        <w:rPr>
          <w:sz w:val="20"/>
        </w:rPr>
        <w:t>discapacidades,</w:t>
      </w:r>
      <w:r>
        <w:rPr>
          <w:spacing w:val="-10"/>
          <w:sz w:val="20"/>
        </w:rPr>
        <w:t> </w:t>
      </w:r>
      <w:r>
        <w:rPr>
          <w:sz w:val="20"/>
        </w:rPr>
        <w:t>así</w:t>
      </w:r>
      <w:r>
        <w:rPr>
          <w:spacing w:val="-9"/>
          <w:sz w:val="20"/>
        </w:rPr>
        <w:t> </w:t>
      </w:r>
      <w:r>
        <w:rPr>
          <w:sz w:val="20"/>
        </w:rPr>
        <w:t>como</w:t>
      </w:r>
      <w:r>
        <w:rPr>
          <w:spacing w:val="-10"/>
          <w:sz w:val="20"/>
        </w:rPr>
        <w:t> </w:t>
      </w:r>
      <w:r>
        <w:rPr>
          <w:sz w:val="20"/>
        </w:rPr>
        <w:t>prevenir</w:t>
      </w:r>
      <w:r>
        <w:rPr>
          <w:spacing w:val="-10"/>
          <w:sz w:val="20"/>
        </w:rPr>
        <w:t> </w:t>
      </w:r>
      <w:r>
        <w:rPr>
          <w:sz w:val="20"/>
        </w:rPr>
        <w:t>y</w:t>
      </w:r>
      <w:r>
        <w:rPr>
          <w:spacing w:val="-9"/>
          <w:sz w:val="20"/>
        </w:rPr>
        <w:t> </w:t>
      </w:r>
      <w:r>
        <w:rPr>
          <w:sz w:val="20"/>
        </w:rPr>
        <w:t>reducir al máximo la aparición de nuevas</w:t>
      </w:r>
      <w:r>
        <w:rPr>
          <w:spacing w:val="-12"/>
          <w:sz w:val="20"/>
        </w:rPr>
        <w:t> </w:t>
      </w:r>
      <w:r>
        <w:rPr>
          <w:sz w:val="20"/>
        </w:rPr>
        <w:t>discapacidades</w:t>
      </w:r>
      <w:hyperlink w:history="true" w:anchor="_bookmark180">
        <w:r>
          <w:rPr>
            <w:position w:val="7"/>
            <w:sz w:val="13"/>
          </w:rPr>
          <w:t>140</w:t>
        </w:r>
      </w:hyperlink>
      <w:r>
        <w:rPr>
          <w:sz w:val="20"/>
        </w:rPr>
        <w:t>.</w:t>
      </w:r>
    </w:p>
    <w:p>
      <w:pPr>
        <w:pStyle w:val="BodyText"/>
        <w:spacing w:before="2"/>
        <w:rPr>
          <w:sz w:val="12"/>
        </w:rPr>
      </w:pPr>
      <w:r>
        <w:rPr/>
        <w:pict>
          <v:line style="position:absolute;mso-position-horizontal-relative:page;mso-position-vertical-relative:paragraph;z-index:1792;mso-wrap-distance-left:0;mso-wrap-distance-right:0" from="64.980003pt,9.722701pt" to="208.980003pt,9.722701pt" stroked="true" strokeweight=".72pt" strokecolor="#000000">
            <v:stroke dashstyle="solid"/>
            <w10:wrap type="topAndBottom"/>
          </v:line>
        </w:pict>
      </w:r>
    </w:p>
    <w:p>
      <w:pPr>
        <w:spacing w:before="70"/>
        <w:ind w:left="119" w:right="117" w:hanging="1"/>
        <w:jc w:val="both"/>
        <w:rPr>
          <w:sz w:val="16"/>
        </w:rPr>
      </w:pPr>
      <w:bookmarkStart w:name="_bookmark174" w:id="252"/>
      <w:bookmarkEnd w:id="252"/>
      <w:r>
        <w:rPr/>
      </w:r>
      <w:r>
        <w:rPr>
          <w:position w:val="6"/>
          <w:sz w:val="10"/>
        </w:rPr>
        <w:t>134 </w:t>
      </w:r>
      <w:r>
        <w:rPr>
          <w:sz w:val="16"/>
        </w:rPr>
        <w:t>Accesibilidad. Los establecimientos, bienes y servicios de salud deben ser accesibles a todos, sin discriminación alguna, dentro de la jurisdicción del Estado Parte. La accesibilidad presenta cuatro dimensiones superpuestas: i) No discriminación: los establecimientos, bienes y servicios de salud deben ser accesibles, de hecho y de derecho, a los sectores más vulnerables y marginados de la población, sin discriminación alguna por cualquiera de los motivos prohibidos. ii) Accesibilidad física: los establecimientos, bienes y servicios de salud deberán estar al alcance geográfico de todos los sectores de la población, en especial los grupos vulnerables o marginados, como las minorías étnicas y poblaciones</w:t>
      </w:r>
      <w:r>
        <w:rPr>
          <w:spacing w:val="-5"/>
          <w:sz w:val="16"/>
        </w:rPr>
        <w:t> </w:t>
      </w:r>
      <w:r>
        <w:rPr>
          <w:sz w:val="16"/>
        </w:rPr>
        <w:t>indígenas,</w:t>
      </w:r>
      <w:r>
        <w:rPr>
          <w:spacing w:val="-5"/>
          <w:sz w:val="16"/>
        </w:rPr>
        <w:t> </w:t>
      </w:r>
      <w:r>
        <w:rPr>
          <w:sz w:val="16"/>
        </w:rPr>
        <w:t>las</w:t>
      </w:r>
      <w:r>
        <w:rPr>
          <w:spacing w:val="-5"/>
          <w:sz w:val="16"/>
        </w:rPr>
        <w:t> </w:t>
      </w:r>
      <w:r>
        <w:rPr>
          <w:sz w:val="16"/>
        </w:rPr>
        <w:t>mujeres,</w:t>
      </w:r>
      <w:r>
        <w:rPr>
          <w:spacing w:val="-5"/>
          <w:sz w:val="16"/>
        </w:rPr>
        <w:t> </w:t>
      </w:r>
      <w:r>
        <w:rPr>
          <w:sz w:val="16"/>
        </w:rPr>
        <w:t>los</w:t>
      </w:r>
      <w:r>
        <w:rPr>
          <w:spacing w:val="-5"/>
          <w:sz w:val="16"/>
        </w:rPr>
        <w:t> </w:t>
      </w:r>
      <w:r>
        <w:rPr>
          <w:sz w:val="16"/>
        </w:rPr>
        <w:t>niños,</w:t>
      </w:r>
      <w:r>
        <w:rPr>
          <w:spacing w:val="-5"/>
          <w:sz w:val="16"/>
        </w:rPr>
        <w:t> </w:t>
      </w:r>
      <w:r>
        <w:rPr>
          <w:sz w:val="16"/>
        </w:rPr>
        <w:t>los</w:t>
      </w:r>
      <w:r>
        <w:rPr>
          <w:spacing w:val="-5"/>
          <w:sz w:val="16"/>
        </w:rPr>
        <w:t> </w:t>
      </w:r>
      <w:r>
        <w:rPr>
          <w:sz w:val="16"/>
        </w:rPr>
        <w:t>adolescentes,</w:t>
      </w:r>
      <w:r>
        <w:rPr>
          <w:spacing w:val="-5"/>
          <w:sz w:val="16"/>
        </w:rPr>
        <w:t> </w:t>
      </w:r>
      <w:r>
        <w:rPr>
          <w:sz w:val="16"/>
        </w:rPr>
        <w:t>las</w:t>
      </w:r>
      <w:r>
        <w:rPr>
          <w:spacing w:val="-5"/>
          <w:sz w:val="16"/>
        </w:rPr>
        <w:t> </w:t>
      </w:r>
      <w:r>
        <w:rPr>
          <w:sz w:val="16"/>
        </w:rPr>
        <w:t>personas</w:t>
      </w:r>
      <w:r>
        <w:rPr>
          <w:spacing w:val="-5"/>
          <w:sz w:val="16"/>
        </w:rPr>
        <w:t> </w:t>
      </w:r>
      <w:r>
        <w:rPr>
          <w:sz w:val="16"/>
        </w:rPr>
        <w:t>mayores,</w:t>
      </w:r>
      <w:r>
        <w:rPr>
          <w:spacing w:val="-4"/>
          <w:sz w:val="16"/>
        </w:rPr>
        <w:t> </w:t>
      </w:r>
      <w:r>
        <w:rPr>
          <w:sz w:val="16"/>
        </w:rPr>
        <w:t>las</w:t>
      </w:r>
      <w:r>
        <w:rPr>
          <w:spacing w:val="-5"/>
          <w:sz w:val="16"/>
        </w:rPr>
        <w:t> </w:t>
      </w:r>
      <w:r>
        <w:rPr>
          <w:sz w:val="16"/>
        </w:rPr>
        <w:t>personas</w:t>
      </w:r>
      <w:r>
        <w:rPr>
          <w:spacing w:val="-5"/>
          <w:sz w:val="16"/>
        </w:rPr>
        <w:t> </w:t>
      </w:r>
      <w:r>
        <w:rPr>
          <w:sz w:val="16"/>
        </w:rPr>
        <w:t>con</w:t>
      </w:r>
      <w:r>
        <w:rPr>
          <w:spacing w:val="-5"/>
          <w:sz w:val="16"/>
        </w:rPr>
        <w:t> </w:t>
      </w:r>
      <w:r>
        <w:rPr>
          <w:sz w:val="16"/>
        </w:rPr>
        <w:t>discapacidades y las personas con VIH/SIDA. La accesibilidad también implica que los servicios médicos y los factores determinantes básicos de la salud, como el agua limpia potable y los servicios sanitarios adecuados, se encuentran a una distancia geográfica razonable, incluso en lo que se refiere a las zonas rurales. Además, la accesibilidad comprende el acceso adecuado a los edificios para las personas con discapacidades. iii) Accesibilidad económica (asequibilidad): los establecimientos, bienes y servicios de salud deberán estar al alcance de todos. Los pagos por servicios de atención de la salud y servicios relacionados con los factores determinantes básicos de la salud deberán basarse en el principio de la</w:t>
      </w:r>
      <w:r>
        <w:rPr>
          <w:spacing w:val="-9"/>
          <w:sz w:val="16"/>
        </w:rPr>
        <w:t> </w:t>
      </w:r>
      <w:r>
        <w:rPr>
          <w:sz w:val="16"/>
        </w:rPr>
        <w:t>equidad,</w:t>
      </w:r>
      <w:r>
        <w:rPr>
          <w:spacing w:val="-10"/>
          <w:sz w:val="16"/>
        </w:rPr>
        <w:t> </w:t>
      </w:r>
      <w:r>
        <w:rPr>
          <w:sz w:val="16"/>
        </w:rPr>
        <w:t>a</w:t>
      </w:r>
      <w:r>
        <w:rPr>
          <w:spacing w:val="-8"/>
          <w:sz w:val="16"/>
        </w:rPr>
        <w:t> </w:t>
      </w:r>
      <w:r>
        <w:rPr>
          <w:sz w:val="16"/>
        </w:rPr>
        <w:t>fin</w:t>
      </w:r>
      <w:r>
        <w:rPr>
          <w:spacing w:val="-10"/>
          <w:sz w:val="16"/>
        </w:rPr>
        <w:t> </w:t>
      </w:r>
      <w:r>
        <w:rPr>
          <w:sz w:val="16"/>
        </w:rPr>
        <w:t>de</w:t>
      </w:r>
      <w:r>
        <w:rPr>
          <w:spacing w:val="-10"/>
          <w:sz w:val="16"/>
        </w:rPr>
        <w:t> </w:t>
      </w:r>
      <w:r>
        <w:rPr>
          <w:sz w:val="16"/>
        </w:rPr>
        <w:t>asegurar</w:t>
      </w:r>
      <w:r>
        <w:rPr>
          <w:spacing w:val="-8"/>
          <w:sz w:val="16"/>
        </w:rPr>
        <w:t> </w:t>
      </w:r>
      <w:r>
        <w:rPr>
          <w:sz w:val="16"/>
        </w:rPr>
        <w:t>que</w:t>
      </w:r>
      <w:r>
        <w:rPr>
          <w:spacing w:val="-8"/>
          <w:sz w:val="16"/>
        </w:rPr>
        <w:t> </w:t>
      </w:r>
      <w:r>
        <w:rPr>
          <w:sz w:val="16"/>
        </w:rPr>
        <w:t>esos</w:t>
      </w:r>
      <w:r>
        <w:rPr>
          <w:spacing w:val="-9"/>
          <w:sz w:val="16"/>
        </w:rPr>
        <w:t> </w:t>
      </w:r>
      <w:r>
        <w:rPr>
          <w:sz w:val="16"/>
        </w:rPr>
        <w:t>servicios,</w:t>
      </w:r>
      <w:r>
        <w:rPr>
          <w:spacing w:val="-9"/>
          <w:sz w:val="16"/>
        </w:rPr>
        <w:t> </w:t>
      </w:r>
      <w:r>
        <w:rPr>
          <w:sz w:val="16"/>
        </w:rPr>
        <w:t>sean</w:t>
      </w:r>
      <w:r>
        <w:rPr>
          <w:spacing w:val="-10"/>
          <w:sz w:val="16"/>
        </w:rPr>
        <w:t> </w:t>
      </w:r>
      <w:r>
        <w:rPr>
          <w:sz w:val="16"/>
        </w:rPr>
        <w:t>públicos</w:t>
      </w:r>
      <w:r>
        <w:rPr>
          <w:spacing w:val="-10"/>
          <w:sz w:val="16"/>
        </w:rPr>
        <w:t> </w:t>
      </w:r>
      <w:r>
        <w:rPr>
          <w:sz w:val="16"/>
        </w:rPr>
        <w:t>o</w:t>
      </w:r>
      <w:r>
        <w:rPr>
          <w:spacing w:val="-9"/>
          <w:sz w:val="16"/>
        </w:rPr>
        <w:t> </w:t>
      </w:r>
      <w:r>
        <w:rPr>
          <w:sz w:val="16"/>
        </w:rPr>
        <w:t>privados,</w:t>
      </w:r>
      <w:r>
        <w:rPr>
          <w:spacing w:val="-9"/>
          <w:sz w:val="16"/>
        </w:rPr>
        <w:t> </w:t>
      </w:r>
      <w:r>
        <w:rPr>
          <w:sz w:val="16"/>
        </w:rPr>
        <w:t>estén</w:t>
      </w:r>
      <w:r>
        <w:rPr>
          <w:spacing w:val="-8"/>
          <w:sz w:val="16"/>
        </w:rPr>
        <w:t> </w:t>
      </w:r>
      <w:r>
        <w:rPr>
          <w:sz w:val="16"/>
        </w:rPr>
        <w:t>al</w:t>
      </w:r>
      <w:r>
        <w:rPr>
          <w:spacing w:val="-9"/>
          <w:sz w:val="16"/>
        </w:rPr>
        <w:t> </w:t>
      </w:r>
      <w:r>
        <w:rPr>
          <w:sz w:val="16"/>
        </w:rPr>
        <w:t>alcance</w:t>
      </w:r>
      <w:r>
        <w:rPr>
          <w:spacing w:val="-10"/>
          <w:sz w:val="16"/>
        </w:rPr>
        <w:t> </w:t>
      </w:r>
      <w:r>
        <w:rPr>
          <w:sz w:val="16"/>
        </w:rPr>
        <w:t>de</w:t>
      </w:r>
      <w:r>
        <w:rPr>
          <w:spacing w:val="-10"/>
          <w:sz w:val="16"/>
        </w:rPr>
        <w:t> </w:t>
      </w:r>
      <w:r>
        <w:rPr>
          <w:sz w:val="16"/>
        </w:rPr>
        <w:t>todos,</w:t>
      </w:r>
      <w:r>
        <w:rPr>
          <w:spacing w:val="-9"/>
          <w:sz w:val="16"/>
        </w:rPr>
        <w:t> </w:t>
      </w:r>
      <w:r>
        <w:rPr>
          <w:sz w:val="16"/>
        </w:rPr>
        <w:t>incluidos</w:t>
      </w:r>
      <w:r>
        <w:rPr>
          <w:spacing w:val="-9"/>
          <w:sz w:val="16"/>
        </w:rPr>
        <w:t> </w:t>
      </w:r>
      <w:r>
        <w:rPr>
          <w:sz w:val="16"/>
        </w:rPr>
        <w:t>los</w:t>
      </w:r>
      <w:r>
        <w:rPr>
          <w:spacing w:val="-10"/>
          <w:sz w:val="16"/>
        </w:rPr>
        <w:t> </w:t>
      </w:r>
      <w:r>
        <w:rPr>
          <w:sz w:val="16"/>
        </w:rPr>
        <w:t>grupos socialmente</w:t>
      </w:r>
      <w:r>
        <w:rPr>
          <w:spacing w:val="-14"/>
          <w:sz w:val="16"/>
        </w:rPr>
        <w:t> </w:t>
      </w:r>
      <w:r>
        <w:rPr>
          <w:sz w:val="16"/>
        </w:rPr>
        <w:t>desfavorecidos.</w:t>
      </w:r>
      <w:r>
        <w:rPr>
          <w:spacing w:val="-15"/>
          <w:sz w:val="16"/>
        </w:rPr>
        <w:t> </w:t>
      </w:r>
      <w:r>
        <w:rPr>
          <w:sz w:val="16"/>
        </w:rPr>
        <w:t>La</w:t>
      </w:r>
      <w:r>
        <w:rPr>
          <w:spacing w:val="-14"/>
          <w:sz w:val="16"/>
        </w:rPr>
        <w:t> </w:t>
      </w:r>
      <w:r>
        <w:rPr>
          <w:sz w:val="16"/>
        </w:rPr>
        <w:t>equidad</w:t>
      </w:r>
      <w:r>
        <w:rPr>
          <w:spacing w:val="-13"/>
          <w:sz w:val="16"/>
        </w:rPr>
        <w:t> </w:t>
      </w:r>
      <w:r>
        <w:rPr>
          <w:sz w:val="16"/>
        </w:rPr>
        <w:t>exige</w:t>
      </w:r>
      <w:r>
        <w:rPr>
          <w:spacing w:val="-14"/>
          <w:sz w:val="16"/>
        </w:rPr>
        <w:t> </w:t>
      </w:r>
      <w:r>
        <w:rPr>
          <w:sz w:val="16"/>
        </w:rPr>
        <w:t>que</w:t>
      </w:r>
      <w:r>
        <w:rPr>
          <w:spacing w:val="-14"/>
          <w:sz w:val="16"/>
        </w:rPr>
        <w:t> </w:t>
      </w:r>
      <w:r>
        <w:rPr>
          <w:sz w:val="16"/>
        </w:rPr>
        <w:t>sobre</w:t>
      </w:r>
      <w:r>
        <w:rPr>
          <w:spacing w:val="-14"/>
          <w:sz w:val="16"/>
        </w:rPr>
        <w:t> </w:t>
      </w:r>
      <w:r>
        <w:rPr>
          <w:sz w:val="16"/>
        </w:rPr>
        <w:t>los</w:t>
      </w:r>
      <w:r>
        <w:rPr>
          <w:spacing w:val="-13"/>
          <w:sz w:val="16"/>
        </w:rPr>
        <w:t> </w:t>
      </w:r>
      <w:r>
        <w:rPr>
          <w:sz w:val="16"/>
        </w:rPr>
        <w:t>hogares</w:t>
      </w:r>
      <w:r>
        <w:rPr>
          <w:spacing w:val="-13"/>
          <w:sz w:val="16"/>
        </w:rPr>
        <w:t> </w:t>
      </w:r>
      <w:r>
        <w:rPr>
          <w:sz w:val="16"/>
        </w:rPr>
        <w:t>más</w:t>
      </w:r>
      <w:r>
        <w:rPr>
          <w:spacing w:val="-14"/>
          <w:sz w:val="16"/>
        </w:rPr>
        <w:t> </w:t>
      </w:r>
      <w:r>
        <w:rPr>
          <w:sz w:val="16"/>
        </w:rPr>
        <w:t>pobres</w:t>
      </w:r>
      <w:r>
        <w:rPr>
          <w:spacing w:val="-14"/>
          <w:sz w:val="16"/>
        </w:rPr>
        <w:t> </w:t>
      </w:r>
      <w:r>
        <w:rPr>
          <w:sz w:val="16"/>
        </w:rPr>
        <w:t>no</w:t>
      </w:r>
      <w:r>
        <w:rPr>
          <w:spacing w:val="-13"/>
          <w:sz w:val="16"/>
        </w:rPr>
        <w:t> </w:t>
      </w:r>
      <w:r>
        <w:rPr>
          <w:sz w:val="16"/>
        </w:rPr>
        <w:t>recaiga</w:t>
      </w:r>
      <w:r>
        <w:rPr>
          <w:spacing w:val="-14"/>
          <w:sz w:val="16"/>
        </w:rPr>
        <w:t> </w:t>
      </w:r>
      <w:r>
        <w:rPr>
          <w:sz w:val="16"/>
        </w:rPr>
        <w:t>una</w:t>
      </w:r>
      <w:r>
        <w:rPr>
          <w:spacing w:val="-13"/>
          <w:sz w:val="16"/>
        </w:rPr>
        <w:t> </w:t>
      </w:r>
      <w:r>
        <w:rPr>
          <w:sz w:val="16"/>
        </w:rPr>
        <w:t>carga</w:t>
      </w:r>
      <w:r>
        <w:rPr>
          <w:spacing w:val="-14"/>
          <w:sz w:val="16"/>
        </w:rPr>
        <w:t> </w:t>
      </w:r>
      <w:r>
        <w:rPr>
          <w:sz w:val="16"/>
        </w:rPr>
        <w:t>desproporcionada, en lo que se refiere a los gastos de salud, en comparación con los hogares más ricos. iv) Acceso a la información: ese acceso comprende el derecho de solicitar, recibir y difundir información e ideas acerca de las cuestiones relacionadas con</w:t>
      </w:r>
      <w:r>
        <w:rPr>
          <w:spacing w:val="-5"/>
          <w:sz w:val="16"/>
        </w:rPr>
        <w:t> </w:t>
      </w:r>
      <w:r>
        <w:rPr>
          <w:sz w:val="16"/>
        </w:rPr>
        <w:t>la</w:t>
      </w:r>
      <w:r>
        <w:rPr>
          <w:spacing w:val="-3"/>
          <w:sz w:val="16"/>
        </w:rPr>
        <w:t> </w:t>
      </w:r>
      <w:r>
        <w:rPr>
          <w:sz w:val="16"/>
        </w:rPr>
        <w:t>salud.</w:t>
      </w:r>
      <w:r>
        <w:rPr>
          <w:spacing w:val="-4"/>
          <w:sz w:val="16"/>
        </w:rPr>
        <w:t> </w:t>
      </w:r>
      <w:r>
        <w:rPr>
          <w:sz w:val="16"/>
        </w:rPr>
        <w:t>Con</w:t>
      </w:r>
      <w:r>
        <w:rPr>
          <w:spacing w:val="-5"/>
          <w:sz w:val="16"/>
        </w:rPr>
        <w:t> </w:t>
      </w:r>
      <w:r>
        <w:rPr>
          <w:sz w:val="16"/>
        </w:rPr>
        <w:t>todo,</w:t>
      </w:r>
      <w:r>
        <w:rPr>
          <w:spacing w:val="-4"/>
          <w:sz w:val="16"/>
        </w:rPr>
        <w:t> </w:t>
      </w:r>
      <w:r>
        <w:rPr>
          <w:sz w:val="16"/>
        </w:rPr>
        <w:t>el</w:t>
      </w:r>
      <w:r>
        <w:rPr>
          <w:spacing w:val="-5"/>
          <w:sz w:val="16"/>
        </w:rPr>
        <w:t> </w:t>
      </w:r>
      <w:r>
        <w:rPr>
          <w:sz w:val="16"/>
        </w:rPr>
        <w:t>acceso</w:t>
      </w:r>
      <w:r>
        <w:rPr>
          <w:spacing w:val="-4"/>
          <w:sz w:val="16"/>
        </w:rPr>
        <w:t> </w:t>
      </w:r>
      <w:r>
        <w:rPr>
          <w:sz w:val="16"/>
        </w:rPr>
        <w:t>a</w:t>
      </w:r>
      <w:r>
        <w:rPr>
          <w:spacing w:val="-4"/>
          <w:sz w:val="16"/>
        </w:rPr>
        <w:t> </w:t>
      </w:r>
      <w:r>
        <w:rPr>
          <w:sz w:val="16"/>
        </w:rPr>
        <w:t>la</w:t>
      </w:r>
      <w:r>
        <w:rPr>
          <w:spacing w:val="-4"/>
          <w:sz w:val="16"/>
        </w:rPr>
        <w:t> </w:t>
      </w:r>
      <w:r>
        <w:rPr>
          <w:sz w:val="16"/>
        </w:rPr>
        <w:t>información</w:t>
      </w:r>
      <w:r>
        <w:rPr>
          <w:spacing w:val="-4"/>
          <w:sz w:val="16"/>
        </w:rPr>
        <w:t> </w:t>
      </w:r>
      <w:r>
        <w:rPr>
          <w:sz w:val="16"/>
        </w:rPr>
        <w:t>no</w:t>
      </w:r>
      <w:r>
        <w:rPr>
          <w:spacing w:val="-4"/>
          <w:sz w:val="16"/>
        </w:rPr>
        <w:t> </w:t>
      </w:r>
      <w:r>
        <w:rPr>
          <w:sz w:val="16"/>
        </w:rPr>
        <w:t>debe</w:t>
      </w:r>
      <w:r>
        <w:rPr>
          <w:spacing w:val="-4"/>
          <w:sz w:val="16"/>
        </w:rPr>
        <w:t> </w:t>
      </w:r>
      <w:r>
        <w:rPr>
          <w:sz w:val="16"/>
        </w:rPr>
        <w:t>menoscabar</w:t>
      </w:r>
      <w:r>
        <w:rPr>
          <w:spacing w:val="-4"/>
          <w:sz w:val="16"/>
        </w:rPr>
        <w:t> </w:t>
      </w:r>
      <w:r>
        <w:rPr>
          <w:sz w:val="16"/>
        </w:rPr>
        <w:t>el</w:t>
      </w:r>
      <w:r>
        <w:rPr>
          <w:spacing w:val="-4"/>
          <w:sz w:val="16"/>
        </w:rPr>
        <w:t> </w:t>
      </w:r>
      <w:r>
        <w:rPr>
          <w:sz w:val="16"/>
        </w:rPr>
        <w:t>derecho</w:t>
      </w:r>
      <w:r>
        <w:rPr>
          <w:spacing w:val="-4"/>
          <w:sz w:val="16"/>
        </w:rPr>
        <w:t> </w:t>
      </w:r>
      <w:r>
        <w:rPr>
          <w:sz w:val="16"/>
        </w:rPr>
        <w:t>de</w:t>
      </w:r>
      <w:r>
        <w:rPr>
          <w:spacing w:val="-5"/>
          <w:sz w:val="16"/>
        </w:rPr>
        <w:t> </w:t>
      </w:r>
      <w:r>
        <w:rPr>
          <w:sz w:val="16"/>
        </w:rPr>
        <w:t>que</w:t>
      </w:r>
      <w:r>
        <w:rPr>
          <w:spacing w:val="-5"/>
          <w:sz w:val="16"/>
        </w:rPr>
        <w:t> </w:t>
      </w:r>
      <w:r>
        <w:rPr>
          <w:sz w:val="16"/>
        </w:rPr>
        <w:t>los</w:t>
      </w:r>
      <w:r>
        <w:rPr>
          <w:spacing w:val="-5"/>
          <w:sz w:val="16"/>
        </w:rPr>
        <w:t> </w:t>
      </w:r>
      <w:r>
        <w:rPr>
          <w:sz w:val="16"/>
        </w:rPr>
        <w:t>datos</w:t>
      </w:r>
      <w:r>
        <w:rPr>
          <w:spacing w:val="-4"/>
          <w:sz w:val="16"/>
        </w:rPr>
        <w:t> </w:t>
      </w:r>
      <w:r>
        <w:rPr>
          <w:sz w:val="16"/>
        </w:rPr>
        <w:t>personales</w:t>
      </w:r>
      <w:r>
        <w:rPr>
          <w:spacing w:val="-5"/>
          <w:sz w:val="16"/>
        </w:rPr>
        <w:t> </w:t>
      </w:r>
      <w:r>
        <w:rPr>
          <w:sz w:val="16"/>
        </w:rPr>
        <w:t>relativos a la salud sean tratados con</w:t>
      </w:r>
      <w:r>
        <w:rPr>
          <w:spacing w:val="-19"/>
          <w:sz w:val="16"/>
        </w:rPr>
        <w:t> </w:t>
      </w:r>
      <w:r>
        <w:rPr>
          <w:sz w:val="16"/>
        </w:rPr>
        <w:t>confidencialidad.</w:t>
      </w:r>
    </w:p>
    <w:p>
      <w:pPr>
        <w:spacing w:before="121"/>
        <w:ind w:left="119" w:right="117" w:hanging="1"/>
        <w:jc w:val="both"/>
        <w:rPr>
          <w:sz w:val="16"/>
        </w:rPr>
      </w:pPr>
      <w:bookmarkStart w:name="_bookmark175" w:id="253"/>
      <w:bookmarkEnd w:id="253"/>
      <w:r>
        <w:rPr/>
      </w:r>
      <w:r>
        <w:rPr>
          <w:position w:val="6"/>
          <w:sz w:val="10"/>
        </w:rPr>
        <w:t>135       </w:t>
      </w:r>
      <w:r>
        <w:rPr>
          <w:sz w:val="16"/>
        </w:rPr>
        <w:t>Aceptabilidad. Todos los establecimientos, bienes y servicios de salud deberán ser respetuosos de la ética médica y culturalmente apropiados, es decir respetuosos de la cultura de las personas, las minorías, los pueblos y las comunidades, a la par que sensibles a los requisitos del género y el ciclo de vida, y deberán estar concebidos para respetar la confidencialidad y mejorar el estado de salud de las personas de que se trate.</w:t>
      </w:r>
    </w:p>
    <w:p>
      <w:pPr>
        <w:spacing w:before="120"/>
        <w:ind w:left="119" w:right="118" w:hanging="1"/>
        <w:jc w:val="both"/>
        <w:rPr>
          <w:sz w:val="16"/>
        </w:rPr>
      </w:pPr>
      <w:bookmarkStart w:name="_bookmark176" w:id="254"/>
      <w:bookmarkEnd w:id="254"/>
      <w:r>
        <w:rPr/>
      </w:r>
      <w:r>
        <w:rPr>
          <w:position w:val="6"/>
          <w:sz w:val="10"/>
        </w:rPr>
        <w:t>136 </w:t>
      </w:r>
      <w:r>
        <w:rPr>
          <w:sz w:val="16"/>
        </w:rPr>
        <w:t>Calidad. Además de aceptables desde el punto de vista cultural, los establecimientos, bienes y servicios de salud deberán ser también apropiados desde el punto de vista científico y médico y ser de buena calidad. Ello requiere, entre otras cosas, personal médico capacitado, medicamentos y equipo hospitalario científicamente aprobados y en buen estado, agua limpia potable y condiciones sanitarias adecuadas</w:t>
      </w:r>
    </w:p>
    <w:p>
      <w:pPr>
        <w:spacing w:before="120"/>
        <w:ind w:left="119" w:right="117" w:hanging="1"/>
        <w:jc w:val="both"/>
        <w:rPr>
          <w:sz w:val="16"/>
        </w:rPr>
      </w:pPr>
      <w:bookmarkStart w:name="_bookmark177" w:id="255"/>
      <w:bookmarkEnd w:id="255"/>
      <w:r>
        <w:rPr/>
      </w:r>
      <w:r>
        <w:rPr>
          <w:position w:val="6"/>
          <w:sz w:val="10"/>
        </w:rPr>
        <w:t>137       </w:t>
      </w:r>
      <w:r>
        <w:rPr>
          <w:i/>
          <w:sz w:val="16"/>
        </w:rPr>
        <w:t>Cfr. Caso Poblete Vilches y otros Vs. Chile, supra</w:t>
      </w:r>
      <w:r>
        <w:rPr>
          <w:sz w:val="16"/>
        </w:rPr>
        <w:t>, párrs. 120 y 121, y </w:t>
      </w:r>
      <w:r>
        <w:rPr>
          <w:i/>
          <w:sz w:val="16"/>
        </w:rPr>
        <w:t>Caso de los Buzos Miskitos (Lemoth Morris </w:t>
      </w:r>
      <w:r>
        <w:rPr>
          <w:i/>
          <w:sz w:val="16"/>
        </w:rPr>
        <w:t>y otros) Vs. Honduras</w:t>
      </w:r>
      <w:r>
        <w:rPr>
          <w:sz w:val="16"/>
        </w:rPr>
        <w:t>, </w:t>
      </w:r>
      <w:r>
        <w:rPr>
          <w:i/>
          <w:sz w:val="16"/>
        </w:rPr>
        <w:t>supra</w:t>
      </w:r>
      <w:r>
        <w:rPr>
          <w:sz w:val="16"/>
        </w:rPr>
        <w:t>, párr.</w:t>
      </w:r>
      <w:r>
        <w:rPr>
          <w:spacing w:val="-15"/>
          <w:sz w:val="16"/>
        </w:rPr>
        <w:t> </w:t>
      </w:r>
      <w:r>
        <w:rPr>
          <w:sz w:val="16"/>
        </w:rPr>
        <w:t>83.</w:t>
      </w:r>
    </w:p>
    <w:p>
      <w:pPr>
        <w:spacing w:before="120"/>
        <w:ind w:left="119" w:right="118" w:hanging="1"/>
        <w:jc w:val="both"/>
        <w:rPr>
          <w:sz w:val="16"/>
        </w:rPr>
      </w:pPr>
      <w:bookmarkStart w:name="_bookmark178" w:id="256"/>
      <w:bookmarkEnd w:id="256"/>
      <w:r>
        <w:rPr/>
      </w:r>
      <w:r>
        <w:rPr>
          <w:position w:val="6"/>
          <w:sz w:val="10"/>
        </w:rPr>
        <w:t>138 </w:t>
      </w:r>
      <w:r>
        <w:rPr>
          <w:i/>
          <w:sz w:val="16"/>
        </w:rPr>
        <w:t>Cfr</w:t>
      </w:r>
      <w:r>
        <w:rPr>
          <w:sz w:val="16"/>
        </w:rPr>
        <w:t>. </w:t>
      </w:r>
      <w:r>
        <w:rPr>
          <w:i/>
          <w:sz w:val="16"/>
        </w:rPr>
        <w:t>Caso Cuscul Pivaral y otros Vs. Guatemala, supra</w:t>
      </w:r>
      <w:r>
        <w:rPr>
          <w:sz w:val="16"/>
        </w:rPr>
        <w:t>, párr. 107, y </w:t>
      </w:r>
      <w:r>
        <w:rPr>
          <w:i/>
          <w:sz w:val="16"/>
        </w:rPr>
        <w:t>Caso de los Buzos Miskitos (Lemoth Morris y </w:t>
      </w:r>
      <w:r>
        <w:rPr>
          <w:i/>
          <w:sz w:val="16"/>
        </w:rPr>
        <w:t>otros) Vs. Honduras</w:t>
      </w:r>
      <w:r>
        <w:rPr>
          <w:sz w:val="16"/>
        </w:rPr>
        <w:t>, </w:t>
      </w:r>
      <w:r>
        <w:rPr>
          <w:i/>
          <w:sz w:val="16"/>
        </w:rPr>
        <w:t>supra</w:t>
      </w:r>
      <w:r>
        <w:rPr>
          <w:sz w:val="16"/>
        </w:rPr>
        <w:t>, párr. 51.</w:t>
      </w:r>
    </w:p>
    <w:p>
      <w:pPr>
        <w:spacing w:before="120"/>
        <w:ind w:left="119" w:right="118" w:firstLine="0"/>
        <w:jc w:val="both"/>
        <w:rPr>
          <w:sz w:val="16"/>
        </w:rPr>
      </w:pPr>
      <w:bookmarkStart w:name="_bookmark179" w:id="257"/>
      <w:bookmarkEnd w:id="257"/>
      <w:r>
        <w:rPr/>
      </w:r>
      <w:r>
        <w:rPr>
          <w:position w:val="6"/>
          <w:sz w:val="10"/>
        </w:rPr>
        <w:t>139  </w:t>
      </w:r>
      <w:r>
        <w:rPr>
          <w:i/>
          <w:sz w:val="16"/>
        </w:rPr>
        <w:t>Cfr. Caso Guachalá Chimbo y otros Vs. Ecuador. Fondo, Reparaciones y Costas. </w:t>
      </w:r>
      <w:r>
        <w:rPr>
          <w:sz w:val="16"/>
        </w:rPr>
        <w:t>Sentencia de 26 de marzo de   2021. Serie C No. 423, párr.</w:t>
      </w:r>
      <w:r>
        <w:rPr>
          <w:spacing w:val="-12"/>
          <w:sz w:val="16"/>
        </w:rPr>
        <w:t> </w:t>
      </w:r>
      <w:r>
        <w:rPr>
          <w:sz w:val="16"/>
        </w:rPr>
        <w:t>79.</w:t>
      </w:r>
    </w:p>
    <w:p>
      <w:pPr>
        <w:spacing w:before="120"/>
        <w:ind w:left="119" w:right="116" w:hanging="1"/>
        <w:jc w:val="both"/>
        <w:rPr>
          <w:sz w:val="16"/>
        </w:rPr>
      </w:pPr>
      <w:bookmarkStart w:name="_bookmark180" w:id="258"/>
      <w:bookmarkEnd w:id="258"/>
      <w:r>
        <w:rPr/>
      </w:r>
      <w:r>
        <w:rPr>
          <w:position w:val="6"/>
          <w:sz w:val="10"/>
        </w:rPr>
        <w:t>140 </w:t>
      </w:r>
      <w:r>
        <w:rPr>
          <w:i/>
          <w:sz w:val="16"/>
        </w:rPr>
        <w:t>Cfr. Caso Guachalá Chimbo y otros Vs. Ecuador</w:t>
      </w:r>
      <w:r>
        <w:rPr>
          <w:sz w:val="16"/>
        </w:rPr>
        <w:t>, </w:t>
      </w:r>
      <w:r>
        <w:rPr>
          <w:i/>
          <w:sz w:val="16"/>
        </w:rPr>
        <w:t>supra</w:t>
      </w:r>
      <w:r>
        <w:rPr>
          <w:sz w:val="16"/>
        </w:rPr>
        <w:t>, párr. 143, citando </w:t>
      </w:r>
      <w:r>
        <w:rPr>
          <w:i/>
          <w:sz w:val="16"/>
        </w:rPr>
        <w:t>Cfr. </w:t>
      </w:r>
      <w:r>
        <w:rPr>
          <w:sz w:val="16"/>
        </w:rPr>
        <w:t>Comité de Derechos Económicos, Sociales y Culturales, Observación General N°. 5: Las personas con discapacidad, E/1995/22, 9 de diciembre de 1994, párr. 34; Normas Uniformes sobre la igualdad de oportunidades para las personas con discapacidad, adoptadas por la Asamblea</w:t>
      </w:r>
      <w:r>
        <w:rPr>
          <w:spacing w:val="-14"/>
          <w:sz w:val="16"/>
        </w:rPr>
        <w:t> </w:t>
      </w:r>
      <w:r>
        <w:rPr>
          <w:sz w:val="16"/>
        </w:rPr>
        <w:t>General</w:t>
      </w:r>
      <w:r>
        <w:rPr>
          <w:spacing w:val="-15"/>
          <w:sz w:val="16"/>
        </w:rPr>
        <w:t> </w:t>
      </w:r>
      <w:r>
        <w:rPr>
          <w:sz w:val="16"/>
        </w:rPr>
        <w:t>de</w:t>
      </w:r>
      <w:r>
        <w:rPr>
          <w:spacing w:val="-14"/>
          <w:sz w:val="16"/>
        </w:rPr>
        <w:t> </w:t>
      </w:r>
      <w:r>
        <w:rPr>
          <w:sz w:val="16"/>
        </w:rPr>
        <w:t>las</w:t>
      </w:r>
      <w:r>
        <w:rPr>
          <w:spacing w:val="-14"/>
          <w:sz w:val="16"/>
        </w:rPr>
        <w:t> </w:t>
      </w:r>
      <w:r>
        <w:rPr>
          <w:sz w:val="16"/>
        </w:rPr>
        <w:t>Naciones</w:t>
      </w:r>
      <w:r>
        <w:rPr>
          <w:spacing w:val="-14"/>
          <w:sz w:val="16"/>
        </w:rPr>
        <w:t> </w:t>
      </w:r>
      <w:r>
        <w:rPr>
          <w:sz w:val="16"/>
        </w:rPr>
        <w:t>Unidas,</w:t>
      </w:r>
      <w:r>
        <w:rPr>
          <w:spacing w:val="-15"/>
          <w:sz w:val="16"/>
        </w:rPr>
        <w:t> </w:t>
      </w:r>
      <w:r>
        <w:rPr>
          <w:sz w:val="16"/>
        </w:rPr>
        <w:t>48</w:t>
      </w:r>
      <w:r>
        <w:rPr>
          <w:spacing w:val="-14"/>
          <w:sz w:val="16"/>
        </w:rPr>
        <w:t> </w:t>
      </w:r>
      <w:r>
        <w:rPr>
          <w:sz w:val="16"/>
        </w:rPr>
        <w:t>sesión,</w:t>
      </w:r>
      <w:r>
        <w:rPr>
          <w:spacing w:val="-15"/>
          <w:sz w:val="16"/>
        </w:rPr>
        <w:t> </w:t>
      </w:r>
      <w:r>
        <w:rPr>
          <w:sz w:val="16"/>
        </w:rPr>
        <w:t>anexo</w:t>
      </w:r>
      <w:r>
        <w:rPr>
          <w:spacing w:val="-14"/>
          <w:sz w:val="16"/>
        </w:rPr>
        <w:t> </w:t>
      </w:r>
      <w:r>
        <w:rPr>
          <w:sz w:val="16"/>
        </w:rPr>
        <w:t>a</w:t>
      </w:r>
      <w:r>
        <w:rPr>
          <w:spacing w:val="-14"/>
          <w:sz w:val="16"/>
        </w:rPr>
        <w:t> </w:t>
      </w:r>
      <w:r>
        <w:rPr>
          <w:sz w:val="16"/>
        </w:rPr>
        <w:t>la</w:t>
      </w:r>
      <w:r>
        <w:rPr>
          <w:spacing w:val="-14"/>
          <w:sz w:val="16"/>
        </w:rPr>
        <w:t> </w:t>
      </w:r>
      <w:r>
        <w:rPr>
          <w:sz w:val="16"/>
        </w:rPr>
        <w:t>resolución</w:t>
      </w:r>
      <w:r>
        <w:rPr>
          <w:spacing w:val="-14"/>
          <w:sz w:val="16"/>
        </w:rPr>
        <w:t> </w:t>
      </w:r>
      <w:r>
        <w:rPr>
          <w:sz w:val="16"/>
        </w:rPr>
        <w:t>48/96,</w:t>
      </w:r>
      <w:r>
        <w:rPr>
          <w:spacing w:val="-15"/>
          <w:sz w:val="16"/>
        </w:rPr>
        <w:t> </w:t>
      </w:r>
      <w:r>
        <w:rPr>
          <w:sz w:val="16"/>
        </w:rPr>
        <w:t>artículo</w:t>
      </w:r>
      <w:r>
        <w:rPr>
          <w:spacing w:val="-14"/>
          <w:sz w:val="16"/>
        </w:rPr>
        <w:t> </w:t>
      </w:r>
      <w:r>
        <w:rPr>
          <w:sz w:val="16"/>
        </w:rPr>
        <w:t>3;</w:t>
      </w:r>
      <w:r>
        <w:rPr>
          <w:spacing w:val="-15"/>
          <w:sz w:val="16"/>
        </w:rPr>
        <w:t> </w:t>
      </w:r>
      <w:r>
        <w:rPr>
          <w:sz w:val="16"/>
        </w:rPr>
        <w:t>Declaración</w:t>
      </w:r>
      <w:r>
        <w:rPr>
          <w:spacing w:val="-14"/>
          <w:sz w:val="16"/>
        </w:rPr>
        <w:t> </w:t>
      </w:r>
      <w:r>
        <w:rPr>
          <w:sz w:val="16"/>
        </w:rPr>
        <w:t>de</w:t>
      </w:r>
      <w:r>
        <w:rPr>
          <w:spacing w:val="-14"/>
          <w:sz w:val="16"/>
        </w:rPr>
        <w:t> </w:t>
      </w:r>
      <w:r>
        <w:rPr>
          <w:sz w:val="16"/>
        </w:rPr>
        <w:t>los</w:t>
      </w:r>
      <w:r>
        <w:rPr>
          <w:spacing w:val="-14"/>
          <w:sz w:val="16"/>
        </w:rPr>
        <w:t> </w:t>
      </w:r>
      <w:r>
        <w:rPr>
          <w:sz w:val="16"/>
        </w:rPr>
        <w:t>derechos</w:t>
      </w:r>
    </w:p>
    <w:p>
      <w:pPr>
        <w:spacing w:after="0"/>
        <w:jc w:val="both"/>
        <w:rPr>
          <w:sz w:val="16"/>
        </w:rPr>
        <w:sectPr>
          <w:footerReference w:type="default" r:id="rId15"/>
          <w:pgSz w:w="12240" w:h="15840"/>
          <w:pgMar w:footer="1215" w:header="0" w:top="1420" w:bottom="1400" w:left="1180" w:right="1180"/>
          <w:pgNumType w:start="38"/>
        </w:sectPr>
      </w:pPr>
    </w:p>
    <w:p>
      <w:pPr>
        <w:pStyle w:val="BodyText"/>
        <w:spacing w:before="8"/>
        <w:rPr>
          <w:sz w:val="11"/>
        </w:rPr>
      </w:pPr>
    </w:p>
    <w:p>
      <w:pPr>
        <w:pStyle w:val="ListParagraph"/>
        <w:numPr>
          <w:ilvl w:val="0"/>
          <w:numId w:val="21"/>
        </w:numPr>
        <w:tabs>
          <w:tab w:pos="829" w:val="left" w:leader="none"/>
        </w:tabs>
        <w:spacing w:line="240" w:lineRule="auto" w:before="101" w:after="0"/>
        <w:ind w:left="119" w:right="161" w:firstLine="0"/>
        <w:jc w:val="both"/>
        <w:rPr>
          <w:sz w:val="20"/>
        </w:rPr>
      </w:pPr>
      <w:r>
        <w:rPr>
          <w:sz w:val="20"/>
        </w:rPr>
        <w:t>El </w:t>
      </w:r>
      <w:r>
        <w:rPr>
          <w:spacing w:val="-3"/>
          <w:sz w:val="20"/>
        </w:rPr>
        <w:t>Tribunal </w:t>
      </w:r>
      <w:r>
        <w:rPr>
          <w:sz w:val="20"/>
        </w:rPr>
        <w:t>destaca que, en 1999, se adoptó la Convención Interamericana para la Eliminación</w:t>
      </w:r>
      <w:r>
        <w:rPr>
          <w:spacing w:val="-11"/>
          <w:sz w:val="20"/>
        </w:rPr>
        <w:t> </w:t>
      </w:r>
      <w:r>
        <w:rPr>
          <w:sz w:val="20"/>
        </w:rPr>
        <w:t>de</w:t>
      </w:r>
      <w:r>
        <w:rPr>
          <w:spacing w:val="-11"/>
          <w:sz w:val="20"/>
        </w:rPr>
        <w:t> </w:t>
      </w:r>
      <w:r>
        <w:rPr>
          <w:sz w:val="20"/>
        </w:rPr>
        <w:t>todas</w:t>
      </w:r>
      <w:r>
        <w:rPr>
          <w:spacing w:val="-11"/>
          <w:sz w:val="20"/>
        </w:rPr>
        <w:t> </w:t>
      </w:r>
      <w:r>
        <w:rPr>
          <w:sz w:val="20"/>
        </w:rPr>
        <w:t>las</w:t>
      </w:r>
      <w:r>
        <w:rPr>
          <w:spacing w:val="-11"/>
          <w:sz w:val="20"/>
        </w:rPr>
        <w:t> </w:t>
      </w:r>
      <w:r>
        <w:rPr>
          <w:sz w:val="20"/>
        </w:rPr>
        <w:t>Formas</w:t>
      </w:r>
      <w:r>
        <w:rPr>
          <w:spacing w:val="-10"/>
          <w:sz w:val="20"/>
        </w:rPr>
        <w:t> </w:t>
      </w:r>
      <w:r>
        <w:rPr>
          <w:sz w:val="20"/>
        </w:rPr>
        <w:t>de</w:t>
      </w:r>
      <w:r>
        <w:rPr>
          <w:spacing w:val="-13"/>
          <w:sz w:val="20"/>
        </w:rPr>
        <w:t> </w:t>
      </w:r>
      <w:r>
        <w:rPr>
          <w:sz w:val="20"/>
        </w:rPr>
        <w:t>Discriminación</w:t>
      </w:r>
      <w:r>
        <w:rPr>
          <w:spacing w:val="-10"/>
          <w:sz w:val="20"/>
        </w:rPr>
        <w:t> </w:t>
      </w:r>
      <w:r>
        <w:rPr>
          <w:sz w:val="20"/>
        </w:rPr>
        <w:t>contra</w:t>
      </w:r>
      <w:r>
        <w:rPr>
          <w:spacing w:val="-11"/>
          <w:sz w:val="20"/>
        </w:rPr>
        <w:t> </w:t>
      </w:r>
      <w:r>
        <w:rPr>
          <w:sz w:val="20"/>
        </w:rPr>
        <w:t>las</w:t>
      </w:r>
      <w:r>
        <w:rPr>
          <w:spacing w:val="-10"/>
          <w:sz w:val="20"/>
        </w:rPr>
        <w:t> </w:t>
      </w:r>
      <w:r>
        <w:rPr>
          <w:sz w:val="20"/>
        </w:rPr>
        <w:t>Personas</w:t>
      </w:r>
      <w:r>
        <w:rPr>
          <w:spacing w:val="-11"/>
          <w:sz w:val="20"/>
        </w:rPr>
        <w:t> </w:t>
      </w:r>
      <w:r>
        <w:rPr>
          <w:sz w:val="20"/>
        </w:rPr>
        <w:t>con</w:t>
      </w:r>
      <w:r>
        <w:rPr>
          <w:spacing w:val="-11"/>
          <w:sz w:val="20"/>
        </w:rPr>
        <w:t> </w:t>
      </w:r>
      <w:r>
        <w:rPr>
          <w:sz w:val="20"/>
        </w:rPr>
        <w:t>Discapacidad,</w:t>
      </w:r>
      <w:r>
        <w:rPr>
          <w:spacing w:val="-11"/>
          <w:sz w:val="20"/>
        </w:rPr>
        <w:t> </w:t>
      </w:r>
      <w:r>
        <w:rPr>
          <w:sz w:val="20"/>
        </w:rPr>
        <w:t>la</w:t>
      </w:r>
      <w:r>
        <w:rPr>
          <w:spacing w:val="-11"/>
          <w:sz w:val="20"/>
        </w:rPr>
        <w:t> </w:t>
      </w:r>
      <w:r>
        <w:rPr>
          <w:sz w:val="20"/>
        </w:rPr>
        <w:t>cual fue ratificada por Chile el 26 de febrero de 2002. Dicha Convención tiene en cuenta el modelo social para abordar la discapacidad, lo cual implica que la discapacidad no se define exclusivamente por la presencia de una deficiencia física, mental, intelectual o sensorial, sino que se interrelaciona con las barreras o limitaciones que socialmente existen para que las personas</w:t>
      </w:r>
      <w:r>
        <w:rPr>
          <w:spacing w:val="-14"/>
          <w:sz w:val="20"/>
        </w:rPr>
        <w:t> </w:t>
      </w:r>
      <w:r>
        <w:rPr>
          <w:sz w:val="20"/>
        </w:rPr>
        <w:t>puedan</w:t>
      </w:r>
      <w:r>
        <w:rPr>
          <w:spacing w:val="-13"/>
          <w:sz w:val="20"/>
        </w:rPr>
        <w:t> </w:t>
      </w:r>
      <w:r>
        <w:rPr>
          <w:sz w:val="20"/>
        </w:rPr>
        <w:t>ejercer</w:t>
      </w:r>
      <w:r>
        <w:rPr>
          <w:spacing w:val="-14"/>
          <w:sz w:val="20"/>
        </w:rPr>
        <w:t> </w:t>
      </w:r>
      <w:r>
        <w:rPr>
          <w:sz w:val="20"/>
        </w:rPr>
        <w:t>sus</w:t>
      </w:r>
      <w:r>
        <w:rPr>
          <w:spacing w:val="-15"/>
          <w:sz w:val="20"/>
        </w:rPr>
        <w:t> </w:t>
      </w:r>
      <w:r>
        <w:rPr>
          <w:sz w:val="20"/>
        </w:rPr>
        <w:t>derechos</w:t>
      </w:r>
      <w:r>
        <w:rPr>
          <w:spacing w:val="-14"/>
          <w:sz w:val="20"/>
        </w:rPr>
        <w:t> </w:t>
      </w:r>
      <w:r>
        <w:rPr>
          <w:sz w:val="20"/>
        </w:rPr>
        <w:t>de</w:t>
      </w:r>
      <w:r>
        <w:rPr>
          <w:spacing w:val="-14"/>
          <w:sz w:val="20"/>
        </w:rPr>
        <w:t> </w:t>
      </w:r>
      <w:r>
        <w:rPr>
          <w:sz w:val="20"/>
        </w:rPr>
        <w:t>manera</w:t>
      </w:r>
      <w:r>
        <w:rPr>
          <w:spacing w:val="-14"/>
          <w:sz w:val="20"/>
        </w:rPr>
        <w:t> </w:t>
      </w:r>
      <w:r>
        <w:rPr>
          <w:sz w:val="20"/>
        </w:rPr>
        <w:t>efectiva</w:t>
      </w:r>
      <w:hyperlink w:history="true" w:anchor="_bookmark181">
        <w:r>
          <w:rPr>
            <w:position w:val="7"/>
            <w:sz w:val="13"/>
          </w:rPr>
          <w:t>141</w:t>
        </w:r>
      </w:hyperlink>
      <w:r>
        <w:rPr>
          <w:sz w:val="20"/>
        </w:rPr>
        <w:t>.</w:t>
      </w:r>
      <w:r>
        <w:rPr>
          <w:spacing w:val="-15"/>
          <w:sz w:val="20"/>
        </w:rPr>
        <w:t> </w:t>
      </w:r>
      <w:r>
        <w:rPr>
          <w:sz w:val="20"/>
        </w:rPr>
        <w:t>Los</w:t>
      </w:r>
      <w:r>
        <w:rPr>
          <w:spacing w:val="-14"/>
          <w:sz w:val="20"/>
        </w:rPr>
        <w:t> </w:t>
      </w:r>
      <w:r>
        <w:rPr>
          <w:sz w:val="20"/>
        </w:rPr>
        <w:t>tipos</w:t>
      </w:r>
      <w:r>
        <w:rPr>
          <w:spacing w:val="-14"/>
          <w:sz w:val="20"/>
        </w:rPr>
        <w:t> </w:t>
      </w:r>
      <w:r>
        <w:rPr>
          <w:sz w:val="20"/>
        </w:rPr>
        <w:t>de</w:t>
      </w:r>
      <w:r>
        <w:rPr>
          <w:spacing w:val="-16"/>
          <w:sz w:val="20"/>
        </w:rPr>
        <w:t> </w:t>
      </w:r>
      <w:r>
        <w:rPr>
          <w:sz w:val="20"/>
        </w:rPr>
        <w:t>límites</w:t>
      </w:r>
      <w:r>
        <w:rPr>
          <w:spacing w:val="-14"/>
          <w:sz w:val="20"/>
        </w:rPr>
        <w:t> </w:t>
      </w:r>
      <w:r>
        <w:rPr>
          <w:sz w:val="20"/>
        </w:rPr>
        <w:t>o</w:t>
      </w:r>
      <w:r>
        <w:rPr>
          <w:spacing w:val="-15"/>
          <w:sz w:val="20"/>
        </w:rPr>
        <w:t> </w:t>
      </w:r>
      <w:r>
        <w:rPr>
          <w:sz w:val="20"/>
        </w:rPr>
        <w:t>barreras</w:t>
      </w:r>
      <w:r>
        <w:rPr>
          <w:spacing w:val="-14"/>
          <w:sz w:val="20"/>
        </w:rPr>
        <w:t> </w:t>
      </w:r>
      <w:r>
        <w:rPr>
          <w:sz w:val="20"/>
        </w:rPr>
        <w:t>que comúnmente</w:t>
      </w:r>
      <w:r>
        <w:rPr>
          <w:spacing w:val="-8"/>
          <w:sz w:val="20"/>
        </w:rPr>
        <w:t> </w:t>
      </w:r>
      <w:r>
        <w:rPr>
          <w:sz w:val="20"/>
        </w:rPr>
        <w:t>encuentran</w:t>
      </w:r>
      <w:r>
        <w:rPr>
          <w:spacing w:val="-7"/>
          <w:sz w:val="20"/>
        </w:rPr>
        <w:t> </w:t>
      </w:r>
      <w:r>
        <w:rPr>
          <w:sz w:val="20"/>
        </w:rPr>
        <w:t>las</w:t>
      </w:r>
      <w:r>
        <w:rPr>
          <w:spacing w:val="-9"/>
          <w:sz w:val="20"/>
        </w:rPr>
        <w:t> </w:t>
      </w:r>
      <w:r>
        <w:rPr>
          <w:sz w:val="20"/>
        </w:rPr>
        <w:t>personas</w:t>
      </w:r>
      <w:r>
        <w:rPr>
          <w:spacing w:val="-8"/>
          <w:sz w:val="20"/>
        </w:rPr>
        <w:t> </w:t>
      </w:r>
      <w:r>
        <w:rPr>
          <w:sz w:val="20"/>
        </w:rPr>
        <w:t>con</w:t>
      </w:r>
      <w:r>
        <w:rPr>
          <w:spacing w:val="-9"/>
          <w:sz w:val="20"/>
        </w:rPr>
        <w:t> </w:t>
      </w:r>
      <w:r>
        <w:rPr>
          <w:sz w:val="20"/>
        </w:rPr>
        <w:t>diversidad</w:t>
      </w:r>
      <w:r>
        <w:rPr>
          <w:spacing w:val="-9"/>
          <w:sz w:val="20"/>
        </w:rPr>
        <w:t> </w:t>
      </w:r>
      <w:r>
        <w:rPr>
          <w:sz w:val="20"/>
        </w:rPr>
        <w:t>funcional</w:t>
      </w:r>
      <w:r>
        <w:rPr>
          <w:spacing w:val="-8"/>
          <w:sz w:val="20"/>
        </w:rPr>
        <w:t> </w:t>
      </w:r>
      <w:r>
        <w:rPr>
          <w:sz w:val="20"/>
        </w:rPr>
        <w:t>en</w:t>
      </w:r>
      <w:r>
        <w:rPr>
          <w:spacing w:val="-7"/>
          <w:sz w:val="20"/>
        </w:rPr>
        <w:t> </w:t>
      </w:r>
      <w:r>
        <w:rPr>
          <w:sz w:val="20"/>
        </w:rPr>
        <w:t>la</w:t>
      </w:r>
      <w:r>
        <w:rPr>
          <w:spacing w:val="-9"/>
          <w:sz w:val="20"/>
        </w:rPr>
        <w:t> </w:t>
      </w:r>
      <w:r>
        <w:rPr>
          <w:sz w:val="20"/>
        </w:rPr>
        <w:t>sociedad,</w:t>
      </w:r>
      <w:r>
        <w:rPr>
          <w:spacing w:val="-9"/>
          <w:sz w:val="20"/>
        </w:rPr>
        <w:t> </w:t>
      </w:r>
      <w:r>
        <w:rPr>
          <w:sz w:val="20"/>
        </w:rPr>
        <w:t>son,</w:t>
      </w:r>
      <w:r>
        <w:rPr>
          <w:spacing w:val="-9"/>
          <w:sz w:val="20"/>
        </w:rPr>
        <w:t> </w:t>
      </w:r>
      <w:r>
        <w:rPr>
          <w:sz w:val="20"/>
        </w:rPr>
        <w:t>entre</w:t>
      </w:r>
      <w:r>
        <w:rPr>
          <w:spacing w:val="-8"/>
          <w:sz w:val="20"/>
        </w:rPr>
        <w:t> </w:t>
      </w:r>
      <w:r>
        <w:rPr>
          <w:sz w:val="20"/>
        </w:rPr>
        <w:t>otras, barreras físicas o arquitectónicas, comunicativas, actitudinales o</w:t>
      </w:r>
      <w:r>
        <w:rPr>
          <w:spacing w:val="-24"/>
          <w:sz w:val="20"/>
        </w:rPr>
        <w:t> </w:t>
      </w:r>
      <w:r>
        <w:rPr>
          <w:sz w:val="20"/>
        </w:rPr>
        <w:t>socioeconómicas</w:t>
      </w:r>
      <w:hyperlink w:history="true" w:anchor="_bookmark182">
        <w:r>
          <w:rPr>
            <w:position w:val="7"/>
            <w:sz w:val="13"/>
          </w:rPr>
          <w:t>142</w:t>
        </w:r>
      </w:hyperlink>
      <w:r>
        <w:rPr>
          <w:sz w:val="20"/>
        </w:rPr>
        <w:t>.</w:t>
      </w:r>
    </w:p>
    <w:p>
      <w:pPr>
        <w:pStyle w:val="BodyText"/>
        <w:spacing w:before="11"/>
        <w:rPr>
          <w:sz w:val="19"/>
        </w:rPr>
      </w:pPr>
    </w:p>
    <w:p>
      <w:pPr>
        <w:pStyle w:val="ListParagraph"/>
        <w:numPr>
          <w:ilvl w:val="2"/>
          <w:numId w:val="27"/>
        </w:numPr>
        <w:tabs>
          <w:tab w:pos="2215" w:val="left" w:leader="none"/>
        </w:tabs>
        <w:spacing w:line="240" w:lineRule="auto" w:before="0" w:after="0"/>
        <w:ind w:left="1538" w:right="116" w:firstLine="0"/>
        <w:jc w:val="left"/>
        <w:rPr>
          <w:i/>
          <w:sz w:val="20"/>
        </w:rPr>
      </w:pPr>
      <w:bookmarkStart w:name="B.1.4. Derechos de la niñez en relación " w:id="259"/>
      <w:bookmarkEnd w:id="259"/>
      <w:r>
        <w:rPr/>
      </w:r>
      <w:bookmarkStart w:name="B.1.4. Derechos de la niñez en relación " w:id="260"/>
      <w:bookmarkEnd w:id="260"/>
      <w:r>
        <w:rPr>
          <w:i/>
          <w:sz w:val="20"/>
          <w:u w:val="single"/>
        </w:rPr>
        <w:t>D</w:t>
      </w:r>
      <w:r>
        <w:rPr>
          <w:i/>
          <w:sz w:val="20"/>
          <w:u w:val="single"/>
        </w:rPr>
        <w:t>erechos</w:t>
      </w:r>
      <w:r>
        <w:rPr>
          <w:i/>
          <w:spacing w:val="-7"/>
          <w:sz w:val="20"/>
          <w:u w:val="single"/>
        </w:rPr>
        <w:t> </w:t>
      </w:r>
      <w:r>
        <w:rPr>
          <w:i/>
          <w:sz w:val="20"/>
          <w:u w:val="single"/>
        </w:rPr>
        <w:t>de</w:t>
      </w:r>
      <w:r>
        <w:rPr>
          <w:i/>
          <w:spacing w:val="-6"/>
          <w:sz w:val="20"/>
          <w:u w:val="single"/>
        </w:rPr>
        <w:t> </w:t>
      </w:r>
      <w:r>
        <w:rPr>
          <w:i/>
          <w:sz w:val="20"/>
          <w:u w:val="single"/>
        </w:rPr>
        <w:t>la</w:t>
      </w:r>
      <w:r>
        <w:rPr>
          <w:i/>
          <w:spacing w:val="-7"/>
          <w:sz w:val="20"/>
          <w:u w:val="single"/>
        </w:rPr>
        <w:t> </w:t>
      </w:r>
      <w:r>
        <w:rPr>
          <w:i/>
          <w:sz w:val="20"/>
          <w:u w:val="single"/>
        </w:rPr>
        <w:t>niñez</w:t>
      </w:r>
      <w:r>
        <w:rPr>
          <w:i/>
          <w:spacing w:val="-6"/>
          <w:sz w:val="20"/>
          <w:u w:val="single"/>
        </w:rPr>
        <w:t> </w:t>
      </w:r>
      <w:r>
        <w:rPr>
          <w:i/>
          <w:sz w:val="20"/>
          <w:u w:val="single"/>
        </w:rPr>
        <w:t>en</w:t>
      </w:r>
      <w:r>
        <w:rPr>
          <w:i/>
          <w:spacing w:val="-6"/>
          <w:sz w:val="20"/>
          <w:u w:val="single"/>
        </w:rPr>
        <w:t> </w:t>
      </w:r>
      <w:r>
        <w:rPr>
          <w:i/>
          <w:sz w:val="20"/>
          <w:u w:val="single"/>
        </w:rPr>
        <w:t>relación</w:t>
      </w:r>
      <w:r>
        <w:rPr>
          <w:i/>
          <w:spacing w:val="-6"/>
          <w:sz w:val="20"/>
          <w:u w:val="single"/>
        </w:rPr>
        <w:t> </w:t>
      </w:r>
      <w:r>
        <w:rPr>
          <w:i/>
          <w:sz w:val="20"/>
          <w:u w:val="single"/>
        </w:rPr>
        <w:t>con</w:t>
      </w:r>
      <w:r>
        <w:rPr>
          <w:i/>
          <w:spacing w:val="-6"/>
          <w:sz w:val="20"/>
          <w:u w:val="single"/>
        </w:rPr>
        <w:t> </w:t>
      </w:r>
      <w:r>
        <w:rPr>
          <w:i/>
          <w:sz w:val="20"/>
          <w:u w:val="single"/>
        </w:rPr>
        <w:t>la</w:t>
      </w:r>
      <w:r>
        <w:rPr>
          <w:i/>
          <w:spacing w:val="-8"/>
          <w:sz w:val="20"/>
          <w:u w:val="single"/>
        </w:rPr>
        <w:t> </w:t>
      </w:r>
      <w:r>
        <w:rPr>
          <w:i/>
          <w:sz w:val="20"/>
          <w:u w:val="single"/>
        </w:rPr>
        <w:t>obligación</w:t>
      </w:r>
      <w:r>
        <w:rPr>
          <w:i/>
          <w:spacing w:val="-6"/>
          <w:sz w:val="20"/>
          <w:u w:val="single"/>
        </w:rPr>
        <w:t> </w:t>
      </w:r>
      <w:r>
        <w:rPr>
          <w:i/>
          <w:sz w:val="20"/>
          <w:u w:val="single"/>
        </w:rPr>
        <w:t>de</w:t>
      </w:r>
      <w:r>
        <w:rPr>
          <w:i/>
          <w:spacing w:val="-5"/>
          <w:sz w:val="20"/>
          <w:u w:val="single"/>
        </w:rPr>
        <w:t> </w:t>
      </w:r>
      <w:r>
        <w:rPr>
          <w:i/>
          <w:sz w:val="20"/>
          <w:u w:val="single"/>
        </w:rPr>
        <w:t>regular</w:t>
      </w:r>
      <w:r>
        <w:rPr>
          <w:i/>
          <w:spacing w:val="-6"/>
          <w:sz w:val="20"/>
          <w:u w:val="single"/>
        </w:rPr>
        <w:t> </w:t>
      </w:r>
      <w:r>
        <w:rPr>
          <w:i/>
          <w:sz w:val="20"/>
          <w:u w:val="single"/>
        </w:rPr>
        <w:t>y</w:t>
      </w:r>
      <w:r>
        <w:rPr>
          <w:i/>
          <w:spacing w:val="-6"/>
          <w:sz w:val="20"/>
          <w:u w:val="single"/>
        </w:rPr>
        <w:t> </w:t>
      </w:r>
      <w:r>
        <w:rPr>
          <w:i/>
          <w:sz w:val="20"/>
          <w:u w:val="single"/>
        </w:rPr>
        <w:t>fiscalizar</w:t>
      </w:r>
      <w:r>
        <w:rPr>
          <w:i/>
          <w:spacing w:val="-7"/>
          <w:sz w:val="20"/>
          <w:u w:val="single"/>
        </w:rPr>
        <w:t> </w:t>
      </w:r>
      <w:r>
        <w:rPr>
          <w:i/>
          <w:sz w:val="20"/>
          <w:u w:val="single"/>
        </w:rPr>
        <w:t>los </w:t>
      </w:r>
      <w:r>
        <w:rPr>
          <w:i/>
          <w:sz w:val="20"/>
          <w:u w:val="single"/>
        </w:rPr>
        <w:t>servicios de</w:t>
      </w:r>
      <w:r>
        <w:rPr>
          <w:i/>
          <w:spacing w:val="-3"/>
          <w:sz w:val="20"/>
          <w:u w:val="single"/>
        </w:rPr>
        <w:t> </w:t>
      </w:r>
      <w:r>
        <w:rPr>
          <w:i/>
          <w:sz w:val="20"/>
          <w:u w:val="single"/>
        </w:rPr>
        <w:t>salud</w:t>
      </w:r>
    </w:p>
    <w:p>
      <w:pPr>
        <w:pStyle w:val="BodyText"/>
        <w:spacing w:before="11"/>
        <w:rPr>
          <w:i/>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 el presente caso, las alegadas violaciones a los derechos a la vida, la vida digna, la integridad personal y la salud deben interpretarse a la luz del </w:t>
      </w:r>
      <w:r>
        <w:rPr>
          <w:i/>
          <w:sz w:val="20"/>
        </w:rPr>
        <w:t>corpus juris </w:t>
      </w:r>
      <w:r>
        <w:rPr>
          <w:sz w:val="20"/>
        </w:rPr>
        <w:t>internacional de protección de las niñas y los niños. </w:t>
      </w:r>
      <w:r>
        <w:rPr>
          <w:spacing w:val="-9"/>
          <w:sz w:val="20"/>
        </w:rPr>
        <w:t>Tal </w:t>
      </w:r>
      <w:r>
        <w:rPr>
          <w:sz w:val="20"/>
        </w:rPr>
        <w:t>como esta Corte ha afirmado en otras oportunidades, este </w:t>
      </w:r>
      <w:r>
        <w:rPr>
          <w:i/>
          <w:sz w:val="20"/>
        </w:rPr>
        <w:t>corpus juris </w:t>
      </w:r>
      <w:r>
        <w:rPr>
          <w:sz w:val="20"/>
        </w:rPr>
        <w:t>debe servir para definir el contenido y los alcances de las obligaciones que ha asumido el Estado cuando se analizan los derechos de niñas y niños</w:t>
      </w:r>
      <w:hyperlink w:history="true" w:anchor="_bookmark183">
        <w:r>
          <w:rPr>
            <w:position w:val="7"/>
            <w:sz w:val="13"/>
          </w:rPr>
          <w:t>143</w:t>
        </w:r>
      </w:hyperlink>
      <w:r>
        <w:rPr>
          <w:sz w:val="20"/>
        </w:rPr>
        <w:t>. En este sentido, en el análisis de los hechos de este caso se hará particular mención a la Convención sobre los Derechos del</w:t>
      </w:r>
      <w:r>
        <w:rPr>
          <w:spacing w:val="3"/>
          <w:sz w:val="20"/>
        </w:rPr>
        <w:t> </w:t>
      </w:r>
      <w:r>
        <w:rPr>
          <w:sz w:val="20"/>
        </w:rPr>
        <w:t>Niño</w:t>
      </w:r>
      <w:hyperlink w:history="true" w:anchor="_bookmark184">
        <w:r>
          <w:rPr>
            <w:position w:val="7"/>
            <w:sz w:val="13"/>
          </w:rPr>
          <w:t>144</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En</w:t>
      </w:r>
      <w:r>
        <w:rPr>
          <w:spacing w:val="-15"/>
          <w:sz w:val="20"/>
        </w:rPr>
        <w:t> </w:t>
      </w:r>
      <w:r>
        <w:rPr>
          <w:sz w:val="20"/>
        </w:rPr>
        <w:t>este</w:t>
      </w:r>
      <w:r>
        <w:rPr>
          <w:spacing w:val="-15"/>
          <w:sz w:val="20"/>
        </w:rPr>
        <w:t> </w:t>
      </w:r>
      <w:r>
        <w:rPr>
          <w:sz w:val="20"/>
        </w:rPr>
        <w:t>sentido,</w:t>
      </w:r>
      <w:r>
        <w:rPr>
          <w:spacing w:val="-14"/>
          <w:sz w:val="20"/>
        </w:rPr>
        <w:t> </w:t>
      </w:r>
      <w:r>
        <w:rPr>
          <w:sz w:val="20"/>
        </w:rPr>
        <w:t>este</w:t>
      </w:r>
      <w:r>
        <w:rPr>
          <w:spacing w:val="-15"/>
          <w:sz w:val="20"/>
        </w:rPr>
        <w:t> </w:t>
      </w:r>
      <w:r>
        <w:rPr>
          <w:spacing w:val="-4"/>
          <w:sz w:val="20"/>
        </w:rPr>
        <w:t>Tribunal</w:t>
      </w:r>
      <w:r>
        <w:rPr>
          <w:spacing w:val="-15"/>
          <w:sz w:val="20"/>
        </w:rPr>
        <w:t> </w:t>
      </w:r>
      <w:r>
        <w:rPr>
          <w:sz w:val="20"/>
        </w:rPr>
        <w:t>ha</w:t>
      </w:r>
      <w:r>
        <w:rPr>
          <w:spacing w:val="-16"/>
          <w:sz w:val="20"/>
        </w:rPr>
        <w:t> </w:t>
      </w:r>
      <w:r>
        <w:rPr>
          <w:sz w:val="20"/>
        </w:rPr>
        <w:t>entendido</w:t>
      </w:r>
      <w:r>
        <w:rPr>
          <w:spacing w:val="-16"/>
          <w:sz w:val="20"/>
        </w:rPr>
        <w:t> </w:t>
      </w:r>
      <w:r>
        <w:rPr>
          <w:sz w:val="20"/>
        </w:rPr>
        <w:t>que,</w:t>
      </w:r>
      <w:r>
        <w:rPr>
          <w:spacing w:val="-14"/>
          <w:sz w:val="20"/>
        </w:rPr>
        <w:t> </w:t>
      </w:r>
      <w:r>
        <w:rPr>
          <w:sz w:val="20"/>
        </w:rPr>
        <w:t>conforme</w:t>
      </w:r>
      <w:r>
        <w:rPr>
          <w:spacing w:val="-15"/>
          <w:sz w:val="20"/>
        </w:rPr>
        <w:t> </w:t>
      </w:r>
      <w:r>
        <w:rPr>
          <w:sz w:val="20"/>
        </w:rPr>
        <w:t>al</w:t>
      </w:r>
      <w:r>
        <w:rPr>
          <w:spacing w:val="-14"/>
          <w:sz w:val="20"/>
        </w:rPr>
        <w:t> </w:t>
      </w:r>
      <w:r>
        <w:rPr>
          <w:sz w:val="20"/>
        </w:rPr>
        <w:t>artículo</w:t>
      </w:r>
      <w:r>
        <w:rPr>
          <w:spacing w:val="-14"/>
          <w:sz w:val="20"/>
        </w:rPr>
        <w:t> </w:t>
      </w:r>
      <w:r>
        <w:rPr>
          <w:sz w:val="20"/>
        </w:rPr>
        <w:t>19</w:t>
      </w:r>
      <w:r>
        <w:rPr>
          <w:spacing w:val="-14"/>
          <w:sz w:val="20"/>
        </w:rPr>
        <w:t> </w:t>
      </w:r>
      <w:r>
        <w:rPr>
          <w:sz w:val="20"/>
        </w:rPr>
        <w:t>de</w:t>
      </w:r>
      <w:r>
        <w:rPr>
          <w:spacing w:val="-15"/>
          <w:sz w:val="20"/>
        </w:rPr>
        <w:t> </w:t>
      </w:r>
      <w:r>
        <w:rPr>
          <w:sz w:val="20"/>
        </w:rPr>
        <w:t>la</w:t>
      </w:r>
      <w:r>
        <w:rPr>
          <w:spacing w:val="-16"/>
          <w:sz w:val="20"/>
        </w:rPr>
        <w:t> </w:t>
      </w:r>
      <w:r>
        <w:rPr>
          <w:sz w:val="20"/>
        </w:rPr>
        <w:t>Convención Americana, el Estado se encuentra obligado a promover las medidas de protección especial orientadas en el principio del interés superior de la niña y del niño, asumiendo su posición de garante con mayor cuidado y responsabilidad en consideración a su condición especial de vulnerabilidad.</w:t>
      </w:r>
      <w:r>
        <w:rPr>
          <w:spacing w:val="-4"/>
          <w:sz w:val="20"/>
        </w:rPr>
        <w:t> </w:t>
      </w:r>
      <w:r>
        <w:rPr>
          <w:sz w:val="20"/>
        </w:rPr>
        <w:t>La</w:t>
      </w:r>
      <w:r>
        <w:rPr>
          <w:spacing w:val="-6"/>
          <w:sz w:val="20"/>
        </w:rPr>
        <w:t> </w:t>
      </w:r>
      <w:r>
        <w:rPr>
          <w:sz w:val="20"/>
        </w:rPr>
        <w:t>Corte</w:t>
      </w:r>
      <w:r>
        <w:rPr>
          <w:spacing w:val="-5"/>
          <w:sz w:val="20"/>
        </w:rPr>
        <w:t> </w:t>
      </w:r>
      <w:r>
        <w:rPr>
          <w:sz w:val="20"/>
        </w:rPr>
        <w:t>ha</w:t>
      </w:r>
      <w:r>
        <w:rPr>
          <w:spacing w:val="-5"/>
          <w:sz w:val="20"/>
        </w:rPr>
        <w:t> </w:t>
      </w:r>
      <w:r>
        <w:rPr>
          <w:sz w:val="20"/>
        </w:rPr>
        <w:t>establecido</w:t>
      </w:r>
      <w:r>
        <w:rPr>
          <w:spacing w:val="-5"/>
          <w:sz w:val="20"/>
        </w:rPr>
        <w:t> </w:t>
      </w:r>
      <w:r>
        <w:rPr>
          <w:sz w:val="20"/>
        </w:rPr>
        <w:t>que</w:t>
      </w:r>
      <w:r>
        <w:rPr>
          <w:spacing w:val="-6"/>
          <w:sz w:val="20"/>
        </w:rPr>
        <w:t> </w:t>
      </w:r>
      <w:r>
        <w:rPr>
          <w:sz w:val="20"/>
        </w:rPr>
        <w:t>la</w:t>
      </w:r>
      <w:r>
        <w:rPr>
          <w:spacing w:val="-6"/>
          <w:sz w:val="20"/>
        </w:rPr>
        <w:t> </w:t>
      </w:r>
      <w:r>
        <w:rPr>
          <w:sz w:val="20"/>
        </w:rPr>
        <w:t>protección</w:t>
      </w:r>
      <w:r>
        <w:rPr>
          <w:spacing w:val="-5"/>
          <w:sz w:val="20"/>
        </w:rPr>
        <w:t> </w:t>
      </w:r>
      <w:r>
        <w:rPr>
          <w:sz w:val="20"/>
        </w:rPr>
        <w:t>de</w:t>
      </w:r>
      <w:r>
        <w:rPr>
          <w:spacing w:val="-5"/>
          <w:sz w:val="20"/>
        </w:rPr>
        <w:t> </w:t>
      </w:r>
      <w:r>
        <w:rPr>
          <w:sz w:val="20"/>
        </w:rPr>
        <w:t>la</w:t>
      </w:r>
      <w:r>
        <w:rPr>
          <w:spacing w:val="-5"/>
          <w:sz w:val="20"/>
        </w:rPr>
        <w:t> </w:t>
      </w:r>
      <w:r>
        <w:rPr>
          <w:sz w:val="20"/>
        </w:rPr>
        <w:t>niñez</w:t>
      </w:r>
      <w:r>
        <w:rPr>
          <w:spacing w:val="-5"/>
          <w:sz w:val="20"/>
        </w:rPr>
        <w:t> </w:t>
      </w:r>
      <w:r>
        <w:rPr>
          <w:sz w:val="20"/>
        </w:rPr>
        <w:t>tiene</w:t>
      </w:r>
      <w:r>
        <w:rPr>
          <w:spacing w:val="-5"/>
          <w:sz w:val="20"/>
        </w:rPr>
        <w:t> </w:t>
      </w:r>
      <w:r>
        <w:rPr>
          <w:sz w:val="20"/>
        </w:rPr>
        <w:t>como</w:t>
      </w:r>
      <w:r>
        <w:rPr>
          <w:spacing w:val="-6"/>
          <w:sz w:val="20"/>
        </w:rPr>
        <w:t> </w:t>
      </w:r>
      <w:r>
        <w:rPr>
          <w:sz w:val="20"/>
        </w:rPr>
        <w:t>objetivo</w:t>
      </w:r>
      <w:r>
        <w:rPr>
          <w:spacing w:val="-5"/>
          <w:sz w:val="20"/>
        </w:rPr>
        <w:t> </w:t>
      </w:r>
      <w:r>
        <w:rPr>
          <w:sz w:val="20"/>
        </w:rPr>
        <w:t>último el desarrollo de la personalidad de las niñas y los niños, y el disfrute de los derechos que les han sido reconocidos. De esta forma, las niñas y los niños tienen derechos especiales a los que corresponden deberes específicos por parte de la familia, la sociedad y el Estado. Además, su condición exige una protección especial debida por este último y que debe ser entendida como un derecho adicional y complementario a los demás derechos que la Convención reconoce a toda</w:t>
      </w:r>
      <w:r>
        <w:rPr>
          <w:spacing w:val="4"/>
          <w:sz w:val="20"/>
        </w:rPr>
        <w:t> </w:t>
      </w:r>
      <w:r>
        <w:rPr>
          <w:sz w:val="20"/>
        </w:rPr>
        <w:t>persona</w:t>
      </w:r>
      <w:hyperlink w:history="true" w:anchor="_bookmark185">
        <w:r>
          <w:rPr>
            <w:position w:val="7"/>
            <w:sz w:val="13"/>
          </w:rPr>
          <w:t>145</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2" w:firstLine="0"/>
        <w:jc w:val="both"/>
        <w:rPr>
          <w:sz w:val="20"/>
        </w:rPr>
      </w:pPr>
      <w:r>
        <w:rPr>
          <w:sz w:val="20"/>
        </w:rPr>
        <w:t>Adicionalmente,</w:t>
      </w:r>
      <w:r>
        <w:rPr>
          <w:spacing w:val="-19"/>
          <w:sz w:val="20"/>
        </w:rPr>
        <w:t> </w:t>
      </w:r>
      <w:r>
        <w:rPr>
          <w:sz w:val="20"/>
        </w:rPr>
        <w:t>el</w:t>
      </w:r>
      <w:r>
        <w:rPr>
          <w:spacing w:val="-19"/>
          <w:sz w:val="20"/>
        </w:rPr>
        <w:t> </w:t>
      </w:r>
      <w:r>
        <w:rPr>
          <w:spacing w:val="-4"/>
          <w:sz w:val="20"/>
        </w:rPr>
        <w:t>Tribunal</w:t>
      </w:r>
      <w:r>
        <w:rPr>
          <w:spacing w:val="-18"/>
          <w:sz w:val="20"/>
        </w:rPr>
        <w:t> </w:t>
      </w:r>
      <w:r>
        <w:rPr>
          <w:sz w:val="20"/>
        </w:rPr>
        <w:t>advierte</w:t>
      </w:r>
      <w:r>
        <w:rPr>
          <w:spacing w:val="-20"/>
          <w:sz w:val="20"/>
        </w:rPr>
        <w:t> </w:t>
      </w:r>
      <w:r>
        <w:rPr>
          <w:sz w:val="20"/>
        </w:rPr>
        <w:t>que</w:t>
      </w:r>
      <w:r>
        <w:rPr>
          <w:spacing w:val="-20"/>
          <w:sz w:val="20"/>
        </w:rPr>
        <w:t> </w:t>
      </w:r>
      <w:r>
        <w:rPr>
          <w:sz w:val="20"/>
        </w:rPr>
        <w:t>el</w:t>
      </w:r>
      <w:r>
        <w:rPr>
          <w:spacing w:val="-19"/>
          <w:sz w:val="20"/>
        </w:rPr>
        <w:t> </w:t>
      </w:r>
      <w:r>
        <w:rPr>
          <w:sz w:val="20"/>
        </w:rPr>
        <w:t>interés</w:t>
      </w:r>
      <w:r>
        <w:rPr>
          <w:spacing w:val="-18"/>
          <w:sz w:val="20"/>
        </w:rPr>
        <w:t> </w:t>
      </w:r>
      <w:r>
        <w:rPr>
          <w:sz w:val="20"/>
        </w:rPr>
        <w:t>superior</w:t>
      </w:r>
      <w:r>
        <w:rPr>
          <w:spacing w:val="-21"/>
          <w:sz w:val="20"/>
        </w:rPr>
        <w:t> </w:t>
      </w:r>
      <w:r>
        <w:rPr>
          <w:sz w:val="20"/>
        </w:rPr>
        <w:t>de</w:t>
      </w:r>
      <w:r>
        <w:rPr>
          <w:spacing w:val="-18"/>
          <w:sz w:val="20"/>
        </w:rPr>
        <w:t> </w:t>
      </w:r>
      <w:r>
        <w:rPr>
          <w:sz w:val="20"/>
        </w:rPr>
        <w:t>los</w:t>
      </w:r>
      <w:r>
        <w:rPr>
          <w:spacing w:val="-19"/>
          <w:sz w:val="20"/>
        </w:rPr>
        <w:t> </w:t>
      </w:r>
      <w:r>
        <w:rPr>
          <w:sz w:val="20"/>
        </w:rPr>
        <w:t>niños</w:t>
      </w:r>
      <w:r>
        <w:rPr>
          <w:spacing w:val="-19"/>
          <w:sz w:val="20"/>
        </w:rPr>
        <w:t> </w:t>
      </w:r>
      <w:r>
        <w:rPr>
          <w:sz w:val="20"/>
        </w:rPr>
        <w:t>y</w:t>
      </w:r>
      <w:r>
        <w:rPr>
          <w:spacing w:val="-19"/>
          <w:sz w:val="20"/>
        </w:rPr>
        <w:t> </w:t>
      </w:r>
      <w:r>
        <w:rPr>
          <w:sz w:val="20"/>
        </w:rPr>
        <w:t>niñas</w:t>
      </w:r>
      <w:r>
        <w:rPr>
          <w:spacing w:val="-19"/>
          <w:sz w:val="20"/>
        </w:rPr>
        <w:t> </w:t>
      </w:r>
      <w:r>
        <w:rPr>
          <w:sz w:val="20"/>
        </w:rPr>
        <w:t>constituye un</w:t>
      </w:r>
      <w:r>
        <w:rPr>
          <w:spacing w:val="16"/>
          <w:sz w:val="20"/>
        </w:rPr>
        <w:t> </w:t>
      </w:r>
      <w:r>
        <w:rPr>
          <w:sz w:val="20"/>
        </w:rPr>
        <w:t>principio</w:t>
      </w:r>
      <w:r>
        <w:rPr>
          <w:spacing w:val="14"/>
          <w:sz w:val="20"/>
        </w:rPr>
        <w:t> </w:t>
      </w:r>
      <w:r>
        <w:rPr>
          <w:sz w:val="20"/>
        </w:rPr>
        <w:t>regulador</w:t>
      </w:r>
      <w:r>
        <w:rPr>
          <w:spacing w:val="14"/>
          <w:sz w:val="20"/>
        </w:rPr>
        <w:t> </w:t>
      </w:r>
      <w:r>
        <w:rPr>
          <w:sz w:val="20"/>
        </w:rPr>
        <w:t>de</w:t>
      </w:r>
      <w:r>
        <w:rPr>
          <w:spacing w:val="15"/>
          <w:sz w:val="20"/>
        </w:rPr>
        <w:t> </w:t>
      </w:r>
      <w:r>
        <w:rPr>
          <w:sz w:val="20"/>
        </w:rPr>
        <w:t>la</w:t>
      </w:r>
      <w:r>
        <w:rPr>
          <w:spacing w:val="16"/>
          <w:sz w:val="20"/>
        </w:rPr>
        <w:t> </w:t>
      </w:r>
      <w:r>
        <w:rPr>
          <w:sz w:val="20"/>
        </w:rPr>
        <w:t>normativa</w:t>
      </w:r>
      <w:r>
        <w:rPr>
          <w:spacing w:val="16"/>
          <w:sz w:val="20"/>
        </w:rPr>
        <w:t> </w:t>
      </w:r>
      <w:r>
        <w:rPr>
          <w:sz w:val="20"/>
        </w:rPr>
        <w:t>relativa</w:t>
      </w:r>
      <w:r>
        <w:rPr>
          <w:spacing w:val="16"/>
          <w:sz w:val="20"/>
        </w:rPr>
        <w:t> </w:t>
      </w:r>
      <w:r>
        <w:rPr>
          <w:sz w:val="20"/>
        </w:rPr>
        <w:t>a</w:t>
      </w:r>
      <w:r>
        <w:rPr>
          <w:spacing w:val="16"/>
          <w:sz w:val="20"/>
        </w:rPr>
        <w:t> </w:t>
      </w:r>
      <w:r>
        <w:rPr>
          <w:sz w:val="20"/>
        </w:rPr>
        <w:t>los</w:t>
      </w:r>
      <w:r>
        <w:rPr>
          <w:spacing w:val="16"/>
          <w:sz w:val="20"/>
        </w:rPr>
        <w:t> </w:t>
      </w:r>
      <w:r>
        <w:rPr>
          <w:sz w:val="20"/>
        </w:rPr>
        <w:t>derechos</w:t>
      </w:r>
      <w:r>
        <w:rPr>
          <w:spacing w:val="16"/>
          <w:sz w:val="20"/>
        </w:rPr>
        <w:t> </w:t>
      </w:r>
      <w:r>
        <w:rPr>
          <w:sz w:val="20"/>
        </w:rPr>
        <w:t>de</w:t>
      </w:r>
      <w:r>
        <w:rPr>
          <w:spacing w:val="15"/>
          <w:sz w:val="20"/>
        </w:rPr>
        <w:t> </w:t>
      </w:r>
      <w:r>
        <w:rPr>
          <w:sz w:val="20"/>
        </w:rPr>
        <w:t>la</w:t>
      </w:r>
      <w:r>
        <w:rPr>
          <w:spacing w:val="14"/>
          <w:sz w:val="20"/>
        </w:rPr>
        <w:t> </w:t>
      </w:r>
      <w:r>
        <w:rPr>
          <w:sz w:val="20"/>
        </w:rPr>
        <w:t>niñez</w:t>
      </w:r>
      <w:r>
        <w:rPr>
          <w:spacing w:val="16"/>
          <w:sz w:val="20"/>
        </w:rPr>
        <w:t> </w:t>
      </w:r>
      <w:r>
        <w:rPr>
          <w:sz w:val="20"/>
        </w:rPr>
        <w:t>que</w:t>
      </w:r>
      <w:r>
        <w:rPr>
          <w:spacing w:val="14"/>
          <w:sz w:val="20"/>
        </w:rPr>
        <w:t> </w:t>
      </w:r>
      <w:r>
        <w:rPr>
          <w:sz w:val="20"/>
        </w:rPr>
        <w:t>se</w:t>
      </w:r>
      <w:r>
        <w:rPr>
          <w:spacing w:val="15"/>
          <w:sz w:val="20"/>
        </w:rPr>
        <w:t> </w:t>
      </w:r>
      <w:r>
        <w:rPr>
          <w:sz w:val="20"/>
        </w:rPr>
        <w:t>funda</w:t>
      </w:r>
      <w:r>
        <w:rPr>
          <w:spacing w:val="16"/>
          <w:sz w:val="20"/>
        </w:rPr>
        <w:t> </w:t>
      </w:r>
      <w:r>
        <w:rPr>
          <w:sz w:val="20"/>
        </w:rPr>
        <w:t>en</w:t>
      </w:r>
      <w:r>
        <w:rPr>
          <w:spacing w:val="15"/>
          <w:sz w:val="20"/>
        </w:rPr>
        <w:t> </w:t>
      </w:r>
      <w:r>
        <w:rPr>
          <w:sz w:val="20"/>
        </w:rPr>
        <w:t>la</w:t>
      </w:r>
    </w:p>
    <w:p>
      <w:pPr>
        <w:pStyle w:val="BodyText"/>
      </w:pPr>
      <w:r>
        <w:rPr/>
        <w:pict>
          <v:line style="position:absolute;mso-position-horizontal-relative:page;mso-position-vertical-relative:paragraph;z-index:1816;mso-wrap-distance-left:0;mso-wrap-distance-right:0" from="64.980003pt,14.508402pt" to="208.980003pt,14.508402pt" stroked="true" strokeweight=".72pt" strokecolor="#000000">
            <v:stroke dashstyle="solid"/>
            <w10:wrap type="topAndBottom"/>
          </v:line>
        </w:pict>
      </w:r>
    </w:p>
    <w:p>
      <w:pPr>
        <w:spacing w:before="70"/>
        <w:ind w:left="119" w:right="0" w:firstLine="0"/>
        <w:jc w:val="both"/>
        <w:rPr>
          <w:sz w:val="16"/>
        </w:rPr>
      </w:pPr>
      <w:r>
        <w:rPr>
          <w:sz w:val="16"/>
        </w:rPr>
        <w:t>de los impedidos, Proclamada por la Asamblea General de la Organización de Naciones Unidas en su  </w:t>
      </w:r>
      <w:r>
        <w:rPr>
          <w:spacing w:val="52"/>
          <w:sz w:val="16"/>
        </w:rPr>
        <w:t> </w:t>
      </w:r>
      <w:r>
        <w:rPr>
          <w:sz w:val="16"/>
        </w:rPr>
        <w:t>resolución 3447</w:t>
      </w:r>
    </w:p>
    <w:p>
      <w:pPr>
        <w:spacing w:before="0"/>
        <w:ind w:left="119" w:right="119" w:firstLine="0"/>
        <w:jc w:val="both"/>
        <w:rPr>
          <w:sz w:val="16"/>
        </w:rPr>
      </w:pPr>
      <w:r>
        <w:rPr>
          <w:sz w:val="16"/>
        </w:rPr>
        <w:t>(XXX) del 9 de diciembre de 1975, párr. 6; Programa de Acción Mundial para las Personas con Discapacidad, aprobado por la Asamblea General el 3 de diciembre de 1982 en su resolución 37/52, párr. 98, y CDPD, artículo 25.b.</w:t>
      </w:r>
    </w:p>
    <w:p>
      <w:pPr>
        <w:spacing w:before="120"/>
        <w:ind w:left="119" w:right="119" w:firstLine="0"/>
        <w:jc w:val="both"/>
        <w:rPr>
          <w:sz w:val="16"/>
        </w:rPr>
      </w:pPr>
      <w:bookmarkStart w:name="_bookmark181" w:id="261"/>
      <w:bookmarkEnd w:id="261"/>
      <w:r>
        <w:rPr/>
      </w:r>
      <w:r>
        <w:rPr>
          <w:position w:val="6"/>
          <w:sz w:val="10"/>
        </w:rPr>
        <w:t>141 </w:t>
      </w:r>
      <w:r>
        <w:rPr>
          <w:i/>
          <w:sz w:val="16"/>
        </w:rPr>
        <w:t>Cfr. Caso Furlán y familiares Vs. Argentina, supra, </w:t>
      </w:r>
      <w:r>
        <w:rPr>
          <w:sz w:val="16"/>
        </w:rPr>
        <w:t>párr. 133, y </w:t>
      </w:r>
      <w:r>
        <w:rPr>
          <w:i/>
          <w:sz w:val="16"/>
        </w:rPr>
        <w:t>Caso Guachalá Chimbo y otros Vs. Ecuador, supra</w:t>
      </w:r>
      <w:r>
        <w:rPr>
          <w:sz w:val="16"/>
        </w:rPr>
        <w:t>, párr. 85.</w:t>
      </w:r>
    </w:p>
    <w:p>
      <w:pPr>
        <w:spacing w:before="119"/>
        <w:ind w:left="119" w:right="119" w:firstLine="0"/>
        <w:jc w:val="both"/>
        <w:rPr>
          <w:sz w:val="16"/>
        </w:rPr>
      </w:pPr>
      <w:bookmarkStart w:name="_bookmark182" w:id="262"/>
      <w:bookmarkEnd w:id="262"/>
      <w:r>
        <w:rPr/>
      </w:r>
      <w:r>
        <w:rPr>
          <w:position w:val="6"/>
          <w:sz w:val="10"/>
        </w:rPr>
        <w:t>142 </w:t>
      </w:r>
      <w:r>
        <w:rPr>
          <w:i/>
          <w:sz w:val="16"/>
        </w:rPr>
        <w:t>Cfr. Caso Furlán y familiares Vs. Argentina, supra</w:t>
      </w:r>
      <w:r>
        <w:rPr>
          <w:sz w:val="16"/>
        </w:rPr>
        <w:t>, párr. 133, y </w:t>
      </w:r>
      <w:r>
        <w:rPr>
          <w:i/>
          <w:sz w:val="16"/>
        </w:rPr>
        <w:t>Caso Guachalá Chimbo y otros Vs. Ecuador, supra</w:t>
      </w:r>
      <w:r>
        <w:rPr>
          <w:sz w:val="16"/>
        </w:rPr>
        <w:t>, párr. 85.</w:t>
      </w:r>
    </w:p>
    <w:p>
      <w:pPr>
        <w:spacing w:line="252" w:lineRule="auto" w:before="115"/>
        <w:ind w:left="119" w:right="118" w:hanging="1"/>
        <w:jc w:val="both"/>
        <w:rPr>
          <w:sz w:val="16"/>
        </w:rPr>
      </w:pPr>
      <w:bookmarkStart w:name="_bookmark183" w:id="263"/>
      <w:bookmarkEnd w:id="263"/>
      <w:r>
        <w:rPr/>
      </w:r>
      <w:r>
        <w:rPr>
          <w:rFonts w:ascii="Calibri" w:hAnsi="Calibri"/>
          <w:position w:val="7"/>
          <w:sz w:val="13"/>
        </w:rPr>
        <w:t>143 </w:t>
      </w:r>
      <w:r>
        <w:rPr>
          <w:i/>
          <w:sz w:val="16"/>
        </w:rPr>
        <w:t>Cfr. Caso de los “Niños de la Calle” (Villagrán Morales y otros) Vs. Guatemala. Fondo</w:t>
      </w:r>
      <w:r>
        <w:rPr>
          <w:sz w:val="16"/>
        </w:rPr>
        <w:t>. Sentencia de 19 de  noviembre de 1999. Serie C No. 63, párr. 194, y </w:t>
      </w:r>
      <w:r>
        <w:rPr>
          <w:i/>
          <w:sz w:val="16"/>
        </w:rPr>
        <w:t>Caso Rochac Hernández y otros Vs. El Salvador. Fondo, Reparaciones </w:t>
      </w:r>
      <w:r>
        <w:rPr>
          <w:i/>
          <w:sz w:val="16"/>
        </w:rPr>
        <w:t>y Costas. </w:t>
      </w:r>
      <w:r>
        <w:rPr>
          <w:sz w:val="16"/>
        </w:rPr>
        <w:t>Sentencia de 14 de octubre de 2014. Serie C No. 285, párr.</w:t>
      </w:r>
      <w:r>
        <w:rPr>
          <w:spacing w:val="-31"/>
          <w:sz w:val="16"/>
        </w:rPr>
        <w:t> </w:t>
      </w:r>
      <w:r>
        <w:rPr>
          <w:sz w:val="16"/>
        </w:rPr>
        <w:t>106.</w:t>
      </w:r>
    </w:p>
    <w:p>
      <w:pPr>
        <w:spacing w:before="110"/>
        <w:ind w:left="119" w:right="119" w:hanging="1"/>
        <w:jc w:val="both"/>
        <w:rPr>
          <w:sz w:val="16"/>
        </w:rPr>
      </w:pPr>
      <w:bookmarkStart w:name="_bookmark184" w:id="264"/>
      <w:bookmarkEnd w:id="264"/>
      <w:r>
        <w:rPr/>
      </w:r>
      <w:r>
        <w:rPr>
          <w:position w:val="6"/>
          <w:sz w:val="10"/>
        </w:rPr>
        <w:t>144 </w:t>
      </w:r>
      <w:r>
        <w:rPr>
          <w:sz w:val="16"/>
        </w:rPr>
        <w:t>Chile ratificó la Convención sobre los Derechos del Niño el 13 de agosto de 1990, la cual entró en vigor el 2 de septiembre de 1990.</w:t>
      </w:r>
    </w:p>
    <w:p>
      <w:pPr>
        <w:spacing w:before="120"/>
        <w:ind w:left="119" w:right="117" w:firstLine="0"/>
        <w:jc w:val="both"/>
        <w:rPr>
          <w:sz w:val="16"/>
        </w:rPr>
      </w:pPr>
      <w:bookmarkStart w:name="_bookmark185" w:id="265"/>
      <w:bookmarkEnd w:id="265"/>
      <w:r>
        <w:rPr/>
      </w:r>
      <w:r>
        <w:rPr>
          <w:position w:val="6"/>
          <w:sz w:val="10"/>
        </w:rPr>
        <w:t>145   </w:t>
      </w:r>
      <w:r>
        <w:rPr>
          <w:i/>
          <w:sz w:val="16"/>
        </w:rPr>
        <w:t>Cfr. Condición jurídica y derechos humanos del niño. Opinión Consultiva OC-17/02 de 28 de agosto de 2002</w:t>
      </w:r>
      <w:r>
        <w:rPr>
          <w:sz w:val="16"/>
        </w:rPr>
        <w:t>.    Serie A No. 17, párrs. 53, 54, 60, 86, 91, y 93, y </w:t>
      </w:r>
      <w:r>
        <w:rPr>
          <w:i/>
          <w:sz w:val="16"/>
        </w:rPr>
        <w:t>Caso Ramírez Escobar y otros Vs. Guatemala. Fondo, Reparaciones y </w:t>
      </w:r>
      <w:r>
        <w:rPr>
          <w:i/>
          <w:sz w:val="16"/>
        </w:rPr>
        <w:t>Costas. </w:t>
      </w:r>
      <w:r>
        <w:rPr>
          <w:sz w:val="16"/>
        </w:rPr>
        <w:t>Sentencia de 9 de marzo de 2018. Serie C No. 351, párr.</w:t>
      </w:r>
      <w:r>
        <w:rPr>
          <w:spacing w:val="-26"/>
          <w:sz w:val="16"/>
        </w:rPr>
        <w:t> </w:t>
      </w:r>
      <w:r>
        <w:rPr>
          <w:sz w:val="16"/>
        </w:rPr>
        <w:t>149.</w:t>
      </w:r>
    </w:p>
    <w:p>
      <w:pPr>
        <w:spacing w:after="0"/>
        <w:jc w:val="both"/>
        <w:rPr>
          <w:sz w:val="16"/>
        </w:rPr>
        <w:sectPr>
          <w:pgSz w:w="12240" w:h="15840"/>
          <w:pgMar w:header="0" w:footer="1215" w:top="1500" w:bottom="1500" w:left="1180" w:right="1180"/>
        </w:sectPr>
      </w:pPr>
    </w:p>
    <w:p>
      <w:pPr>
        <w:pStyle w:val="BodyText"/>
        <w:spacing w:before="80"/>
        <w:ind w:left="119" w:right="142"/>
        <w:jc w:val="both"/>
      </w:pPr>
      <w:r>
        <w:rPr/>
        <w:t>dignidad misma del ser humano, en las características propias de los niños y las niñas, y en la necesidad de propiciar el desarrollo de éstos</w:t>
      </w:r>
      <w:hyperlink w:history="true" w:anchor="_bookmark186">
        <w:r>
          <w:rPr>
            <w:position w:val="7"/>
            <w:sz w:val="13"/>
          </w:rPr>
          <w:t>146</w:t>
        </w:r>
      </w:hyperlink>
      <w:r>
        <w:rPr/>
        <w:t>. En ese sentido, el artículo 3 de la Convención sobre los Derechos del Niño dispone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pPr>
        <w:pStyle w:val="BodyText"/>
        <w:spacing w:before="11"/>
        <w:rPr>
          <w:sz w:val="19"/>
        </w:rPr>
      </w:pPr>
    </w:p>
    <w:p>
      <w:pPr>
        <w:pStyle w:val="ListParagraph"/>
        <w:numPr>
          <w:ilvl w:val="0"/>
          <w:numId w:val="21"/>
        </w:numPr>
        <w:tabs>
          <w:tab w:pos="829" w:val="left" w:leader="none"/>
        </w:tabs>
        <w:spacing w:line="240" w:lineRule="auto" w:before="0" w:after="0"/>
        <w:ind w:left="119" w:right="139" w:firstLine="0"/>
        <w:jc w:val="both"/>
        <w:rPr>
          <w:sz w:val="20"/>
        </w:rPr>
      </w:pPr>
      <w:r>
        <w:rPr>
          <w:sz w:val="20"/>
        </w:rPr>
        <w:t>Por</w:t>
      </w:r>
      <w:r>
        <w:rPr>
          <w:spacing w:val="-8"/>
          <w:sz w:val="20"/>
        </w:rPr>
        <w:t> </w:t>
      </w:r>
      <w:r>
        <w:rPr>
          <w:sz w:val="20"/>
        </w:rPr>
        <w:t>su</w:t>
      </w:r>
      <w:r>
        <w:rPr>
          <w:spacing w:val="-8"/>
          <w:sz w:val="20"/>
        </w:rPr>
        <w:t> </w:t>
      </w:r>
      <w:r>
        <w:rPr>
          <w:sz w:val="20"/>
        </w:rPr>
        <w:t>parte,</w:t>
      </w:r>
      <w:r>
        <w:rPr>
          <w:spacing w:val="-7"/>
          <w:sz w:val="20"/>
        </w:rPr>
        <w:t> </w:t>
      </w:r>
      <w:r>
        <w:rPr>
          <w:sz w:val="20"/>
        </w:rPr>
        <w:t>el</w:t>
      </w:r>
      <w:r>
        <w:rPr>
          <w:spacing w:val="-8"/>
          <w:sz w:val="20"/>
        </w:rPr>
        <w:t> </w:t>
      </w:r>
      <w:r>
        <w:rPr>
          <w:sz w:val="20"/>
        </w:rPr>
        <w:t>Comité</w:t>
      </w:r>
      <w:r>
        <w:rPr>
          <w:spacing w:val="-9"/>
          <w:sz w:val="20"/>
        </w:rPr>
        <w:t> </w:t>
      </w:r>
      <w:r>
        <w:rPr>
          <w:sz w:val="20"/>
        </w:rPr>
        <w:t>de</w:t>
      </w:r>
      <w:r>
        <w:rPr>
          <w:spacing w:val="-8"/>
          <w:sz w:val="20"/>
        </w:rPr>
        <w:t> </w:t>
      </w:r>
      <w:r>
        <w:rPr>
          <w:sz w:val="20"/>
        </w:rPr>
        <w:t>los</w:t>
      </w:r>
      <w:r>
        <w:rPr>
          <w:spacing w:val="-8"/>
          <w:sz w:val="20"/>
        </w:rPr>
        <w:t> </w:t>
      </w:r>
      <w:r>
        <w:rPr>
          <w:sz w:val="20"/>
        </w:rPr>
        <w:t>Derechos</w:t>
      </w:r>
      <w:r>
        <w:rPr>
          <w:spacing w:val="-8"/>
          <w:sz w:val="20"/>
        </w:rPr>
        <w:t> </w:t>
      </w:r>
      <w:r>
        <w:rPr>
          <w:sz w:val="20"/>
        </w:rPr>
        <w:t>del</w:t>
      </w:r>
      <w:r>
        <w:rPr>
          <w:spacing w:val="-8"/>
          <w:sz w:val="20"/>
        </w:rPr>
        <w:t> </w:t>
      </w:r>
      <w:r>
        <w:rPr>
          <w:sz w:val="20"/>
        </w:rPr>
        <w:t>Niño</w:t>
      </w:r>
      <w:r>
        <w:rPr>
          <w:spacing w:val="-8"/>
          <w:sz w:val="20"/>
        </w:rPr>
        <w:t> </w:t>
      </w:r>
      <w:r>
        <w:rPr>
          <w:sz w:val="20"/>
        </w:rPr>
        <w:t>ha</w:t>
      </w:r>
      <w:r>
        <w:rPr>
          <w:spacing w:val="-8"/>
          <w:sz w:val="20"/>
        </w:rPr>
        <w:t> </w:t>
      </w:r>
      <w:r>
        <w:rPr>
          <w:sz w:val="20"/>
        </w:rPr>
        <w:t>señalado,</w:t>
      </w:r>
      <w:r>
        <w:rPr>
          <w:spacing w:val="-8"/>
          <w:sz w:val="20"/>
        </w:rPr>
        <w:t> </w:t>
      </w:r>
      <w:r>
        <w:rPr>
          <w:sz w:val="20"/>
        </w:rPr>
        <w:t>en</w:t>
      </w:r>
      <w:r>
        <w:rPr>
          <w:spacing w:val="-8"/>
          <w:sz w:val="20"/>
        </w:rPr>
        <w:t> </w:t>
      </w:r>
      <w:r>
        <w:rPr>
          <w:sz w:val="20"/>
        </w:rPr>
        <w:t>su</w:t>
      </w:r>
      <w:r>
        <w:rPr>
          <w:spacing w:val="-7"/>
          <w:sz w:val="20"/>
        </w:rPr>
        <w:t> </w:t>
      </w:r>
      <w:r>
        <w:rPr>
          <w:sz w:val="20"/>
        </w:rPr>
        <w:t>observación</w:t>
      </w:r>
      <w:r>
        <w:rPr>
          <w:spacing w:val="-8"/>
          <w:sz w:val="20"/>
        </w:rPr>
        <w:t> </w:t>
      </w:r>
      <w:r>
        <w:rPr>
          <w:sz w:val="20"/>
        </w:rPr>
        <w:t>número 14, que el concepto del interés superior del niño “es garantizar el disfrute pleno y efectivo de todos</w:t>
      </w:r>
      <w:r>
        <w:rPr>
          <w:spacing w:val="-15"/>
          <w:sz w:val="20"/>
        </w:rPr>
        <w:t> </w:t>
      </w:r>
      <w:r>
        <w:rPr>
          <w:sz w:val="20"/>
        </w:rPr>
        <w:t>los</w:t>
      </w:r>
      <w:r>
        <w:rPr>
          <w:spacing w:val="-15"/>
          <w:sz w:val="20"/>
        </w:rPr>
        <w:t> </w:t>
      </w:r>
      <w:r>
        <w:rPr>
          <w:sz w:val="20"/>
        </w:rPr>
        <w:t>derechos</w:t>
      </w:r>
      <w:r>
        <w:rPr>
          <w:spacing w:val="-15"/>
          <w:sz w:val="20"/>
        </w:rPr>
        <w:t> </w:t>
      </w:r>
      <w:r>
        <w:rPr>
          <w:sz w:val="20"/>
        </w:rPr>
        <w:t>reconocidos</w:t>
      </w:r>
      <w:r>
        <w:rPr>
          <w:spacing w:val="-15"/>
          <w:sz w:val="20"/>
        </w:rPr>
        <w:t> </w:t>
      </w:r>
      <w:r>
        <w:rPr>
          <w:sz w:val="20"/>
        </w:rPr>
        <w:t>por</w:t>
      </w:r>
      <w:r>
        <w:rPr>
          <w:spacing w:val="-17"/>
          <w:sz w:val="20"/>
        </w:rPr>
        <w:t> </w:t>
      </w:r>
      <w:r>
        <w:rPr>
          <w:sz w:val="20"/>
        </w:rPr>
        <w:t>la</w:t>
      </w:r>
      <w:r>
        <w:rPr>
          <w:spacing w:val="-16"/>
          <w:sz w:val="20"/>
        </w:rPr>
        <w:t> </w:t>
      </w:r>
      <w:r>
        <w:rPr>
          <w:sz w:val="20"/>
        </w:rPr>
        <w:t>Convención</w:t>
      </w:r>
      <w:r>
        <w:rPr>
          <w:spacing w:val="-15"/>
          <w:sz w:val="20"/>
        </w:rPr>
        <w:t> </w:t>
      </w:r>
      <w:r>
        <w:rPr>
          <w:sz w:val="20"/>
        </w:rPr>
        <w:t>[de</w:t>
      </w:r>
      <w:r>
        <w:rPr>
          <w:spacing w:val="-16"/>
          <w:sz w:val="20"/>
        </w:rPr>
        <w:t> </w:t>
      </w:r>
      <w:r>
        <w:rPr>
          <w:sz w:val="20"/>
        </w:rPr>
        <w:t>los</w:t>
      </w:r>
      <w:r>
        <w:rPr>
          <w:spacing w:val="-16"/>
          <w:sz w:val="20"/>
        </w:rPr>
        <w:t> </w:t>
      </w:r>
      <w:r>
        <w:rPr>
          <w:sz w:val="20"/>
        </w:rPr>
        <w:t>Derechos</w:t>
      </w:r>
      <w:r>
        <w:rPr>
          <w:spacing w:val="-15"/>
          <w:sz w:val="20"/>
        </w:rPr>
        <w:t> </w:t>
      </w:r>
      <w:r>
        <w:rPr>
          <w:sz w:val="20"/>
        </w:rPr>
        <w:t>del</w:t>
      </w:r>
      <w:r>
        <w:rPr>
          <w:spacing w:val="-16"/>
          <w:sz w:val="20"/>
        </w:rPr>
        <w:t> </w:t>
      </w:r>
      <w:r>
        <w:rPr>
          <w:sz w:val="20"/>
        </w:rPr>
        <w:t>Niño]”</w:t>
      </w:r>
      <w:hyperlink w:history="true" w:anchor="_bookmark187">
        <w:r>
          <w:rPr>
            <w:position w:val="7"/>
            <w:sz w:val="13"/>
          </w:rPr>
          <w:t>147</w:t>
        </w:r>
      </w:hyperlink>
      <w:r>
        <w:rPr>
          <w:sz w:val="20"/>
        </w:rPr>
        <w:t>.</w:t>
      </w:r>
      <w:r>
        <w:rPr>
          <w:spacing w:val="-16"/>
          <w:sz w:val="20"/>
        </w:rPr>
        <w:t> </w:t>
      </w:r>
      <w:r>
        <w:rPr>
          <w:sz w:val="20"/>
        </w:rPr>
        <w:t>En</w:t>
      </w:r>
      <w:r>
        <w:rPr>
          <w:spacing w:val="-15"/>
          <w:sz w:val="20"/>
        </w:rPr>
        <w:t> </w:t>
      </w:r>
      <w:r>
        <w:rPr>
          <w:sz w:val="20"/>
        </w:rPr>
        <w:t>ese</w:t>
      </w:r>
      <w:r>
        <w:rPr>
          <w:spacing w:val="-16"/>
          <w:sz w:val="20"/>
        </w:rPr>
        <w:t> </w:t>
      </w:r>
      <w:r>
        <w:rPr>
          <w:sz w:val="20"/>
        </w:rPr>
        <w:t>sentido, ha establecido que el interés superior del niño es un concepto triple: a) un derecho sustantivo, en el sentido que el niño y la niña tienen el derecho a que su interés superior sea una consideración primordial que se debe poner en práctica cuando se adopte una decisión que afecte a un niño o niña; b) un principio jurídico interpretativo fundamental, de forma que las normas</w:t>
      </w:r>
      <w:r>
        <w:rPr>
          <w:spacing w:val="-13"/>
          <w:sz w:val="20"/>
        </w:rPr>
        <w:t> </w:t>
      </w:r>
      <w:r>
        <w:rPr>
          <w:sz w:val="20"/>
        </w:rPr>
        <w:t>se</w:t>
      </w:r>
      <w:r>
        <w:rPr>
          <w:spacing w:val="-13"/>
          <w:sz w:val="20"/>
        </w:rPr>
        <w:t> </w:t>
      </w:r>
      <w:r>
        <w:rPr>
          <w:sz w:val="20"/>
        </w:rPr>
        <w:t>interpreten</w:t>
      </w:r>
      <w:r>
        <w:rPr>
          <w:spacing w:val="-14"/>
          <w:sz w:val="20"/>
        </w:rPr>
        <w:t> </w:t>
      </w:r>
      <w:r>
        <w:rPr>
          <w:sz w:val="20"/>
        </w:rPr>
        <w:t>de</w:t>
      </w:r>
      <w:r>
        <w:rPr>
          <w:spacing w:val="-13"/>
          <w:sz w:val="20"/>
        </w:rPr>
        <w:t> </w:t>
      </w:r>
      <w:r>
        <w:rPr>
          <w:sz w:val="20"/>
        </w:rPr>
        <w:t>forma</w:t>
      </w:r>
      <w:r>
        <w:rPr>
          <w:spacing w:val="-13"/>
          <w:sz w:val="20"/>
        </w:rPr>
        <w:t> </w:t>
      </w:r>
      <w:r>
        <w:rPr>
          <w:sz w:val="20"/>
        </w:rPr>
        <w:t>que</w:t>
      </w:r>
      <w:r>
        <w:rPr>
          <w:spacing w:val="-13"/>
          <w:sz w:val="20"/>
        </w:rPr>
        <w:t> </w:t>
      </w:r>
      <w:r>
        <w:rPr>
          <w:sz w:val="20"/>
        </w:rPr>
        <w:t>satisfaga</w:t>
      </w:r>
      <w:r>
        <w:rPr>
          <w:spacing w:val="-16"/>
          <w:sz w:val="20"/>
        </w:rPr>
        <w:t> </w:t>
      </w:r>
      <w:r>
        <w:rPr>
          <w:sz w:val="20"/>
        </w:rPr>
        <w:t>el</w:t>
      </w:r>
      <w:r>
        <w:rPr>
          <w:spacing w:val="-12"/>
          <w:sz w:val="20"/>
        </w:rPr>
        <w:t> </w:t>
      </w:r>
      <w:r>
        <w:rPr>
          <w:sz w:val="20"/>
        </w:rPr>
        <w:t>interés</w:t>
      </w:r>
      <w:r>
        <w:rPr>
          <w:spacing w:val="-13"/>
          <w:sz w:val="20"/>
        </w:rPr>
        <w:t> </w:t>
      </w:r>
      <w:r>
        <w:rPr>
          <w:sz w:val="20"/>
        </w:rPr>
        <w:t>superior</w:t>
      </w:r>
      <w:r>
        <w:rPr>
          <w:spacing w:val="-13"/>
          <w:sz w:val="20"/>
        </w:rPr>
        <w:t> </w:t>
      </w:r>
      <w:r>
        <w:rPr>
          <w:sz w:val="20"/>
        </w:rPr>
        <w:t>del</w:t>
      </w:r>
      <w:r>
        <w:rPr>
          <w:spacing w:val="-12"/>
          <w:sz w:val="20"/>
        </w:rPr>
        <w:t> </w:t>
      </w:r>
      <w:r>
        <w:rPr>
          <w:sz w:val="20"/>
        </w:rPr>
        <w:t>niño</w:t>
      </w:r>
      <w:r>
        <w:rPr>
          <w:spacing w:val="-13"/>
          <w:sz w:val="20"/>
        </w:rPr>
        <w:t> </w:t>
      </w:r>
      <w:r>
        <w:rPr>
          <w:sz w:val="20"/>
        </w:rPr>
        <w:t>o</w:t>
      </w:r>
      <w:r>
        <w:rPr>
          <w:spacing w:val="-14"/>
          <w:sz w:val="20"/>
        </w:rPr>
        <w:t> </w:t>
      </w:r>
      <w:r>
        <w:rPr>
          <w:sz w:val="20"/>
        </w:rPr>
        <w:t>niña;</w:t>
      </w:r>
      <w:r>
        <w:rPr>
          <w:spacing w:val="-13"/>
          <w:sz w:val="20"/>
        </w:rPr>
        <w:t> </w:t>
      </w:r>
      <w:r>
        <w:rPr>
          <w:sz w:val="20"/>
        </w:rPr>
        <w:t>y</w:t>
      </w:r>
      <w:r>
        <w:rPr>
          <w:spacing w:val="-14"/>
          <w:sz w:val="20"/>
        </w:rPr>
        <w:t> </w:t>
      </w:r>
      <w:r>
        <w:rPr>
          <w:sz w:val="20"/>
        </w:rPr>
        <w:t>c)</w:t>
      </w:r>
      <w:r>
        <w:rPr>
          <w:spacing w:val="-14"/>
          <w:sz w:val="20"/>
        </w:rPr>
        <w:t> </w:t>
      </w:r>
      <w:r>
        <w:rPr>
          <w:sz w:val="20"/>
        </w:rPr>
        <w:t>una</w:t>
      </w:r>
      <w:r>
        <w:rPr>
          <w:spacing w:val="-14"/>
          <w:sz w:val="20"/>
        </w:rPr>
        <w:t> </w:t>
      </w:r>
      <w:r>
        <w:rPr>
          <w:sz w:val="20"/>
        </w:rPr>
        <w:t>norma de procedimiento, que requiere que siempre que se adopte una decisión que afecte a niños y niñas se tome en cuenta las repercusiones que puede tener en</w:t>
      </w:r>
      <w:r>
        <w:rPr>
          <w:spacing w:val="-14"/>
          <w:sz w:val="20"/>
        </w:rPr>
        <w:t> </w:t>
      </w:r>
      <w:r>
        <w:rPr>
          <w:sz w:val="20"/>
        </w:rPr>
        <w:t>ellos</w:t>
      </w:r>
      <w:hyperlink w:history="true" w:anchor="_bookmark188">
        <w:r>
          <w:rPr>
            <w:position w:val="7"/>
            <w:sz w:val="13"/>
          </w:rPr>
          <w:t>148</w:t>
        </w:r>
      </w:hyperlink>
      <w:r>
        <w:rPr>
          <w:sz w:val="20"/>
        </w:rPr>
        <w:t>.</w:t>
      </w:r>
    </w:p>
    <w:p>
      <w:pPr>
        <w:pStyle w:val="BodyText"/>
        <w:rPr>
          <w:sz w:val="22"/>
        </w:rPr>
      </w:pPr>
    </w:p>
    <w:p>
      <w:pPr>
        <w:pStyle w:val="ListParagraph"/>
        <w:numPr>
          <w:ilvl w:val="0"/>
          <w:numId w:val="21"/>
        </w:numPr>
        <w:tabs>
          <w:tab w:pos="829" w:val="left" w:leader="none"/>
        </w:tabs>
        <w:spacing w:line="240" w:lineRule="auto" w:before="0" w:after="0"/>
        <w:ind w:left="119" w:right="140" w:firstLine="0"/>
        <w:jc w:val="both"/>
        <w:rPr>
          <w:sz w:val="20"/>
        </w:rPr>
      </w:pPr>
      <w:r>
        <w:rPr>
          <w:sz w:val="20"/>
        </w:rPr>
        <w:t>Asimismo, el </w:t>
      </w:r>
      <w:r>
        <w:rPr>
          <w:spacing w:val="-4"/>
          <w:sz w:val="20"/>
        </w:rPr>
        <w:t>Tribunal </w:t>
      </w:r>
      <w:r>
        <w:rPr>
          <w:sz w:val="20"/>
        </w:rPr>
        <w:t>advierte que el mismo Comité ha considerado que los Estados deben situar el interés superior del niño en el centro de todas las decisiones que afecten a su salud y desarrollo, incluidas aquellas que involucren actos que intervengan con la salud de los niños y niñas</w:t>
      </w:r>
      <w:hyperlink w:history="true" w:anchor="_bookmark189">
        <w:r>
          <w:rPr>
            <w:position w:val="7"/>
            <w:sz w:val="13"/>
          </w:rPr>
          <w:t>149</w:t>
        </w:r>
      </w:hyperlink>
      <w:r>
        <w:rPr>
          <w:sz w:val="20"/>
        </w:rPr>
        <w:t>. En ese sentido, el Comité ha señalado que que los Estados deben revisar el entorno normativo y enmendar las leyes y políticas públicas para garantizar el derecho a la salud</w:t>
      </w:r>
      <w:hyperlink w:history="true" w:anchor="_bookmark190">
        <w:r>
          <w:rPr>
            <w:position w:val="7"/>
            <w:sz w:val="13"/>
          </w:rPr>
          <w:t>150</w:t>
        </w:r>
      </w:hyperlink>
      <w:r>
        <w:rPr>
          <w:sz w:val="20"/>
        </w:rPr>
        <w:t>. Respecto a los agentes no estatales, ha indicado que el Estado “es responsable de la realización del derecho del niño a la salud, independientemente de si delega la prestación de servicios en agentes no estatales”</w:t>
      </w:r>
      <w:hyperlink w:history="true" w:anchor="_bookmark191">
        <w:r>
          <w:rPr>
            <w:position w:val="7"/>
            <w:sz w:val="13"/>
          </w:rPr>
          <w:t>151</w:t>
        </w:r>
      </w:hyperlink>
      <w:r>
        <w:rPr>
          <w:sz w:val="20"/>
        </w:rPr>
        <w:t>. Lo anterior conlleva el deber de que los agentes no estatales reconozcan, respeten y hagan efectivas sus responsabilidades frente a los niños y niñas</w:t>
      </w:r>
      <w:hyperlink w:history="true" w:anchor="_bookmark192">
        <w:r>
          <w:rPr>
            <w:position w:val="7"/>
            <w:sz w:val="13"/>
          </w:rPr>
          <w:t>152</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3" w:firstLine="0"/>
        <w:jc w:val="both"/>
        <w:rPr>
          <w:sz w:val="20"/>
        </w:rPr>
      </w:pPr>
      <w:r>
        <w:rPr>
          <w:sz w:val="20"/>
        </w:rPr>
        <w:t>En ese sentido, la Corte considera que el principio del interés superior constituye un mandato de priorización de los derechos de las niñas y niños frente a cualquier decisión que pueda afectarlos (positiva o negativamente), tanto en el ámbito judicial, administrativo y legislativo.</w:t>
      </w:r>
      <w:r>
        <w:rPr>
          <w:spacing w:val="-8"/>
          <w:sz w:val="20"/>
        </w:rPr>
        <w:t> </w:t>
      </w:r>
      <w:r>
        <w:rPr>
          <w:sz w:val="20"/>
        </w:rPr>
        <w:t>De</w:t>
      </w:r>
      <w:r>
        <w:rPr>
          <w:spacing w:val="-7"/>
          <w:sz w:val="20"/>
        </w:rPr>
        <w:t> </w:t>
      </w:r>
      <w:r>
        <w:rPr>
          <w:sz w:val="20"/>
        </w:rPr>
        <w:t>esta</w:t>
      </w:r>
      <w:r>
        <w:rPr>
          <w:spacing w:val="-8"/>
          <w:sz w:val="20"/>
        </w:rPr>
        <w:t> </w:t>
      </w:r>
      <w:r>
        <w:rPr>
          <w:sz w:val="20"/>
        </w:rPr>
        <w:t>forma,</w:t>
      </w:r>
      <w:r>
        <w:rPr>
          <w:spacing w:val="-6"/>
          <w:sz w:val="20"/>
        </w:rPr>
        <w:t> </w:t>
      </w:r>
      <w:r>
        <w:rPr>
          <w:sz w:val="20"/>
        </w:rPr>
        <w:t>el</w:t>
      </w:r>
      <w:r>
        <w:rPr>
          <w:spacing w:val="-8"/>
          <w:sz w:val="20"/>
        </w:rPr>
        <w:t> </w:t>
      </w:r>
      <w:r>
        <w:rPr>
          <w:sz w:val="20"/>
        </w:rPr>
        <w:t>Estado</w:t>
      </w:r>
      <w:r>
        <w:rPr>
          <w:spacing w:val="-7"/>
          <w:sz w:val="20"/>
        </w:rPr>
        <w:t> </w:t>
      </w:r>
      <w:r>
        <w:rPr>
          <w:sz w:val="20"/>
        </w:rPr>
        <w:t>debe</w:t>
      </w:r>
      <w:r>
        <w:rPr>
          <w:spacing w:val="-7"/>
          <w:sz w:val="20"/>
        </w:rPr>
        <w:t> </w:t>
      </w:r>
      <w:r>
        <w:rPr>
          <w:sz w:val="20"/>
        </w:rPr>
        <w:t>garantizar</w:t>
      </w:r>
      <w:r>
        <w:rPr>
          <w:spacing w:val="-8"/>
          <w:sz w:val="20"/>
        </w:rPr>
        <w:t> </w:t>
      </w:r>
      <w:r>
        <w:rPr>
          <w:sz w:val="20"/>
        </w:rPr>
        <w:t>que</w:t>
      </w:r>
      <w:r>
        <w:rPr>
          <w:spacing w:val="-8"/>
          <w:sz w:val="20"/>
        </w:rPr>
        <w:t> </w:t>
      </w:r>
      <w:r>
        <w:rPr>
          <w:sz w:val="20"/>
        </w:rPr>
        <w:t>las</w:t>
      </w:r>
      <w:r>
        <w:rPr>
          <w:spacing w:val="-7"/>
          <w:sz w:val="20"/>
        </w:rPr>
        <w:t> </w:t>
      </w:r>
      <w:r>
        <w:rPr>
          <w:sz w:val="20"/>
        </w:rPr>
        <w:t>normas</w:t>
      </w:r>
      <w:r>
        <w:rPr>
          <w:spacing w:val="-9"/>
          <w:sz w:val="20"/>
        </w:rPr>
        <w:t> </w:t>
      </w:r>
      <w:r>
        <w:rPr>
          <w:sz w:val="20"/>
        </w:rPr>
        <w:t>y</w:t>
      </w:r>
      <w:r>
        <w:rPr>
          <w:spacing w:val="-6"/>
          <w:sz w:val="20"/>
        </w:rPr>
        <w:t> </w:t>
      </w:r>
      <w:r>
        <w:rPr>
          <w:sz w:val="20"/>
        </w:rPr>
        <w:t>actos</w:t>
      </w:r>
      <w:r>
        <w:rPr>
          <w:spacing w:val="-8"/>
          <w:sz w:val="20"/>
        </w:rPr>
        <w:t> </w:t>
      </w:r>
      <w:r>
        <w:rPr>
          <w:sz w:val="20"/>
        </w:rPr>
        <w:t>estatales</w:t>
      </w:r>
      <w:r>
        <w:rPr>
          <w:spacing w:val="-8"/>
          <w:sz w:val="20"/>
        </w:rPr>
        <w:t> </w:t>
      </w:r>
      <w:r>
        <w:rPr>
          <w:sz w:val="20"/>
        </w:rPr>
        <w:t>no</w:t>
      </w:r>
      <w:r>
        <w:rPr>
          <w:spacing w:val="-7"/>
          <w:sz w:val="20"/>
        </w:rPr>
        <w:t> </w:t>
      </w:r>
      <w:r>
        <w:rPr>
          <w:sz w:val="20"/>
        </w:rPr>
        <w:t>afecte el derecho de los niños y niñas a gozar el más alto nivel de salud y acceso a tratamiento de enfermedades, ni que este derecho se vea afectado por actos de</w:t>
      </w:r>
      <w:r>
        <w:rPr>
          <w:spacing w:val="-25"/>
          <w:sz w:val="20"/>
        </w:rPr>
        <w:t> </w:t>
      </w:r>
      <w:r>
        <w:rPr>
          <w:sz w:val="20"/>
        </w:rPr>
        <w:t>terceros.</w:t>
      </w:r>
    </w:p>
    <w:p>
      <w:pPr>
        <w:pStyle w:val="BodyText"/>
        <w:spacing w:before="11"/>
        <w:rPr>
          <w:sz w:val="19"/>
        </w:rPr>
      </w:pPr>
    </w:p>
    <w:p>
      <w:pPr>
        <w:pStyle w:val="ListParagraph"/>
        <w:numPr>
          <w:ilvl w:val="2"/>
          <w:numId w:val="27"/>
        </w:numPr>
        <w:tabs>
          <w:tab w:pos="2219" w:val="left" w:leader="none"/>
        </w:tabs>
        <w:spacing w:line="240" w:lineRule="auto" w:before="0" w:after="0"/>
        <w:ind w:left="1538" w:right="98" w:firstLine="0"/>
        <w:jc w:val="both"/>
        <w:rPr>
          <w:i/>
          <w:sz w:val="20"/>
        </w:rPr>
      </w:pPr>
      <w:bookmarkStart w:name="B.1.5. Estándares específicos respecto d" w:id="266"/>
      <w:bookmarkEnd w:id="266"/>
      <w:r>
        <w:rPr/>
      </w:r>
      <w:bookmarkStart w:name="B.1.5. Estándares específicos respecto d" w:id="267"/>
      <w:bookmarkEnd w:id="267"/>
      <w:r>
        <w:rPr>
          <w:i/>
          <w:sz w:val="20"/>
          <w:u w:val="single"/>
        </w:rPr>
        <w:t>E</w:t>
      </w:r>
      <w:r>
        <w:rPr>
          <w:i/>
          <w:sz w:val="20"/>
          <w:u w:val="single"/>
        </w:rPr>
        <w:t>stándares específicos respecto del respeto y garantía de los derechos a</w:t>
      </w:r>
      <w:r>
        <w:rPr>
          <w:i/>
          <w:spacing w:val="-35"/>
          <w:sz w:val="20"/>
          <w:u w:val="single"/>
        </w:rPr>
        <w:t> </w:t>
      </w:r>
      <w:r>
        <w:rPr>
          <w:i/>
          <w:sz w:val="20"/>
          <w:u w:val="single"/>
        </w:rPr>
        <w:t>la </w:t>
      </w:r>
      <w:r>
        <w:rPr>
          <w:i/>
          <w:sz w:val="20"/>
          <w:u w:val="single"/>
        </w:rPr>
        <w:t>vida,</w:t>
      </w:r>
      <w:r>
        <w:rPr>
          <w:i/>
          <w:spacing w:val="-5"/>
          <w:sz w:val="20"/>
          <w:u w:val="single"/>
        </w:rPr>
        <w:t> </w:t>
      </w:r>
      <w:r>
        <w:rPr>
          <w:i/>
          <w:sz w:val="20"/>
          <w:u w:val="single"/>
        </w:rPr>
        <w:t>la</w:t>
      </w:r>
      <w:r>
        <w:rPr>
          <w:i/>
          <w:spacing w:val="-7"/>
          <w:sz w:val="20"/>
          <w:u w:val="single"/>
        </w:rPr>
        <w:t> </w:t>
      </w:r>
      <w:r>
        <w:rPr>
          <w:i/>
          <w:sz w:val="20"/>
          <w:u w:val="single"/>
        </w:rPr>
        <w:t>integridad</w:t>
      </w:r>
      <w:r>
        <w:rPr>
          <w:i/>
          <w:spacing w:val="-6"/>
          <w:sz w:val="20"/>
          <w:u w:val="single"/>
        </w:rPr>
        <w:t> </w:t>
      </w:r>
      <w:r>
        <w:rPr>
          <w:i/>
          <w:sz w:val="20"/>
          <w:u w:val="single"/>
        </w:rPr>
        <w:t>personal,</w:t>
      </w:r>
      <w:r>
        <w:rPr>
          <w:i/>
          <w:spacing w:val="-5"/>
          <w:sz w:val="20"/>
          <w:u w:val="single"/>
        </w:rPr>
        <w:t> </w:t>
      </w:r>
      <w:r>
        <w:rPr>
          <w:i/>
          <w:sz w:val="20"/>
          <w:u w:val="single"/>
        </w:rPr>
        <w:t>la</w:t>
      </w:r>
      <w:r>
        <w:rPr>
          <w:i/>
          <w:spacing w:val="-6"/>
          <w:sz w:val="20"/>
          <w:u w:val="single"/>
        </w:rPr>
        <w:t> </w:t>
      </w:r>
      <w:r>
        <w:rPr>
          <w:i/>
          <w:sz w:val="20"/>
          <w:u w:val="single"/>
        </w:rPr>
        <w:t>salud,</w:t>
      </w:r>
      <w:r>
        <w:rPr>
          <w:i/>
          <w:spacing w:val="-5"/>
          <w:sz w:val="20"/>
          <w:u w:val="single"/>
        </w:rPr>
        <w:t> </w:t>
      </w:r>
      <w:r>
        <w:rPr>
          <w:i/>
          <w:sz w:val="20"/>
          <w:u w:val="single"/>
        </w:rPr>
        <w:t>la</w:t>
      </w:r>
      <w:r>
        <w:rPr>
          <w:i/>
          <w:spacing w:val="-6"/>
          <w:sz w:val="20"/>
          <w:u w:val="single"/>
        </w:rPr>
        <w:t> </w:t>
      </w:r>
      <w:r>
        <w:rPr>
          <w:i/>
          <w:sz w:val="20"/>
          <w:u w:val="single"/>
        </w:rPr>
        <w:t>niñez</w:t>
      </w:r>
      <w:r>
        <w:rPr>
          <w:i/>
          <w:spacing w:val="-6"/>
          <w:sz w:val="20"/>
          <w:u w:val="single"/>
        </w:rPr>
        <w:t> </w:t>
      </w:r>
      <w:r>
        <w:rPr>
          <w:i/>
          <w:sz w:val="20"/>
          <w:u w:val="single"/>
        </w:rPr>
        <w:t>y</w:t>
      </w:r>
      <w:r>
        <w:rPr>
          <w:i/>
          <w:spacing w:val="-6"/>
          <w:sz w:val="20"/>
          <w:u w:val="single"/>
        </w:rPr>
        <w:t> </w:t>
      </w:r>
      <w:r>
        <w:rPr>
          <w:i/>
          <w:sz w:val="20"/>
          <w:u w:val="single"/>
        </w:rPr>
        <w:t>las</w:t>
      </w:r>
      <w:r>
        <w:rPr>
          <w:i/>
          <w:spacing w:val="-6"/>
          <w:sz w:val="20"/>
          <w:u w:val="single"/>
        </w:rPr>
        <w:t> </w:t>
      </w:r>
      <w:r>
        <w:rPr>
          <w:i/>
          <w:sz w:val="20"/>
          <w:u w:val="single"/>
        </w:rPr>
        <w:t>personas</w:t>
      </w:r>
      <w:r>
        <w:rPr>
          <w:i/>
          <w:spacing w:val="-6"/>
          <w:sz w:val="20"/>
          <w:u w:val="single"/>
        </w:rPr>
        <w:t> </w:t>
      </w:r>
      <w:r>
        <w:rPr>
          <w:i/>
          <w:sz w:val="20"/>
          <w:u w:val="single"/>
        </w:rPr>
        <w:t>con</w:t>
      </w:r>
      <w:r>
        <w:rPr>
          <w:i/>
          <w:spacing w:val="-5"/>
          <w:sz w:val="20"/>
          <w:u w:val="single"/>
        </w:rPr>
        <w:t> </w:t>
      </w:r>
      <w:r>
        <w:rPr>
          <w:i/>
          <w:sz w:val="20"/>
          <w:u w:val="single"/>
        </w:rPr>
        <w:t>discapacidad,</w:t>
      </w:r>
      <w:r>
        <w:rPr>
          <w:i/>
          <w:spacing w:val="-7"/>
          <w:sz w:val="20"/>
          <w:u w:val="single"/>
        </w:rPr>
        <w:t> </w:t>
      </w:r>
      <w:r>
        <w:rPr>
          <w:i/>
          <w:sz w:val="20"/>
          <w:u w:val="single"/>
        </w:rPr>
        <w:t>en relación con la obligación de regular y fiscalizar los servicios de</w:t>
      </w:r>
      <w:r>
        <w:rPr>
          <w:i/>
          <w:spacing w:val="-25"/>
          <w:sz w:val="20"/>
          <w:u w:val="single"/>
        </w:rPr>
        <w:t> </w:t>
      </w:r>
      <w:r>
        <w:rPr>
          <w:i/>
          <w:sz w:val="20"/>
          <w:u w:val="single"/>
        </w:rPr>
        <w:t>salud</w:t>
      </w:r>
    </w:p>
    <w:p>
      <w:pPr>
        <w:pStyle w:val="BodyText"/>
        <w:rPr>
          <w:i/>
        </w:rPr>
      </w:pPr>
    </w:p>
    <w:p>
      <w:pPr>
        <w:pStyle w:val="BodyText"/>
        <w:spacing w:before="1"/>
        <w:rPr>
          <w:i/>
          <w:sz w:val="24"/>
        </w:rPr>
      </w:pPr>
      <w:r>
        <w:rPr/>
        <w:pict>
          <v:line style="position:absolute;mso-position-horizontal-relative:page;mso-position-vertical-relative:paragraph;z-index:1840;mso-wrap-distance-left:0;mso-wrap-distance-right:0" from="64.980003pt,16.967718pt" to="208.980003pt,16.967718pt" stroked="true" strokeweight=".72pt" strokecolor="#000000">
            <v:stroke dashstyle="solid"/>
            <w10:wrap type="topAndBottom"/>
          </v:line>
        </w:pict>
      </w:r>
    </w:p>
    <w:p>
      <w:pPr>
        <w:tabs>
          <w:tab w:pos="687" w:val="left" w:leader="none"/>
        </w:tabs>
        <w:spacing w:before="66"/>
        <w:ind w:left="119" w:right="0" w:firstLine="0"/>
        <w:jc w:val="left"/>
        <w:rPr>
          <w:sz w:val="16"/>
        </w:rPr>
      </w:pPr>
      <w:bookmarkStart w:name="_bookmark186" w:id="268"/>
      <w:bookmarkEnd w:id="268"/>
      <w:r>
        <w:rPr/>
      </w:r>
      <w:r>
        <w:rPr>
          <w:rFonts w:ascii="Calibri" w:hAnsi="Calibri"/>
          <w:position w:val="7"/>
          <w:sz w:val="13"/>
        </w:rPr>
        <w:t>146</w:t>
        <w:tab/>
      </w:r>
      <w:r>
        <w:rPr>
          <w:i/>
          <w:sz w:val="16"/>
        </w:rPr>
        <w:t>Cfr. </w:t>
      </w:r>
      <w:r>
        <w:rPr>
          <w:sz w:val="16"/>
        </w:rPr>
        <w:t>Opinión Consultiva OC-17/02, </w:t>
      </w:r>
      <w:r>
        <w:rPr>
          <w:i/>
          <w:sz w:val="16"/>
        </w:rPr>
        <w:t>supra</w:t>
      </w:r>
      <w:r>
        <w:rPr>
          <w:sz w:val="16"/>
        </w:rPr>
        <w:t>, párr.</w:t>
      </w:r>
      <w:r>
        <w:rPr>
          <w:spacing w:val="-19"/>
          <w:sz w:val="16"/>
        </w:rPr>
        <w:t> </w:t>
      </w:r>
      <w:r>
        <w:rPr>
          <w:sz w:val="16"/>
        </w:rPr>
        <w:t>56.</w:t>
      </w:r>
    </w:p>
    <w:p>
      <w:pPr>
        <w:tabs>
          <w:tab w:pos="687" w:val="left" w:leader="none"/>
        </w:tabs>
        <w:spacing w:before="140"/>
        <w:ind w:left="119" w:right="100" w:hanging="1"/>
        <w:jc w:val="left"/>
        <w:rPr>
          <w:sz w:val="16"/>
        </w:rPr>
      </w:pPr>
      <w:bookmarkStart w:name="_bookmark187" w:id="269"/>
      <w:bookmarkEnd w:id="269"/>
      <w:r>
        <w:rPr/>
      </w:r>
      <w:r>
        <w:rPr>
          <w:position w:val="6"/>
          <w:sz w:val="10"/>
        </w:rPr>
        <w:t>147</w:t>
        <w:tab/>
      </w:r>
      <w:r>
        <w:rPr>
          <w:i/>
          <w:sz w:val="16"/>
        </w:rPr>
        <w:t>Cfr. </w:t>
      </w:r>
      <w:r>
        <w:rPr>
          <w:sz w:val="16"/>
        </w:rPr>
        <w:t>Comité de los Derechos del Niño. Observación General No. 14. El derecho del niño a que su</w:t>
      </w:r>
      <w:r>
        <w:rPr>
          <w:spacing w:val="-32"/>
          <w:sz w:val="16"/>
        </w:rPr>
        <w:t> </w:t>
      </w:r>
      <w:r>
        <w:rPr>
          <w:sz w:val="16"/>
        </w:rPr>
        <w:t>interés</w:t>
      </w:r>
      <w:r>
        <w:rPr>
          <w:spacing w:val="-1"/>
          <w:sz w:val="16"/>
        </w:rPr>
        <w:t> </w:t>
      </w:r>
      <w:r>
        <w:rPr>
          <w:sz w:val="16"/>
        </w:rPr>
        <w:t>superior</w:t>
      </w:r>
      <w:r>
        <w:rPr>
          <w:w w:val="99"/>
          <w:sz w:val="16"/>
        </w:rPr>
        <w:t> </w:t>
      </w:r>
      <w:r>
        <w:rPr>
          <w:sz w:val="16"/>
        </w:rPr>
        <w:t>sea una consideración primordial (artículo 3, párrafo 1), 29 de mayo de 2013, párr.</w:t>
      </w:r>
      <w:r>
        <w:rPr>
          <w:spacing w:val="-33"/>
          <w:sz w:val="16"/>
        </w:rPr>
        <w:t> </w:t>
      </w:r>
      <w:r>
        <w:rPr>
          <w:sz w:val="16"/>
        </w:rPr>
        <w:t>1.</w:t>
      </w:r>
    </w:p>
    <w:p>
      <w:pPr>
        <w:tabs>
          <w:tab w:pos="687" w:val="left" w:leader="none"/>
        </w:tabs>
        <w:spacing w:before="119"/>
        <w:ind w:left="119" w:right="0" w:firstLine="0"/>
        <w:jc w:val="left"/>
        <w:rPr>
          <w:sz w:val="16"/>
        </w:rPr>
      </w:pPr>
      <w:bookmarkStart w:name="_bookmark188" w:id="270"/>
      <w:bookmarkEnd w:id="270"/>
      <w:r>
        <w:rPr/>
      </w:r>
      <w:r>
        <w:rPr>
          <w:position w:val="6"/>
          <w:sz w:val="10"/>
        </w:rPr>
        <w:t>148</w:t>
        <w:tab/>
      </w:r>
      <w:r>
        <w:rPr>
          <w:i/>
          <w:sz w:val="16"/>
        </w:rPr>
        <w:t>Cfr. </w:t>
      </w:r>
      <w:r>
        <w:rPr>
          <w:sz w:val="16"/>
        </w:rPr>
        <w:t>Comité de los Derechos del Niño. Observación General No. 14, </w:t>
      </w:r>
      <w:r>
        <w:rPr>
          <w:i/>
          <w:sz w:val="16"/>
        </w:rPr>
        <w:t>supra</w:t>
      </w:r>
      <w:r>
        <w:rPr>
          <w:sz w:val="16"/>
        </w:rPr>
        <w:t>, párr.</w:t>
      </w:r>
      <w:r>
        <w:rPr>
          <w:spacing w:val="-35"/>
          <w:sz w:val="16"/>
        </w:rPr>
        <w:t> </w:t>
      </w:r>
      <w:r>
        <w:rPr>
          <w:sz w:val="16"/>
        </w:rPr>
        <w:t>6.</w:t>
      </w:r>
    </w:p>
    <w:p>
      <w:pPr>
        <w:tabs>
          <w:tab w:pos="687" w:val="left" w:leader="none"/>
        </w:tabs>
        <w:spacing w:before="119"/>
        <w:ind w:left="119" w:right="100" w:hanging="1"/>
        <w:jc w:val="left"/>
        <w:rPr>
          <w:sz w:val="16"/>
        </w:rPr>
      </w:pPr>
      <w:bookmarkStart w:name="_bookmark189" w:id="271"/>
      <w:bookmarkEnd w:id="271"/>
      <w:r>
        <w:rPr/>
      </w:r>
      <w:r>
        <w:rPr>
          <w:position w:val="6"/>
          <w:sz w:val="10"/>
        </w:rPr>
        <w:t>149</w:t>
        <w:tab/>
      </w:r>
      <w:r>
        <w:rPr>
          <w:i/>
          <w:sz w:val="16"/>
        </w:rPr>
        <w:t>Cfr. </w:t>
      </w:r>
      <w:r>
        <w:rPr>
          <w:sz w:val="16"/>
        </w:rPr>
        <w:t>Comité de los Derechos del Niño. Observación General No. 15. El derecho del niño al disfrute del  </w:t>
      </w:r>
      <w:r>
        <w:rPr>
          <w:spacing w:val="12"/>
          <w:sz w:val="16"/>
        </w:rPr>
        <w:t> </w:t>
      </w:r>
      <w:r>
        <w:rPr>
          <w:sz w:val="16"/>
        </w:rPr>
        <w:t>más</w:t>
      </w:r>
      <w:r>
        <w:rPr>
          <w:spacing w:val="6"/>
          <w:sz w:val="16"/>
        </w:rPr>
        <w:t> </w:t>
      </w:r>
      <w:r>
        <w:rPr>
          <w:sz w:val="16"/>
        </w:rPr>
        <w:t>alto</w:t>
      </w:r>
      <w:r>
        <w:rPr>
          <w:w w:val="99"/>
          <w:sz w:val="16"/>
        </w:rPr>
        <w:t> </w:t>
      </w:r>
      <w:r>
        <w:rPr>
          <w:sz w:val="16"/>
        </w:rPr>
        <w:t>nivel posible de salud, 17 de abril de 2013, párr.</w:t>
      </w:r>
      <w:r>
        <w:rPr>
          <w:spacing w:val="-21"/>
          <w:sz w:val="16"/>
        </w:rPr>
        <w:t> </w:t>
      </w:r>
      <w:r>
        <w:rPr>
          <w:sz w:val="16"/>
        </w:rPr>
        <w:t>13.</w:t>
      </w:r>
    </w:p>
    <w:p>
      <w:pPr>
        <w:tabs>
          <w:tab w:pos="687" w:val="left" w:leader="none"/>
        </w:tabs>
        <w:spacing w:before="119"/>
        <w:ind w:left="119" w:right="0" w:firstLine="0"/>
        <w:jc w:val="left"/>
        <w:rPr>
          <w:sz w:val="16"/>
        </w:rPr>
      </w:pPr>
      <w:bookmarkStart w:name="_bookmark190" w:id="272"/>
      <w:bookmarkEnd w:id="272"/>
      <w:r>
        <w:rPr/>
      </w:r>
      <w:r>
        <w:rPr>
          <w:position w:val="6"/>
          <w:sz w:val="10"/>
        </w:rPr>
        <w:t>150</w:t>
        <w:tab/>
      </w:r>
      <w:r>
        <w:rPr>
          <w:i/>
          <w:sz w:val="16"/>
        </w:rPr>
        <w:t>Cfr. </w:t>
      </w:r>
      <w:r>
        <w:rPr>
          <w:sz w:val="16"/>
        </w:rPr>
        <w:t>Comité de los Derechos del Niño. Observación General No. 15, </w:t>
      </w:r>
      <w:r>
        <w:rPr>
          <w:i/>
          <w:sz w:val="16"/>
        </w:rPr>
        <w:t>supra</w:t>
      </w:r>
      <w:r>
        <w:rPr>
          <w:sz w:val="16"/>
        </w:rPr>
        <w:t>, párr.</w:t>
      </w:r>
      <w:r>
        <w:rPr>
          <w:spacing w:val="-35"/>
          <w:sz w:val="16"/>
        </w:rPr>
        <w:t> </w:t>
      </w:r>
      <w:r>
        <w:rPr>
          <w:sz w:val="16"/>
        </w:rPr>
        <w:t>72.</w:t>
      </w:r>
    </w:p>
    <w:p>
      <w:pPr>
        <w:tabs>
          <w:tab w:pos="687" w:val="left" w:leader="none"/>
        </w:tabs>
        <w:spacing w:before="119"/>
        <w:ind w:left="119" w:right="0" w:firstLine="0"/>
        <w:jc w:val="left"/>
        <w:rPr>
          <w:sz w:val="16"/>
        </w:rPr>
      </w:pPr>
      <w:bookmarkStart w:name="_bookmark191" w:id="273"/>
      <w:bookmarkEnd w:id="273"/>
      <w:r>
        <w:rPr/>
      </w:r>
      <w:r>
        <w:rPr>
          <w:position w:val="6"/>
          <w:sz w:val="10"/>
        </w:rPr>
        <w:t>151</w:t>
        <w:tab/>
      </w:r>
      <w:r>
        <w:rPr>
          <w:sz w:val="16"/>
        </w:rPr>
        <w:t>Comité de los Derechos del Niño. Observación General No. 15, </w:t>
      </w:r>
      <w:r>
        <w:rPr>
          <w:i/>
          <w:sz w:val="16"/>
        </w:rPr>
        <w:t>supra</w:t>
      </w:r>
      <w:r>
        <w:rPr>
          <w:sz w:val="16"/>
        </w:rPr>
        <w:t>, párr.</w:t>
      </w:r>
      <w:r>
        <w:rPr>
          <w:spacing w:val="-35"/>
          <w:sz w:val="16"/>
        </w:rPr>
        <w:t> </w:t>
      </w:r>
      <w:r>
        <w:rPr>
          <w:sz w:val="16"/>
        </w:rPr>
        <w:t>75.</w:t>
      </w:r>
    </w:p>
    <w:p>
      <w:pPr>
        <w:tabs>
          <w:tab w:pos="687" w:val="left" w:leader="none"/>
        </w:tabs>
        <w:spacing w:before="119"/>
        <w:ind w:left="119" w:right="0" w:firstLine="0"/>
        <w:jc w:val="left"/>
        <w:rPr>
          <w:sz w:val="16"/>
        </w:rPr>
      </w:pPr>
      <w:bookmarkStart w:name="_bookmark192" w:id="274"/>
      <w:bookmarkEnd w:id="274"/>
      <w:r>
        <w:rPr/>
      </w:r>
      <w:r>
        <w:rPr>
          <w:position w:val="6"/>
          <w:sz w:val="10"/>
        </w:rPr>
        <w:t>152</w:t>
        <w:tab/>
      </w:r>
      <w:r>
        <w:rPr>
          <w:i/>
          <w:sz w:val="16"/>
        </w:rPr>
        <w:t>Cfr. </w:t>
      </w:r>
      <w:r>
        <w:rPr>
          <w:sz w:val="16"/>
        </w:rPr>
        <w:t>Comité de los Derechos del Niño. Observación General No. 15, </w:t>
      </w:r>
      <w:r>
        <w:rPr>
          <w:i/>
          <w:sz w:val="16"/>
        </w:rPr>
        <w:t>supra</w:t>
      </w:r>
      <w:r>
        <w:rPr>
          <w:sz w:val="16"/>
        </w:rPr>
        <w:t>, párr.</w:t>
      </w:r>
      <w:r>
        <w:rPr>
          <w:spacing w:val="-35"/>
          <w:sz w:val="16"/>
        </w:rPr>
        <w:t> </w:t>
      </w:r>
      <w:r>
        <w:rPr>
          <w:sz w:val="16"/>
        </w:rPr>
        <w:t>75.</w:t>
      </w:r>
    </w:p>
    <w:p>
      <w:pPr>
        <w:spacing w:after="0"/>
        <w:jc w:val="left"/>
        <w:rPr>
          <w:sz w:val="16"/>
        </w:rPr>
        <w:sectPr>
          <w:pgSz w:w="12240" w:h="15840"/>
          <w:pgMar w:header="0" w:footer="1215" w:top="1420" w:bottom="1500" w:left="1180" w:right="1200"/>
        </w:sectPr>
      </w:pPr>
    </w:p>
    <w:p>
      <w:pPr>
        <w:pStyle w:val="ListParagraph"/>
        <w:numPr>
          <w:ilvl w:val="0"/>
          <w:numId w:val="21"/>
        </w:numPr>
        <w:tabs>
          <w:tab w:pos="829" w:val="left" w:leader="none"/>
        </w:tabs>
        <w:spacing w:line="240" w:lineRule="auto" w:before="80" w:after="0"/>
        <w:ind w:left="119" w:right="141" w:firstLine="0"/>
        <w:jc w:val="both"/>
        <w:rPr>
          <w:sz w:val="20"/>
        </w:rPr>
      </w:pPr>
      <w:r>
        <w:rPr>
          <w:sz w:val="20"/>
        </w:rPr>
        <w:t>En consideración a lo </w:t>
      </w:r>
      <w:r>
        <w:rPr>
          <w:spacing w:val="-4"/>
          <w:sz w:val="20"/>
        </w:rPr>
        <w:t>anterior, </w:t>
      </w:r>
      <w:r>
        <w:rPr>
          <w:sz w:val="20"/>
        </w:rPr>
        <w:t>la Corte entiende que los tratamientos de rehabilitación por</w:t>
      </w:r>
      <w:r>
        <w:rPr>
          <w:spacing w:val="-11"/>
          <w:sz w:val="20"/>
        </w:rPr>
        <w:t> </w:t>
      </w:r>
      <w:r>
        <w:rPr>
          <w:sz w:val="20"/>
        </w:rPr>
        <w:t>discapacidad</w:t>
      </w:r>
      <w:r>
        <w:rPr>
          <w:spacing w:val="-10"/>
          <w:sz w:val="20"/>
        </w:rPr>
        <w:t> </w:t>
      </w:r>
      <w:r>
        <w:rPr>
          <w:sz w:val="20"/>
        </w:rPr>
        <w:t>y</w:t>
      </w:r>
      <w:r>
        <w:rPr>
          <w:spacing w:val="-11"/>
          <w:sz w:val="20"/>
        </w:rPr>
        <w:t> </w:t>
      </w:r>
      <w:r>
        <w:rPr>
          <w:sz w:val="20"/>
        </w:rPr>
        <w:t>los</w:t>
      </w:r>
      <w:r>
        <w:rPr>
          <w:spacing w:val="-10"/>
          <w:sz w:val="20"/>
        </w:rPr>
        <w:t> </w:t>
      </w:r>
      <w:r>
        <w:rPr>
          <w:sz w:val="20"/>
        </w:rPr>
        <w:t>cuidados</w:t>
      </w:r>
      <w:r>
        <w:rPr>
          <w:spacing w:val="-10"/>
          <w:sz w:val="20"/>
        </w:rPr>
        <w:t> </w:t>
      </w:r>
      <w:r>
        <w:rPr>
          <w:sz w:val="20"/>
        </w:rPr>
        <w:t>paliativos</w:t>
      </w:r>
      <w:r>
        <w:rPr>
          <w:spacing w:val="-10"/>
          <w:sz w:val="20"/>
        </w:rPr>
        <w:t> </w:t>
      </w:r>
      <w:r>
        <w:rPr>
          <w:sz w:val="20"/>
        </w:rPr>
        <w:t>son</w:t>
      </w:r>
      <w:r>
        <w:rPr>
          <w:spacing w:val="-11"/>
          <w:sz w:val="20"/>
        </w:rPr>
        <w:t> </w:t>
      </w:r>
      <w:r>
        <w:rPr>
          <w:sz w:val="20"/>
        </w:rPr>
        <w:t>servicios</w:t>
      </w:r>
      <w:r>
        <w:rPr>
          <w:spacing w:val="-10"/>
          <w:sz w:val="20"/>
        </w:rPr>
        <w:t> </w:t>
      </w:r>
      <w:r>
        <w:rPr>
          <w:sz w:val="20"/>
        </w:rPr>
        <w:t>esenciales</w:t>
      </w:r>
      <w:r>
        <w:rPr>
          <w:spacing w:val="-10"/>
          <w:sz w:val="20"/>
        </w:rPr>
        <w:t> </w:t>
      </w:r>
      <w:r>
        <w:rPr>
          <w:sz w:val="20"/>
        </w:rPr>
        <w:t>respecto</w:t>
      </w:r>
      <w:r>
        <w:rPr>
          <w:spacing w:val="-11"/>
          <w:sz w:val="20"/>
        </w:rPr>
        <w:t> </w:t>
      </w:r>
      <w:r>
        <w:rPr>
          <w:sz w:val="20"/>
        </w:rPr>
        <w:t>a</w:t>
      </w:r>
      <w:r>
        <w:rPr>
          <w:spacing w:val="-11"/>
          <w:sz w:val="20"/>
        </w:rPr>
        <w:t> </w:t>
      </w:r>
      <w:r>
        <w:rPr>
          <w:sz w:val="20"/>
        </w:rPr>
        <w:t>la</w:t>
      </w:r>
      <w:r>
        <w:rPr>
          <w:spacing w:val="-11"/>
          <w:sz w:val="20"/>
        </w:rPr>
        <w:t> </w:t>
      </w:r>
      <w:r>
        <w:rPr>
          <w:sz w:val="20"/>
        </w:rPr>
        <w:t>salud</w:t>
      </w:r>
      <w:r>
        <w:rPr>
          <w:spacing w:val="-10"/>
          <w:sz w:val="20"/>
        </w:rPr>
        <w:t> </w:t>
      </w:r>
      <w:r>
        <w:rPr>
          <w:sz w:val="20"/>
        </w:rPr>
        <w:t>infantil</w:t>
      </w:r>
      <w:hyperlink w:history="true" w:anchor="_bookmark193">
        <w:r>
          <w:rPr>
            <w:position w:val="7"/>
            <w:sz w:val="13"/>
          </w:rPr>
          <w:t>153</w:t>
        </w:r>
      </w:hyperlink>
      <w:r>
        <w:rPr>
          <w:sz w:val="20"/>
        </w:rPr>
        <w:t>. Al</w:t>
      </w:r>
      <w:r>
        <w:rPr>
          <w:spacing w:val="-7"/>
          <w:sz w:val="20"/>
        </w:rPr>
        <w:t> </w:t>
      </w:r>
      <w:r>
        <w:rPr>
          <w:sz w:val="20"/>
        </w:rPr>
        <w:t>respecto,</w:t>
      </w:r>
      <w:r>
        <w:rPr>
          <w:spacing w:val="-8"/>
          <w:sz w:val="20"/>
        </w:rPr>
        <w:t> </w:t>
      </w:r>
      <w:r>
        <w:rPr>
          <w:sz w:val="20"/>
        </w:rPr>
        <w:t>el</w:t>
      </w:r>
      <w:r>
        <w:rPr>
          <w:spacing w:val="-8"/>
          <w:sz w:val="20"/>
        </w:rPr>
        <w:t> </w:t>
      </w:r>
      <w:r>
        <w:rPr>
          <w:spacing w:val="-3"/>
          <w:sz w:val="20"/>
        </w:rPr>
        <w:t>Tribunal</w:t>
      </w:r>
      <w:r>
        <w:rPr>
          <w:spacing w:val="-9"/>
          <w:sz w:val="20"/>
        </w:rPr>
        <w:t> </w:t>
      </w:r>
      <w:r>
        <w:rPr>
          <w:sz w:val="20"/>
        </w:rPr>
        <w:t>advierte</w:t>
      </w:r>
      <w:r>
        <w:rPr>
          <w:spacing w:val="-7"/>
          <w:sz w:val="20"/>
        </w:rPr>
        <w:t> </w:t>
      </w:r>
      <w:r>
        <w:rPr>
          <w:sz w:val="20"/>
        </w:rPr>
        <w:t>que</w:t>
      </w:r>
      <w:r>
        <w:rPr>
          <w:spacing w:val="-7"/>
          <w:sz w:val="20"/>
        </w:rPr>
        <w:t> </w:t>
      </w:r>
      <w:r>
        <w:rPr>
          <w:sz w:val="20"/>
        </w:rPr>
        <w:t>el</w:t>
      </w:r>
      <w:r>
        <w:rPr>
          <w:spacing w:val="-7"/>
          <w:sz w:val="20"/>
        </w:rPr>
        <w:t> </w:t>
      </w:r>
      <w:r>
        <w:rPr>
          <w:sz w:val="20"/>
        </w:rPr>
        <w:t>artículo</w:t>
      </w:r>
      <w:r>
        <w:rPr>
          <w:spacing w:val="-8"/>
          <w:sz w:val="20"/>
        </w:rPr>
        <w:t> </w:t>
      </w:r>
      <w:r>
        <w:rPr>
          <w:sz w:val="20"/>
        </w:rPr>
        <w:t>24</w:t>
      </w:r>
      <w:r>
        <w:rPr>
          <w:spacing w:val="-7"/>
          <w:sz w:val="20"/>
        </w:rPr>
        <w:t> </w:t>
      </w:r>
      <w:r>
        <w:rPr>
          <w:sz w:val="20"/>
        </w:rPr>
        <w:t>de</w:t>
      </w:r>
      <w:r>
        <w:rPr>
          <w:spacing w:val="-9"/>
          <w:sz w:val="20"/>
        </w:rPr>
        <w:t> </w:t>
      </w:r>
      <w:r>
        <w:rPr>
          <w:sz w:val="20"/>
        </w:rPr>
        <w:t>la</w:t>
      </w:r>
      <w:r>
        <w:rPr>
          <w:spacing w:val="-8"/>
          <w:sz w:val="20"/>
        </w:rPr>
        <w:t> </w:t>
      </w:r>
      <w:r>
        <w:rPr>
          <w:sz w:val="20"/>
        </w:rPr>
        <w:t>Convención</w:t>
      </w:r>
      <w:r>
        <w:rPr>
          <w:spacing w:val="-8"/>
          <w:sz w:val="20"/>
        </w:rPr>
        <w:t> </w:t>
      </w:r>
      <w:r>
        <w:rPr>
          <w:sz w:val="20"/>
        </w:rPr>
        <w:t>sobre</w:t>
      </w:r>
      <w:r>
        <w:rPr>
          <w:spacing w:val="-7"/>
          <w:sz w:val="20"/>
        </w:rPr>
        <w:t> </w:t>
      </w:r>
      <w:r>
        <w:rPr>
          <w:sz w:val="20"/>
        </w:rPr>
        <w:t>los</w:t>
      </w:r>
      <w:r>
        <w:rPr>
          <w:spacing w:val="-8"/>
          <w:sz w:val="20"/>
        </w:rPr>
        <w:t> </w:t>
      </w:r>
      <w:r>
        <w:rPr>
          <w:sz w:val="20"/>
        </w:rPr>
        <w:t>Derechos</w:t>
      </w:r>
      <w:r>
        <w:rPr>
          <w:spacing w:val="-7"/>
          <w:sz w:val="20"/>
        </w:rPr>
        <w:t> </w:t>
      </w:r>
      <w:r>
        <w:rPr>
          <w:sz w:val="20"/>
        </w:rPr>
        <w:t>del</w:t>
      </w:r>
      <w:r>
        <w:rPr>
          <w:spacing w:val="-8"/>
          <w:sz w:val="20"/>
        </w:rPr>
        <w:t> </w:t>
      </w:r>
      <w:r>
        <w:rPr>
          <w:sz w:val="20"/>
        </w:rPr>
        <w:t>Niño señala que los Estados deben “esforzarse para asegurarse que ningún niño se vea privado del derecho al disfrute de los servicios sanitarios”</w:t>
      </w:r>
      <w:hyperlink w:history="true" w:anchor="_bookmark194">
        <w:r>
          <w:rPr>
            <w:position w:val="7"/>
            <w:sz w:val="13"/>
          </w:rPr>
          <w:t>154</w:t>
        </w:r>
      </w:hyperlink>
      <w:r>
        <w:rPr>
          <w:sz w:val="20"/>
        </w:rPr>
        <w:t>, y el Comité de los Derechos del Niño ha indicado</w:t>
      </w:r>
      <w:r>
        <w:rPr>
          <w:spacing w:val="-15"/>
          <w:sz w:val="20"/>
        </w:rPr>
        <w:t> </w:t>
      </w:r>
      <w:r>
        <w:rPr>
          <w:sz w:val="20"/>
        </w:rPr>
        <w:t>que</w:t>
      </w:r>
      <w:r>
        <w:rPr>
          <w:spacing w:val="-15"/>
          <w:sz w:val="20"/>
        </w:rPr>
        <w:t> </w:t>
      </w:r>
      <w:r>
        <w:rPr>
          <w:sz w:val="20"/>
        </w:rPr>
        <w:t>dicho</w:t>
      </w:r>
      <w:r>
        <w:rPr>
          <w:spacing w:val="-14"/>
          <w:sz w:val="20"/>
        </w:rPr>
        <w:t> </w:t>
      </w:r>
      <w:r>
        <w:rPr>
          <w:sz w:val="20"/>
        </w:rPr>
        <w:t>artículo</w:t>
      </w:r>
      <w:r>
        <w:rPr>
          <w:spacing w:val="-14"/>
          <w:sz w:val="20"/>
        </w:rPr>
        <w:t> </w:t>
      </w:r>
      <w:r>
        <w:rPr>
          <w:sz w:val="20"/>
        </w:rPr>
        <w:t>abarca</w:t>
      </w:r>
      <w:r>
        <w:rPr>
          <w:spacing w:val="-14"/>
          <w:sz w:val="20"/>
        </w:rPr>
        <w:t> </w:t>
      </w:r>
      <w:r>
        <w:rPr>
          <w:sz w:val="20"/>
        </w:rPr>
        <w:t>la</w:t>
      </w:r>
      <w:r>
        <w:rPr>
          <w:spacing w:val="-14"/>
          <w:sz w:val="20"/>
        </w:rPr>
        <w:t> </w:t>
      </w:r>
      <w:r>
        <w:rPr>
          <w:sz w:val="20"/>
        </w:rPr>
        <w:t>prevención</w:t>
      </w:r>
      <w:r>
        <w:rPr>
          <w:spacing w:val="-14"/>
          <w:sz w:val="20"/>
        </w:rPr>
        <w:t> </w:t>
      </w:r>
      <w:r>
        <w:rPr>
          <w:sz w:val="20"/>
        </w:rPr>
        <w:t>oportuna</w:t>
      </w:r>
      <w:r>
        <w:rPr>
          <w:spacing w:val="-14"/>
          <w:sz w:val="20"/>
        </w:rPr>
        <w:t> </w:t>
      </w:r>
      <w:r>
        <w:rPr>
          <w:sz w:val="20"/>
        </w:rPr>
        <w:t>y</w:t>
      </w:r>
      <w:r>
        <w:rPr>
          <w:spacing w:val="-14"/>
          <w:sz w:val="20"/>
        </w:rPr>
        <w:t> </w:t>
      </w:r>
      <w:r>
        <w:rPr>
          <w:sz w:val="20"/>
        </w:rPr>
        <w:t>apropiada,</w:t>
      </w:r>
      <w:r>
        <w:rPr>
          <w:spacing w:val="-14"/>
          <w:sz w:val="20"/>
        </w:rPr>
        <w:t> </w:t>
      </w:r>
      <w:r>
        <w:rPr>
          <w:sz w:val="20"/>
        </w:rPr>
        <w:t>la</w:t>
      </w:r>
      <w:r>
        <w:rPr>
          <w:spacing w:val="-14"/>
          <w:sz w:val="20"/>
        </w:rPr>
        <w:t> </w:t>
      </w:r>
      <w:r>
        <w:rPr>
          <w:sz w:val="20"/>
        </w:rPr>
        <w:t>promoción</w:t>
      </w:r>
      <w:r>
        <w:rPr>
          <w:spacing w:val="-12"/>
          <w:sz w:val="20"/>
        </w:rPr>
        <w:t> </w:t>
      </w:r>
      <w:r>
        <w:rPr>
          <w:sz w:val="20"/>
        </w:rPr>
        <w:t>de</w:t>
      </w:r>
      <w:r>
        <w:rPr>
          <w:spacing w:val="-15"/>
          <w:sz w:val="20"/>
        </w:rPr>
        <w:t> </w:t>
      </w:r>
      <w:r>
        <w:rPr>
          <w:sz w:val="20"/>
        </w:rPr>
        <w:t>la</w:t>
      </w:r>
      <w:r>
        <w:rPr>
          <w:spacing w:val="-14"/>
          <w:sz w:val="20"/>
        </w:rPr>
        <w:t> </w:t>
      </w:r>
      <w:r>
        <w:rPr>
          <w:sz w:val="20"/>
        </w:rPr>
        <w:t>salud, los servicios paliativos, de curación y de rehabilitación, y el derecho del niño o la niña a crecer y desarrollarse al máximo de sus posibilidades y vivir en condiciones que le permitan disfrutar del más alto nivel posible de</w:t>
      </w:r>
      <w:r>
        <w:rPr>
          <w:spacing w:val="-4"/>
          <w:sz w:val="20"/>
        </w:rPr>
        <w:t> </w:t>
      </w:r>
      <w:r>
        <w:rPr>
          <w:sz w:val="20"/>
        </w:rPr>
        <w:t>salud</w:t>
      </w:r>
      <w:hyperlink w:history="true" w:anchor="_bookmark195">
        <w:r>
          <w:rPr>
            <w:position w:val="7"/>
            <w:sz w:val="13"/>
          </w:rPr>
          <w:t>155</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De esta forma, este </w:t>
      </w:r>
      <w:r>
        <w:rPr>
          <w:spacing w:val="-4"/>
          <w:sz w:val="20"/>
        </w:rPr>
        <w:t>Tribunal </w:t>
      </w:r>
      <w:r>
        <w:rPr>
          <w:sz w:val="20"/>
        </w:rPr>
        <w:t>estima que los Estados deben garantizar los servicios sanitarios referidos a la rehabilitación y cuidados paliativos pediátricos conforme a los estándares de disponibilidad, accesibilidad, aceptabilidad y calidad (</w:t>
      </w:r>
      <w:r>
        <w:rPr>
          <w:i/>
          <w:sz w:val="20"/>
        </w:rPr>
        <w:t>supra </w:t>
      </w:r>
      <w:r>
        <w:rPr>
          <w:spacing w:val="-7"/>
          <w:sz w:val="20"/>
        </w:rPr>
        <w:t>párr. </w:t>
      </w:r>
      <w:r>
        <w:rPr>
          <w:sz w:val="20"/>
        </w:rPr>
        <w:t>100), tomando en consideración las particularidades del tratamiento médico que requieren los niños y niñas que sufren discapacidades</w:t>
      </w:r>
      <w:hyperlink w:history="true" w:anchor="_bookmark196">
        <w:r>
          <w:rPr>
            <w:position w:val="7"/>
            <w:sz w:val="13"/>
          </w:rPr>
          <w:t>156</w:t>
        </w:r>
      </w:hyperlink>
      <w:r>
        <w:rPr>
          <w:sz w:val="20"/>
        </w:rPr>
        <w:t>. En </w:t>
      </w:r>
      <w:r>
        <w:rPr>
          <w:spacing w:val="-4"/>
          <w:sz w:val="20"/>
        </w:rPr>
        <w:t>particular, </w:t>
      </w:r>
      <w:r>
        <w:rPr>
          <w:sz w:val="20"/>
        </w:rPr>
        <w:t>respecto a la </w:t>
      </w:r>
      <w:r>
        <w:rPr>
          <w:i/>
          <w:sz w:val="20"/>
        </w:rPr>
        <w:t>accesibilidad</w:t>
      </w:r>
      <w:r>
        <w:rPr>
          <w:sz w:val="20"/>
        </w:rPr>
        <w:t>, la Corte considera que los tratamientos de rehabilitación y cuidados paliativos pediátricos deben </w:t>
      </w:r>
      <w:r>
        <w:rPr>
          <w:spacing w:val="-3"/>
          <w:sz w:val="20"/>
        </w:rPr>
        <w:t>privilegiar, </w:t>
      </w:r>
      <w:r>
        <w:rPr>
          <w:sz w:val="20"/>
        </w:rPr>
        <w:t>en la medida de lo posible, la atención médica domiciliaria, o en un lugar cercano a su domicilio, con un sistema interdisciplinario de apoyo y orientación al niño o la niña y su familia, así como contemplar la preservación de su vida familiar y</w:t>
      </w:r>
      <w:r>
        <w:rPr>
          <w:spacing w:val="-21"/>
          <w:sz w:val="20"/>
        </w:rPr>
        <w:t> </w:t>
      </w:r>
      <w:r>
        <w:rPr>
          <w:sz w:val="20"/>
        </w:rPr>
        <w:t>comunitaria</w:t>
      </w:r>
      <w:hyperlink w:history="true" w:anchor="_bookmark197">
        <w:r>
          <w:rPr>
            <w:position w:val="7"/>
            <w:sz w:val="13"/>
          </w:rPr>
          <w:t>157</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Al respecto, el </w:t>
      </w:r>
      <w:r>
        <w:rPr>
          <w:spacing w:val="-4"/>
          <w:sz w:val="20"/>
        </w:rPr>
        <w:t>Tribunal </w:t>
      </w:r>
      <w:r>
        <w:rPr>
          <w:sz w:val="20"/>
        </w:rPr>
        <w:t>advierte que la Convención sobre los Derechos de las Personas con Discapacidad dispone que los Estados deben proporcionar a las personas con discapacidad servicios de salud lo más cerca posible de sus comunidades, incluso en zonas rurales, así</w:t>
      </w:r>
      <w:r>
        <w:rPr>
          <w:spacing w:val="-35"/>
          <w:sz w:val="20"/>
        </w:rPr>
        <w:t> </w:t>
      </w:r>
      <w:r>
        <w:rPr>
          <w:sz w:val="20"/>
        </w:rPr>
        <w:t>como el acceso a servicios de asistencia domiciliaria y residencial</w:t>
      </w:r>
      <w:hyperlink w:history="true" w:anchor="_bookmark198">
        <w:r>
          <w:rPr>
            <w:color w:val="1C1C1C"/>
            <w:position w:val="7"/>
            <w:sz w:val="13"/>
          </w:rPr>
          <w:t>158</w:t>
        </w:r>
      </w:hyperlink>
      <w:r>
        <w:rPr>
          <w:sz w:val="20"/>
        </w:rPr>
        <w:t>. En un sentido </w:t>
      </w:r>
      <w:r>
        <w:rPr>
          <w:spacing w:val="-5"/>
          <w:sz w:val="20"/>
        </w:rPr>
        <w:t>similar, </w:t>
      </w:r>
      <w:r>
        <w:rPr>
          <w:sz w:val="20"/>
        </w:rPr>
        <w:t>el Comité de los Derechos del Niño ha sostenido que “la mejor forma de cuidar y atender al niño con discapacidad es dentro de su propio entorno familiar cuando la familia tenga medios suficientes”</w:t>
      </w:r>
      <w:hyperlink w:history="true" w:anchor="_bookmark199">
        <w:r>
          <w:rPr>
            <w:color w:val="1C1C1C"/>
            <w:position w:val="7"/>
            <w:sz w:val="13"/>
          </w:rPr>
          <w:t>159</w:t>
        </w:r>
      </w:hyperlink>
      <w:r>
        <w:rPr>
          <w:sz w:val="20"/>
        </w:rPr>
        <w:t>. En definitiva, la Corte considera que los cuidados especiales y la asistencia necesaria para un niño o una niña con discapacidad debe </w:t>
      </w:r>
      <w:r>
        <w:rPr>
          <w:spacing w:val="-4"/>
          <w:sz w:val="20"/>
        </w:rPr>
        <w:t>incluir, </w:t>
      </w:r>
      <w:r>
        <w:rPr>
          <w:sz w:val="20"/>
        </w:rPr>
        <w:t>como elemento fundamental, el apoyo a las familias a cargo de su cuidado durante el tratamiento, en especial a las madres, en quienes tradicionalmente recaen las labores de</w:t>
      </w:r>
      <w:r>
        <w:rPr>
          <w:spacing w:val="-12"/>
          <w:sz w:val="20"/>
        </w:rPr>
        <w:t> </w:t>
      </w:r>
      <w:r>
        <w:rPr>
          <w:sz w:val="20"/>
        </w:rPr>
        <w:t>cuidado</w:t>
      </w:r>
      <w:hyperlink w:history="true" w:anchor="_bookmark200">
        <w:r>
          <w:rPr>
            <w:position w:val="7"/>
            <w:sz w:val="13"/>
          </w:rPr>
          <w:t>160</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39" w:firstLine="0"/>
        <w:jc w:val="both"/>
        <w:rPr>
          <w:sz w:val="20"/>
        </w:rPr>
      </w:pPr>
      <w:r>
        <w:rPr>
          <w:sz w:val="20"/>
        </w:rPr>
        <w:t>Asimismo, respecto al acceso a la información, como parte de la accesibilidad en la atención a la salud, el </w:t>
      </w:r>
      <w:r>
        <w:rPr>
          <w:spacing w:val="-3"/>
          <w:sz w:val="20"/>
        </w:rPr>
        <w:t>Tribunal </w:t>
      </w:r>
      <w:r>
        <w:rPr>
          <w:sz w:val="20"/>
        </w:rPr>
        <w:t>considera que los niños y las niñas, y sus cuidadores, deben tener acceso a la información relacionada con las enfermedades o discapacidades que sufran, incluidas sus causas, cuidados y pronósticos</w:t>
      </w:r>
      <w:hyperlink w:history="true" w:anchor="_bookmark201">
        <w:r>
          <w:rPr>
            <w:position w:val="7"/>
            <w:sz w:val="13"/>
          </w:rPr>
          <w:t>161</w:t>
        </w:r>
      </w:hyperlink>
      <w:r>
        <w:rPr>
          <w:sz w:val="20"/>
        </w:rPr>
        <w:t>. Esta información debe ser accesible en</w:t>
      </w:r>
      <w:r>
        <w:rPr>
          <w:spacing w:val="-46"/>
          <w:sz w:val="20"/>
        </w:rPr>
        <w:t> </w:t>
      </w:r>
      <w:r>
        <w:rPr>
          <w:sz w:val="20"/>
        </w:rPr>
        <w:t>relación con</w:t>
      </w:r>
      <w:r>
        <w:rPr>
          <w:spacing w:val="-15"/>
          <w:sz w:val="20"/>
        </w:rPr>
        <w:t> </w:t>
      </w:r>
      <w:r>
        <w:rPr>
          <w:sz w:val="20"/>
        </w:rPr>
        <w:t>los</w:t>
      </w:r>
      <w:r>
        <w:rPr>
          <w:spacing w:val="-14"/>
          <w:sz w:val="20"/>
        </w:rPr>
        <w:t> </w:t>
      </w:r>
      <w:r>
        <w:rPr>
          <w:sz w:val="20"/>
        </w:rPr>
        <w:t>médicos</w:t>
      </w:r>
      <w:r>
        <w:rPr>
          <w:spacing w:val="-14"/>
          <w:sz w:val="20"/>
        </w:rPr>
        <w:t> </w:t>
      </w:r>
      <w:r>
        <w:rPr>
          <w:sz w:val="20"/>
        </w:rPr>
        <w:t>tratantes,</w:t>
      </w:r>
      <w:r>
        <w:rPr>
          <w:spacing w:val="-14"/>
          <w:sz w:val="20"/>
        </w:rPr>
        <w:t> </w:t>
      </w:r>
      <w:r>
        <w:rPr>
          <w:sz w:val="20"/>
        </w:rPr>
        <w:t>pero</w:t>
      </w:r>
      <w:r>
        <w:rPr>
          <w:spacing w:val="-15"/>
          <w:sz w:val="20"/>
        </w:rPr>
        <w:t> </w:t>
      </w:r>
      <w:r>
        <w:rPr>
          <w:sz w:val="20"/>
        </w:rPr>
        <w:t>también</w:t>
      </w:r>
      <w:r>
        <w:rPr>
          <w:spacing w:val="-13"/>
          <w:sz w:val="20"/>
        </w:rPr>
        <w:t> </w:t>
      </w:r>
      <w:r>
        <w:rPr>
          <w:sz w:val="20"/>
        </w:rPr>
        <w:t>respecto</w:t>
      </w:r>
      <w:r>
        <w:rPr>
          <w:spacing w:val="-14"/>
          <w:sz w:val="20"/>
        </w:rPr>
        <w:t> </w:t>
      </w:r>
      <w:r>
        <w:rPr>
          <w:sz w:val="20"/>
        </w:rPr>
        <w:t>del</w:t>
      </w:r>
      <w:r>
        <w:rPr>
          <w:spacing w:val="-15"/>
          <w:sz w:val="20"/>
        </w:rPr>
        <w:t> </w:t>
      </w:r>
      <w:r>
        <w:rPr>
          <w:sz w:val="20"/>
        </w:rPr>
        <w:t>resto</w:t>
      </w:r>
      <w:r>
        <w:rPr>
          <w:spacing w:val="-14"/>
          <w:sz w:val="20"/>
        </w:rPr>
        <w:t> </w:t>
      </w:r>
      <w:r>
        <w:rPr>
          <w:sz w:val="20"/>
        </w:rPr>
        <w:t>de</w:t>
      </w:r>
      <w:r>
        <w:rPr>
          <w:spacing w:val="-14"/>
          <w:sz w:val="20"/>
        </w:rPr>
        <w:t> </w:t>
      </w:r>
      <w:r>
        <w:rPr>
          <w:sz w:val="20"/>
        </w:rPr>
        <w:t>las</w:t>
      </w:r>
      <w:r>
        <w:rPr>
          <w:spacing w:val="-15"/>
          <w:sz w:val="20"/>
        </w:rPr>
        <w:t> </w:t>
      </w:r>
      <w:r>
        <w:rPr>
          <w:sz w:val="20"/>
        </w:rPr>
        <w:t>instituciones</w:t>
      </w:r>
      <w:r>
        <w:rPr>
          <w:spacing w:val="-15"/>
          <w:sz w:val="20"/>
        </w:rPr>
        <w:t> </w:t>
      </w:r>
      <w:r>
        <w:rPr>
          <w:sz w:val="20"/>
        </w:rPr>
        <w:t>que</w:t>
      </w:r>
      <w:r>
        <w:rPr>
          <w:spacing w:val="-14"/>
          <w:sz w:val="20"/>
        </w:rPr>
        <w:t> </w:t>
      </w:r>
      <w:r>
        <w:rPr>
          <w:sz w:val="20"/>
        </w:rPr>
        <w:t>pueden</w:t>
      </w:r>
      <w:r>
        <w:rPr>
          <w:spacing w:val="-15"/>
          <w:sz w:val="20"/>
        </w:rPr>
        <w:t> </w:t>
      </w:r>
      <w:r>
        <w:rPr>
          <w:sz w:val="20"/>
        </w:rPr>
        <w:t>estar</w:t>
      </w:r>
    </w:p>
    <w:p>
      <w:pPr>
        <w:pStyle w:val="BodyText"/>
        <w:spacing w:before="6"/>
        <w:rPr>
          <w:sz w:val="26"/>
        </w:rPr>
      </w:pPr>
      <w:r>
        <w:rPr/>
        <w:pict>
          <v:line style="position:absolute;mso-position-horizontal-relative:page;mso-position-vertical-relative:paragraph;z-index:1864;mso-wrap-distance-left:0;mso-wrap-distance-right:0" from="64.980003pt,18.455669pt" to="208.980003pt,18.455669pt" stroked="true" strokeweight=".72pt" strokecolor="#000000">
            <v:stroke dashstyle="solid"/>
            <w10:wrap type="topAndBottom"/>
          </v:line>
        </w:pict>
      </w:r>
    </w:p>
    <w:p>
      <w:pPr>
        <w:spacing w:before="70"/>
        <w:ind w:left="119" w:right="0" w:firstLine="0"/>
        <w:jc w:val="both"/>
        <w:rPr>
          <w:sz w:val="16"/>
        </w:rPr>
      </w:pPr>
      <w:bookmarkStart w:name="_bookmark193" w:id="275"/>
      <w:bookmarkEnd w:id="275"/>
      <w:r>
        <w:rPr/>
      </w:r>
      <w:r>
        <w:rPr>
          <w:position w:val="6"/>
          <w:sz w:val="10"/>
        </w:rPr>
        <w:t>153      </w:t>
      </w:r>
      <w:r>
        <w:rPr>
          <w:i/>
          <w:sz w:val="16"/>
        </w:rPr>
        <w:t>Cfr. </w:t>
      </w:r>
      <w:r>
        <w:rPr>
          <w:sz w:val="16"/>
        </w:rPr>
        <w:t>Declaración pericial de Victor Abramovich (expediente de fondo, folio 882).</w:t>
      </w:r>
    </w:p>
    <w:p>
      <w:pPr>
        <w:spacing w:before="119"/>
        <w:ind w:left="119" w:right="0" w:firstLine="0"/>
        <w:jc w:val="both"/>
        <w:rPr>
          <w:sz w:val="16"/>
        </w:rPr>
      </w:pPr>
      <w:bookmarkStart w:name="_bookmark194" w:id="276"/>
      <w:bookmarkEnd w:id="276"/>
      <w:r>
        <w:rPr/>
      </w:r>
      <w:r>
        <w:rPr>
          <w:position w:val="6"/>
          <w:sz w:val="10"/>
        </w:rPr>
        <w:t>154      </w:t>
      </w:r>
      <w:r>
        <w:rPr>
          <w:sz w:val="16"/>
        </w:rPr>
        <w:t>Convención de los Derechos del Niño, artículo 24.</w:t>
      </w:r>
    </w:p>
    <w:p>
      <w:pPr>
        <w:spacing w:before="119"/>
        <w:ind w:left="119" w:right="0" w:firstLine="0"/>
        <w:jc w:val="both"/>
        <w:rPr>
          <w:sz w:val="16"/>
        </w:rPr>
      </w:pPr>
      <w:bookmarkStart w:name="_bookmark195" w:id="277"/>
      <w:bookmarkEnd w:id="277"/>
      <w:r>
        <w:rPr/>
      </w:r>
      <w:r>
        <w:rPr>
          <w:position w:val="6"/>
          <w:sz w:val="10"/>
        </w:rPr>
        <w:t>155      </w:t>
      </w:r>
      <w:r>
        <w:rPr>
          <w:i/>
          <w:sz w:val="16"/>
        </w:rPr>
        <w:t>Cfr. </w:t>
      </w:r>
      <w:r>
        <w:rPr>
          <w:sz w:val="16"/>
        </w:rPr>
        <w:t>Comité de Derechos del Niño, Observación General No.15, </w:t>
      </w:r>
      <w:r>
        <w:rPr>
          <w:i/>
          <w:sz w:val="16"/>
        </w:rPr>
        <w:t>supra</w:t>
      </w:r>
      <w:r>
        <w:rPr>
          <w:sz w:val="16"/>
        </w:rPr>
        <w:t>, párrs. 2 y 25.</w:t>
      </w:r>
    </w:p>
    <w:p>
      <w:pPr>
        <w:spacing w:before="119"/>
        <w:ind w:left="119" w:right="0" w:firstLine="0"/>
        <w:jc w:val="both"/>
        <w:rPr>
          <w:sz w:val="16"/>
        </w:rPr>
      </w:pPr>
      <w:bookmarkStart w:name="_bookmark196" w:id="278"/>
      <w:bookmarkEnd w:id="278"/>
      <w:r>
        <w:rPr/>
      </w:r>
      <w:r>
        <w:rPr>
          <w:position w:val="6"/>
          <w:sz w:val="10"/>
        </w:rPr>
        <w:t>156      </w:t>
      </w:r>
      <w:r>
        <w:rPr>
          <w:i/>
          <w:sz w:val="16"/>
        </w:rPr>
        <w:t>Cfr. </w:t>
      </w:r>
      <w:r>
        <w:rPr>
          <w:sz w:val="16"/>
        </w:rPr>
        <w:t>Declaración pericial de Victor Abramovich (expediente de fondo, folio 884).</w:t>
      </w:r>
    </w:p>
    <w:p>
      <w:pPr>
        <w:spacing w:before="119"/>
        <w:ind w:left="119" w:right="0" w:firstLine="0"/>
        <w:jc w:val="both"/>
        <w:rPr>
          <w:sz w:val="16"/>
        </w:rPr>
      </w:pPr>
      <w:bookmarkStart w:name="_bookmark197" w:id="279"/>
      <w:bookmarkEnd w:id="279"/>
      <w:r>
        <w:rPr/>
      </w:r>
      <w:r>
        <w:rPr>
          <w:position w:val="6"/>
          <w:sz w:val="10"/>
        </w:rPr>
        <w:t>157      </w:t>
      </w:r>
      <w:r>
        <w:rPr>
          <w:i/>
          <w:sz w:val="16"/>
        </w:rPr>
        <w:t>Cfr. </w:t>
      </w:r>
      <w:r>
        <w:rPr>
          <w:sz w:val="16"/>
        </w:rPr>
        <w:t>Comité de Derechos del Niño, Observación General No.15, </w:t>
      </w:r>
      <w:r>
        <w:rPr>
          <w:i/>
          <w:sz w:val="16"/>
        </w:rPr>
        <w:t>supra</w:t>
      </w:r>
      <w:r>
        <w:rPr>
          <w:sz w:val="16"/>
        </w:rPr>
        <w:t>. párr. 36.</w:t>
      </w:r>
    </w:p>
    <w:p>
      <w:pPr>
        <w:spacing w:before="119"/>
        <w:ind w:left="119" w:right="98" w:firstLine="0"/>
        <w:jc w:val="both"/>
        <w:rPr>
          <w:sz w:val="16"/>
        </w:rPr>
      </w:pPr>
      <w:bookmarkStart w:name="_bookmark198" w:id="280"/>
      <w:bookmarkEnd w:id="280"/>
      <w:r>
        <w:rPr/>
      </w:r>
      <w:r>
        <w:rPr>
          <w:position w:val="6"/>
          <w:sz w:val="10"/>
        </w:rPr>
        <w:t>158 </w:t>
      </w:r>
      <w:r>
        <w:rPr>
          <w:i/>
          <w:sz w:val="16"/>
        </w:rPr>
        <w:t>Cfr. </w:t>
      </w:r>
      <w:r>
        <w:rPr>
          <w:sz w:val="16"/>
        </w:rPr>
        <w:t>Convención sobre los Derechos de las Personas con Discapacidad, artículos 19 y 25, y Comité sobre las Personas con Discapacidad, Observación General No.5 sobre el derecho a vivir en forma independiente y a ser incluido en la comunidad, 2017, párr.</w:t>
      </w:r>
      <w:r>
        <w:rPr>
          <w:spacing w:val="-13"/>
          <w:sz w:val="16"/>
        </w:rPr>
        <w:t> </w:t>
      </w:r>
      <w:r>
        <w:rPr>
          <w:sz w:val="16"/>
        </w:rPr>
        <w:t>87.</w:t>
      </w:r>
    </w:p>
    <w:p>
      <w:pPr>
        <w:tabs>
          <w:tab w:pos="687" w:val="left" w:leader="none"/>
        </w:tabs>
        <w:spacing w:before="119"/>
        <w:ind w:left="119" w:right="100" w:hanging="1"/>
        <w:jc w:val="left"/>
        <w:rPr>
          <w:sz w:val="16"/>
        </w:rPr>
      </w:pPr>
      <w:bookmarkStart w:name="_bookmark199" w:id="281"/>
      <w:bookmarkEnd w:id="281"/>
      <w:r>
        <w:rPr/>
      </w:r>
      <w:r>
        <w:rPr>
          <w:position w:val="6"/>
          <w:sz w:val="10"/>
        </w:rPr>
        <w:t>159</w:t>
        <w:tab/>
      </w:r>
      <w:r>
        <w:rPr>
          <w:sz w:val="16"/>
        </w:rPr>
        <w:t>Comité</w:t>
      </w:r>
      <w:r>
        <w:rPr>
          <w:spacing w:val="-6"/>
          <w:sz w:val="16"/>
        </w:rPr>
        <w:t> </w:t>
      </w:r>
      <w:r>
        <w:rPr>
          <w:sz w:val="16"/>
        </w:rPr>
        <w:t>Derechos</w:t>
      </w:r>
      <w:r>
        <w:rPr>
          <w:spacing w:val="-6"/>
          <w:sz w:val="16"/>
        </w:rPr>
        <w:t> </w:t>
      </w:r>
      <w:r>
        <w:rPr>
          <w:sz w:val="16"/>
        </w:rPr>
        <w:t>del</w:t>
      </w:r>
      <w:r>
        <w:rPr>
          <w:spacing w:val="-6"/>
          <w:sz w:val="16"/>
        </w:rPr>
        <w:t> </w:t>
      </w:r>
      <w:r>
        <w:rPr>
          <w:sz w:val="16"/>
        </w:rPr>
        <w:t>Niño.</w:t>
      </w:r>
      <w:r>
        <w:rPr>
          <w:spacing w:val="-7"/>
          <w:sz w:val="16"/>
        </w:rPr>
        <w:t> </w:t>
      </w:r>
      <w:r>
        <w:rPr>
          <w:sz w:val="16"/>
        </w:rPr>
        <w:t>Observación</w:t>
      </w:r>
      <w:r>
        <w:rPr>
          <w:spacing w:val="-6"/>
          <w:sz w:val="16"/>
        </w:rPr>
        <w:t> </w:t>
      </w:r>
      <w:r>
        <w:rPr>
          <w:sz w:val="16"/>
        </w:rPr>
        <w:t>General</w:t>
      </w:r>
      <w:r>
        <w:rPr>
          <w:spacing w:val="-6"/>
          <w:sz w:val="16"/>
        </w:rPr>
        <w:t> </w:t>
      </w:r>
      <w:r>
        <w:rPr>
          <w:sz w:val="16"/>
        </w:rPr>
        <w:t>No.</w:t>
      </w:r>
      <w:r>
        <w:rPr>
          <w:spacing w:val="-6"/>
          <w:sz w:val="16"/>
        </w:rPr>
        <w:t> </w:t>
      </w:r>
      <w:r>
        <w:rPr>
          <w:sz w:val="16"/>
        </w:rPr>
        <w:t>9</w:t>
      </w:r>
      <w:r>
        <w:rPr>
          <w:spacing w:val="-6"/>
          <w:sz w:val="16"/>
        </w:rPr>
        <w:t> </w:t>
      </w:r>
      <w:r>
        <w:rPr>
          <w:sz w:val="16"/>
        </w:rPr>
        <w:t>(2006).</w:t>
      </w:r>
      <w:r>
        <w:rPr>
          <w:spacing w:val="-6"/>
          <w:sz w:val="16"/>
        </w:rPr>
        <w:t> </w:t>
      </w:r>
      <w:r>
        <w:rPr>
          <w:sz w:val="16"/>
        </w:rPr>
        <w:t>Los</w:t>
      </w:r>
      <w:r>
        <w:rPr>
          <w:spacing w:val="-6"/>
          <w:sz w:val="16"/>
        </w:rPr>
        <w:t> </w:t>
      </w:r>
      <w:r>
        <w:rPr>
          <w:sz w:val="16"/>
        </w:rPr>
        <w:t>derechos</w:t>
      </w:r>
      <w:r>
        <w:rPr>
          <w:spacing w:val="-6"/>
          <w:sz w:val="16"/>
        </w:rPr>
        <w:t> </w:t>
      </w:r>
      <w:r>
        <w:rPr>
          <w:sz w:val="16"/>
        </w:rPr>
        <w:t>de</w:t>
      </w:r>
      <w:r>
        <w:rPr>
          <w:spacing w:val="-6"/>
          <w:sz w:val="16"/>
        </w:rPr>
        <w:t> </w:t>
      </w:r>
      <w:r>
        <w:rPr>
          <w:sz w:val="16"/>
        </w:rPr>
        <w:t>los</w:t>
      </w:r>
      <w:r>
        <w:rPr>
          <w:spacing w:val="-6"/>
          <w:sz w:val="16"/>
        </w:rPr>
        <w:t> </w:t>
      </w:r>
      <w:r>
        <w:rPr>
          <w:sz w:val="16"/>
        </w:rPr>
        <w:t>niños</w:t>
      </w:r>
      <w:r>
        <w:rPr>
          <w:spacing w:val="-5"/>
          <w:sz w:val="16"/>
        </w:rPr>
        <w:t> </w:t>
      </w:r>
      <w:r>
        <w:rPr>
          <w:sz w:val="16"/>
        </w:rPr>
        <w:t>con</w:t>
      </w:r>
      <w:r>
        <w:rPr>
          <w:spacing w:val="-6"/>
          <w:sz w:val="16"/>
        </w:rPr>
        <w:t> </w:t>
      </w:r>
      <w:r>
        <w:rPr>
          <w:sz w:val="16"/>
        </w:rPr>
        <w:t>discapacidad,</w:t>
      </w:r>
      <w:r>
        <w:rPr>
          <w:spacing w:val="-7"/>
          <w:sz w:val="16"/>
        </w:rPr>
        <w:t> </w:t>
      </w:r>
      <w:r>
        <w:rPr>
          <w:sz w:val="16"/>
        </w:rPr>
        <w:t>27</w:t>
      </w:r>
      <w:r>
        <w:rPr>
          <w:spacing w:val="-5"/>
          <w:sz w:val="16"/>
        </w:rPr>
        <w:t> </w:t>
      </w:r>
      <w:r>
        <w:rPr>
          <w:sz w:val="16"/>
        </w:rPr>
        <w:t>de</w:t>
      </w:r>
      <w:r>
        <w:rPr>
          <w:w w:val="99"/>
          <w:sz w:val="16"/>
        </w:rPr>
        <w:t> </w:t>
      </w:r>
      <w:r>
        <w:rPr>
          <w:sz w:val="16"/>
        </w:rPr>
        <w:t>febrero de 2007, párr.</w:t>
      </w:r>
      <w:r>
        <w:rPr>
          <w:spacing w:val="-10"/>
          <w:sz w:val="16"/>
        </w:rPr>
        <w:t> </w:t>
      </w:r>
      <w:r>
        <w:rPr>
          <w:sz w:val="16"/>
        </w:rPr>
        <w:t>41.</w:t>
      </w:r>
    </w:p>
    <w:p>
      <w:pPr>
        <w:tabs>
          <w:tab w:pos="687" w:val="left" w:leader="none"/>
        </w:tabs>
        <w:spacing w:before="119"/>
        <w:ind w:left="119" w:right="100" w:firstLine="0"/>
        <w:jc w:val="left"/>
        <w:rPr>
          <w:sz w:val="16"/>
        </w:rPr>
      </w:pPr>
      <w:bookmarkStart w:name="_bookmark200" w:id="282"/>
      <w:bookmarkEnd w:id="282"/>
      <w:r>
        <w:rPr/>
      </w:r>
      <w:r>
        <w:rPr>
          <w:position w:val="6"/>
          <w:sz w:val="10"/>
        </w:rPr>
        <w:t>160</w:t>
        <w:tab/>
      </w:r>
      <w:r>
        <w:rPr>
          <w:i/>
          <w:sz w:val="16"/>
        </w:rPr>
        <w:t>Cfr. </w:t>
      </w:r>
      <w:r>
        <w:rPr>
          <w:sz w:val="16"/>
        </w:rPr>
        <w:t>Organización Internacional del Trabajo. </w:t>
      </w:r>
      <w:r>
        <w:rPr>
          <w:i/>
          <w:sz w:val="16"/>
        </w:rPr>
        <w:t>El trabajo de cuidados y los trabajadores del cuidado para</w:t>
      </w:r>
      <w:r>
        <w:rPr>
          <w:i/>
          <w:spacing w:val="-34"/>
          <w:sz w:val="16"/>
        </w:rPr>
        <w:t> </w:t>
      </w:r>
      <w:r>
        <w:rPr>
          <w:i/>
          <w:sz w:val="16"/>
        </w:rPr>
        <w:t>un</w:t>
      </w:r>
      <w:r>
        <w:rPr>
          <w:i/>
          <w:spacing w:val="-3"/>
          <w:sz w:val="16"/>
        </w:rPr>
        <w:t> </w:t>
      </w:r>
      <w:r>
        <w:rPr>
          <w:i/>
          <w:sz w:val="16"/>
        </w:rPr>
        <w:t>futuro</w:t>
      </w:r>
      <w:r>
        <w:rPr>
          <w:i/>
          <w:w w:val="99"/>
          <w:sz w:val="16"/>
        </w:rPr>
        <w:t> </w:t>
      </w:r>
      <w:r>
        <w:rPr>
          <w:i/>
          <w:sz w:val="16"/>
        </w:rPr>
        <w:t>con trabajo decente</w:t>
      </w:r>
      <w:r>
        <w:rPr>
          <w:sz w:val="16"/>
        </w:rPr>
        <w:t>, 1 de julio de 2019, pág.</w:t>
      </w:r>
      <w:r>
        <w:rPr>
          <w:spacing w:val="-19"/>
          <w:sz w:val="16"/>
        </w:rPr>
        <w:t> </w:t>
      </w:r>
      <w:r>
        <w:rPr>
          <w:sz w:val="16"/>
        </w:rPr>
        <w:t>53.</w:t>
      </w:r>
    </w:p>
    <w:p>
      <w:pPr>
        <w:spacing w:before="119"/>
        <w:ind w:left="119" w:right="0" w:firstLine="0"/>
        <w:jc w:val="both"/>
        <w:rPr>
          <w:sz w:val="16"/>
        </w:rPr>
      </w:pPr>
      <w:bookmarkStart w:name="_bookmark201" w:id="283"/>
      <w:bookmarkEnd w:id="283"/>
      <w:r>
        <w:rPr/>
      </w:r>
      <w:r>
        <w:rPr>
          <w:position w:val="6"/>
          <w:sz w:val="10"/>
        </w:rPr>
        <w:t>161      </w:t>
      </w:r>
      <w:r>
        <w:rPr>
          <w:sz w:val="16"/>
        </w:rPr>
        <w:t>Comité de Derecho del Niño, Observación General No. 9, </w:t>
      </w:r>
      <w:r>
        <w:rPr>
          <w:i/>
          <w:sz w:val="16"/>
        </w:rPr>
        <w:t>supra</w:t>
      </w:r>
      <w:r>
        <w:rPr>
          <w:sz w:val="16"/>
        </w:rPr>
        <w:t>, párr. 37.</w:t>
      </w:r>
    </w:p>
    <w:p>
      <w:pPr>
        <w:spacing w:after="0"/>
        <w:jc w:val="both"/>
        <w:rPr>
          <w:sz w:val="16"/>
        </w:rPr>
        <w:sectPr>
          <w:pgSz w:w="12240" w:h="15840"/>
          <w:pgMar w:header="0" w:footer="1215" w:top="1420" w:bottom="1500" w:left="1180" w:right="1200"/>
        </w:sectPr>
      </w:pPr>
    </w:p>
    <w:p>
      <w:pPr>
        <w:pStyle w:val="BodyText"/>
        <w:spacing w:before="80"/>
        <w:ind w:left="119" w:right="161"/>
        <w:jc w:val="both"/>
      </w:pPr>
      <w:r>
        <w:rPr/>
        <w:t>involucradas en el tratamiento que recibe el niño o la niña. Esto incluye a las instituciones encargadas del manejo de los seguros privados, en tanto resultan centrales en el acceso a los servicios de salud. Por ende, el Estado debe regular que los afiliados de las aseguradoras privadas tengan acceso a la información sobre las condiciones de tratamiento efectivo que gocen, lo que incluye las condiciones de cobertura de los servicios, y los recursos que dispone el afiliado en caso de inconformidad.</w:t>
      </w:r>
    </w:p>
    <w:p>
      <w:pPr>
        <w:pStyle w:val="BodyText"/>
        <w:spacing w:before="11"/>
        <w:rPr>
          <w:sz w:val="19"/>
        </w:rPr>
      </w:pPr>
    </w:p>
    <w:p>
      <w:pPr>
        <w:pStyle w:val="ListParagraph"/>
        <w:numPr>
          <w:ilvl w:val="2"/>
          <w:numId w:val="27"/>
        </w:numPr>
        <w:tabs>
          <w:tab w:pos="2249" w:val="left" w:leader="none"/>
        </w:tabs>
        <w:spacing w:line="240" w:lineRule="auto" w:before="0" w:after="0"/>
        <w:ind w:left="1538" w:right="116" w:firstLine="0"/>
        <w:jc w:val="left"/>
        <w:rPr>
          <w:i/>
          <w:sz w:val="20"/>
        </w:rPr>
      </w:pPr>
      <w:bookmarkStart w:name="B.1.6. Derecho a la seguridad social en " w:id="284"/>
      <w:bookmarkEnd w:id="284"/>
      <w:r>
        <w:rPr/>
      </w:r>
      <w:bookmarkStart w:name="B.1.6. Derecho a la seguridad social en " w:id="285"/>
      <w:bookmarkEnd w:id="285"/>
      <w:r>
        <w:rPr>
          <w:i/>
          <w:sz w:val="20"/>
          <w:u w:val="single"/>
        </w:rPr>
        <w:t>D</w:t>
      </w:r>
      <w:r>
        <w:rPr>
          <w:i/>
          <w:sz w:val="20"/>
          <w:u w:val="single"/>
        </w:rPr>
        <w:t>erecho a la seguridad social en relación con la obligación de regular y </w:t>
      </w:r>
      <w:r>
        <w:rPr>
          <w:i/>
          <w:sz w:val="20"/>
          <w:u w:val="single"/>
        </w:rPr>
        <w:t>fiscalizar los servicios de</w:t>
      </w:r>
      <w:r>
        <w:rPr>
          <w:i/>
          <w:spacing w:val="-8"/>
          <w:sz w:val="20"/>
          <w:u w:val="single"/>
        </w:rPr>
        <w:t> </w:t>
      </w:r>
      <w:r>
        <w:rPr>
          <w:i/>
          <w:sz w:val="20"/>
          <w:u w:val="single"/>
        </w:rPr>
        <w:t>salud</w:t>
      </w:r>
    </w:p>
    <w:p>
      <w:pPr>
        <w:pStyle w:val="BodyText"/>
        <w:spacing w:before="11"/>
        <w:rPr>
          <w:i/>
          <w:sz w:val="19"/>
        </w:rPr>
      </w:pPr>
    </w:p>
    <w:p>
      <w:pPr>
        <w:pStyle w:val="ListParagraph"/>
        <w:numPr>
          <w:ilvl w:val="0"/>
          <w:numId w:val="21"/>
        </w:numPr>
        <w:tabs>
          <w:tab w:pos="829" w:val="left" w:leader="none"/>
        </w:tabs>
        <w:spacing w:line="240" w:lineRule="auto" w:before="0" w:after="0"/>
        <w:ind w:left="119" w:right="159" w:firstLine="0"/>
        <w:jc w:val="both"/>
        <w:rPr>
          <w:sz w:val="20"/>
        </w:rPr>
      </w:pPr>
      <w:r>
        <w:rPr>
          <w:sz w:val="20"/>
        </w:rPr>
        <w:t>Por otro lado, el </w:t>
      </w:r>
      <w:r>
        <w:rPr>
          <w:spacing w:val="-4"/>
          <w:sz w:val="20"/>
        </w:rPr>
        <w:t>Tribunal </w:t>
      </w:r>
      <w:r>
        <w:rPr>
          <w:sz w:val="20"/>
        </w:rPr>
        <w:t>considera que la protección del derecho a la salud está estrechamente relacionado con el derecho a la seguridad social, en tanto la atención a la salud forma parte de la garantía del derecho a la seguridad social</w:t>
      </w:r>
      <w:hyperlink w:history="true" w:anchor="_bookmark202">
        <w:r>
          <w:rPr>
            <w:position w:val="7"/>
            <w:sz w:val="13"/>
          </w:rPr>
          <w:t>162</w:t>
        </w:r>
      </w:hyperlink>
      <w:r>
        <w:rPr>
          <w:sz w:val="20"/>
        </w:rPr>
        <w:t>. En ese sentido, el Comité de Derechos</w:t>
      </w:r>
      <w:r>
        <w:rPr>
          <w:spacing w:val="-7"/>
          <w:sz w:val="20"/>
        </w:rPr>
        <w:t> </w:t>
      </w:r>
      <w:r>
        <w:rPr>
          <w:sz w:val="20"/>
        </w:rPr>
        <w:t>Económicos</w:t>
      </w:r>
      <w:r>
        <w:rPr>
          <w:spacing w:val="-7"/>
          <w:sz w:val="20"/>
        </w:rPr>
        <w:t> </w:t>
      </w:r>
      <w:r>
        <w:rPr>
          <w:sz w:val="20"/>
        </w:rPr>
        <w:t>Sociales</w:t>
      </w:r>
      <w:r>
        <w:rPr>
          <w:spacing w:val="-6"/>
          <w:sz w:val="20"/>
        </w:rPr>
        <w:t> </w:t>
      </w:r>
      <w:r>
        <w:rPr>
          <w:sz w:val="20"/>
        </w:rPr>
        <w:t>y</w:t>
      </w:r>
      <w:r>
        <w:rPr>
          <w:spacing w:val="-8"/>
          <w:sz w:val="20"/>
        </w:rPr>
        <w:t> </w:t>
      </w:r>
      <w:r>
        <w:rPr>
          <w:sz w:val="20"/>
        </w:rPr>
        <w:t>Culturales</w:t>
      </w:r>
      <w:r>
        <w:rPr>
          <w:spacing w:val="-7"/>
          <w:sz w:val="20"/>
        </w:rPr>
        <w:t> </w:t>
      </w:r>
      <w:r>
        <w:rPr>
          <w:sz w:val="20"/>
        </w:rPr>
        <w:t>ha</w:t>
      </w:r>
      <w:r>
        <w:rPr>
          <w:spacing w:val="-7"/>
          <w:sz w:val="20"/>
        </w:rPr>
        <w:t> </w:t>
      </w:r>
      <w:r>
        <w:rPr>
          <w:sz w:val="20"/>
        </w:rPr>
        <w:t>señalado</w:t>
      </w:r>
      <w:r>
        <w:rPr>
          <w:spacing w:val="-7"/>
          <w:sz w:val="20"/>
        </w:rPr>
        <w:t> </w:t>
      </w:r>
      <w:r>
        <w:rPr>
          <w:sz w:val="20"/>
        </w:rPr>
        <w:t>que</w:t>
      </w:r>
      <w:r>
        <w:rPr>
          <w:spacing w:val="-6"/>
          <w:sz w:val="20"/>
        </w:rPr>
        <w:t> </w:t>
      </w:r>
      <w:r>
        <w:rPr>
          <w:sz w:val="20"/>
        </w:rPr>
        <w:t>la</w:t>
      </w:r>
      <w:r>
        <w:rPr>
          <w:spacing w:val="-7"/>
          <w:sz w:val="20"/>
        </w:rPr>
        <w:t> </w:t>
      </w:r>
      <w:r>
        <w:rPr>
          <w:sz w:val="20"/>
        </w:rPr>
        <w:t>seguridad</w:t>
      </w:r>
      <w:r>
        <w:rPr>
          <w:spacing w:val="-6"/>
          <w:sz w:val="20"/>
        </w:rPr>
        <w:t> </w:t>
      </w:r>
      <w:r>
        <w:rPr>
          <w:sz w:val="20"/>
        </w:rPr>
        <w:t>social</w:t>
      </w:r>
      <w:r>
        <w:rPr>
          <w:spacing w:val="-7"/>
          <w:sz w:val="20"/>
        </w:rPr>
        <w:t> </w:t>
      </w:r>
      <w:r>
        <w:rPr>
          <w:sz w:val="20"/>
        </w:rPr>
        <w:t>está</w:t>
      </w:r>
      <w:r>
        <w:rPr>
          <w:spacing w:val="-6"/>
          <w:sz w:val="20"/>
        </w:rPr>
        <w:t> </w:t>
      </w:r>
      <w:r>
        <w:rPr>
          <w:sz w:val="20"/>
        </w:rPr>
        <w:t>compuesta por nueve ramas principales, dentro de las cuales se encuentra la atención a la salud</w:t>
      </w:r>
      <w:hyperlink w:history="true" w:anchor="_bookmark203">
        <w:r>
          <w:rPr>
            <w:position w:val="7"/>
            <w:sz w:val="13"/>
          </w:rPr>
          <w:t>163</w:t>
        </w:r>
      </w:hyperlink>
      <w:r>
        <w:rPr>
          <w:sz w:val="20"/>
        </w:rPr>
        <w:t>. Dicho Comité ha establecido</w:t>
      </w:r>
      <w:r>
        <w:rPr>
          <w:spacing w:val="-9"/>
          <w:sz w:val="20"/>
        </w:rPr>
        <w:t> </w:t>
      </w:r>
      <w:r>
        <w:rPr>
          <w:sz w:val="20"/>
        </w:rPr>
        <w:t>que:</w:t>
      </w:r>
    </w:p>
    <w:p>
      <w:pPr>
        <w:pStyle w:val="BodyText"/>
        <w:spacing w:before="11"/>
        <w:rPr>
          <w:sz w:val="19"/>
        </w:rPr>
      </w:pPr>
    </w:p>
    <w:p>
      <w:pPr>
        <w:spacing w:before="0"/>
        <w:ind w:left="827" w:right="1253" w:firstLine="0"/>
        <w:jc w:val="both"/>
        <w:rPr>
          <w:sz w:val="18"/>
        </w:rPr>
      </w:pPr>
      <w:r>
        <w:rPr>
          <w:sz w:val="18"/>
        </w:rPr>
        <w:t>Los Estados Partes tienen la obligación de garantizar que se establezcan sistemas de salud</w:t>
      </w:r>
      <w:r>
        <w:rPr>
          <w:spacing w:val="-5"/>
          <w:sz w:val="18"/>
        </w:rPr>
        <w:t> </w:t>
      </w:r>
      <w:r>
        <w:rPr>
          <w:sz w:val="18"/>
        </w:rPr>
        <w:t>que</w:t>
      </w:r>
      <w:r>
        <w:rPr>
          <w:spacing w:val="-5"/>
          <w:sz w:val="18"/>
        </w:rPr>
        <w:t> </w:t>
      </w:r>
      <w:r>
        <w:rPr>
          <w:sz w:val="18"/>
        </w:rPr>
        <w:t>prevean</w:t>
      </w:r>
      <w:r>
        <w:rPr>
          <w:spacing w:val="-4"/>
          <w:sz w:val="18"/>
        </w:rPr>
        <w:t> </w:t>
      </w:r>
      <w:r>
        <w:rPr>
          <w:sz w:val="18"/>
        </w:rPr>
        <w:t>un</w:t>
      </w:r>
      <w:r>
        <w:rPr>
          <w:spacing w:val="-4"/>
          <w:sz w:val="18"/>
        </w:rPr>
        <w:t> </w:t>
      </w:r>
      <w:r>
        <w:rPr>
          <w:sz w:val="18"/>
        </w:rPr>
        <w:t>acceso</w:t>
      </w:r>
      <w:r>
        <w:rPr>
          <w:spacing w:val="-4"/>
          <w:sz w:val="18"/>
        </w:rPr>
        <w:t> </w:t>
      </w:r>
      <w:r>
        <w:rPr>
          <w:sz w:val="18"/>
        </w:rPr>
        <w:t>adecuado</w:t>
      </w:r>
      <w:r>
        <w:rPr>
          <w:spacing w:val="-4"/>
          <w:sz w:val="18"/>
        </w:rPr>
        <w:t> </w:t>
      </w:r>
      <w:r>
        <w:rPr>
          <w:sz w:val="18"/>
        </w:rPr>
        <w:t>de</w:t>
      </w:r>
      <w:r>
        <w:rPr>
          <w:spacing w:val="-5"/>
          <w:sz w:val="18"/>
        </w:rPr>
        <w:t> </w:t>
      </w:r>
      <w:r>
        <w:rPr>
          <w:sz w:val="18"/>
        </w:rPr>
        <w:t>todas</w:t>
      </w:r>
      <w:r>
        <w:rPr>
          <w:spacing w:val="-4"/>
          <w:sz w:val="18"/>
        </w:rPr>
        <w:t> </w:t>
      </w:r>
      <w:r>
        <w:rPr>
          <w:sz w:val="18"/>
        </w:rPr>
        <w:t>las</w:t>
      </w:r>
      <w:r>
        <w:rPr>
          <w:spacing w:val="-4"/>
          <w:sz w:val="18"/>
        </w:rPr>
        <w:t> </w:t>
      </w:r>
      <w:r>
        <w:rPr>
          <w:sz w:val="18"/>
        </w:rPr>
        <w:t>personas</w:t>
      </w:r>
      <w:r>
        <w:rPr>
          <w:spacing w:val="-3"/>
          <w:sz w:val="18"/>
        </w:rPr>
        <w:t> </w:t>
      </w:r>
      <w:r>
        <w:rPr>
          <w:sz w:val="18"/>
        </w:rPr>
        <w:t>a</w:t>
      </w:r>
      <w:r>
        <w:rPr>
          <w:spacing w:val="-3"/>
          <w:sz w:val="18"/>
        </w:rPr>
        <w:t> </w:t>
      </w:r>
      <w:r>
        <w:rPr>
          <w:sz w:val="18"/>
        </w:rPr>
        <w:t>los</w:t>
      </w:r>
      <w:r>
        <w:rPr>
          <w:spacing w:val="-4"/>
          <w:sz w:val="18"/>
        </w:rPr>
        <w:t> </w:t>
      </w:r>
      <w:r>
        <w:rPr>
          <w:sz w:val="18"/>
        </w:rPr>
        <w:t>servicios</w:t>
      </w:r>
      <w:r>
        <w:rPr>
          <w:spacing w:val="-3"/>
          <w:sz w:val="18"/>
        </w:rPr>
        <w:t> </w:t>
      </w:r>
      <w:r>
        <w:rPr>
          <w:sz w:val="18"/>
        </w:rPr>
        <w:t>de</w:t>
      </w:r>
      <w:r>
        <w:rPr>
          <w:spacing w:val="-5"/>
          <w:sz w:val="18"/>
        </w:rPr>
        <w:t> </w:t>
      </w:r>
      <w:r>
        <w:rPr>
          <w:sz w:val="18"/>
        </w:rPr>
        <w:t>salud. En los casos en que el sistema de salud prevé planes privados o mixtos, estos planes deben ser asequibles de conformidad con los elementos esenciales enunciados en la presente observación general. El Comité señala la especial importancia del derecho a la</w:t>
      </w:r>
      <w:r>
        <w:rPr>
          <w:spacing w:val="-7"/>
          <w:sz w:val="18"/>
        </w:rPr>
        <w:t> </w:t>
      </w:r>
      <w:r>
        <w:rPr>
          <w:sz w:val="18"/>
        </w:rPr>
        <w:t>seguridad</w:t>
      </w:r>
      <w:r>
        <w:rPr>
          <w:spacing w:val="-7"/>
          <w:sz w:val="18"/>
        </w:rPr>
        <w:t> </w:t>
      </w:r>
      <w:r>
        <w:rPr>
          <w:sz w:val="18"/>
        </w:rPr>
        <w:t>social</w:t>
      </w:r>
      <w:r>
        <w:rPr>
          <w:spacing w:val="-7"/>
          <w:sz w:val="18"/>
        </w:rPr>
        <w:t> </w:t>
      </w:r>
      <w:r>
        <w:rPr>
          <w:sz w:val="18"/>
        </w:rPr>
        <w:t>en</w:t>
      </w:r>
      <w:r>
        <w:rPr>
          <w:spacing w:val="-6"/>
          <w:sz w:val="18"/>
        </w:rPr>
        <w:t> </w:t>
      </w:r>
      <w:r>
        <w:rPr>
          <w:sz w:val="18"/>
        </w:rPr>
        <w:t>el</w:t>
      </w:r>
      <w:r>
        <w:rPr>
          <w:spacing w:val="-7"/>
          <w:sz w:val="18"/>
        </w:rPr>
        <w:t> </w:t>
      </w:r>
      <w:r>
        <w:rPr>
          <w:sz w:val="18"/>
        </w:rPr>
        <w:t>contexto</w:t>
      </w:r>
      <w:r>
        <w:rPr>
          <w:spacing w:val="-7"/>
          <w:sz w:val="18"/>
        </w:rPr>
        <w:t> </w:t>
      </w:r>
      <w:r>
        <w:rPr>
          <w:sz w:val="18"/>
        </w:rPr>
        <w:t>de</w:t>
      </w:r>
      <w:r>
        <w:rPr>
          <w:spacing w:val="-7"/>
          <w:sz w:val="18"/>
        </w:rPr>
        <w:t> </w:t>
      </w:r>
      <w:r>
        <w:rPr>
          <w:sz w:val="18"/>
        </w:rPr>
        <w:t>las</w:t>
      </w:r>
      <w:r>
        <w:rPr>
          <w:spacing w:val="-7"/>
          <w:sz w:val="18"/>
        </w:rPr>
        <w:t> </w:t>
      </w:r>
      <w:r>
        <w:rPr>
          <w:sz w:val="18"/>
        </w:rPr>
        <w:t>enfermedades</w:t>
      </w:r>
      <w:r>
        <w:rPr>
          <w:spacing w:val="-7"/>
          <w:sz w:val="18"/>
        </w:rPr>
        <w:t> </w:t>
      </w:r>
      <w:r>
        <w:rPr>
          <w:sz w:val="18"/>
        </w:rPr>
        <w:t>endémicas,</w:t>
      </w:r>
      <w:r>
        <w:rPr>
          <w:spacing w:val="-6"/>
          <w:sz w:val="18"/>
        </w:rPr>
        <w:t> </w:t>
      </w:r>
      <w:r>
        <w:rPr>
          <w:sz w:val="18"/>
        </w:rPr>
        <w:t>como</w:t>
      </w:r>
      <w:r>
        <w:rPr>
          <w:spacing w:val="-8"/>
          <w:sz w:val="18"/>
        </w:rPr>
        <w:t> </w:t>
      </w:r>
      <w:r>
        <w:rPr>
          <w:sz w:val="18"/>
        </w:rPr>
        <w:t>el</w:t>
      </w:r>
      <w:r>
        <w:rPr>
          <w:spacing w:val="-7"/>
          <w:sz w:val="18"/>
        </w:rPr>
        <w:t> </w:t>
      </w:r>
      <w:r>
        <w:rPr>
          <w:sz w:val="18"/>
        </w:rPr>
        <w:t>VIH/SIDA, la tuberculosis y el paludismo y la necesidad de proporcionar acceso a las medidas preventivas y</w:t>
      </w:r>
      <w:r>
        <w:rPr>
          <w:spacing w:val="-15"/>
          <w:sz w:val="18"/>
        </w:rPr>
        <w:t> </w:t>
      </w:r>
      <w:r>
        <w:rPr>
          <w:sz w:val="18"/>
        </w:rPr>
        <w:t>curativas</w:t>
      </w:r>
      <w:hyperlink w:history="true" w:anchor="_bookmark204">
        <w:r>
          <w:rPr>
            <w:position w:val="6"/>
            <w:sz w:val="12"/>
          </w:rPr>
          <w:t>164</w:t>
        </w:r>
      </w:hyperlink>
      <w:r>
        <w:rPr>
          <w:sz w:val="18"/>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 efecto, tal como lo ha señalado el mencionado Comité, el </w:t>
      </w:r>
      <w:r>
        <w:rPr>
          <w:spacing w:val="-4"/>
          <w:sz w:val="20"/>
        </w:rPr>
        <w:t>Tribunal </w:t>
      </w:r>
      <w:r>
        <w:rPr>
          <w:sz w:val="20"/>
        </w:rPr>
        <w:t>considera que el derecho a la seguridad social es de fundamental importancia para garantizar la dignidad de las personas</w:t>
      </w:r>
      <w:r>
        <w:rPr>
          <w:spacing w:val="-18"/>
          <w:sz w:val="20"/>
        </w:rPr>
        <w:t> </w:t>
      </w:r>
      <w:r>
        <w:rPr>
          <w:sz w:val="20"/>
        </w:rPr>
        <w:t>y</w:t>
      </w:r>
      <w:r>
        <w:rPr>
          <w:spacing w:val="-17"/>
          <w:sz w:val="20"/>
        </w:rPr>
        <w:t> </w:t>
      </w:r>
      <w:r>
        <w:rPr>
          <w:sz w:val="20"/>
        </w:rPr>
        <w:t>para</w:t>
      </w:r>
      <w:r>
        <w:rPr>
          <w:spacing w:val="-17"/>
          <w:sz w:val="20"/>
        </w:rPr>
        <w:t> </w:t>
      </w:r>
      <w:r>
        <w:rPr>
          <w:sz w:val="20"/>
        </w:rPr>
        <w:t>hacer</w:t>
      </w:r>
      <w:r>
        <w:rPr>
          <w:spacing w:val="-18"/>
          <w:sz w:val="20"/>
        </w:rPr>
        <w:t> </w:t>
      </w:r>
      <w:r>
        <w:rPr>
          <w:sz w:val="20"/>
        </w:rPr>
        <w:t>frente</w:t>
      </w:r>
      <w:r>
        <w:rPr>
          <w:spacing w:val="-17"/>
          <w:sz w:val="20"/>
        </w:rPr>
        <w:t> </w:t>
      </w:r>
      <w:r>
        <w:rPr>
          <w:sz w:val="20"/>
        </w:rPr>
        <w:t>a</w:t>
      </w:r>
      <w:r>
        <w:rPr>
          <w:spacing w:val="-18"/>
          <w:sz w:val="20"/>
        </w:rPr>
        <w:t> </w:t>
      </w:r>
      <w:r>
        <w:rPr>
          <w:sz w:val="20"/>
        </w:rPr>
        <w:t>circunstancias</w:t>
      </w:r>
      <w:r>
        <w:rPr>
          <w:spacing w:val="-18"/>
          <w:sz w:val="20"/>
        </w:rPr>
        <w:t> </w:t>
      </w:r>
      <w:r>
        <w:rPr>
          <w:sz w:val="20"/>
        </w:rPr>
        <w:t>que</w:t>
      </w:r>
      <w:r>
        <w:rPr>
          <w:spacing w:val="-17"/>
          <w:sz w:val="20"/>
        </w:rPr>
        <w:t> </w:t>
      </w:r>
      <w:r>
        <w:rPr>
          <w:sz w:val="20"/>
        </w:rPr>
        <w:t>privan</w:t>
      </w:r>
      <w:r>
        <w:rPr>
          <w:spacing w:val="-17"/>
          <w:sz w:val="20"/>
        </w:rPr>
        <w:t> </w:t>
      </w:r>
      <w:r>
        <w:rPr>
          <w:sz w:val="20"/>
        </w:rPr>
        <w:t>del</w:t>
      </w:r>
      <w:r>
        <w:rPr>
          <w:spacing w:val="-16"/>
          <w:sz w:val="20"/>
        </w:rPr>
        <w:t> </w:t>
      </w:r>
      <w:r>
        <w:rPr>
          <w:sz w:val="20"/>
        </w:rPr>
        <w:t>ejercicio</w:t>
      </w:r>
      <w:r>
        <w:rPr>
          <w:spacing w:val="-18"/>
          <w:sz w:val="20"/>
        </w:rPr>
        <w:t> </w:t>
      </w:r>
      <w:r>
        <w:rPr>
          <w:sz w:val="20"/>
        </w:rPr>
        <w:t>de</w:t>
      </w:r>
      <w:r>
        <w:rPr>
          <w:spacing w:val="-18"/>
          <w:sz w:val="20"/>
        </w:rPr>
        <w:t> </w:t>
      </w:r>
      <w:r>
        <w:rPr>
          <w:sz w:val="20"/>
        </w:rPr>
        <w:t>otros</w:t>
      </w:r>
      <w:r>
        <w:rPr>
          <w:spacing w:val="-18"/>
          <w:sz w:val="20"/>
        </w:rPr>
        <w:t> </w:t>
      </w:r>
      <w:r>
        <w:rPr>
          <w:sz w:val="20"/>
        </w:rPr>
        <w:t>derechos</w:t>
      </w:r>
      <w:hyperlink w:history="true" w:anchor="_bookmark205">
        <w:r>
          <w:rPr>
            <w:position w:val="7"/>
            <w:sz w:val="13"/>
          </w:rPr>
          <w:t>165</w:t>
        </w:r>
      </w:hyperlink>
      <w:r>
        <w:rPr>
          <w:sz w:val="20"/>
        </w:rPr>
        <w:t>,</w:t>
      </w:r>
      <w:r>
        <w:rPr>
          <w:spacing w:val="-16"/>
          <w:sz w:val="20"/>
        </w:rPr>
        <w:t> </w:t>
      </w:r>
      <w:r>
        <w:rPr>
          <w:sz w:val="20"/>
        </w:rPr>
        <w:t>como es el derecho a la salud. De esta forma, si bien los Estados conservan la libertad de definir las formas</w:t>
      </w:r>
      <w:r>
        <w:rPr>
          <w:spacing w:val="-8"/>
          <w:sz w:val="20"/>
        </w:rPr>
        <w:t> </w:t>
      </w:r>
      <w:r>
        <w:rPr>
          <w:sz w:val="20"/>
        </w:rPr>
        <w:t>en</w:t>
      </w:r>
      <w:r>
        <w:rPr>
          <w:spacing w:val="-7"/>
          <w:sz w:val="20"/>
        </w:rPr>
        <w:t> </w:t>
      </w:r>
      <w:r>
        <w:rPr>
          <w:sz w:val="20"/>
        </w:rPr>
        <w:t>que</w:t>
      </w:r>
      <w:r>
        <w:rPr>
          <w:spacing w:val="-8"/>
          <w:sz w:val="20"/>
        </w:rPr>
        <w:t> </w:t>
      </w:r>
      <w:r>
        <w:rPr>
          <w:sz w:val="20"/>
        </w:rPr>
        <w:t>garantizarán</w:t>
      </w:r>
      <w:r>
        <w:rPr>
          <w:spacing w:val="-7"/>
          <w:sz w:val="20"/>
        </w:rPr>
        <w:t> </w:t>
      </w:r>
      <w:r>
        <w:rPr>
          <w:sz w:val="20"/>
        </w:rPr>
        <w:t>el</w:t>
      </w:r>
      <w:r>
        <w:rPr>
          <w:spacing w:val="-8"/>
          <w:sz w:val="20"/>
        </w:rPr>
        <w:t> </w:t>
      </w:r>
      <w:r>
        <w:rPr>
          <w:sz w:val="20"/>
        </w:rPr>
        <w:t>derecho</w:t>
      </w:r>
      <w:r>
        <w:rPr>
          <w:spacing w:val="-8"/>
          <w:sz w:val="20"/>
        </w:rPr>
        <w:t> </w:t>
      </w:r>
      <w:r>
        <w:rPr>
          <w:sz w:val="20"/>
        </w:rPr>
        <w:t>a</w:t>
      </w:r>
      <w:r>
        <w:rPr>
          <w:spacing w:val="-8"/>
          <w:sz w:val="20"/>
        </w:rPr>
        <w:t> </w:t>
      </w:r>
      <w:r>
        <w:rPr>
          <w:sz w:val="20"/>
        </w:rPr>
        <w:t>la</w:t>
      </w:r>
      <w:r>
        <w:rPr>
          <w:spacing w:val="-8"/>
          <w:sz w:val="20"/>
        </w:rPr>
        <w:t> </w:t>
      </w:r>
      <w:r>
        <w:rPr>
          <w:sz w:val="20"/>
        </w:rPr>
        <w:t>seguridad</w:t>
      </w:r>
      <w:r>
        <w:rPr>
          <w:spacing w:val="-8"/>
          <w:sz w:val="20"/>
        </w:rPr>
        <w:t> </w:t>
      </w:r>
      <w:r>
        <w:rPr>
          <w:sz w:val="20"/>
        </w:rPr>
        <w:t>social,</w:t>
      </w:r>
      <w:r>
        <w:rPr>
          <w:spacing w:val="-7"/>
          <w:sz w:val="20"/>
        </w:rPr>
        <w:t> </w:t>
      </w:r>
      <w:r>
        <w:rPr>
          <w:sz w:val="20"/>
        </w:rPr>
        <w:t>lo</w:t>
      </w:r>
      <w:r>
        <w:rPr>
          <w:spacing w:val="-8"/>
          <w:sz w:val="20"/>
        </w:rPr>
        <w:t> </w:t>
      </w:r>
      <w:r>
        <w:rPr>
          <w:sz w:val="20"/>
        </w:rPr>
        <w:t>cual</w:t>
      </w:r>
      <w:r>
        <w:rPr>
          <w:spacing w:val="-7"/>
          <w:sz w:val="20"/>
        </w:rPr>
        <w:t> </w:t>
      </w:r>
      <w:r>
        <w:rPr>
          <w:sz w:val="20"/>
        </w:rPr>
        <w:t>puede</w:t>
      </w:r>
      <w:r>
        <w:rPr>
          <w:spacing w:val="-8"/>
          <w:sz w:val="20"/>
        </w:rPr>
        <w:t> </w:t>
      </w:r>
      <w:r>
        <w:rPr>
          <w:sz w:val="20"/>
        </w:rPr>
        <w:t>ser</w:t>
      </w:r>
      <w:r>
        <w:rPr>
          <w:spacing w:val="-8"/>
          <w:sz w:val="20"/>
        </w:rPr>
        <w:t> </w:t>
      </w:r>
      <w:r>
        <w:rPr>
          <w:sz w:val="20"/>
        </w:rPr>
        <w:t>realizado</w:t>
      </w:r>
      <w:r>
        <w:rPr>
          <w:spacing w:val="-8"/>
          <w:sz w:val="20"/>
        </w:rPr>
        <w:t> </w:t>
      </w:r>
      <w:r>
        <w:rPr>
          <w:sz w:val="20"/>
        </w:rPr>
        <w:t>a</w:t>
      </w:r>
      <w:r>
        <w:rPr>
          <w:spacing w:val="-8"/>
          <w:sz w:val="20"/>
        </w:rPr>
        <w:t> </w:t>
      </w:r>
      <w:r>
        <w:rPr>
          <w:sz w:val="20"/>
        </w:rPr>
        <w:t>partir de la participación del sector privado, como es el caso de Chile, el Estado debe garantizar que se</w:t>
      </w:r>
      <w:r>
        <w:rPr>
          <w:spacing w:val="-6"/>
          <w:sz w:val="20"/>
        </w:rPr>
        <w:t> </w:t>
      </w:r>
      <w:r>
        <w:rPr>
          <w:sz w:val="20"/>
        </w:rPr>
        <w:t>respeten</w:t>
      </w:r>
      <w:r>
        <w:rPr>
          <w:spacing w:val="-5"/>
          <w:sz w:val="20"/>
        </w:rPr>
        <w:t> </w:t>
      </w:r>
      <w:r>
        <w:rPr>
          <w:sz w:val="20"/>
        </w:rPr>
        <w:t>los</w:t>
      </w:r>
      <w:r>
        <w:rPr>
          <w:spacing w:val="-6"/>
          <w:sz w:val="20"/>
        </w:rPr>
        <w:t> </w:t>
      </w:r>
      <w:r>
        <w:rPr>
          <w:sz w:val="20"/>
        </w:rPr>
        <w:t>elementos</w:t>
      </w:r>
      <w:r>
        <w:rPr>
          <w:spacing w:val="-6"/>
          <w:sz w:val="20"/>
        </w:rPr>
        <w:t> </w:t>
      </w:r>
      <w:r>
        <w:rPr>
          <w:sz w:val="20"/>
        </w:rPr>
        <w:t>esenciales</w:t>
      </w:r>
      <w:r>
        <w:rPr>
          <w:spacing w:val="-6"/>
          <w:sz w:val="20"/>
        </w:rPr>
        <w:t> </w:t>
      </w:r>
      <w:r>
        <w:rPr>
          <w:sz w:val="20"/>
        </w:rPr>
        <w:t>del</w:t>
      </w:r>
      <w:r>
        <w:rPr>
          <w:spacing w:val="-5"/>
          <w:sz w:val="20"/>
        </w:rPr>
        <w:t> </w:t>
      </w:r>
      <w:r>
        <w:rPr>
          <w:sz w:val="20"/>
        </w:rPr>
        <w:t>derecho</w:t>
      </w:r>
      <w:r>
        <w:rPr>
          <w:spacing w:val="-6"/>
          <w:sz w:val="20"/>
        </w:rPr>
        <w:t> </w:t>
      </w:r>
      <w:r>
        <w:rPr>
          <w:sz w:val="20"/>
        </w:rPr>
        <w:t>a</w:t>
      </w:r>
      <w:r>
        <w:rPr>
          <w:spacing w:val="-6"/>
          <w:sz w:val="20"/>
        </w:rPr>
        <w:t> </w:t>
      </w:r>
      <w:r>
        <w:rPr>
          <w:sz w:val="20"/>
        </w:rPr>
        <w:t>la</w:t>
      </w:r>
      <w:r>
        <w:rPr>
          <w:spacing w:val="-6"/>
          <w:sz w:val="20"/>
        </w:rPr>
        <w:t> </w:t>
      </w:r>
      <w:r>
        <w:rPr>
          <w:sz w:val="20"/>
        </w:rPr>
        <w:t>seguridad</w:t>
      </w:r>
      <w:r>
        <w:rPr>
          <w:spacing w:val="-6"/>
          <w:sz w:val="20"/>
        </w:rPr>
        <w:t> </w:t>
      </w:r>
      <w:r>
        <w:rPr>
          <w:sz w:val="20"/>
        </w:rPr>
        <w:t>social</w:t>
      </w:r>
      <w:hyperlink w:history="true" w:anchor="_bookmark206">
        <w:r>
          <w:rPr>
            <w:position w:val="7"/>
            <w:sz w:val="13"/>
          </w:rPr>
          <w:t>166</w:t>
        </w:r>
      </w:hyperlink>
      <w:r>
        <w:rPr>
          <w:sz w:val="20"/>
        </w:rPr>
        <w:t>.</w:t>
      </w:r>
      <w:r>
        <w:rPr>
          <w:spacing w:val="-6"/>
          <w:sz w:val="20"/>
        </w:rPr>
        <w:t> </w:t>
      </w:r>
      <w:r>
        <w:rPr>
          <w:sz w:val="20"/>
        </w:rPr>
        <w:t>Por</w:t>
      </w:r>
      <w:r>
        <w:rPr>
          <w:spacing w:val="-6"/>
          <w:sz w:val="20"/>
        </w:rPr>
        <w:t> </w:t>
      </w:r>
      <w:r>
        <w:rPr>
          <w:sz w:val="20"/>
        </w:rPr>
        <w:t>ende,</w:t>
      </w:r>
      <w:r>
        <w:rPr>
          <w:spacing w:val="-6"/>
          <w:sz w:val="20"/>
        </w:rPr>
        <w:t> </w:t>
      </w:r>
      <w:r>
        <w:rPr>
          <w:sz w:val="20"/>
        </w:rPr>
        <w:t>los</w:t>
      </w:r>
      <w:r>
        <w:rPr>
          <w:spacing w:val="-6"/>
          <w:sz w:val="20"/>
        </w:rPr>
        <w:t> </w:t>
      </w:r>
      <w:r>
        <w:rPr>
          <w:sz w:val="20"/>
        </w:rPr>
        <w:t>Estados deben</w:t>
      </w:r>
      <w:r>
        <w:rPr>
          <w:spacing w:val="-18"/>
          <w:sz w:val="20"/>
        </w:rPr>
        <w:t> </w:t>
      </w:r>
      <w:r>
        <w:rPr>
          <w:sz w:val="20"/>
        </w:rPr>
        <w:t>asegurar</w:t>
      </w:r>
      <w:r>
        <w:rPr>
          <w:spacing w:val="-19"/>
          <w:sz w:val="20"/>
        </w:rPr>
        <w:t> </w:t>
      </w:r>
      <w:r>
        <w:rPr>
          <w:sz w:val="20"/>
        </w:rPr>
        <w:t>que</w:t>
      </w:r>
      <w:r>
        <w:rPr>
          <w:spacing w:val="-19"/>
          <w:sz w:val="20"/>
        </w:rPr>
        <w:t> </w:t>
      </w:r>
      <w:r>
        <w:rPr>
          <w:sz w:val="20"/>
        </w:rPr>
        <w:t>las</w:t>
      </w:r>
      <w:r>
        <w:rPr>
          <w:spacing w:val="-20"/>
          <w:sz w:val="20"/>
        </w:rPr>
        <w:t> </w:t>
      </w:r>
      <w:r>
        <w:rPr>
          <w:sz w:val="20"/>
        </w:rPr>
        <w:t>personas</w:t>
      </w:r>
      <w:r>
        <w:rPr>
          <w:spacing w:val="-20"/>
          <w:sz w:val="20"/>
        </w:rPr>
        <w:t> </w:t>
      </w:r>
      <w:r>
        <w:rPr>
          <w:sz w:val="20"/>
        </w:rPr>
        <w:t>no</w:t>
      </w:r>
      <w:r>
        <w:rPr>
          <w:spacing w:val="-19"/>
          <w:sz w:val="20"/>
        </w:rPr>
        <w:t> </w:t>
      </w:r>
      <w:r>
        <w:rPr>
          <w:sz w:val="20"/>
        </w:rPr>
        <w:t>sean</w:t>
      </w:r>
      <w:r>
        <w:rPr>
          <w:spacing w:val="-19"/>
          <w:sz w:val="20"/>
        </w:rPr>
        <w:t> </w:t>
      </w:r>
      <w:r>
        <w:rPr>
          <w:sz w:val="20"/>
        </w:rPr>
        <w:t>sometidas</w:t>
      </w:r>
      <w:r>
        <w:rPr>
          <w:spacing w:val="-18"/>
          <w:sz w:val="20"/>
        </w:rPr>
        <w:t> </w:t>
      </w:r>
      <w:r>
        <w:rPr>
          <w:sz w:val="20"/>
        </w:rPr>
        <w:t>a</w:t>
      </w:r>
      <w:r>
        <w:rPr>
          <w:spacing w:val="-20"/>
          <w:sz w:val="20"/>
        </w:rPr>
        <w:t> </w:t>
      </w:r>
      <w:r>
        <w:rPr>
          <w:sz w:val="20"/>
        </w:rPr>
        <w:t>restricciones</w:t>
      </w:r>
      <w:r>
        <w:rPr>
          <w:spacing w:val="-20"/>
          <w:sz w:val="20"/>
        </w:rPr>
        <w:t> </w:t>
      </w:r>
      <w:r>
        <w:rPr>
          <w:sz w:val="20"/>
        </w:rPr>
        <w:t>arbitrarias</w:t>
      </w:r>
      <w:r>
        <w:rPr>
          <w:spacing w:val="-18"/>
          <w:sz w:val="20"/>
        </w:rPr>
        <w:t> </w:t>
      </w:r>
      <w:r>
        <w:rPr>
          <w:sz w:val="20"/>
        </w:rPr>
        <w:t>o</w:t>
      </w:r>
      <w:r>
        <w:rPr>
          <w:spacing w:val="-20"/>
          <w:sz w:val="20"/>
        </w:rPr>
        <w:t> </w:t>
      </w:r>
      <w:r>
        <w:rPr>
          <w:sz w:val="20"/>
        </w:rPr>
        <w:t>poco</w:t>
      </w:r>
      <w:r>
        <w:rPr>
          <w:spacing w:val="-19"/>
          <w:sz w:val="20"/>
        </w:rPr>
        <w:t> </w:t>
      </w:r>
      <w:r>
        <w:rPr>
          <w:sz w:val="20"/>
        </w:rPr>
        <w:t>razonables de</w:t>
      </w:r>
      <w:r>
        <w:rPr>
          <w:spacing w:val="-11"/>
          <w:sz w:val="20"/>
        </w:rPr>
        <w:t> </w:t>
      </w:r>
      <w:r>
        <w:rPr>
          <w:sz w:val="20"/>
        </w:rPr>
        <w:t>la</w:t>
      </w:r>
      <w:r>
        <w:rPr>
          <w:spacing w:val="-11"/>
          <w:sz w:val="20"/>
        </w:rPr>
        <w:t> </w:t>
      </w:r>
      <w:r>
        <w:rPr>
          <w:sz w:val="20"/>
        </w:rPr>
        <w:t>cobertura</w:t>
      </w:r>
      <w:r>
        <w:rPr>
          <w:spacing w:val="-11"/>
          <w:sz w:val="20"/>
        </w:rPr>
        <w:t> </w:t>
      </w:r>
      <w:r>
        <w:rPr>
          <w:sz w:val="20"/>
        </w:rPr>
        <w:t>social</w:t>
      </w:r>
      <w:r>
        <w:rPr>
          <w:spacing w:val="-11"/>
          <w:sz w:val="20"/>
        </w:rPr>
        <w:t> </w:t>
      </w:r>
      <w:r>
        <w:rPr>
          <w:sz w:val="20"/>
        </w:rPr>
        <w:t>existente,</w:t>
      </w:r>
      <w:r>
        <w:rPr>
          <w:spacing w:val="-11"/>
          <w:sz w:val="20"/>
        </w:rPr>
        <w:t> </w:t>
      </w:r>
      <w:r>
        <w:rPr>
          <w:sz w:val="20"/>
        </w:rPr>
        <w:t>ya</w:t>
      </w:r>
      <w:r>
        <w:rPr>
          <w:spacing w:val="-12"/>
          <w:sz w:val="20"/>
        </w:rPr>
        <w:t> </w:t>
      </w:r>
      <w:r>
        <w:rPr>
          <w:sz w:val="20"/>
        </w:rPr>
        <w:t>sea</w:t>
      </w:r>
      <w:r>
        <w:rPr>
          <w:spacing w:val="-11"/>
          <w:sz w:val="20"/>
        </w:rPr>
        <w:t> </w:t>
      </w:r>
      <w:r>
        <w:rPr>
          <w:sz w:val="20"/>
        </w:rPr>
        <w:t>del</w:t>
      </w:r>
      <w:r>
        <w:rPr>
          <w:spacing w:val="-10"/>
          <w:sz w:val="20"/>
        </w:rPr>
        <w:t> </w:t>
      </w:r>
      <w:r>
        <w:rPr>
          <w:sz w:val="20"/>
        </w:rPr>
        <w:t>sector</w:t>
      </w:r>
      <w:r>
        <w:rPr>
          <w:spacing w:val="-11"/>
          <w:sz w:val="20"/>
        </w:rPr>
        <w:t> </w:t>
      </w:r>
      <w:r>
        <w:rPr>
          <w:sz w:val="20"/>
        </w:rPr>
        <w:t>público</w:t>
      </w:r>
      <w:r>
        <w:rPr>
          <w:spacing w:val="-12"/>
          <w:sz w:val="20"/>
        </w:rPr>
        <w:t> </w:t>
      </w:r>
      <w:r>
        <w:rPr>
          <w:sz w:val="20"/>
        </w:rPr>
        <w:t>o</w:t>
      </w:r>
      <w:r>
        <w:rPr>
          <w:spacing w:val="-11"/>
          <w:sz w:val="20"/>
        </w:rPr>
        <w:t> </w:t>
      </w:r>
      <w:r>
        <w:rPr>
          <w:sz w:val="20"/>
        </w:rPr>
        <w:t>privado</w:t>
      </w:r>
      <w:hyperlink w:history="true" w:anchor="_bookmark207">
        <w:r>
          <w:rPr>
            <w:position w:val="7"/>
            <w:sz w:val="13"/>
          </w:rPr>
          <w:t>167</w:t>
        </w:r>
      </w:hyperlink>
      <w:r>
        <w:rPr>
          <w:sz w:val="20"/>
        </w:rPr>
        <w:t>.</w:t>
      </w:r>
      <w:r>
        <w:rPr>
          <w:spacing w:val="-10"/>
          <w:sz w:val="20"/>
        </w:rPr>
        <w:t> </w:t>
      </w:r>
      <w:r>
        <w:rPr>
          <w:sz w:val="20"/>
        </w:rPr>
        <w:t>Asimismo,</w:t>
      </w:r>
      <w:r>
        <w:rPr>
          <w:spacing w:val="-11"/>
          <w:sz w:val="20"/>
        </w:rPr>
        <w:t> </w:t>
      </w:r>
      <w:r>
        <w:rPr>
          <w:sz w:val="20"/>
        </w:rPr>
        <w:t>la</w:t>
      </w:r>
      <w:r>
        <w:rPr>
          <w:spacing w:val="-12"/>
          <w:sz w:val="20"/>
        </w:rPr>
        <w:t> </w:t>
      </w:r>
      <w:r>
        <w:rPr>
          <w:sz w:val="20"/>
        </w:rPr>
        <w:t>garantía</w:t>
      </w:r>
      <w:r>
        <w:rPr>
          <w:spacing w:val="-11"/>
          <w:sz w:val="20"/>
        </w:rPr>
        <w:t> </w:t>
      </w:r>
      <w:r>
        <w:rPr>
          <w:sz w:val="20"/>
        </w:rPr>
        <w:t>del derecho a la seguridad social requiere la existencia de un sistema que se estructure y funcione bajo los principios de disponibilidad y accesibilidad, que abarque la atención a la salud y la discapacidad, y que tenga un nivel suficiente en importe y</w:t>
      </w:r>
      <w:r>
        <w:rPr>
          <w:spacing w:val="-15"/>
          <w:sz w:val="20"/>
        </w:rPr>
        <w:t> </w:t>
      </w:r>
      <w:r>
        <w:rPr>
          <w:sz w:val="20"/>
        </w:rPr>
        <w:t>duración</w:t>
      </w:r>
      <w:hyperlink w:history="true" w:anchor="_bookmark208">
        <w:r>
          <w:rPr>
            <w:position w:val="7"/>
            <w:sz w:val="13"/>
          </w:rPr>
          <w:t>168</w:t>
        </w:r>
      </w:hyperlink>
      <w:r>
        <w:rPr>
          <w:sz w:val="20"/>
        </w:rPr>
        <w:t>.</w:t>
      </w:r>
    </w:p>
    <w:p>
      <w:pPr>
        <w:pStyle w:val="BodyText"/>
      </w:pPr>
    </w:p>
    <w:p>
      <w:pPr>
        <w:pStyle w:val="BodyText"/>
      </w:pPr>
    </w:p>
    <w:p>
      <w:pPr>
        <w:pStyle w:val="BodyText"/>
      </w:pPr>
    </w:p>
    <w:p>
      <w:pPr>
        <w:pStyle w:val="BodyText"/>
      </w:pPr>
    </w:p>
    <w:p>
      <w:pPr>
        <w:pStyle w:val="BodyText"/>
        <w:spacing w:before="3"/>
        <w:rPr>
          <w:sz w:val="22"/>
        </w:rPr>
      </w:pPr>
      <w:r>
        <w:rPr/>
        <w:pict>
          <v:line style="position:absolute;mso-position-horizontal-relative:page;mso-position-vertical-relative:paragraph;z-index:1888;mso-wrap-distance-left:0;mso-wrap-distance-right:0" from="64.980003pt,15.876245pt" to="208.980003pt,15.876245pt" stroked="true" strokeweight=".72pt" strokecolor="#000000">
            <v:stroke dashstyle="solid"/>
            <w10:wrap type="topAndBottom"/>
          </v:line>
        </w:pict>
      </w:r>
    </w:p>
    <w:p>
      <w:pPr>
        <w:tabs>
          <w:tab w:pos="687" w:val="left" w:leader="none"/>
        </w:tabs>
        <w:spacing w:before="70"/>
        <w:ind w:left="119" w:right="0" w:firstLine="0"/>
        <w:jc w:val="left"/>
        <w:rPr>
          <w:sz w:val="16"/>
        </w:rPr>
      </w:pPr>
      <w:bookmarkStart w:name="_bookmark202" w:id="286"/>
      <w:bookmarkEnd w:id="286"/>
      <w:r>
        <w:rPr/>
      </w:r>
      <w:r>
        <w:rPr>
          <w:position w:val="6"/>
          <w:sz w:val="10"/>
        </w:rPr>
        <w:t>162</w:t>
        <w:tab/>
      </w:r>
      <w:r>
        <w:rPr>
          <w:i/>
          <w:sz w:val="16"/>
        </w:rPr>
        <w:t>Cfr.</w:t>
      </w:r>
      <w:r>
        <w:rPr>
          <w:i/>
          <w:spacing w:val="-4"/>
          <w:sz w:val="16"/>
        </w:rPr>
        <w:t> </w:t>
      </w:r>
      <w:r>
        <w:rPr>
          <w:sz w:val="16"/>
        </w:rPr>
        <w:t>Declaración</w:t>
      </w:r>
      <w:r>
        <w:rPr>
          <w:spacing w:val="-4"/>
          <w:sz w:val="16"/>
        </w:rPr>
        <w:t> </w:t>
      </w:r>
      <w:r>
        <w:rPr>
          <w:sz w:val="16"/>
        </w:rPr>
        <w:t>pericial</w:t>
      </w:r>
      <w:r>
        <w:rPr>
          <w:spacing w:val="-4"/>
          <w:sz w:val="16"/>
        </w:rPr>
        <w:t> </w:t>
      </w:r>
      <w:r>
        <w:rPr>
          <w:sz w:val="16"/>
        </w:rPr>
        <w:t>de</w:t>
      </w:r>
      <w:r>
        <w:rPr>
          <w:spacing w:val="-2"/>
          <w:sz w:val="16"/>
        </w:rPr>
        <w:t> </w:t>
      </w:r>
      <w:r>
        <w:rPr>
          <w:sz w:val="16"/>
        </w:rPr>
        <w:t>Judith</w:t>
      </w:r>
      <w:r>
        <w:rPr>
          <w:spacing w:val="-4"/>
          <w:sz w:val="16"/>
        </w:rPr>
        <w:t> </w:t>
      </w:r>
      <w:r>
        <w:rPr>
          <w:sz w:val="16"/>
        </w:rPr>
        <w:t>Bueno</w:t>
      </w:r>
      <w:r>
        <w:rPr>
          <w:spacing w:val="-3"/>
          <w:sz w:val="16"/>
        </w:rPr>
        <w:t> </w:t>
      </w:r>
      <w:r>
        <w:rPr>
          <w:sz w:val="16"/>
        </w:rPr>
        <w:t>de</w:t>
      </w:r>
      <w:r>
        <w:rPr>
          <w:spacing w:val="-2"/>
          <w:sz w:val="16"/>
        </w:rPr>
        <w:t> </w:t>
      </w:r>
      <w:r>
        <w:rPr>
          <w:sz w:val="16"/>
        </w:rPr>
        <w:t>Mesquita</w:t>
      </w:r>
      <w:r>
        <w:rPr>
          <w:spacing w:val="-3"/>
          <w:sz w:val="16"/>
        </w:rPr>
        <w:t> </w:t>
      </w:r>
      <w:r>
        <w:rPr>
          <w:sz w:val="16"/>
        </w:rPr>
        <w:t>(expediente</w:t>
      </w:r>
      <w:r>
        <w:rPr>
          <w:spacing w:val="-4"/>
          <w:sz w:val="16"/>
        </w:rPr>
        <w:t> </w:t>
      </w:r>
      <w:r>
        <w:rPr>
          <w:sz w:val="16"/>
        </w:rPr>
        <w:t>de</w:t>
      </w:r>
      <w:r>
        <w:rPr>
          <w:spacing w:val="-4"/>
          <w:sz w:val="16"/>
        </w:rPr>
        <w:t> </w:t>
      </w:r>
      <w:r>
        <w:rPr>
          <w:sz w:val="16"/>
        </w:rPr>
        <w:t>fondo,</w:t>
      </w:r>
      <w:r>
        <w:rPr>
          <w:spacing w:val="-4"/>
          <w:sz w:val="16"/>
        </w:rPr>
        <w:t> </w:t>
      </w:r>
      <w:r>
        <w:rPr>
          <w:sz w:val="16"/>
        </w:rPr>
        <w:t>folios</w:t>
      </w:r>
      <w:r>
        <w:rPr>
          <w:spacing w:val="-4"/>
          <w:sz w:val="16"/>
        </w:rPr>
        <w:t> </w:t>
      </w:r>
      <w:r>
        <w:rPr>
          <w:sz w:val="16"/>
        </w:rPr>
        <w:t>809.1</w:t>
      </w:r>
      <w:r>
        <w:rPr>
          <w:spacing w:val="-3"/>
          <w:sz w:val="16"/>
        </w:rPr>
        <w:t> </w:t>
      </w:r>
      <w:r>
        <w:rPr>
          <w:sz w:val="16"/>
        </w:rPr>
        <w:t>a</w:t>
      </w:r>
      <w:r>
        <w:rPr>
          <w:spacing w:val="-3"/>
          <w:sz w:val="16"/>
        </w:rPr>
        <w:t> </w:t>
      </w:r>
      <w:r>
        <w:rPr>
          <w:sz w:val="16"/>
        </w:rPr>
        <w:t>809.34).</w:t>
      </w:r>
    </w:p>
    <w:p>
      <w:pPr>
        <w:tabs>
          <w:tab w:pos="687" w:val="left" w:leader="none"/>
        </w:tabs>
        <w:spacing w:before="119"/>
        <w:ind w:left="119" w:right="120" w:hanging="1"/>
        <w:jc w:val="left"/>
        <w:rPr>
          <w:sz w:val="16"/>
        </w:rPr>
      </w:pPr>
      <w:bookmarkStart w:name="_bookmark203" w:id="287"/>
      <w:bookmarkEnd w:id="287"/>
      <w:r>
        <w:rPr/>
      </w:r>
      <w:r>
        <w:rPr>
          <w:position w:val="6"/>
          <w:sz w:val="10"/>
        </w:rPr>
        <w:t>163</w:t>
        <w:tab/>
      </w:r>
      <w:r>
        <w:rPr>
          <w:i/>
          <w:sz w:val="16"/>
        </w:rPr>
        <w:t>Cfr.</w:t>
      </w:r>
      <w:r>
        <w:rPr>
          <w:i/>
          <w:spacing w:val="-17"/>
          <w:sz w:val="16"/>
        </w:rPr>
        <w:t> </w:t>
      </w:r>
      <w:r>
        <w:rPr>
          <w:sz w:val="16"/>
        </w:rPr>
        <w:t>Comité</w:t>
      </w:r>
      <w:r>
        <w:rPr>
          <w:spacing w:val="-17"/>
          <w:sz w:val="16"/>
        </w:rPr>
        <w:t> </w:t>
      </w:r>
      <w:r>
        <w:rPr>
          <w:sz w:val="16"/>
        </w:rPr>
        <w:t>de</w:t>
      </w:r>
      <w:r>
        <w:rPr>
          <w:spacing w:val="-16"/>
          <w:sz w:val="16"/>
        </w:rPr>
        <w:t> </w:t>
      </w:r>
      <w:r>
        <w:rPr>
          <w:sz w:val="16"/>
        </w:rPr>
        <w:t>Derechos</w:t>
      </w:r>
      <w:r>
        <w:rPr>
          <w:spacing w:val="-17"/>
          <w:sz w:val="16"/>
        </w:rPr>
        <w:t> </w:t>
      </w:r>
      <w:r>
        <w:rPr>
          <w:sz w:val="16"/>
        </w:rPr>
        <w:t>Económicos,</w:t>
      </w:r>
      <w:r>
        <w:rPr>
          <w:spacing w:val="-17"/>
          <w:sz w:val="16"/>
        </w:rPr>
        <w:t> </w:t>
      </w:r>
      <w:r>
        <w:rPr>
          <w:sz w:val="16"/>
        </w:rPr>
        <w:t>Sociales</w:t>
      </w:r>
      <w:r>
        <w:rPr>
          <w:spacing w:val="-17"/>
          <w:sz w:val="16"/>
        </w:rPr>
        <w:t> </w:t>
      </w:r>
      <w:r>
        <w:rPr>
          <w:sz w:val="16"/>
        </w:rPr>
        <w:t>y</w:t>
      </w:r>
      <w:r>
        <w:rPr>
          <w:spacing w:val="-16"/>
          <w:sz w:val="16"/>
        </w:rPr>
        <w:t> </w:t>
      </w:r>
      <w:r>
        <w:rPr>
          <w:sz w:val="16"/>
        </w:rPr>
        <w:t>Culturales.</w:t>
      </w:r>
      <w:r>
        <w:rPr>
          <w:spacing w:val="-16"/>
          <w:sz w:val="16"/>
        </w:rPr>
        <w:t> </w:t>
      </w:r>
      <w:r>
        <w:rPr>
          <w:sz w:val="16"/>
        </w:rPr>
        <w:t>Observación</w:t>
      </w:r>
      <w:r>
        <w:rPr>
          <w:spacing w:val="-15"/>
          <w:sz w:val="16"/>
        </w:rPr>
        <w:t> </w:t>
      </w:r>
      <w:r>
        <w:rPr>
          <w:sz w:val="16"/>
        </w:rPr>
        <w:t>General</w:t>
      </w:r>
      <w:r>
        <w:rPr>
          <w:spacing w:val="-17"/>
          <w:sz w:val="16"/>
        </w:rPr>
        <w:t> </w:t>
      </w:r>
      <w:r>
        <w:rPr>
          <w:sz w:val="16"/>
        </w:rPr>
        <w:t>No.</w:t>
      </w:r>
      <w:r>
        <w:rPr>
          <w:spacing w:val="-17"/>
          <w:sz w:val="16"/>
        </w:rPr>
        <w:t> </w:t>
      </w:r>
      <w:r>
        <w:rPr>
          <w:sz w:val="16"/>
        </w:rPr>
        <w:t>19,</w:t>
      </w:r>
      <w:r>
        <w:rPr>
          <w:spacing w:val="-15"/>
          <w:sz w:val="16"/>
        </w:rPr>
        <w:t> </w:t>
      </w:r>
      <w:r>
        <w:rPr>
          <w:sz w:val="16"/>
        </w:rPr>
        <w:t>El</w:t>
      </w:r>
      <w:r>
        <w:rPr>
          <w:spacing w:val="-17"/>
          <w:sz w:val="16"/>
        </w:rPr>
        <w:t> </w:t>
      </w:r>
      <w:r>
        <w:rPr>
          <w:sz w:val="16"/>
        </w:rPr>
        <w:t>derecho</w:t>
      </w:r>
      <w:r>
        <w:rPr>
          <w:spacing w:val="-16"/>
          <w:sz w:val="16"/>
        </w:rPr>
        <w:t> </w:t>
      </w:r>
      <w:r>
        <w:rPr>
          <w:sz w:val="16"/>
        </w:rPr>
        <w:t>a</w:t>
      </w:r>
      <w:r>
        <w:rPr>
          <w:spacing w:val="-15"/>
          <w:sz w:val="16"/>
        </w:rPr>
        <w:t> </w:t>
      </w:r>
      <w:r>
        <w:rPr>
          <w:sz w:val="16"/>
        </w:rPr>
        <w:t>la</w:t>
      </w:r>
      <w:r>
        <w:rPr>
          <w:spacing w:val="-15"/>
          <w:sz w:val="16"/>
        </w:rPr>
        <w:t> </w:t>
      </w:r>
      <w:r>
        <w:rPr>
          <w:sz w:val="16"/>
        </w:rPr>
        <w:t>seguridad</w:t>
      </w:r>
      <w:r>
        <w:rPr>
          <w:w w:val="99"/>
          <w:sz w:val="16"/>
        </w:rPr>
        <w:t> </w:t>
      </w:r>
      <w:r>
        <w:rPr>
          <w:sz w:val="16"/>
        </w:rPr>
        <w:t>social (artículo 9), 23 de noviembre de 2007, párr.</w:t>
      </w:r>
      <w:r>
        <w:rPr>
          <w:spacing w:val="-24"/>
          <w:sz w:val="16"/>
        </w:rPr>
        <w:t> </w:t>
      </w:r>
      <w:r>
        <w:rPr>
          <w:sz w:val="16"/>
        </w:rPr>
        <w:t>12.</w:t>
      </w:r>
    </w:p>
    <w:p>
      <w:pPr>
        <w:tabs>
          <w:tab w:pos="687" w:val="left" w:leader="none"/>
        </w:tabs>
        <w:spacing w:before="119"/>
        <w:ind w:left="119" w:right="0" w:firstLine="0"/>
        <w:jc w:val="left"/>
        <w:rPr>
          <w:sz w:val="16"/>
        </w:rPr>
      </w:pPr>
      <w:bookmarkStart w:name="_bookmark204" w:id="288"/>
      <w:bookmarkEnd w:id="288"/>
      <w:r>
        <w:rPr/>
      </w:r>
      <w:r>
        <w:rPr>
          <w:position w:val="6"/>
          <w:sz w:val="10"/>
        </w:rPr>
        <w:t>164</w:t>
        <w:tab/>
      </w:r>
      <w:r>
        <w:rPr>
          <w:i/>
          <w:sz w:val="16"/>
        </w:rPr>
        <w:t>Cfr.</w:t>
      </w:r>
      <w:r>
        <w:rPr>
          <w:i/>
          <w:spacing w:val="-4"/>
          <w:sz w:val="16"/>
        </w:rPr>
        <w:t> </w:t>
      </w:r>
      <w:r>
        <w:rPr>
          <w:sz w:val="16"/>
        </w:rPr>
        <w:t>Comité</w:t>
      </w:r>
      <w:r>
        <w:rPr>
          <w:spacing w:val="-4"/>
          <w:sz w:val="16"/>
        </w:rPr>
        <w:t> </w:t>
      </w:r>
      <w:r>
        <w:rPr>
          <w:sz w:val="16"/>
        </w:rPr>
        <w:t>de</w:t>
      </w:r>
      <w:r>
        <w:rPr>
          <w:spacing w:val="-2"/>
          <w:sz w:val="16"/>
        </w:rPr>
        <w:t> </w:t>
      </w:r>
      <w:r>
        <w:rPr>
          <w:sz w:val="16"/>
        </w:rPr>
        <w:t>Derechos</w:t>
      </w:r>
      <w:r>
        <w:rPr>
          <w:spacing w:val="-4"/>
          <w:sz w:val="16"/>
        </w:rPr>
        <w:t> </w:t>
      </w:r>
      <w:r>
        <w:rPr>
          <w:sz w:val="16"/>
        </w:rPr>
        <w:t>Económicos,</w:t>
      </w:r>
      <w:r>
        <w:rPr>
          <w:spacing w:val="-4"/>
          <w:sz w:val="16"/>
        </w:rPr>
        <w:t> </w:t>
      </w:r>
      <w:r>
        <w:rPr>
          <w:sz w:val="16"/>
        </w:rPr>
        <w:t>Sociales</w:t>
      </w:r>
      <w:r>
        <w:rPr>
          <w:spacing w:val="-4"/>
          <w:sz w:val="16"/>
        </w:rPr>
        <w:t> </w:t>
      </w:r>
      <w:r>
        <w:rPr>
          <w:sz w:val="16"/>
        </w:rPr>
        <w:t>y</w:t>
      </w:r>
      <w:r>
        <w:rPr>
          <w:spacing w:val="-3"/>
          <w:sz w:val="16"/>
        </w:rPr>
        <w:t> </w:t>
      </w:r>
      <w:r>
        <w:rPr>
          <w:sz w:val="16"/>
        </w:rPr>
        <w:t>Culturales.</w:t>
      </w:r>
      <w:r>
        <w:rPr>
          <w:spacing w:val="-4"/>
          <w:sz w:val="16"/>
        </w:rPr>
        <w:t> </w:t>
      </w:r>
      <w:r>
        <w:rPr>
          <w:sz w:val="16"/>
        </w:rPr>
        <w:t>Observación</w:t>
      </w:r>
      <w:r>
        <w:rPr>
          <w:spacing w:val="-2"/>
          <w:sz w:val="16"/>
        </w:rPr>
        <w:t> </w:t>
      </w:r>
      <w:r>
        <w:rPr>
          <w:sz w:val="16"/>
        </w:rPr>
        <w:t>General</w:t>
      </w:r>
      <w:r>
        <w:rPr>
          <w:spacing w:val="-4"/>
          <w:sz w:val="16"/>
        </w:rPr>
        <w:t> </w:t>
      </w:r>
      <w:r>
        <w:rPr>
          <w:sz w:val="16"/>
        </w:rPr>
        <w:t>No.</w:t>
      </w:r>
      <w:r>
        <w:rPr>
          <w:spacing w:val="-4"/>
          <w:sz w:val="16"/>
        </w:rPr>
        <w:t> </w:t>
      </w:r>
      <w:r>
        <w:rPr>
          <w:sz w:val="16"/>
        </w:rPr>
        <w:t>19,</w:t>
      </w:r>
      <w:r>
        <w:rPr>
          <w:spacing w:val="-4"/>
          <w:sz w:val="16"/>
        </w:rPr>
        <w:t> </w:t>
      </w:r>
      <w:r>
        <w:rPr>
          <w:i/>
          <w:sz w:val="16"/>
        </w:rPr>
        <w:t>supra</w:t>
      </w:r>
      <w:r>
        <w:rPr>
          <w:sz w:val="16"/>
        </w:rPr>
        <w:t>,</w:t>
      </w:r>
      <w:r>
        <w:rPr>
          <w:spacing w:val="-4"/>
          <w:sz w:val="16"/>
        </w:rPr>
        <w:t> </w:t>
      </w:r>
      <w:r>
        <w:rPr>
          <w:sz w:val="16"/>
        </w:rPr>
        <w:t>párr.</w:t>
      </w:r>
      <w:r>
        <w:rPr>
          <w:spacing w:val="-4"/>
          <w:sz w:val="16"/>
        </w:rPr>
        <w:t> </w:t>
      </w:r>
      <w:r>
        <w:rPr>
          <w:sz w:val="16"/>
        </w:rPr>
        <w:t>13.</w:t>
      </w:r>
    </w:p>
    <w:p>
      <w:pPr>
        <w:tabs>
          <w:tab w:pos="687" w:val="left" w:leader="none"/>
        </w:tabs>
        <w:spacing w:before="119"/>
        <w:ind w:left="119" w:right="0" w:firstLine="0"/>
        <w:jc w:val="left"/>
        <w:rPr>
          <w:sz w:val="16"/>
        </w:rPr>
      </w:pPr>
      <w:bookmarkStart w:name="_bookmark205" w:id="289"/>
      <w:bookmarkEnd w:id="289"/>
      <w:r>
        <w:rPr/>
      </w:r>
      <w:r>
        <w:rPr>
          <w:position w:val="6"/>
          <w:sz w:val="10"/>
        </w:rPr>
        <w:t>165</w:t>
        <w:tab/>
      </w:r>
      <w:r>
        <w:rPr>
          <w:i/>
          <w:sz w:val="16"/>
        </w:rPr>
        <w:t>Cfr.</w:t>
      </w:r>
      <w:r>
        <w:rPr>
          <w:i/>
          <w:spacing w:val="-4"/>
          <w:sz w:val="16"/>
        </w:rPr>
        <w:t> </w:t>
      </w:r>
      <w:r>
        <w:rPr>
          <w:sz w:val="16"/>
        </w:rPr>
        <w:t>Comité</w:t>
      </w:r>
      <w:r>
        <w:rPr>
          <w:spacing w:val="-4"/>
          <w:sz w:val="16"/>
        </w:rPr>
        <w:t> </w:t>
      </w:r>
      <w:r>
        <w:rPr>
          <w:sz w:val="16"/>
        </w:rPr>
        <w:t>de</w:t>
      </w:r>
      <w:r>
        <w:rPr>
          <w:spacing w:val="-2"/>
          <w:sz w:val="16"/>
        </w:rPr>
        <w:t> </w:t>
      </w:r>
      <w:r>
        <w:rPr>
          <w:sz w:val="16"/>
        </w:rPr>
        <w:t>Derechos</w:t>
      </w:r>
      <w:r>
        <w:rPr>
          <w:spacing w:val="-4"/>
          <w:sz w:val="16"/>
        </w:rPr>
        <w:t> </w:t>
      </w:r>
      <w:r>
        <w:rPr>
          <w:sz w:val="16"/>
        </w:rPr>
        <w:t>Económicos,</w:t>
      </w:r>
      <w:r>
        <w:rPr>
          <w:spacing w:val="-4"/>
          <w:sz w:val="16"/>
        </w:rPr>
        <w:t> </w:t>
      </w:r>
      <w:r>
        <w:rPr>
          <w:sz w:val="16"/>
        </w:rPr>
        <w:t>Sociales</w:t>
      </w:r>
      <w:r>
        <w:rPr>
          <w:spacing w:val="-4"/>
          <w:sz w:val="16"/>
        </w:rPr>
        <w:t> </w:t>
      </w:r>
      <w:r>
        <w:rPr>
          <w:sz w:val="16"/>
        </w:rPr>
        <w:t>y</w:t>
      </w:r>
      <w:r>
        <w:rPr>
          <w:spacing w:val="-3"/>
          <w:sz w:val="16"/>
        </w:rPr>
        <w:t> </w:t>
      </w:r>
      <w:r>
        <w:rPr>
          <w:sz w:val="16"/>
        </w:rPr>
        <w:t>Culturales.</w:t>
      </w:r>
      <w:r>
        <w:rPr>
          <w:spacing w:val="-4"/>
          <w:sz w:val="16"/>
        </w:rPr>
        <w:t> </w:t>
      </w:r>
      <w:r>
        <w:rPr>
          <w:sz w:val="16"/>
        </w:rPr>
        <w:t>Observación</w:t>
      </w:r>
      <w:r>
        <w:rPr>
          <w:spacing w:val="-2"/>
          <w:sz w:val="16"/>
        </w:rPr>
        <w:t> </w:t>
      </w:r>
      <w:r>
        <w:rPr>
          <w:sz w:val="16"/>
        </w:rPr>
        <w:t>General</w:t>
      </w:r>
      <w:r>
        <w:rPr>
          <w:spacing w:val="-4"/>
          <w:sz w:val="16"/>
        </w:rPr>
        <w:t> </w:t>
      </w:r>
      <w:r>
        <w:rPr>
          <w:sz w:val="16"/>
        </w:rPr>
        <w:t>No.</w:t>
      </w:r>
      <w:r>
        <w:rPr>
          <w:spacing w:val="-4"/>
          <w:sz w:val="16"/>
        </w:rPr>
        <w:t> </w:t>
      </w:r>
      <w:r>
        <w:rPr>
          <w:sz w:val="16"/>
        </w:rPr>
        <w:t>19,</w:t>
      </w:r>
      <w:r>
        <w:rPr>
          <w:spacing w:val="-4"/>
          <w:sz w:val="16"/>
        </w:rPr>
        <w:t> </w:t>
      </w:r>
      <w:r>
        <w:rPr>
          <w:i/>
          <w:sz w:val="16"/>
        </w:rPr>
        <w:t>supra</w:t>
      </w:r>
      <w:r>
        <w:rPr>
          <w:sz w:val="16"/>
        </w:rPr>
        <w:t>,</w:t>
      </w:r>
      <w:r>
        <w:rPr>
          <w:spacing w:val="-4"/>
          <w:sz w:val="16"/>
        </w:rPr>
        <w:t> </w:t>
      </w:r>
      <w:r>
        <w:rPr>
          <w:sz w:val="16"/>
        </w:rPr>
        <w:t>párr.</w:t>
      </w:r>
      <w:r>
        <w:rPr>
          <w:spacing w:val="-4"/>
          <w:sz w:val="16"/>
        </w:rPr>
        <w:t> </w:t>
      </w:r>
      <w:r>
        <w:rPr>
          <w:sz w:val="16"/>
        </w:rPr>
        <w:t>1.</w:t>
      </w:r>
    </w:p>
    <w:p>
      <w:pPr>
        <w:tabs>
          <w:tab w:pos="687" w:val="left" w:leader="none"/>
        </w:tabs>
        <w:spacing w:before="119"/>
        <w:ind w:left="119" w:right="0" w:firstLine="0"/>
        <w:jc w:val="left"/>
        <w:rPr>
          <w:sz w:val="16"/>
        </w:rPr>
      </w:pPr>
      <w:bookmarkStart w:name="_bookmark206" w:id="290"/>
      <w:bookmarkEnd w:id="290"/>
      <w:r>
        <w:rPr/>
      </w:r>
      <w:r>
        <w:rPr>
          <w:position w:val="6"/>
          <w:sz w:val="10"/>
        </w:rPr>
        <w:t>166</w:t>
        <w:tab/>
      </w:r>
      <w:r>
        <w:rPr>
          <w:i/>
          <w:sz w:val="16"/>
        </w:rPr>
        <w:t>Cfr. </w:t>
      </w:r>
      <w:r>
        <w:rPr>
          <w:sz w:val="16"/>
        </w:rPr>
        <w:t>Observación General No. 19, </w:t>
      </w:r>
      <w:r>
        <w:rPr>
          <w:i/>
          <w:sz w:val="16"/>
        </w:rPr>
        <w:t>supra</w:t>
      </w:r>
      <w:r>
        <w:rPr>
          <w:sz w:val="16"/>
        </w:rPr>
        <w:t>, párr.</w:t>
      </w:r>
      <w:r>
        <w:rPr>
          <w:spacing w:val="-21"/>
          <w:sz w:val="16"/>
        </w:rPr>
        <w:t> </w:t>
      </w:r>
      <w:r>
        <w:rPr>
          <w:sz w:val="16"/>
        </w:rPr>
        <w:t>3.</w:t>
      </w:r>
    </w:p>
    <w:p>
      <w:pPr>
        <w:tabs>
          <w:tab w:pos="687" w:val="left" w:leader="none"/>
        </w:tabs>
        <w:spacing w:before="119"/>
        <w:ind w:left="119" w:right="0" w:firstLine="0"/>
        <w:jc w:val="left"/>
        <w:rPr>
          <w:sz w:val="16"/>
        </w:rPr>
      </w:pPr>
      <w:bookmarkStart w:name="_bookmark207" w:id="291"/>
      <w:bookmarkEnd w:id="291"/>
      <w:r>
        <w:rPr/>
      </w:r>
      <w:r>
        <w:rPr>
          <w:position w:val="6"/>
          <w:sz w:val="10"/>
        </w:rPr>
        <w:t>167</w:t>
        <w:tab/>
      </w:r>
      <w:r>
        <w:rPr>
          <w:i/>
          <w:sz w:val="16"/>
        </w:rPr>
        <w:t>Cfr. </w:t>
      </w:r>
      <w:r>
        <w:rPr>
          <w:sz w:val="16"/>
        </w:rPr>
        <w:t>Observación General No. 19, </w:t>
      </w:r>
      <w:r>
        <w:rPr>
          <w:i/>
          <w:sz w:val="16"/>
        </w:rPr>
        <w:t>supra</w:t>
      </w:r>
      <w:r>
        <w:rPr>
          <w:sz w:val="16"/>
        </w:rPr>
        <w:t>, párr.</w:t>
      </w:r>
      <w:r>
        <w:rPr>
          <w:spacing w:val="-21"/>
          <w:sz w:val="16"/>
        </w:rPr>
        <w:t> </w:t>
      </w:r>
      <w:r>
        <w:rPr>
          <w:sz w:val="16"/>
        </w:rPr>
        <w:t>4.</w:t>
      </w:r>
    </w:p>
    <w:p>
      <w:pPr>
        <w:tabs>
          <w:tab w:pos="687" w:val="left" w:leader="none"/>
        </w:tabs>
        <w:spacing w:before="119"/>
        <w:ind w:left="119" w:right="0" w:firstLine="0"/>
        <w:jc w:val="left"/>
        <w:rPr>
          <w:sz w:val="16"/>
        </w:rPr>
      </w:pPr>
      <w:bookmarkStart w:name="_bookmark208" w:id="292"/>
      <w:bookmarkEnd w:id="292"/>
      <w:r>
        <w:rPr/>
      </w:r>
      <w:r>
        <w:rPr>
          <w:position w:val="6"/>
          <w:sz w:val="10"/>
        </w:rPr>
        <w:t>168</w:t>
        <w:tab/>
      </w:r>
      <w:r>
        <w:rPr>
          <w:i/>
          <w:sz w:val="16"/>
        </w:rPr>
        <w:t>Cfr. </w:t>
      </w:r>
      <w:r>
        <w:rPr>
          <w:sz w:val="16"/>
        </w:rPr>
        <w:t>Observación General No. 19, </w:t>
      </w:r>
      <w:r>
        <w:rPr>
          <w:i/>
          <w:sz w:val="16"/>
        </w:rPr>
        <w:t>supra</w:t>
      </w:r>
      <w:r>
        <w:rPr>
          <w:sz w:val="16"/>
        </w:rPr>
        <w:t>, párrs. 11 a</w:t>
      </w:r>
      <w:r>
        <w:rPr>
          <w:spacing w:val="-23"/>
          <w:sz w:val="16"/>
        </w:rPr>
        <w:t> </w:t>
      </w:r>
      <w:r>
        <w:rPr>
          <w:sz w:val="16"/>
        </w:rPr>
        <w:t>28.</w:t>
      </w:r>
    </w:p>
    <w:p>
      <w:pPr>
        <w:spacing w:after="0"/>
        <w:jc w:val="left"/>
        <w:rPr>
          <w:sz w:val="16"/>
        </w:rPr>
        <w:sectPr>
          <w:pgSz w:w="12240" w:h="15840"/>
          <w:pgMar w:header="0" w:footer="1215" w:top="1420" w:bottom="1500" w:left="1180" w:right="1180"/>
        </w:sectPr>
      </w:pPr>
    </w:p>
    <w:p>
      <w:pPr>
        <w:pStyle w:val="ListParagraph"/>
        <w:numPr>
          <w:ilvl w:val="0"/>
          <w:numId w:val="21"/>
        </w:numPr>
        <w:tabs>
          <w:tab w:pos="829" w:val="left" w:leader="none"/>
        </w:tabs>
        <w:spacing w:line="240" w:lineRule="auto" w:before="80" w:after="0"/>
        <w:ind w:left="119" w:right="161" w:firstLine="0"/>
        <w:jc w:val="both"/>
        <w:rPr>
          <w:sz w:val="20"/>
        </w:rPr>
      </w:pPr>
      <w:r>
        <w:rPr>
          <w:sz w:val="20"/>
        </w:rPr>
        <w:t>En</w:t>
      </w:r>
      <w:r>
        <w:rPr>
          <w:spacing w:val="-8"/>
          <w:sz w:val="20"/>
        </w:rPr>
        <w:t> </w:t>
      </w:r>
      <w:r>
        <w:rPr>
          <w:sz w:val="20"/>
        </w:rPr>
        <w:t>relación</w:t>
      </w:r>
      <w:r>
        <w:rPr>
          <w:spacing w:val="-9"/>
          <w:sz w:val="20"/>
        </w:rPr>
        <w:t> </w:t>
      </w:r>
      <w:r>
        <w:rPr>
          <w:sz w:val="20"/>
        </w:rPr>
        <w:t>con</w:t>
      </w:r>
      <w:r>
        <w:rPr>
          <w:spacing w:val="-8"/>
          <w:sz w:val="20"/>
        </w:rPr>
        <w:t> </w:t>
      </w:r>
      <w:r>
        <w:rPr>
          <w:sz w:val="20"/>
        </w:rPr>
        <w:t>lo</w:t>
      </w:r>
      <w:r>
        <w:rPr>
          <w:spacing w:val="-8"/>
          <w:sz w:val="20"/>
        </w:rPr>
        <w:t> </w:t>
      </w:r>
      <w:r>
        <w:rPr>
          <w:spacing w:val="-4"/>
          <w:sz w:val="20"/>
        </w:rPr>
        <w:t>anterior,</w:t>
      </w:r>
      <w:r>
        <w:rPr>
          <w:spacing w:val="-8"/>
          <w:sz w:val="20"/>
        </w:rPr>
        <w:t> </w:t>
      </w:r>
      <w:r>
        <w:rPr>
          <w:sz w:val="20"/>
        </w:rPr>
        <w:t>el</w:t>
      </w:r>
      <w:r>
        <w:rPr>
          <w:spacing w:val="-8"/>
          <w:sz w:val="20"/>
        </w:rPr>
        <w:t> </w:t>
      </w:r>
      <w:r>
        <w:rPr>
          <w:spacing w:val="-4"/>
          <w:sz w:val="20"/>
        </w:rPr>
        <w:t>Tribunal</w:t>
      </w:r>
      <w:r>
        <w:rPr>
          <w:spacing w:val="-7"/>
          <w:sz w:val="20"/>
        </w:rPr>
        <w:t> </w:t>
      </w:r>
      <w:r>
        <w:rPr>
          <w:sz w:val="20"/>
        </w:rPr>
        <w:t>recuerda</w:t>
      </w:r>
      <w:r>
        <w:rPr>
          <w:spacing w:val="-10"/>
          <w:sz w:val="20"/>
        </w:rPr>
        <w:t> </w:t>
      </w:r>
      <w:r>
        <w:rPr>
          <w:sz w:val="20"/>
        </w:rPr>
        <w:t>que</w:t>
      </w:r>
      <w:r>
        <w:rPr>
          <w:spacing w:val="-9"/>
          <w:sz w:val="20"/>
        </w:rPr>
        <w:t> </w:t>
      </w:r>
      <w:r>
        <w:rPr>
          <w:sz w:val="20"/>
        </w:rPr>
        <w:t>ha</w:t>
      </w:r>
      <w:r>
        <w:rPr>
          <w:spacing w:val="-8"/>
          <w:sz w:val="20"/>
        </w:rPr>
        <w:t> </w:t>
      </w:r>
      <w:r>
        <w:rPr>
          <w:sz w:val="20"/>
        </w:rPr>
        <w:t>advertido</w:t>
      </w:r>
      <w:r>
        <w:rPr>
          <w:spacing w:val="-8"/>
          <w:sz w:val="20"/>
        </w:rPr>
        <w:t> </w:t>
      </w:r>
      <w:r>
        <w:rPr>
          <w:sz w:val="20"/>
        </w:rPr>
        <w:t>que</w:t>
      </w:r>
      <w:r>
        <w:rPr>
          <w:spacing w:val="-9"/>
          <w:sz w:val="20"/>
        </w:rPr>
        <w:t> </w:t>
      </w:r>
      <w:r>
        <w:rPr>
          <w:sz w:val="20"/>
        </w:rPr>
        <w:t>los</w:t>
      </w:r>
      <w:r>
        <w:rPr>
          <w:spacing w:val="-7"/>
          <w:sz w:val="20"/>
        </w:rPr>
        <w:t> </w:t>
      </w:r>
      <w:r>
        <w:rPr>
          <w:sz w:val="20"/>
        </w:rPr>
        <w:t>artículos</w:t>
      </w:r>
      <w:r>
        <w:rPr>
          <w:spacing w:val="-15"/>
          <w:sz w:val="20"/>
        </w:rPr>
        <w:t> </w:t>
      </w:r>
      <w:r>
        <w:rPr>
          <w:sz w:val="20"/>
        </w:rPr>
        <w:t>3.j)</w:t>
      </w:r>
      <w:hyperlink w:history="true" w:anchor="_bookmark209">
        <w:r>
          <w:rPr>
            <w:position w:val="7"/>
            <w:sz w:val="13"/>
          </w:rPr>
          <w:t>169</w:t>
        </w:r>
      </w:hyperlink>
      <w:r>
        <w:rPr>
          <w:sz w:val="20"/>
        </w:rPr>
        <w:t>, 45.b)</w:t>
      </w:r>
      <w:hyperlink w:history="true" w:anchor="_bookmark210">
        <w:r>
          <w:rPr>
            <w:position w:val="7"/>
            <w:sz w:val="13"/>
          </w:rPr>
          <w:t>170</w:t>
        </w:r>
      </w:hyperlink>
      <w:r>
        <w:rPr>
          <w:sz w:val="20"/>
        </w:rPr>
        <w:t>, 45.h)</w:t>
      </w:r>
      <w:hyperlink w:history="true" w:anchor="_bookmark211">
        <w:r>
          <w:rPr>
            <w:position w:val="7"/>
            <w:sz w:val="13"/>
          </w:rPr>
          <w:t>171</w:t>
        </w:r>
      </w:hyperlink>
      <w:r>
        <w:rPr>
          <w:position w:val="7"/>
          <w:sz w:val="13"/>
        </w:rPr>
        <w:t> </w:t>
      </w:r>
      <w:r>
        <w:rPr>
          <w:sz w:val="20"/>
        </w:rPr>
        <w:t>y 46 de la Carta de la OEA establecen una serie de normas que permiten identificar</w:t>
      </w:r>
      <w:r>
        <w:rPr>
          <w:spacing w:val="-17"/>
          <w:sz w:val="20"/>
        </w:rPr>
        <w:t> </w:t>
      </w:r>
      <w:r>
        <w:rPr>
          <w:sz w:val="20"/>
        </w:rPr>
        <w:t>el</w:t>
      </w:r>
      <w:r>
        <w:rPr>
          <w:spacing w:val="-18"/>
          <w:sz w:val="20"/>
        </w:rPr>
        <w:t> </w:t>
      </w:r>
      <w:r>
        <w:rPr>
          <w:sz w:val="20"/>
        </w:rPr>
        <w:t>derecho</w:t>
      </w:r>
      <w:r>
        <w:rPr>
          <w:spacing w:val="-17"/>
          <w:sz w:val="20"/>
        </w:rPr>
        <w:t> </w:t>
      </w:r>
      <w:r>
        <w:rPr>
          <w:sz w:val="20"/>
        </w:rPr>
        <w:t>a</w:t>
      </w:r>
      <w:r>
        <w:rPr>
          <w:spacing w:val="-9"/>
          <w:sz w:val="20"/>
        </w:rPr>
        <w:t> </w:t>
      </w:r>
      <w:r>
        <w:rPr>
          <w:sz w:val="20"/>
        </w:rPr>
        <w:t>la</w:t>
      </w:r>
      <w:r>
        <w:rPr>
          <w:spacing w:val="-9"/>
          <w:sz w:val="20"/>
        </w:rPr>
        <w:t> </w:t>
      </w:r>
      <w:r>
        <w:rPr>
          <w:sz w:val="20"/>
        </w:rPr>
        <w:t>seguridad</w:t>
      </w:r>
      <w:r>
        <w:rPr>
          <w:spacing w:val="-11"/>
          <w:sz w:val="20"/>
        </w:rPr>
        <w:t> </w:t>
      </w:r>
      <w:r>
        <w:rPr>
          <w:sz w:val="20"/>
        </w:rPr>
        <w:t>social</w:t>
      </w:r>
      <w:hyperlink w:history="true" w:anchor="_bookmark212">
        <w:r>
          <w:rPr>
            <w:position w:val="7"/>
            <w:sz w:val="13"/>
          </w:rPr>
          <w:t>172</w:t>
        </w:r>
      </w:hyperlink>
      <w:r>
        <w:rPr>
          <w:sz w:val="20"/>
        </w:rPr>
        <w:t>.</w:t>
      </w:r>
      <w:r>
        <w:rPr>
          <w:spacing w:val="-18"/>
          <w:sz w:val="20"/>
        </w:rPr>
        <w:t> </w:t>
      </w:r>
      <w:r>
        <w:rPr>
          <w:sz w:val="20"/>
        </w:rPr>
        <w:t>En</w:t>
      </w:r>
      <w:r>
        <w:rPr>
          <w:spacing w:val="-17"/>
          <w:sz w:val="20"/>
        </w:rPr>
        <w:t> </w:t>
      </w:r>
      <w:r>
        <w:rPr>
          <w:spacing w:val="-4"/>
          <w:sz w:val="20"/>
        </w:rPr>
        <w:t>particular,</w:t>
      </w:r>
      <w:r>
        <w:rPr>
          <w:spacing w:val="-18"/>
          <w:sz w:val="20"/>
        </w:rPr>
        <w:t> </w:t>
      </w:r>
      <w:r>
        <w:rPr>
          <w:sz w:val="20"/>
        </w:rPr>
        <w:t>la</w:t>
      </w:r>
      <w:r>
        <w:rPr>
          <w:spacing w:val="-17"/>
          <w:sz w:val="20"/>
        </w:rPr>
        <w:t> </w:t>
      </w:r>
      <w:r>
        <w:rPr>
          <w:sz w:val="20"/>
        </w:rPr>
        <w:t>Corte</w:t>
      </w:r>
      <w:r>
        <w:rPr>
          <w:spacing w:val="-16"/>
          <w:sz w:val="20"/>
        </w:rPr>
        <w:t> </w:t>
      </w:r>
      <w:r>
        <w:rPr>
          <w:sz w:val="20"/>
        </w:rPr>
        <w:t>ha</w:t>
      </w:r>
      <w:r>
        <w:rPr>
          <w:spacing w:val="-10"/>
          <w:sz w:val="20"/>
        </w:rPr>
        <w:t> </w:t>
      </w:r>
      <w:r>
        <w:rPr>
          <w:sz w:val="20"/>
        </w:rPr>
        <w:t>notado</w:t>
      </w:r>
      <w:r>
        <w:rPr>
          <w:spacing w:val="-17"/>
          <w:sz w:val="20"/>
        </w:rPr>
        <w:t> </w:t>
      </w:r>
      <w:r>
        <w:rPr>
          <w:sz w:val="20"/>
        </w:rPr>
        <w:t>que</w:t>
      </w:r>
      <w:r>
        <w:rPr>
          <w:spacing w:val="-16"/>
          <w:sz w:val="20"/>
        </w:rPr>
        <w:t> </w:t>
      </w:r>
      <w:r>
        <w:rPr>
          <w:sz w:val="20"/>
        </w:rPr>
        <w:t>el</w:t>
      </w:r>
      <w:r>
        <w:rPr>
          <w:spacing w:val="-19"/>
          <w:sz w:val="20"/>
        </w:rPr>
        <w:t> </w:t>
      </w:r>
      <w:r>
        <w:rPr>
          <w:sz w:val="20"/>
        </w:rPr>
        <w:t>artículo</w:t>
      </w:r>
      <w:r>
        <w:rPr>
          <w:spacing w:val="-18"/>
          <w:sz w:val="20"/>
        </w:rPr>
        <w:t> </w:t>
      </w:r>
      <w:r>
        <w:rPr>
          <w:sz w:val="20"/>
        </w:rPr>
        <w:t>3.j) de la Carta de la OEA establece que “la justicia y la seguridad sociales son bases de una paz </w:t>
      </w:r>
      <w:r>
        <w:rPr>
          <w:spacing w:val="-4"/>
          <w:sz w:val="20"/>
        </w:rPr>
        <w:t>duradera”. </w:t>
      </w:r>
      <w:r>
        <w:rPr>
          <w:sz w:val="20"/>
        </w:rPr>
        <w:t>Asimismo, el artículo 45.b)</w:t>
      </w:r>
      <w:hyperlink w:history="true" w:anchor="_bookmark213">
        <w:r>
          <w:rPr>
            <w:position w:val="7"/>
            <w:sz w:val="13"/>
          </w:rPr>
          <w:t>173</w:t>
        </w:r>
      </w:hyperlink>
      <w:r>
        <w:rPr>
          <w:position w:val="7"/>
          <w:sz w:val="13"/>
        </w:rPr>
        <w:t> </w:t>
      </w:r>
      <w:r>
        <w:rPr>
          <w:sz w:val="20"/>
        </w:rPr>
        <w:t>de la Carta de la OEA establece que “b) [e]l trabajo es un</w:t>
      </w:r>
      <w:r>
        <w:rPr>
          <w:spacing w:val="-10"/>
          <w:sz w:val="20"/>
        </w:rPr>
        <w:t> </w:t>
      </w:r>
      <w:r>
        <w:rPr>
          <w:sz w:val="20"/>
        </w:rPr>
        <w:t>derecho</w:t>
      </w:r>
      <w:r>
        <w:rPr>
          <w:spacing w:val="-12"/>
          <w:sz w:val="20"/>
        </w:rPr>
        <w:t> </w:t>
      </w:r>
      <w:r>
        <w:rPr>
          <w:sz w:val="20"/>
        </w:rPr>
        <w:t>y</w:t>
      </w:r>
      <w:r>
        <w:rPr>
          <w:spacing w:val="-10"/>
          <w:sz w:val="20"/>
        </w:rPr>
        <w:t> </w:t>
      </w:r>
      <w:r>
        <w:rPr>
          <w:sz w:val="20"/>
        </w:rPr>
        <w:t>un</w:t>
      </w:r>
      <w:r>
        <w:rPr>
          <w:spacing w:val="-10"/>
          <w:sz w:val="20"/>
        </w:rPr>
        <w:t> </w:t>
      </w:r>
      <w:r>
        <w:rPr>
          <w:sz w:val="20"/>
        </w:rPr>
        <w:t>deber</w:t>
      </w:r>
      <w:r>
        <w:rPr>
          <w:spacing w:val="-11"/>
          <w:sz w:val="20"/>
        </w:rPr>
        <w:t> </w:t>
      </w:r>
      <w:r>
        <w:rPr>
          <w:sz w:val="20"/>
        </w:rPr>
        <w:t>social,</w:t>
      </w:r>
      <w:r>
        <w:rPr>
          <w:spacing w:val="-10"/>
          <w:sz w:val="20"/>
        </w:rPr>
        <w:t> </w:t>
      </w:r>
      <w:r>
        <w:rPr>
          <w:sz w:val="20"/>
        </w:rPr>
        <w:t>otorga</w:t>
      </w:r>
      <w:r>
        <w:rPr>
          <w:spacing w:val="-11"/>
          <w:sz w:val="20"/>
        </w:rPr>
        <w:t> </w:t>
      </w:r>
      <w:r>
        <w:rPr>
          <w:sz w:val="20"/>
        </w:rPr>
        <w:t>dignidad</w:t>
      </w:r>
      <w:r>
        <w:rPr>
          <w:spacing w:val="-10"/>
          <w:sz w:val="20"/>
        </w:rPr>
        <w:t> </w:t>
      </w:r>
      <w:r>
        <w:rPr>
          <w:sz w:val="20"/>
        </w:rPr>
        <w:t>a</w:t>
      </w:r>
      <w:r>
        <w:rPr>
          <w:spacing w:val="-12"/>
          <w:sz w:val="20"/>
        </w:rPr>
        <w:t> </w:t>
      </w:r>
      <w:r>
        <w:rPr>
          <w:sz w:val="20"/>
        </w:rPr>
        <w:t>quien</w:t>
      </w:r>
      <w:r>
        <w:rPr>
          <w:spacing w:val="-11"/>
          <w:sz w:val="20"/>
        </w:rPr>
        <w:t> </w:t>
      </w:r>
      <w:r>
        <w:rPr>
          <w:sz w:val="20"/>
        </w:rPr>
        <w:t>lo</w:t>
      </w:r>
      <w:r>
        <w:rPr>
          <w:spacing w:val="-11"/>
          <w:sz w:val="20"/>
        </w:rPr>
        <w:t> </w:t>
      </w:r>
      <w:r>
        <w:rPr>
          <w:sz w:val="20"/>
        </w:rPr>
        <w:t>realiza</w:t>
      </w:r>
      <w:r>
        <w:rPr>
          <w:spacing w:val="-11"/>
          <w:sz w:val="20"/>
        </w:rPr>
        <w:t> </w:t>
      </w:r>
      <w:r>
        <w:rPr>
          <w:sz w:val="20"/>
        </w:rPr>
        <w:t>y</w:t>
      </w:r>
      <w:r>
        <w:rPr>
          <w:spacing w:val="-11"/>
          <w:sz w:val="20"/>
        </w:rPr>
        <w:t> </w:t>
      </w:r>
      <w:r>
        <w:rPr>
          <w:sz w:val="20"/>
        </w:rPr>
        <w:t>debe</w:t>
      </w:r>
      <w:r>
        <w:rPr>
          <w:spacing w:val="-11"/>
          <w:sz w:val="20"/>
        </w:rPr>
        <w:t> </w:t>
      </w:r>
      <w:r>
        <w:rPr>
          <w:sz w:val="20"/>
        </w:rPr>
        <w:t>prestarse</w:t>
      </w:r>
      <w:r>
        <w:rPr>
          <w:spacing w:val="-11"/>
          <w:sz w:val="20"/>
        </w:rPr>
        <w:t> </w:t>
      </w:r>
      <w:r>
        <w:rPr>
          <w:sz w:val="20"/>
        </w:rPr>
        <w:t>en</w:t>
      </w:r>
      <w:r>
        <w:rPr>
          <w:spacing w:val="-10"/>
          <w:sz w:val="20"/>
        </w:rPr>
        <w:t> </w:t>
      </w:r>
      <w:r>
        <w:rPr>
          <w:sz w:val="20"/>
        </w:rPr>
        <w:t>condiciones que, incluyendo un régimen de salarios justos, aseguren la vida, la salud y un nivel económico decoroso para el trabajador y su familia, tanto en sus años de trabajo como en su vejez, o cuando cualquier circunstancia lo prive de la posibilidad de </w:t>
      </w:r>
      <w:r>
        <w:rPr>
          <w:spacing w:val="-3"/>
          <w:sz w:val="20"/>
        </w:rPr>
        <w:t>trabajar”. </w:t>
      </w:r>
      <w:r>
        <w:rPr>
          <w:sz w:val="20"/>
        </w:rPr>
        <w:t>Asimismo, el artículo 45.h)</w:t>
      </w:r>
      <w:hyperlink w:history="true" w:anchor="_bookmark214">
        <w:r>
          <w:rPr>
            <w:position w:val="7"/>
            <w:sz w:val="13"/>
          </w:rPr>
          <w:t>174</w:t>
        </w:r>
      </w:hyperlink>
      <w:r>
        <w:rPr>
          <w:position w:val="7"/>
          <w:sz w:val="13"/>
        </w:rPr>
        <w:t> </w:t>
      </w:r>
      <w:r>
        <w:rPr>
          <w:sz w:val="20"/>
        </w:rPr>
        <w:t>de la Carta establece que “el hombre sólo puede alcanzar la plena realización de sus aspiraciones dentro de un orden social </w:t>
      </w:r>
      <w:r>
        <w:rPr>
          <w:spacing w:val="-4"/>
          <w:sz w:val="20"/>
        </w:rPr>
        <w:t>justo”, </w:t>
      </w:r>
      <w:r>
        <w:rPr>
          <w:sz w:val="20"/>
        </w:rPr>
        <w:t>por lo que los Estados convienen en dedicar esfuerzos a la aplicación de ciertos principios y mecanismos, entre ellos el “h) [d]esarrollo de una</w:t>
      </w:r>
      <w:r>
        <w:rPr>
          <w:spacing w:val="-7"/>
          <w:sz w:val="20"/>
        </w:rPr>
        <w:t> </w:t>
      </w:r>
      <w:r>
        <w:rPr>
          <w:sz w:val="20"/>
        </w:rPr>
        <w:t>política</w:t>
      </w:r>
      <w:r>
        <w:rPr>
          <w:spacing w:val="-7"/>
          <w:sz w:val="20"/>
        </w:rPr>
        <w:t> </w:t>
      </w:r>
      <w:r>
        <w:rPr>
          <w:sz w:val="20"/>
        </w:rPr>
        <w:t>eficiente</w:t>
      </w:r>
      <w:r>
        <w:rPr>
          <w:spacing w:val="-7"/>
          <w:sz w:val="20"/>
        </w:rPr>
        <w:t> </w:t>
      </w:r>
      <w:r>
        <w:rPr>
          <w:sz w:val="20"/>
        </w:rPr>
        <w:t>de</w:t>
      </w:r>
      <w:r>
        <w:rPr>
          <w:spacing w:val="-7"/>
          <w:sz w:val="20"/>
        </w:rPr>
        <w:t> </w:t>
      </w:r>
      <w:r>
        <w:rPr>
          <w:sz w:val="20"/>
        </w:rPr>
        <w:t>seguridad</w:t>
      </w:r>
      <w:r>
        <w:rPr>
          <w:spacing w:val="-7"/>
          <w:sz w:val="20"/>
        </w:rPr>
        <w:t> </w:t>
      </w:r>
      <w:r>
        <w:rPr>
          <w:spacing w:val="-3"/>
          <w:sz w:val="20"/>
        </w:rPr>
        <w:t>social”.</w:t>
      </w:r>
      <w:r>
        <w:rPr>
          <w:spacing w:val="-6"/>
          <w:sz w:val="20"/>
        </w:rPr>
        <w:t> </w:t>
      </w:r>
      <w:r>
        <w:rPr>
          <w:sz w:val="20"/>
        </w:rPr>
        <w:t>Por</w:t>
      </w:r>
      <w:r>
        <w:rPr>
          <w:spacing w:val="-7"/>
          <w:sz w:val="20"/>
        </w:rPr>
        <w:t> </w:t>
      </w:r>
      <w:r>
        <w:rPr>
          <w:sz w:val="20"/>
        </w:rPr>
        <w:t>su</w:t>
      </w:r>
      <w:r>
        <w:rPr>
          <w:spacing w:val="-5"/>
          <w:sz w:val="20"/>
        </w:rPr>
        <w:t> </w:t>
      </w:r>
      <w:r>
        <w:rPr>
          <w:sz w:val="20"/>
        </w:rPr>
        <w:t>parte,</w:t>
      </w:r>
      <w:r>
        <w:rPr>
          <w:spacing w:val="-6"/>
          <w:sz w:val="20"/>
        </w:rPr>
        <w:t> </w:t>
      </w:r>
      <w:r>
        <w:rPr>
          <w:sz w:val="20"/>
        </w:rPr>
        <w:t>en</w:t>
      </w:r>
      <w:r>
        <w:rPr>
          <w:spacing w:val="-8"/>
          <w:sz w:val="20"/>
        </w:rPr>
        <w:t> </w:t>
      </w:r>
      <w:r>
        <w:rPr>
          <w:sz w:val="20"/>
        </w:rPr>
        <w:t>el</w:t>
      </w:r>
      <w:r>
        <w:rPr>
          <w:spacing w:val="-5"/>
          <w:sz w:val="20"/>
        </w:rPr>
        <w:t> </w:t>
      </w:r>
      <w:r>
        <w:rPr>
          <w:sz w:val="20"/>
        </w:rPr>
        <w:t>artículo</w:t>
      </w:r>
      <w:r>
        <w:rPr>
          <w:spacing w:val="-6"/>
          <w:sz w:val="20"/>
        </w:rPr>
        <w:t> </w:t>
      </w:r>
      <w:r>
        <w:rPr>
          <w:sz w:val="20"/>
        </w:rPr>
        <w:t>46</w:t>
      </w:r>
      <w:r>
        <w:rPr>
          <w:spacing w:val="-6"/>
          <w:sz w:val="20"/>
        </w:rPr>
        <w:t> </w:t>
      </w:r>
      <w:r>
        <w:rPr>
          <w:sz w:val="20"/>
        </w:rPr>
        <w:t>de</w:t>
      </w:r>
      <w:r>
        <w:rPr>
          <w:spacing w:val="-6"/>
          <w:sz w:val="20"/>
        </w:rPr>
        <w:t> </w:t>
      </w:r>
      <w:r>
        <w:rPr>
          <w:sz w:val="20"/>
        </w:rPr>
        <w:t>la</w:t>
      </w:r>
      <w:r>
        <w:rPr>
          <w:spacing w:val="-7"/>
          <w:sz w:val="20"/>
        </w:rPr>
        <w:t> </w:t>
      </w:r>
      <w:r>
        <w:rPr>
          <w:sz w:val="20"/>
        </w:rPr>
        <w:t>Carta</w:t>
      </w:r>
      <w:r>
        <w:rPr>
          <w:spacing w:val="-6"/>
          <w:sz w:val="20"/>
        </w:rPr>
        <w:t> </w:t>
      </w:r>
      <w:r>
        <w:rPr>
          <w:sz w:val="20"/>
        </w:rPr>
        <w:t>los</w:t>
      </w:r>
      <w:r>
        <w:rPr>
          <w:spacing w:val="-7"/>
          <w:sz w:val="20"/>
        </w:rPr>
        <w:t> </w:t>
      </w:r>
      <w:r>
        <w:rPr>
          <w:sz w:val="20"/>
        </w:rPr>
        <w:t>Estados reconocen</w:t>
      </w:r>
      <w:r>
        <w:rPr>
          <w:spacing w:val="-10"/>
          <w:sz w:val="20"/>
        </w:rPr>
        <w:t> </w:t>
      </w:r>
      <w:r>
        <w:rPr>
          <w:sz w:val="20"/>
        </w:rPr>
        <w:t>que</w:t>
      </w:r>
      <w:r>
        <w:rPr>
          <w:spacing w:val="-11"/>
          <w:sz w:val="20"/>
        </w:rPr>
        <w:t> </w:t>
      </w:r>
      <w:r>
        <w:rPr>
          <w:sz w:val="20"/>
        </w:rPr>
        <w:t>“para</w:t>
      </w:r>
      <w:r>
        <w:rPr>
          <w:spacing w:val="-10"/>
          <w:sz w:val="20"/>
        </w:rPr>
        <w:t> </w:t>
      </w:r>
      <w:r>
        <w:rPr>
          <w:sz w:val="20"/>
        </w:rPr>
        <w:t>facilitar</w:t>
      </w:r>
      <w:r>
        <w:rPr>
          <w:spacing w:val="-11"/>
          <w:sz w:val="20"/>
        </w:rPr>
        <w:t> </w:t>
      </w:r>
      <w:r>
        <w:rPr>
          <w:sz w:val="20"/>
        </w:rPr>
        <w:t>el</w:t>
      </w:r>
      <w:r>
        <w:rPr>
          <w:spacing w:val="-10"/>
          <w:sz w:val="20"/>
        </w:rPr>
        <w:t> </w:t>
      </w:r>
      <w:r>
        <w:rPr>
          <w:sz w:val="20"/>
        </w:rPr>
        <w:t>proceso</w:t>
      </w:r>
      <w:r>
        <w:rPr>
          <w:spacing w:val="-10"/>
          <w:sz w:val="20"/>
        </w:rPr>
        <w:t> </w:t>
      </w:r>
      <w:r>
        <w:rPr>
          <w:sz w:val="20"/>
        </w:rPr>
        <w:t>de</w:t>
      </w:r>
      <w:r>
        <w:rPr>
          <w:spacing w:val="-11"/>
          <w:sz w:val="20"/>
        </w:rPr>
        <w:t> </w:t>
      </w:r>
      <w:r>
        <w:rPr>
          <w:sz w:val="20"/>
        </w:rPr>
        <w:t>la</w:t>
      </w:r>
      <w:r>
        <w:rPr>
          <w:spacing w:val="-12"/>
          <w:sz w:val="20"/>
        </w:rPr>
        <w:t> </w:t>
      </w:r>
      <w:r>
        <w:rPr>
          <w:sz w:val="20"/>
        </w:rPr>
        <w:t>integración</w:t>
      </w:r>
      <w:r>
        <w:rPr>
          <w:spacing w:val="-10"/>
          <w:sz w:val="20"/>
        </w:rPr>
        <w:t> </w:t>
      </w:r>
      <w:r>
        <w:rPr>
          <w:sz w:val="20"/>
        </w:rPr>
        <w:t>regional</w:t>
      </w:r>
      <w:r>
        <w:rPr>
          <w:spacing w:val="-11"/>
          <w:sz w:val="20"/>
        </w:rPr>
        <w:t> </w:t>
      </w:r>
      <w:r>
        <w:rPr>
          <w:sz w:val="20"/>
        </w:rPr>
        <w:t>latinoamericana,</w:t>
      </w:r>
      <w:r>
        <w:rPr>
          <w:spacing w:val="-11"/>
          <w:sz w:val="20"/>
        </w:rPr>
        <w:t> </w:t>
      </w:r>
      <w:r>
        <w:rPr>
          <w:sz w:val="20"/>
        </w:rPr>
        <w:t>es</w:t>
      </w:r>
      <w:r>
        <w:rPr>
          <w:spacing w:val="-10"/>
          <w:sz w:val="20"/>
        </w:rPr>
        <w:t> </w:t>
      </w:r>
      <w:r>
        <w:rPr>
          <w:sz w:val="20"/>
        </w:rPr>
        <w:t>necesario armonizar la legislación social de los países en desarrollo, especialmente en el campo laboral y de</w:t>
      </w:r>
      <w:r>
        <w:rPr>
          <w:spacing w:val="-15"/>
          <w:sz w:val="20"/>
        </w:rPr>
        <w:t> </w:t>
      </w:r>
      <w:r>
        <w:rPr>
          <w:sz w:val="20"/>
        </w:rPr>
        <w:t>la</w:t>
      </w:r>
      <w:r>
        <w:rPr>
          <w:spacing w:val="-15"/>
          <w:sz w:val="20"/>
        </w:rPr>
        <w:t> </w:t>
      </w:r>
      <w:r>
        <w:rPr>
          <w:sz w:val="20"/>
        </w:rPr>
        <w:t>seguridad</w:t>
      </w:r>
      <w:r>
        <w:rPr>
          <w:spacing w:val="-15"/>
          <w:sz w:val="20"/>
        </w:rPr>
        <w:t> </w:t>
      </w:r>
      <w:r>
        <w:rPr>
          <w:sz w:val="20"/>
        </w:rPr>
        <w:t>social,</w:t>
      </w:r>
      <w:r>
        <w:rPr>
          <w:spacing w:val="-15"/>
          <w:sz w:val="20"/>
        </w:rPr>
        <w:t> </w:t>
      </w:r>
      <w:r>
        <w:rPr>
          <w:sz w:val="20"/>
        </w:rPr>
        <w:t>a</w:t>
      </w:r>
      <w:r>
        <w:rPr>
          <w:spacing w:val="-15"/>
          <w:sz w:val="20"/>
        </w:rPr>
        <w:t> </w:t>
      </w:r>
      <w:r>
        <w:rPr>
          <w:sz w:val="20"/>
        </w:rPr>
        <w:t>fin</w:t>
      </w:r>
      <w:r>
        <w:rPr>
          <w:spacing w:val="-15"/>
          <w:sz w:val="20"/>
        </w:rPr>
        <w:t> </w:t>
      </w:r>
      <w:r>
        <w:rPr>
          <w:sz w:val="20"/>
        </w:rPr>
        <w:t>de</w:t>
      </w:r>
      <w:r>
        <w:rPr>
          <w:spacing w:val="-15"/>
          <w:sz w:val="20"/>
        </w:rPr>
        <w:t> </w:t>
      </w:r>
      <w:r>
        <w:rPr>
          <w:sz w:val="20"/>
        </w:rPr>
        <w:t>que</w:t>
      </w:r>
      <w:r>
        <w:rPr>
          <w:spacing w:val="-16"/>
          <w:sz w:val="20"/>
        </w:rPr>
        <w:t> </w:t>
      </w:r>
      <w:r>
        <w:rPr>
          <w:sz w:val="20"/>
        </w:rPr>
        <w:t>los</w:t>
      </w:r>
      <w:r>
        <w:rPr>
          <w:spacing w:val="-15"/>
          <w:sz w:val="20"/>
        </w:rPr>
        <w:t> </w:t>
      </w:r>
      <w:r>
        <w:rPr>
          <w:sz w:val="20"/>
        </w:rPr>
        <w:t>derechos</w:t>
      </w:r>
      <w:r>
        <w:rPr>
          <w:spacing w:val="-15"/>
          <w:sz w:val="20"/>
        </w:rPr>
        <w:t> </w:t>
      </w:r>
      <w:r>
        <w:rPr>
          <w:sz w:val="20"/>
        </w:rPr>
        <w:t>de</w:t>
      </w:r>
      <w:r>
        <w:rPr>
          <w:spacing w:val="-15"/>
          <w:sz w:val="20"/>
        </w:rPr>
        <w:t> </w:t>
      </w:r>
      <w:r>
        <w:rPr>
          <w:sz w:val="20"/>
        </w:rPr>
        <w:t>los</w:t>
      </w:r>
      <w:r>
        <w:rPr>
          <w:spacing w:val="-15"/>
          <w:sz w:val="20"/>
        </w:rPr>
        <w:t> </w:t>
      </w:r>
      <w:r>
        <w:rPr>
          <w:sz w:val="20"/>
        </w:rPr>
        <w:t>trabajadores</w:t>
      </w:r>
      <w:r>
        <w:rPr>
          <w:spacing w:val="-15"/>
          <w:sz w:val="20"/>
        </w:rPr>
        <w:t> </w:t>
      </w:r>
      <w:r>
        <w:rPr>
          <w:sz w:val="20"/>
        </w:rPr>
        <w:t>sean</w:t>
      </w:r>
      <w:r>
        <w:rPr>
          <w:spacing w:val="-15"/>
          <w:sz w:val="20"/>
        </w:rPr>
        <w:t> </w:t>
      </w:r>
      <w:r>
        <w:rPr>
          <w:sz w:val="20"/>
        </w:rPr>
        <w:t>igualmente</w:t>
      </w:r>
      <w:r>
        <w:rPr>
          <w:spacing w:val="-15"/>
          <w:sz w:val="20"/>
        </w:rPr>
        <w:t> </w:t>
      </w:r>
      <w:r>
        <w:rPr>
          <w:sz w:val="20"/>
        </w:rPr>
        <w:t>protegidos, y convienen en realizar los máximos esfuerzos para alcanzar esta</w:t>
      </w:r>
      <w:r>
        <w:rPr>
          <w:spacing w:val="-18"/>
          <w:sz w:val="20"/>
        </w:rPr>
        <w:t> </w:t>
      </w:r>
      <w:r>
        <w:rPr>
          <w:spacing w:val="-3"/>
          <w:sz w:val="20"/>
        </w:rPr>
        <w:t>finalidad”.</w:t>
      </w:r>
    </w:p>
    <w:p>
      <w:pPr>
        <w:pStyle w:val="BodyText"/>
      </w:pPr>
    </w:p>
    <w:p>
      <w:pPr>
        <w:pStyle w:val="ListParagraph"/>
        <w:numPr>
          <w:ilvl w:val="0"/>
          <w:numId w:val="21"/>
        </w:numPr>
        <w:tabs>
          <w:tab w:pos="829" w:val="left" w:leader="none"/>
        </w:tabs>
        <w:spacing w:line="240" w:lineRule="auto" w:before="0" w:after="0"/>
        <w:ind w:left="119" w:right="162" w:firstLine="0"/>
        <w:jc w:val="both"/>
        <w:rPr>
          <w:sz w:val="20"/>
        </w:rPr>
      </w:pPr>
      <w:r>
        <w:rPr>
          <w:sz w:val="20"/>
        </w:rPr>
        <w:t>De</w:t>
      </w:r>
      <w:r>
        <w:rPr>
          <w:spacing w:val="-4"/>
          <w:sz w:val="20"/>
        </w:rPr>
        <w:t> </w:t>
      </w:r>
      <w:r>
        <w:rPr>
          <w:sz w:val="20"/>
        </w:rPr>
        <w:t>esta</w:t>
      </w:r>
      <w:r>
        <w:rPr>
          <w:spacing w:val="-4"/>
          <w:sz w:val="20"/>
        </w:rPr>
        <w:t> </w:t>
      </w:r>
      <w:r>
        <w:rPr>
          <w:sz w:val="20"/>
        </w:rPr>
        <w:t>forma,</w:t>
      </w:r>
      <w:r>
        <w:rPr>
          <w:spacing w:val="-16"/>
          <w:sz w:val="20"/>
        </w:rPr>
        <w:t> </w:t>
      </w:r>
      <w:r>
        <w:rPr>
          <w:sz w:val="20"/>
        </w:rPr>
        <w:t>la</w:t>
      </w:r>
      <w:r>
        <w:rPr>
          <w:spacing w:val="-4"/>
          <w:sz w:val="20"/>
        </w:rPr>
        <w:t> </w:t>
      </w:r>
      <w:r>
        <w:rPr>
          <w:sz w:val="20"/>
        </w:rPr>
        <w:t>Corte</w:t>
      </w:r>
      <w:r>
        <w:rPr>
          <w:spacing w:val="-4"/>
          <w:sz w:val="20"/>
        </w:rPr>
        <w:t> </w:t>
      </w:r>
      <w:r>
        <w:rPr>
          <w:sz w:val="20"/>
        </w:rPr>
        <w:t>ha</w:t>
      </w:r>
      <w:r>
        <w:rPr>
          <w:spacing w:val="-4"/>
          <w:sz w:val="20"/>
        </w:rPr>
        <w:t> </w:t>
      </w:r>
      <w:r>
        <w:rPr>
          <w:sz w:val="20"/>
        </w:rPr>
        <w:t>considerado</w:t>
      </w:r>
      <w:r>
        <w:rPr>
          <w:spacing w:val="-4"/>
          <w:sz w:val="20"/>
        </w:rPr>
        <w:t> </w:t>
      </w:r>
      <w:r>
        <w:rPr>
          <w:sz w:val="20"/>
        </w:rPr>
        <w:t>que</w:t>
      </w:r>
      <w:r>
        <w:rPr>
          <w:spacing w:val="-4"/>
          <w:sz w:val="20"/>
        </w:rPr>
        <w:t> </w:t>
      </w:r>
      <w:r>
        <w:rPr>
          <w:sz w:val="20"/>
        </w:rPr>
        <w:t>existe</w:t>
      </w:r>
      <w:r>
        <w:rPr>
          <w:spacing w:val="-5"/>
          <w:sz w:val="20"/>
        </w:rPr>
        <w:t> </w:t>
      </w:r>
      <w:r>
        <w:rPr>
          <w:sz w:val="20"/>
        </w:rPr>
        <w:t>una</w:t>
      </w:r>
      <w:r>
        <w:rPr>
          <w:spacing w:val="-4"/>
          <w:sz w:val="20"/>
        </w:rPr>
        <w:t> </w:t>
      </w:r>
      <w:r>
        <w:rPr>
          <w:sz w:val="20"/>
        </w:rPr>
        <w:t>referencia</w:t>
      </w:r>
      <w:r>
        <w:rPr>
          <w:spacing w:val="-4"/>
          <w:sz w:val="20"/>
        </w:rPr>
        <w:t> </w:t>
      </w:r>
      <w:r>
        <w:rPr>
          <w:sz w:val="20"/>
        </w:rPr>
        <w:t>con</w:t>
      </w:r>
      <w:r>
        <w:rPr>
          <w:spacing w:val="-4"/>
          <w:sz w:val="20"/>
        </w:rPr>
        <w:t> </w:t>
      </w:r>
      <w:r>
        <w:rPr>
          <w:sz w:val="20"/>
        </w:rPr>
        <w:t>el</w:t>
      </w:r>
      <w:r>
        <w:rPr>
          <w:spacing w:val="-3"/>
          <w:sz w:val="20"/>
        </w:rPr>
        <w:t> </w:t>
      </w:r>
      <w:r>
        <w:rPr>
          <w:sz w:val="20"/>
        </w:rPr>
        <w:t>suficiente</w:t>
      </w:r>
      <w:r>
        <w:rPr>
          <w:spacing w:val="-4"/>
          <w:sz w:val="20"/>
        </w:rPr>
        <w:t> </w:t>
      </w:r>
      <w:r>
        <w:rPr>
          <w:sz w:val="20"/>
        </w:rPr>
        <w:t>grado de especificidad al derecho a la seguridad social para derivar su existencia y reconocimiento implícito</w:t>
      </w:r>
      <w:r>
        <w:rPr>
          <w:spacing w:val="-1"/>
          <w:sz w:val="20"/>
        </w:rPr>
        <w:t> </w:t>
      </w:r>
      <w:r>
        <w:rPr>
          <w:sz w:val="20"/>
        </w:rPr>
        <w:t>en</w:t>
      </w:r>
      <w:r>
        <w:rPr>
          <w:spacing w:val="-2"/>
          <w:sz w:val="20"/>
        </w:rPr>
        <w:t> </w:t>
      </w:r>
      <w:r>
        <w:rPr>
          <w:sz w:val="20"/>
        </w:rPr>
        <w:t>la</w:t>
      </w:r>
      <w:r>
        <w:rPr>
          <w:spacing w:val="-1"/>
          <w:sz w:val="20"/>
        </w:rPr>
        <w:t> </w:t>
      </w:r>
      <w:r>
        <w:rPr>
          <w:sz w:val="20"/>
        </w:rPr>
        <w:t>Carta</w:t>
      </w:r>
      <w:r>
        <w:rPr>
          <w:spacing w:val="-1"/>
          <w:sz w:val="20"/>
        </w:rPr>
        <w:t> </w:t>
      </w:r>
      <w:r>
        <w:rPr>
          <w:sz w:val="20"/>
        </w:rPr>
        <w:t>de</w:t>
      </w:r>
      <w:r>
        <w:rPr>
          <w:spacing w:val="-17"/>
          <w:sz w:val="20"/>
        </w:rPr>
        <w:t> </w:t>
      </w:r>
      <w:r>
        <w:rPr>
          <w:sz w:val="20"/>
        </w:rPr>
        <w:t>la</w:t>
      </w:r>
      <w:r>
        <w:rPr>
          <w:spacing w:val="-13"/>
          <w:sz w:val="20"/>
        </w:rPr>
        <w:t> </w:t>
      </w:r>
      <w:r>
        <w:rPr>
          <w:sz w:val="20"/>
        </w:rPr>
        <w:t>OEA.</w:t>
      </w:r>
      <w:r>
        <w:rPr>
          <w:spacing w:val="-14"/>
          <w:sz w:val="20"/>
        </w:rPr>
        <w:t> </w:t>
      </w:r>
      <w:r>
        <w:rPr>
          <w:sz w:val="20"/>
        </w:rPr>
        <w:t>En</w:t>
      </w:r>
      <w:r>
        <w:rPr>
          <w:spacing w:val="-3"/>
          <w:sz w:val="20"/>
        </w:rPr>
        <w:t> </w:t>
      </w:r>
      <w:r>
        <w:rPr>
          <w:sz w:val="20"/>
        </w:rPr>
        <w:t>consecuencia,</w:t>
      </w:r>
      <w:r>
        <w:rPr>
          <w:spacing w:val="-14"/>
          <w:sz w:val="20"/>
        </w:rPr>
        <w:t> </w:t>
      </w:r>
      <w:r>
        <w:rPr>
          <w:sz w:val="20"/>
        </w:rPr>
        <w:t>el</w:t>
      </w:r>
      <w:r>
        <w:rPr>
          <w:spacing w:val="-13"/>
          <w:sz w:val="20"/>
        </w:rPr>
        <w:t> </w:t>
      </w:r>
      <w:r>
        <w:rPr>
          <w:sz w:val="20"/>
        </w:rPr>
        <w:t>derecho</w:t>
      </w:r>
      <w:r>
        <w:rPr>
          <w:spacing w:val="-15"/>
          <w:sz w:val="20"/>
        </w:rPr>
        <w:t> </w:t>
      </w:r>
      <w:r>
        <w:rPr>
          <w:sz w:val="20"/>
        </w:rPr>
        <w:t>a</w:t>
      </w:r>
      <w:r>
        <w:rPr>
          <w:spacing w:val="-13"/>
          <w:sz w:val="20"/>
        </w:rPr>
        <w:t> </w:t>
      </w:r>
      <w:r>
        <w:rPr>
          <w:sz w:val="20"/>
        </w:rPr>
        <w:t>la</w:t>
      </w:r>
      <w:r>
        <w:rPr>
          <w:spacing w:val="-1"/>
          <w:sz w:val="20"/>
        </w:rPr>
        <w:t> </w:t>
      </w:r>
      <w:r>
        <w:rPr>
          <w:sz w:val="20"/>
        </w:rPr>
        <w:t>seguridad</w:t>
      </w:r>
      <w:r>
        <w:rPr>
          <w:spacing w:val="-1"/>
          <w:sz w:val="20"/>
        </w:rPr>
        <w:t> </w:t>
      </w:r>
      <w:r>
        <w:rPr>
          <w:sz w:val="20"/>
        </w:rPr>
        <w:t>social</w:t>
      </w:r>
      <w:r>
        <w:rPr>
          <w:spacing w:val="-1"/>
          <w:sz w:val="20"/>
        </w:rPr>
        <w:t> </w:t>
      </w:r>
      <w:r>
        <w:rPr>
          <w:sz w:val="20"/>
        </w:rPr>
        <w:t>es</w:t>
      </w:r>
      <w:r>
        <w:rPr>
          <w:spacing w:val="-1"/>
          <w:sz w:val="20"/>
        </w:rPr>
        <w:t> </w:t>
      </w:r>
      <w:r>
        <w:rPr>
          <w:sz w:val="20"/>
        </w:rPr>
        <w:t>un derecho protegido por el artículo 26 de la</w:t>
      </w:r>
      <w:r>
        <w:rPr>
          <w:spacing w:val="-14"/>
          <w:sz w:val="20"/>
        </w:rPr>
        <w:t> </w:t>
      </w:r>
      <w:r>
        <w:rPr>
          <w:sz w:val="20"/>
        </w:rPr>
        <w:t>Convención</w:t>
      </w:r>
      <w:hyperlink w:history="true" w:anchor="_bookmark215">
        <w:r>
          <w:rPr>
            <w:position w:val="7"/>
            <w:sz w:val="13"/>
          </w:rPr>
          <w:t>175</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2" w:firstLine="0"/>
        <w:jc w:val="both"/>
        <w:rPr>
          <w:sz w:val="20"/>
        </w:rPr>
      </w:pPr>
      <w:r>
        <w:rPr>
          <w:sz w:val="20"/>
        </w:rPr>
        <w:t>Respecto</w:t>
      </w:r>
      <w:r>
        <w:rPr>
          <w:spacing w:val="-12"/>
          <w:sz w:val="20"/>
        </w:rPr>
        <w:t> </w:t>
      </w:r>
      <w:r>
        <w:rPr>
          <w:sz w:val="20"/>
        </w:rPr>
        <w:t>al</w:t>
      </w:r>
      <w:r>
        <w:rPr>
          <w:spacing w:val="-11"/>
          <w:sz w:val="20"/>
        </w:rPr>
        <w:t> </w:t>
      </w:r>
      <w:r>
        <w:rPr>
          <w:sz w:val="20"/>
        </w:rPr>
        <w:t>contenido</w:t>
      </w:r>
      <w:r>
        <w:rPr>
          <w:spacing w:val="-12"/>
          <w:sz w:val="20"/>
        </w:rPr>
        <w:t> </w:t>
      </w:r>
      <w:r>
        <w:rPr>
          <w:sz w:val="20"/>
        </w:rPr>
        <w:t>y</w:t>
      </w:r>
      <w:r>
        <w:rPr>
          <w:spacing w:val="-13"/>
          <w:sz w:val="20"/>
        </w:rPr>
        <w:t> </w:t>
      </w:r>
      <w:r>
        <w:rPr>
          <w:sz w:val="20"/>
        </w:rPr>
        <w:t>alcance</w:t>
      </w:r>
      <w:r>
        <w:rPr>
          <w:spacing w:val="-12"/>
          <w:sz w:val="20"/>
        </w:rPr>
        <w:t> </w:t>
      </w:r>
      <w:r>
        <w:rPr>
          <w:sz w:val="20"/>
        </w:rPr>
        <w:t>de</w:t>
      </w:r>
      <w:r>
        <w:rPr>
          <w:spacing w:val="-12"/>
          <w:sz w:val="20"/>
        </w:rPr>
        <w:t> </w:t>
      </w:r>
      <w:r>
        <w:rPr>
          <w:sz w:val="20"/>
        </w:rPr>
        <w:t>este</w:t>
      </w:r>
      <w:r>
        <w:rPr>
          <w:spacing w:val="-12"/>
          <w:sz w:val="20"/>
        </w:rPr>
        <w:t> </w:t>
      </w:r>
      <w:r>
        <w:rPr>
          <w:sz w:val="20"/>
        </w:rPr>
        <w:t>derecho,</w:t>
      </w:r>
      <w:r>
        <w:rPr>
          <w:spacing w:val="-11"/>
          <w:sz w:val="20"/>
        </w:rPr>
        <w:t> </w:t>
      </w:r>
      <w:r>
        <w:rPr>
          <w:sz w:val="20"/>
        </w:rPr>
        <w:t>la</w:t>
      </w:r>
      <w:r>
        <w:rPr>
          <w:spacing w:val="-12"/>
          <w:sz w:val="20"/>
        </w:rPr>
        <w:t> </w:t>
      </w:r>
      <w:r>
        <w:rPr>
          <w:sz w:val="20"/>
        </w:rPr>
        <w:t>Corte</w:t>
      </w:r>
      <w:r>
        <w:rPr>
          <w:spacing w:val="-13"/>
          <w:sz w:val="20"/>
        </w:rPr>
        <w:t> </w:t>
      </w:r>
      <w:r>
        <w:rPr>
          <w:sz w:val="20"/>
        </w:rPr>
        <w:t>ha</w:t>
      </w:r>
      <w:r>
        <w:rPr>
          <w:spacing w:val="-12"/>
          <w:sz w:val="20"/>
        </w:rPr>
        <w:t> </w:t>
      </w:r>
      <w:r>
        <w:rPr>
          <w:sz w:val="20"/>
        </w:rPr>
        <w:t>señalado</w:t>
      </w:r>
      <w:r>
        <w:rPr>
          <w:spacing w:val="-12"/>
          <w:sz w:val="20"/>
        </w:rPr>
        <w:t> </w:t>
      </w:r>
      <w:r>
        <w:rPr>
          <w:sz w:val="20"/>
        </w:rPr>
        <w:t>que</w:t>
      </w:r>
      <w:r>
        <w:rPr>
          <w:spacing w:val="-12"/>
          <w:sz w:val="20"/>
        </w:rPr>
        <w:t> </w:t>
      </w:r>
      <w:r>
        <w:rPr>
          <w:sz w:val="20"/>
        </w:rPr>
        <w:t>el</w:t>
      </w:r>
      <w:r>
        <w:rPr>
          <w:spacing w:val="-11"/>
          <w:sz w:val="20"/>
        </w:rPr>
        <w:t> </w:t>
      </w:r>
      <w:r>
        <w:rPr>
          <w:sz w:val="20"/>
        </w:rPr>
        <w:t>artículo</w:t>
      </w:r>
      <w:r>
        <w:rPr>
          <w:spacing w:val="-12"/>
          <w:sz w:val="20"/>
        </w:rPr>
        <w:t> </w:t>
      </w:r>
      <w:r>
        <w:rPr>
          <w:sz w:val="20"/>
        </w:rPr>
        <w:t>XVI de la Declaración Americana permite identificar el derecho a la seguridad social al referir  </w:t>
      </w:r>
      <w:r>
        <w:rPr>
          <w:spacing w:val="40"/>
          <w:sz w:val="20"/>
        </w:rPr>
        <w:t> </w:t>
      </w:r>
      <w:r>
        <w:rPr>
          <w:sz w:val="20"/>
        </w:rPr>
        <w:t>que</w:t>
      </w:r>
    </w:p>
    <w:p>
      <w:pPr>
        <w:pStyle w:val="BodyText"/>
        <w:spacing w:before="3"/>
        <w:rPr>
          <w:sz w:val="10"/>
        </w:rPr>
      </w:pPr>
      <w:r>
        <w:rPr/>
        <w:pict>
          <v:line style="position:absolute;mso-position-horizontal-relative:page;mso-position-vertical-relative:paragraph;z-index:1912;mso-wrap-distance-left:0;mso-wrap-distance-right:0" from="64.980003pt,8.556457pt" to="208.980003pt,8.556457pt" stroked="true" strokeweight=".72pt" strokecolor="#000000">
            <v:stroke dashstyle="solid"/>
            <w10:wrap type="topAndBottom"/>
          </v:line>
        </w:pict>
      </w:r>
    </w:p>
    <w:p>
      <w:pPr>
        <w:spacing w:before="70"/>
        <w:ind w:left="119" w:right="119" w:firstLine="0"/>
        <w:jc w:val="both"/>
        <w:rPr>
          <w:sz w:val="16"/>
        </w:rPr>
      </w:pPr>
      <w:bookmarkStart w:name="_bookmark209" w:id="293"/>
      <w:bookmarkEnd w:id="293"/>
      <w:r>
        <w:rPr/>
      </w:r>
      <w:r>
        <w:rPr>
          <w:position w:val="6"/>
          <w:sz w:val="10"/>
        </w:rPr>
        <w:t>169    </w:t>
      </w:r>
      <w:r>
        <w:rPr>
          <w:sz w:val="16"/>
        </w:rPr>
        <w:t>El artículo 3.j) de la Carta de la OEA establece: “[l]os Estados americanos reafirman los siguientes principios: j) [l]a justicia y la seguridad social son bases de una paz</w:t>
      </w:r>
      <w:r>
        <w:rPr>
          <w:spacing w:val="-29"/>
          <w:sz w:val="16"/>
        </w:rPr>
        <w:t> </w:t>
      </w:r>
      <w:r>
        <w:rPr>
          <w:sz w:val="16"/>
        </w:rPr>
        <w:t>duradera”.</w:t>
      </w:r>
    </w:p>
    <w:p>
      <w:pPr>
        <w:spacing w:before="119"/>
        <w:ind w:left="119" w:right="117" w:firstLine="0"/>
        <w:jc w:val="both"/>
        <w:rPr>
          <w:sz w:val="16"/>
        </w:rPr>
      </w:pPr>
      <w:bookmarkStart w:name="_bookmark210" w:id="294"/>
      <w:bookmarkEnd w:id="294"/>
      <w:r>
        <w:rPr/>
      </w:r>
      <w:r>
        <w:rPr>
          <w:position w:val="6"/>
          <w:sz w:val="10"/>
        </w:rPr>
        <w:t>170 </w:t>
      </w:r>
      <w:r>
        <w:rPr>
          <w:sz w:val="16"/>
        </w:rPr>
        <w:t>El artículo 45.b) de la Carta de la OEA establece: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b) [e]l trabajo es un derecho y un deber social, otorga dignidad a quien lo realiza y debe prestarse en condiciones que, incluyendo un régimen de salarios justos, aseguren la vida, la salud y un nivel económico decoroso para</w:t>
      </w:r>
      <w:r>
        <w:rPr>
          <w:spacing w:val="-7"/>
          <w:sz w:val="16"/>
        </w:rPr>
        <w:t> </w:t>
      </w:r>
      <w:r>
        <w:rPr>
          <w:sz w:val="16"/>
        </w:rPr>
        <w:t>el</w:t>
      </w:r>
      <w:r>
        <w:rPr>
          <w:spacing w:val="-7"/>
          <w:sz w:val="16"/>
        </w:rPr>
        <w:t> </w:t>
      </w:r>
      <w:r>
        <w:rPr>
          <w:sz w:val="16"/>
        </w:rPr>
        <w:t>trabajador</w:t>
      </w:r>
      <w:r>
        <w:rPr>
          <w:spacing w:val="-7"/>
          <w:sz w:val="16"/>
        </w:rPr>
        <w:t> </w:t>
      </w:r>
      <w:r>
        <w:rPr>
          <w:sz w:val="16"/>
        </w:rPr>
        <w:t>y</w:t>
      </w:r>
      <w:r>
        <w:rPr>
          <w:spacing w:val="-7"/>
          <w:sz w:val="16"/>
        </w:rPr>
        <w:t> </w:t>
      </w:r>
      <w:r>
        <w:rPr>
          <w:sz w:val="16"/>
        </w:rPr>
        <w:t>su</w:t>
      </w:r>
      <w:r>
        <w:rPr>
          <w:spacing w:val="-7"/>
          <w:sz w:val="16"/>
        </w:rPr>
        <w:t> </w:t>
      </w:r>
      <w:r>
        <w:rPr>
          <w:sz w:val="16"/>
        </w:rPr>
        <w:t>familia,</w:t>
      </w:r>
      <w:r>
        <w:rPr>
          <w:spacing w:val="-7"/>
          <w:sz w:val="16"/>
        </w:rPr>
        <w:t> </w:t>
      </w:r>
      <w:r>
        <w:rPr>
          <w:sz w:val="16"/>
        </w:rPr>
        <w:t>tanto</w:t>
      </w:r>
      <w:r>
        <w:rPr>
          <w:spacing w:val="-7"/>
          <w:sz w:val="16"/>
        </w:rPr>
        <w:t> </w:t>
      </w:r>
      <w:r>
        <w:rPr>
          <w:sz w:val="16"/>
        </w:rPr>
        <w:t>en</w:t>
      </w:r>
      <w:r>
        <w:rPr>
          <w:spacing w:val="-7"/>
          <w:sz w:val="16"/>
        </w:rPr>
        <w:t> </w:t>
      </w:r>
      <w:r>
        <w:rPr>
          <w:sz w:val="16"/>
        </w:rPr>
        <w:t>sus</w:t>
      </w:r>
      <w:r>
        <w:rPr>
          <w:spacing w:val="-6"/>
          <w:sz w:val="16"/>
        </w:rPr>
        <w:t> </w:t>
      </w:r>
      <w:r>
        <w:rPr>
          <w:sz w:val="16"/>
        </w:rPr>
        <w:t>años</w:t>
      </w:r>
      <w:r>
        <w:rPr>
          <w:spacing w:val="-7"/>
          <w:sz w:val="16"/>
        </w:rPr>
        <w:t> </w:t>
      </w:r>
      <w:r>
        <w:rPr>
          <w:sz w:val="16"/>
        </w:rPr>
        <w:t>de</w:t>
      </w:r>
      <w:r>
        <w:rPr>
          <w:spacing w:val="-7"/>
          <w:sz w:val="16"/>
        </w:rPr>
        <w:t> </w:t>
      </w:r>
      <w:r>
        <w:rPr>
          <w:sz w:val="16"/>
        </w:rPr>
        <w:t>trabajo</w:t>
      </w:r>
      <w:r>
        <w:rPr>
          <w:spacing w:val="-7"/>
          <w:sz w:val="16"/>
        </w:rPr>
        <w:t> </w:t>
      </w:r>
      <w:r>
        <w:rPr>
          <w:sz w:val="16"/>
        </w:rPr>
        <w:t>como</w:t>
      </w:r>
      <w:r>
        <w:rPr>
          <w:spacing w:val="-7"/>
          <w:sz w:val="16"/>
        </w:rPr>
        <w:t> </w:t>
      </w:r>
      <w:r>
        <w:rPr>
          <w:sz w:val="16"/>
        </w:rPr>
        <w:t>en</w:t>
      </w:r>
      <w:r>
        <w:rPr>
          <w:spacing w:val="-7"/>
          <w:sz w:val="16"/>
        </w:rPr>
        <w:t> </w:t>
      </w:r>
      <w:r>
        <w:rPr>
          <w:sz w:val="16"/>
        </w:rPr>
        <w:t>su</w:t>
      </w:r>
      <w:r>
        <w:rPr>
          <w:spacing w:val="-7"/>
          <w:sz w:val="16"/>
        </w:rPr>
        <w:t> </w:t>
      </w:r>
      <w:r>
        <w:rPr>
          <w:sz w:val="16"/>
        </w:rPr>
        <w:t>vejez,</w:t>
      </w:r>
      <w:r>
        <w:rPr>
          <w:spacing w:val="-7"/>
          <w:sz w:val="16"/>
        </w:rPr>
        <w:t> </w:t>
      </w:r>
      <w:r>
        <w:rPr>
          <w:sz w:val="16"/>
        </w:rPr>
        <w:t>o</w:t>
      </w:r>
      <w:r>
        <w:rPr>
          <w:spacing w:val="-7"/>
          <w:sz w:val="16"/>
        </w:rPr>
        <w:t> </w:t>
      </w:r>
      <w:r>
        <w:rPr>
          <w:sz w:val="16"/>
        </w:rPr>
        <w:t>cuando</w:t>
      </w:r>
      <w:r>
        <w:rPr>
          <w:spacing w:val="-7"/>
          <w:sz w:val="16"/>
        </w:rPr>
        <w:t> </w:t>
      </w:r>
      <w:r>
        <w:rPr>
          <w:sz w:val="16"/>
        </w:rPr>
        <w:t>cualquier</w:t>
      </w:r>
      <w:r>
        <w:rPr>
          <w:spacing w:val="-7"/>
          <w:sz w:val="16"/>
        </w:rPr>
        <w:t> </w:t>
      </w:r>
      <w:r>
        <w:rPr>
          <w:sz w:val="16"/>
        </w:rPr>
        <w:t>circunstancia</w:t>
      </w:r>
      <w:r>
        <w:rPr>
          <w:spacing w:val="-7"/>
          <w:sz w:val="16"/>
        </w:rPr>
        <w:t> </w:t>
      </w:r>
      <w:r>
        <w:rPr>
          <w:sz w:val="16"/>
        </w:rPr>
        <w:t>lo</w:t>
      </w:r>
      <w:r>
        <w:rPr>
          <w:spacing w:val="-7"/>
          <w:sz w:val="16"/>
        </w:rPr>
        <w:t> </w:t>
      </w:r>
      <w:r>
        <w:rPr>
          <w:sz w:val="16"/>
        </w:rPr>
        <w:t>prive de la posibilidad de</w:t>
      </w:r>
      <w:r>
        <w:rPr>
          <w:spacing w:val="-10"/>
          <w:sz w:val="16"/>
        </w:rPr>
        <w:t> </w:t>
      </w:r>
      <w:r>
        <w:rPr>
          <w:sz w:val="16"/>
        </w:rPr>
        <w:t>trabajar”.</w:t>
      </w:r>
    </w:p>
    <w:p>
      <w:pPr>
        <w:spacing w:before="119"/>
        <w:ind w:left="119" w:right="117" w:hanging="1"/>
        <w:jc w:val="both"/>
        <w:rPr>
          <w:sz w:val="16"/>
        </w:rPr>
      </w:pPr>
      <w:bookmarkStart w:name="_bookmark211" w:id="295"/>
      <w:bookmarkEnd w:id="295"/>
      <w:r>
        <w:rPr/>
      </w:r>
      <w:r>
        <w:rPr>
          <w:position w:val="6"/>
          <w:sz w:val="10"/>
        </w:rPr>
        <w:t>171 </w:t>
      </w:r>
      <w:r>
        <w:rPr>
          <w:sz w:val="16"/>
        </w:rPr>
        <w:t>El artículo 45.h) de la Carta de la OEA establece: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h) [d]esarrollo de una política eficiente de seguridad social”.</w:t>
      </w:r>
    </w:p>
    <w:p>
      <w:pPr>
        <w:spacing w:before="119"/>
        <w:ind w:left="119" w:right="117" w:firstLine="0"/>
        <w:jc w:val="both"/>
        <w:rPr>
          <w:sz w:val="16"/>
        </w:rPr>
      </w:pPr>
      <w:bookmarkStart w:name="_bookmark212" w:id="296"/>
      <w:bookmarkEnd w:id="296"/>
      <w:r>
        <w:rPr/>
      </w:r>
      <w:r>
        <w:rPr>
          <w:position w:val="6"/>
          <w:sz w:val="10"/>
        </w:rPr>
        <w:t>172  </w:t>
      </w:r>
      <w:r>
        <w:rPr>
          <w:i/>
          <w:sz w:val="16"/>
        </w:rPr>
        <w:t>Cfr</w:t>
      </w:r>
      <w:r>
        <w:rPr>
          <w:sz w:val="16"/>
        </w:rPr>
        <w:t>. </w:t>
      </w:r>
      <w:r>
        <w:rPr>
          <w:i/>
          <w:sz w:val="16"/>
        </w:rPr>
        <w:t>Caso Muelle Flores Vs. Perú. Excepciones Preliminares, Fondo, Reparaciones y Costas. </w:t>
      </w:r>
      <w:r>
        <w:rPr>
          <w:sz w:val="16"/>
        </w:rPr>
        <w:t>Sentencia de 6 de  marzo de 2019. Serie C No. 375, párr. 173, y </w:t>
      </w:r>
      <w:r>
        <w:rPr>
          <w:i/>
          <w:sz w:val="16"/>
        </w:rPr>
        <w:t>Caso Asociación Nacional de Cesantes y Jubilados de la Superintendencia </w:t>
      </w:r>
      <w:r>
        <w:rPr>
          <w:i/>
          <w:sz w:val="16"/>
        </w:rPr>
        <w:t>Nacional de Administración Tributaria (ANCEJUB-SUNAT) Vs. Perú</w:t>
      </w:r>
      <w:r>
        <w:rPr>
          <w:sz w:val="16"/>
        </w:rPr>
        <w:t>, </w:t>
      </w:r>
      <w:r>
        <w:rPr>
          <w:i/>
          <w:sz w:val="16"/>
        </w:rPr>
        <w:t>supra, </w:t>
      </w:r>
      <w:r>
        <w:rPr>
          <w:sz w:val="16"/>
        </w:rPr>
        <w:t>párr.</w:t>
      </w:r>
      <w:r>
        <w:rPr>
          <w:spacing w:val="-35"/>
          <w:sz w:val="16"/>
        </w:rPr>
        <w:t> </w:t>
      </w:r>
      <w:r>
        <w:rPr>
          <w:sz w:val="16"/>
        </w:rPr>
        <w:t>156.</w:t>
      </w:r>
    </w:p>
    <w:p>
      <w:pPr>
        <w:spacing w:before="119"/>
        <w:ind w:left="119" w:right="117" w:firstLine="0"/>
        <w:jc w:val="both"/>
        <w:rPr>
          <w:sz w:val="16"/>
        </w:rPr>
      </w:pPr>
      <w:bookmarkStart w:name="_bookmark213" w:id="297"/>
      <w:bookmarkEnd w:id="297"/>
      <w:r>
        <w:rPr/>
      </w:r>
      <w:r>
        <w:rPr>
          <w:position w:val="6"/>
          <w:sz w:val="10"/>
        </w:rPr>
        <w:t>173 </w:t>
      </w:r>
      <w:r>
        <w:rPr>
          <w:sz w:val="16"/>
        </w:rPr>
        <w:t>El artículo 45.b) de la Carta de la OEA establece: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b) [e]l trabajo es un derecho y un deber social, otorga dignidad a quien lo realiza y debe prestarse en condiciones que, incluyendo un régimen de salarios justos, aseguren la vida, la salud y un nivel económico decoroso para</w:t>
      </w:r>
      <w:r>
        <w:rPr>
          <w:spacing w:val="-7"/>
          <w:sz w:val="16"/>
        </w:rPr>
        <w:t> </w:t>
      </w:r>
      <w:r>
        <w:rPr>
          <w:sz w:val="16"/>
        </w:rPr>
        <w:t>el</w:t>
      </w:r>
      <w:r>
        <w:rPr>
          <w:spacing w:val="-7"/>
          <w:sz w:val="16"/>
        </w:rPr>
        <w:t> </w:t>
      </w:r>
      <w:r>
        <w:rPr>
          <w:sz w:val="16"/>
        </w:rPr>
        <w:t>trabajador</w:t>
      </w:r>
      <w:r>
        <w:rPr>
          <w:spacing w:val="-7"/>
          <w:sz w:val="16"/>
        </w:rPr>
        <w:t> </w:t>
      </w:r>
      <w:r>
        <w:rPr>
          <w:sz w:val="16"/>
        </w:rPr>
        <w:t>y</w:t>
      </w:r>
      <w:r>
        <w:rPr>
          <w:spacing w:val="-7"/>
          <w:sz w:val="16"/>
        </w:rPr>
        <w:t> </w:t>
      </w:r>
      <w:r>
        <w:rPr>
          <w:sz w:val="16"/>
        </w:rPr>
        <w:t>su</w:t>
      </w:r>
      <w:r>
        <w:rPr>
          <w:spacing w:val="-7"/>
          <w:sz w:val="16"/>
        </w:rPr>
        <w:t> </w:t>
      </w:r>
      <w:r>
        <w:rPr>
          <w:sz w:val="16"/>
        </w:rPr>
        <w:t>familia,</w:t>
      </w:r>
      <w:r>
        <w:rPr>
          <w:spacing w:val="-7"/>
          <w:sz w:val="16"/>
        </w:rPr>
        <w:t> </w:t>
      </w:r>
      <w:r>
        <w:rPr>
          <w:sz w:val="16"/>
        </w:rPr>
        <w:t>tanto</w:t>
      </w:r>
      <w:r>
        <w:rPr>
          <w:spacing w:val="-7"/>
          <w:sz w:val="16"/>
        </w:rPr>
        <w:t> </w:t>
      </w:r>
      <w:r>
        <w:rPr>
          <w:sz w:val="16"/>
        </w:rPr>
        <w:t>en</w:t>
      </w:r>
      <w:r>
        <w:rPr>
          <w:spacing w:val="-7"/>
          <w:sz w:val="16"/>
        </w:rPr>
        <w:t> </w:t>
      </w:r>
      <w:r>
        <w:rPr>
          <w:sz w:val="16"/>
        </w:rPr>
        <w:t>sus</w:t>
      </w:r>
      <w:r>
        <w:rPr>
          <w:spacing w:val="-6"/>
          <w:sz w:val="16"/>
        </w:rPr>
        <w:t> </w:t>
      </w:r>
      <w:r>
        <w:rPr>
          <w:sz w:val="16"/>
        </w:rPr>
        <w:t>años</w:t>
      </w:r>
      <w:r>
        <w:rPr>
          <w:spacing w:val="-7"/>
          <w:sz w:val="16"/>
        </w:rPr>
        <w:t> </w:t>
      </w:r>
      <w:r>
        <w:rPr>
          <w:sz w:val="16"/>
        </w:rPr>
        <w:t>de</w:t>
      </w:r>
      <w:r>
        <w:rPr>
          <w:spacing w:val="-7"/>
          <w:sz w:val="16"/>
        </w:rPr>
        <w:t> </w:t>
      </w:r>
      <w:r>
        <w:rPr>
          <w:sz w:val="16"/>
        </w:rPr>
        <w:t>trabajo</w:t>
      </w:r>
      <w:r>
        <w:rPr>
          <w:spacing w:val="-7"/>
          <w:sz w:val="16"/>
        </w:rPr>
        <w:t> </w:t>
      </w:r>
      <w:r>
        <w:rPr>
          <w:sz w:val="16"/>
        </w:rPr>
        <w:t>como</w:t>
      </w:r>
      <w:r>
        <w:rPr>
          <w:spacing w:val="-7"/>
          <w:sz w:val="16"/>
        </w:rPr>
        <w:t> </w:t>
      </w:r>
      <w:r>
        <w:rPr>
          <w:sz w:val="16"/>
        </w:rPr>
        <w:t>en</w:t>
      </w:r>
      <w:r>
        <w:rPr>
          <w:spacing w:val="-7"/>
          <w:sz w:val="16"/>
        </w:rPr>
        <w:t> </w:t>
      </w:r>
      <w:r>
        <w:rPr>
          <w:sz w:val="16"/>
        </w:rPr>
        <w:t>su</w:t>
      </w:r>
      <w:r>
        <w:rPr>
          <w:spacing w:val="-7"/>
          <w:sz w:val="16"/>
        </w:rPr>
        <w:t> </w:t>
      </w:r>
      <w:r>
        <w:rPr>
          <w:sz w:val="16"/>
        </w:rPr>
        <w:t>vejez,</w:t>
      </w:r>
      <w:r>
        <w:rPr>
          <w:spacing w:val="-7"/>
          <w:sz w:val="16"/>
        </w:rPr>
        <w:t> </w:t>
      </w:r>
      <w:r>
        <w:rPr>
          <w:sz w:val="16"/>
        </w:rPr>
        <w:t>o</w:t>
      </w:r>
      <w:r>
        <w:rPr>
          <w:spacing w:val="-7"/>
          <w:sz w:val="16"/>
        </w:rPr>
        <w:t> </w:t>
      </w:r>
      <w:r>
        <w:rPr>
          <w:sz w:val="16"/>
        </w:rPr>
        <w:t>cuando</w:t>
      </w:r>
      <w:r>
        <w:rPr>
          <w:spacing w:val="-7"/>
          <w:sz w:val="16"/>
        </w:rPr>
        <w:t> </w:t>
      </w:r>
      <w:r>
        <w:rPr>
          <w:sz w:val="16"/>
        </w:rPr>
        <w:t>cualquier</w:t>
      </w:r>
      <w:r>
        <w:rPr>
          <w:spacing w:val="-7"/>
          <w:sz w:val="16"/>
        </w:rPr>
        <w:t> </w:t>
      </w:r>
      <w:r>
        <w:rPr>
          <w:sz w:val="16"/>
        </w:rPr>
        <w:t>circunstancia</w:t>
      </w:r>
      <w:r>
        <w:rPr>
          <w:spacing w:val="-7"/>
          <w:sz w:val="16"/>
        </w:rPr>
        <w:t> </w:t>
      </w:r>
      <w:r>
        <w:rPr>
          <w:sz w:val="16"/>
        </w:rPr>
        <w:t>lo</w:t>
      </w:r>
      <w:r>
        <w:rPr>
          <w:spacing w:val="-7"/>
          <w:sz w:val="16"/>
        </w:rPr>
        <w:t> </w:t>
      </w:r>
      <w:r>
        <w:rPr>
          <w:sz w:val="16"/>
        </w:rPr>
        <w:t>prive de la posibilidad de</w:t>
      </w:r>
      <w:r>
        <w:rPr>
          <w:spacing w:val="-10"/>
          <w:sz w:val="16"/>
        </w:rPr>
        <w:t> </w:t>
      </w:r>
      <w:r>
        <w:rPr>
          <w:sz w:val="16"/>
        </w:rPr>
        <w:t>trabajar”.</w:t>
      </w:r>
    </w:p>
    <w:p>
      <w:pPr>
        <w:spacing w:before="119"/>
        <w:ind w:left="119" w:right="117" w:hanging="1"/>
        <w:jc w:val="both"/>
        <w:rPr>
          <w:sz w:val="16"/>
        </w:rPr>
      </w:pPr>
      <w:bookmarkStart w:name="_bookmark214" w:id="298"/>
      <w:bookmarkEnd w:id="298"/>
      <w:r>
        <w:rPr/>
      </w:r>
      <w:r>
        <w:rPr>
          <w:position w:val="6"/>
          <w:sz w:val="10"/>
        </w:rPr>
        <w:t>174 </w:t>
      </w:r>
      <w:r>
        <w:rPr>
          <w:sz w:val="16"/>
        </w:rPr>
        <w:t>El artículo 45.h) de la Carta de la OEA establece: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h) [d]esarrollo de una política eficiente de seguridad social”.</w:t>
      </w:r>
    </w:p>
    <w:p>
      <w:pPr>
        <w:spacing w:before="119"/>
        <w:ind w:left="119" w:right="117" w:hanging="1"/>
        <w:jc w:val="both"/>
        <w:rPr>
          <w:sz w:val="16"/>
        </w:rPr>
      </w:pPr>
      <w:bookmarkStart w:name="_bookmark215" w:id="299"/>
      <w:bookmarkEnd w:id="299"/>
      <w:r>
        <w:rPr/>
      </w:r>
      <w:r>
        <w:rPr>
          <w:position w:val="6"/>
          <w:sz w:val="10"/>
        </w:rPr>
        <w:t>175 </w:t>
      </w:r>
      <w:r>
        <w:rPr>
          <w:i/>
          <w:sz w:val="16"/>
        </w:rPr>
        <w:t>Caso Muelle Flores Vs. Perú, supra</w:t>
      </w:r>
      <w:r>
        <w:rPr>
          <w:sz w:val="16"/>
        </w:rPr>
        <w:t>, párr. 173, y </w:t>
      </w:r>
      <w:r>
        <w:rPr>
          <w:i/>
          <w:sz w:val="16"/>
        </w:rPr>
        <w:t>Caso de los Buzos Miskitos (Lemoth Morris y otros) Vs. Honduras</w:t>
      </w:r>
      <w:r>
        <w:rPr>
          <w:sz w:val="16"/>
        </w:rPr>
        <w:t>, </w:t>
      </w:r>
      <w:r>
        <w:rPr>
          <w:i/>
          <w:sz w:val="16"/>
        </w:rPr>
        <w:t>supra</w:t>
      </w:r>
      <w:r>
        <w:rPr>
          <w:sz w:val="16"/>
        </w:rPr>
        <w:t>, párr. 86.</w:t>
      </w:r>
    </w:p>
    <w:p>
      <w:pPr>
        <w:spacing w:after="0"/>
        <w:jc w:val="both"/>
        <w:rPr>
          <w:sz w:val="16"/>
        </w:rPr>
        <w:sectPr>
          <w:pgSz w:w="12240" w:h="15840"/>
          <w:pgMar w:header="0" w:footer="1215" w:top="1420" w:bottom="1500" w:left="1180" w:right="1180"/>
        </w:sectPr>
      </w:pPr>
    </w:p>
    <w:p>
      <w:pPr>
        <w:pStyle w:val="BodyText"/>
        <w:spacing w:before="80"/>
        <w:ind w:left="119" w:right="161"/>
        <w:jc w:val="both"/>
      </w:pPr>
      <w:r>
        <w:rPr/>
        <w:t>toda persona tiene derecho “a la seguridad social que le proteja contra las consecuencias de la desocupación, de la vejez y de la incapacidad que, proveniente de cualquier otra causa ajena a su voluntad, la imposibilite física o mentalmente para obtener los medios de subsistencia”</w:t>
      </w:r>
      <w:hyperlink w:history="true" w:anchor="_bookmark217">
        <w:r>
          <w:rPr>
            <w:position w:val="7"/>
            <w:sz w:val="13"/>
          </w:rPr>
          <w:t>176</w:t>
        </w:r>
      </w:hyperlink>
      <w:r>
        <w:rPr/>
        <w:t>. De igual manera, el artículo 9 del Protocolo de San Salvador establece que “1. [t]oda persona tiene derecho a la seguridad social que la proteja contra las consecuencias de la vejez y de la incapacidad que la imposibilite física o mentalmente para obtener los medios para llevar una vida digna y decorosa. En caso de muerte del beneficiario, las prestaciones de seguridad social serán aplicadas a sus dependientes”; y 2. “[c]uando se trate de personas que se encuentran trabajando,</w:t>
      </w:r>
      <w:r>
        <w:rPr>
          <w:spacing w:val="-5"/>
        </w:rPr>
        <w:t> </w:t>
      </w:r>
      <w:r>
        <w:rPr/>
        <w:t>el</w:t>
      </w:r>
      <w:r>
        <w:rPr>
          <w:spacing w:val="-4"/>
        </w:rPr>
        <w:t> </w:t>
      </w:r>
      <w:r>
        <w:rPr/>
        <w:t>derecho</w:t>
      </w:r>
      <w:r>
        <w:rPr>
          <w:spacing w:val="-5"/>
        </w:rPr>
        <w:t> </w:t>
      </w:r>
      <w:r>
        <w:rPr/>
        <w:t>a</w:t>
      </w:r>
      <w:r>
        <w:rPr>
          <w:spacing w:val="-5"/>
        </w:rPr>
        <w:t> </w:t>
      </w:r>
      <w:r>
        <w:rPr/>
        <w:t>la</w:t>
      </w:r>
      <w:r>
        <w:rPr>
          <w:spacing w:val="-5"/>
        </w:rPr>
        <w:t> </w:t>
      </w:r>
      <w:r>
        <w:rPr/>
        <w:t>seguridad</w:t>
      </w:r>
      <w:r>
        <w:rPr>
          <w:spacing w:val="-4"/>
        </w:rPr>
        <w:t> </w:t>
      </w:r>
      <w:r>
        <w:rPr/>
        <w:t>social</w:t>
      </w:r>
      <w:r>
        <w:rPr>
          <w:spacing w:val="-4"/>
        </w:rPr>
        <w:t> </w:t>
      </w:r>
      <w:r>
        <w:rPr/>
        <w:t>cubrirá</w:t>
      </w:r>
      <w:r>
        <w:rPr>
          <w:spacing w:val="-5"/>
        </w:rPr>
        <w:t> </w:t>
      </w:r>
      <w:r>
        <w:rPr/>
        <w:t>al</w:t>
      </w:r>
      <w:r>
        <w:rPr>
          <w:spacing w:val="-4"/>
        </w:rPr>
        <w:t> </w:t>
      </w:r>
      <w:r>
        <w:rPr/>
        <w:t>menos</w:t>
      </w:r>
      <w:r>
        <w:rPr>
          <w:spacing w:val="-4"/>
        </w:rPr>
        <w:t> </w:t>
      </w:r>
      <w:r>
        <w:rPr/>
        <w:t>la</w:t>
      </w:r>
      <w:r>
        <w:rPr>
          <w:spacing w:val="-5"/>
        </w:rPr>
        <w:t> </w:t>
      </w:r>
      <w:r>
        <w:rPr/>
        <w:t>atención</w:t>
      </w:r>
      <w:r>
        <w:rPr>
          <w:spacing w:val="-4"/>
        </w:rPr>
        <w:t> </w:t>
      </w:r>
      <w:r>
        <w:rPr/>
        <w:t>médica</w:t>
      </w:r>
      <w:r>
        <w:rPr>
          <w:spacing w:val="-5"/>
        </w:rPr>
        <w:t> </w:t>
      </w:r>
      <w:r>
        <w:rPr/>
        <w:t>y</w:t>
      </w:r>
      <w:r>
        <w:rPr>
          <w:spacing w:val="-5"/>
        </w:rPr>
        <w:t> </w:t>
      </w:r>
      <w:r>
        <w:rPr/>
        <w:t>el</w:t>
      </w:r>
      <w:r>
        <w:rPr>
          <w:spacing w:val="-4"/>
        </w:rPr>
        <w:t> </w:t>
      </w:r>
      <w:r>
        <w:rPr/>
        <w:t>subsidio</w:t>
      </w:r>
      <w:r>
        <w:rPr>
          <w:spacing w:val="-5"/>
        </w:rPr>
        <w:t> </w:t>
      </w:r>
      <w:r>
        <w:rPr/>
        <w:t>o jubilación en casos de accidentes de trabajo o de enfermedad profesional </w:t>
      </w:r>
      <w:r>
        <w:rPr>
          <w:spacing w:val="-11"/>
        </w:rPr>
        <w:t>y, </w:t>
      </w:r>
      <w:r>
        <w:rPr/>
        <w:t>cuando se trate de mujeres, licencia retribuida por maternidad antes y después del</w:t>
      </w:r>
      <w:r>
        <w:rPr>
          <w:spacing w:val="-14"/>
        </w:rPr>
        <w:t> </w:t>
      </w:r>
      <w:r>
        <w:rPr>
          <w:spacing w:val="-4"/>
        </w:rPr>
        <w:t>parto”.</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Asimismo,</w:t>
      </w:r>
      <w:r>
        <w:rPr>
          <w:spacing w:val="-15"/>
          <w:sz w:val="20"/>
        </w:rPr>
        <w:t> </w:t>
      </w:r>
      <w:r>
        <w:rPr>
          <w:sz w:val="20"/>
        </w:rPr>
        <w:t>el</w:t>
      </w:r>
      <w:r>
        <w:rPr>
          <w:spacing w:val="-15"/>
          <w:sz w:val="20"/>
        </w:rPr>
        <w:t> </w:t>
      </w:r>
      <w:r>
        <w:rPr>
          <w:sz w:val="20"/>
        </w:rPr>
        <w:t>derecho</w:t>
      </w:r>
      <w:r>
        <w:rPr>
          <w:spacing w:val="-16"/>
          <w:sz w:val="20"/>
        </w:rPr>
        <w:t> </w:t>
      </w:r>
      <w:r>
        <w:rPr>
          <w:sz w:val="20"/>
        </w:rPr>
        <w:t>a</w:t>
      </w:r>
      <w:r>
        <w:rPr>
          <w:spacing w:val="-16"/>
          <w:sz w:val="20"/>
        </w:rPr>
        <w:t> </w:t>
      </w:r>
      <w:r>
        <w:rPr>
          <w:sz w:val="20"/>
        </w:rPr>
        <w:t>la</w:t>
      </w:r>
      <w:r>
        <w:rPr>
          <w:spacing w:val="-16"/>
          <w:sz w:val="20"/>
        </w:rPr>
        <w:t> </w:t>
      </w:r>
      <w:r>
        <w:rPr>
          <w:sz w:val="20"/>
        </w:rPr>
        <w:t>seguridad</w:t>
      </w:r>
      <w:r>
        <w:rPr>
          <w:spacing w:val="-16"/>
          <w:sz w:val="20"/>
        </w:rPr>
        <w:t> </w:t>
      </w:r>
      <w:r>
        <w:rPr>
          <w:sz w:val="20"/>
        </w:rPr>
        <w:t>social</w:t>
      </w:r>
      <w:r>
        <w:rPr>
          <w:spacing w:val="-15"/>
          <w:sz w:val="20"/>
        </w:rPr>
        <w:t> </w:t>
      </w:r>
      <w:r>
        <w:rPr>
          <w:sz w:val="20"/>
        </w:rPr>
        <w:t>está</w:t>
      </w:r>
      <w:r>
        <w:rPr>
          <w:spacing w:val="-16"/>
          <w:sz w:val="20"/>
        </w:rPr>
        <w:t> </w:t>
      </w:r>
      <w:r>
        <w:rPr>
          <w:sz w:val="20"/>
        </w:rPr>
        <w:t>reconocido</w:t>
      </w:r>
      <w:r>
        <w:rPr>
          <w:spacing w:val="-16"/>
          <w:sz w:val="20"/>
        </w:rPr>
        <w:t> </w:t>
      </w:r>
      <w:r>
        <w:rPr>
          <w:sz w:val="20"/>
        </w:rPr>
        <w:t>a</w:t>
      </w:r>
      <w:r>
        <w:rPr>
          <w:spacing w:val="-16"/>
          <w:sz w:val="20"/>
        </w:rPr>
        <w:t> </w:t>
      </w:r>
      <w:r>
        <w:rPr>
          <w:sz w:val="20"/>
        </w:rPr>
        <w:t>nivel</w:t>
      </w:r>
      <w:r>
        <w:rPr>
          <w:spacing w:val="-15"/>
          <w:sz w:val="20"/>
        </w:rPr>
        <w:t> </w:t>
      </w:r>
      <w:r>
        <w:rPr>
          <w:sz w:val="20"/>
        </w:rPr>
        <w:t>constitucional</w:t>
      </w:r>
      <w:r>
        <w:rPr>
          <w:spacing w:val="-15"/>
          <w:sz w:val="20"/>
        </w:rPr>
        <w:t> </w:t>
      </w:r>
      <w:r>
        <w:rPr>
          <w:sz w:val="20"/>
        </w:rPr>
        <w:t>en</w:t>
      </w:r>
      <w:r>
        <w:rPr>
          <w:spacing w:val="-16"/>
          <w:sz w:val="20"/>
        </w:rPr>
        <w:t> </w:t>
      </w:r>
      <w:r>
        <w:rPr>
          <w:sz w:val="20"/>
        </w:rPr>
        <w:t>Chile, en el artículo 19.18 de su Constitución Política</w:t>
      </w:r>
      <w:hyperlink w:history="true" w:anchor="_bookmark218">
        <w:r>
          <w:rPr>
            <w:position w:val="7"/>
            <w:sz w:val="13"/>
          </w:rPr>
          <w:t>177</w:t>
        </w:r>
      </w:hyperlink>
      <w:r>
        <w:rPr>
          <w:sz w:val="20"/>
        </w:rPr>
        <w:t>. Dicha disposición constitucional señala que “la acción del Estado estará dirigida a garantizar el acceso de todos los habitantes al goce de prestaciones básicas uniformes, sea que se otorguen a través de instituciones públicas o privadas. La ley podrá establecer cotizaciones obligatorias. El Estado supervigilará el adecuado ejercicio del derecho a la seguridad</w:t>
      </w:r>
      <w:r>
        <w:rPr>
          <w:spacing w:val="-9"/>
          <w:sz w:val="20"/>
        </w:rPr>
        <w:t> </w:t>
      </w:r>
      <w:r>
        <w:rPr>
          <w:spacing w:val="-3"/>
          <w:sz w:val="20"/>
        </w:rPr>
        <w:t>social”.</w:t>
      </w:r>
    </w:p>
    <w:p>
      <w:pPr>
        <w:pStyle w:val="BodyText"/>
        <w:spacing w:before="11"/>
        <w:rPr>
          <w:sz w:val="19"/>
        </w:rPr>
      </w:pPr>
    </w:p>
    <w:p>
      <w:pPr>
        <w:pStyle w:val="Heading2"/>
        <w:numPr>
          <w:ilvl w:val="1"/>
          <w:numId w:val="22"/>
        </w:numPr>
        <w:tabs>
          <w:tab w:pos="1620" w:val="left" w:leader="none"/>
        </w:tabs>
        <w:spacing w:line="240" w:lineRule="auto" w:before="0" w:after="0"/>
        <w:ind w:left="1619" w:right="0" w:hanging="508"/>
        <w:jc w:val="left"/>
        <w:rPr>
          <w:i/>
        </w:rPr>
      </w:pPr>
      <w:bookmarkStart w:name="B.2. Análisis del caso concreto" w:id="300"/>
      <w:bookmarkEnd w:id="300"/>
      <w:r>
        <w:rPr>
          <w:b w:val="0"/>
          <w:i w:val="0"/>
        </w:rPr>
      </w:r>
      <w:bookmarkStart w:name="_bookmark216" w:id="301"/>
      <w:bookmarkEnd w:id="301"/>
      <w:r>
        <w:rPr>
          <w:b w:val="0"/>
          <w:i w:val="0"/>
        </w:rPr>
      </w:r>
      <w:bookmarkStart w:name="_bookmark216" w:id="302"/>
      <w:bookmarkEnd w:id="302"/>
      <w:r>
        <w:rPr>
          <w:i/>
        </w:rPr>
        <w:t>A</w:t>
      </w:r>
      <w:r>
        <w:rPr>
          <w:i/>
        </w:rPr>
        <w:t>nálisis del caso</w:t>
      </w:r>
      <w:r>
        <w:rPr>
          <w:i/>
          <w:spacing w:val="-13"/>
        </w:rPr>
        <w:t> </w:t>
      </w:r>
      <w:r>
        <w:rPr>
          <w:i/>
        </w:rPr>
        <w:t>concreto</w:t>
      </w:r>
    </w:p>
    <w:p>
      <w:pPr>
        <w:pStyle w:val="BodyText"/>
        <w:spacing w:before="11"/>
        <w:rPr>
          <w:b/>
          <w:i/>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La</w:t>
      </w:r>
      <w:r>
        <w:rPr>
          <w:spacing w:val="-4"/>
          <w:sz w:val="20"/>
        </w:rPr>
        <w:t> </w:t>
      </w:r>
      <w:r>
        <w:rPr>
          <w:sz w:val="20"/>
        </w:rPr>
        <w:t>Corte</w:t>
      </w:r>
      <w:r>
        <w:rPr>
          <w:spacing w:val="-4"/>
          <w:sz w:val="20"/>
        </w:rPr>
        <w:t> </w:t>
      </w:r>
      <w:r>
        <w:rPr>
          <w:sz w:val="20"/>
        </w:rPr>
        <w:t>recuerda</w:t>
      </w:r>
      <w:r>
        <w:rPr>
          <w:spacing w:val="-4"/>
          <w:sz w:val="20"/>
        </w:rPr>
        <w:t> </w:t>
      </w:r>
      <w:r>
        <w:rPr>
          <w:sz w:val="20"/>
        </w:rPr>
        <w:t>que</w:t>
      </w:r>
      <w:r>
        <w:rPr>
          <w:spacing w:val="-5"/>
          <w:sz w:val="20"/>
        </w:rPr>
        <w:t> </w:t>
      </w:r>
      <w:r>
        <w:rPr>
          <w:sz w:val="20"/>
        </w:rPr>
        <w:t>Martina</w:t>
      </w:r>
      <w:r>
        <w:rPr>
          <w:spacing w:val="-5"/>
          <w:sz w:val="20"/>
        </w:rPr>
        <w:t> </w:t>
      </w:r>
      <w:r>
        <w:rPr>
          <w:spacing w:val="-4"/>
          <w:sz w:val="20"/>
        </w:rPr>
        <w:t>Vera </w:t>
      </w:r>
      <w:r>
        <w:rPr>
          <w:sz w:val="20"/>
        </w:rPr>
        <w:t>Rojas</w:t>
      </w:r>
      <w:r>
        <w:rPr>
          <w:spacing w:val="-3"/>
          <w:sz w:val="20"/>
        </w:rPr>
        <w:t> </w:t>
      </w:r>
      <w:r>
        <w:rPr>
          <w:sz w:val="20"/>
        </w:rPr>
        <w:t>es</w:t>
      </w:r>
      <w:r>
        <w:rPr>
          <w:spacing w:val="-3"/>
          <w:sz w:val="20"/>
        </w:rPr>
        <w:t> </w:t>
      </w:r>
      <w:r>
        <w:rPr>
          <w:sz w:val="20"/>
        </w:rPr>
        <w:t>una</w:t>
      </w:r>
      <w:r>
        <w:rPr>
          <w:spacing w:val="-4"/>
          <w:sz w:val="20"/>
        </w:rPr>
        <w:t> </w:t>
      </w:r>
      <w:r>
        <w:rPr>
          <w:sz w:val="20"/>
        </w:rPr>
        <w:t>niña</w:t>
      </w:r>
      <w:r>
        <w:rPr>
          <w:spacing w:val="-4"/>
          <w:sz w:val="20"/>
        </w:rPr>
        <w:t> </w:t>
      </w:r>
      <w:r>
        <w:rPr>
          <w:sz w:val="20"/>
        </w:rPr>
        <w:t>que</w:t>
      </w:r>
      <w:r>
        <w:rPr>
          <w:spacing w:val="-5"/>
          <w:sz w:val="20"/>
        </w:rPr>
        <w:t> </w:t>
      </w:r>
      <w:r>
        <w:rPr>
          <w:sz w:val="20"/>
        </w:rPr>
        <w:t>padece</w:t>
      </w:r>
      <w:r>
        <w:rPr>
          <w:spacing w:val="-4"/>
          <w:sz w:val="20"/>
        </w:rPr>
        <w:t> </w:t>
      </w:r>
      <w:r>
        <w:rPr>
          <w:sz w:val="20"/>
        </w:rPr>
        <w:t>el</w:t>
      </w:r>
      <w:r>
        <w:rPr>
          <w:spacing w:val="-3"/>
          <w:sz w:val="20"/>
        </w:rPr>
        <w:t> </w:t>
      </w:r>
      <w:r>
        <w:rPr>
          <w:sz w:val="20"/>
        </w:rPr>
        <w:t>síndrome</w:t>
      </w:r>
      <w:r>
        <w:rPr>
          <w:spacing w:val="-4"/>
          <w:sz w:val="20"/>
        </w:rPr>
        <w:t> </w:t>
      </w:r>
      <w:r>
        <w:rPr>
          <w:sz w:val="20"/>
        </w:rPr>
        <w:t>de</w:t>
      </w:r>
      <w:r>
        <w:rPr>
          <w:spacing w:val="-5"/>
          <w:sz w:val="20"/>
        </w:rPr>
        <w:t> </w:t>
      </w:r>
      <w:r>
        <w:rPr>
          <w:sz w:val="20"/>
        </w:rPr>
        <w:t>Leigh, la cual es una patología mitocondrial y neurodegenerativa que produce una pérdida aguda de habilidades</w:t>
      </w:r>
      <w:r>
        <w:rPr>
          <w:spacing w:val="-17"/>
          <w:sz w:val="20"/>
        </w:rPr>
        <w:t> </w:t>
      </w:r>
      <w:r>
        <w:rPr>
          <w:sz w:val="20"/>
        </w:rPr>
        <w:t>psicomotoras.</w:t>
      </w:r>
      <w:r>
        <w:rPr>
          <w:spacing w:val="-16"/>
          <w:sz w:val="20"/>
        </w:rPr>
        <w:t> </w:t>
      </w:r>
      <w:r>
        <w:rPr>
          <w:sz w:val="20"/>
        </w:rPr>
        <w:t>Debido</w:t>
      </w:r>
      <w:r>
        <w:rPr>
          <w:spacing w:val="-17"/>
          <w:sz w:val="20"/>
        </w:rPr>
        <w:t> </w:t>
      </w:r>
      <w:r>
        <w:rPr>
          <w:sz w:val="20"/>
        </w:rPr>
        <w:t>a</w:t>
      </w:r>
      <w:r>
        <w:rPr>
          <w:spacing w:val="-18"/>
          <w:sz w:val="20"/>
        </w:rPr>
        <w:t> </w:t>
      </w:r>
      <w:r>
        <w:rPr>
          <w:sz w:val="20"/>
        </w:rPr>
        <w:t>su</w:t>
      </w:r>
      <w:r>
        <w:rPr>
          <w:spacing w:val="-16"/>
          <w:sz w:val="20"/>
        </w:rPr>
        <w:t> </w:t>
      </w:r>
      <w:r>
        <w:rPr>
          <w:sz w:val="20"/>
        </w:rPr>
        <w:t>enfermedad,</w:t>
      </w:r>
      <w:r>
        <w:rPr>
          <w:spacing w:val="-16"/>
          <w:sz w:val="20"/>
        </w:rPr>
        <w:t> </w:t>
      </w:r>
      <w:r>
        <w:rPr>
          <w:sz w:val="20"/>
        </w:rPr>
        <w:t>Martina</w:t>
      </w:r>
      <w:r>
        <w:rPr>
          <w:spacing w:val="-17"/>
          <w:sz w:val="20"/>
        </w:rPr>
        <w:t> </w:t>
      </w:r>
      <w:r>
        <w:rPr>
          <w:sz w:val="20"/>
        </w:rPr>
        <w:t>tiene</w:t>
      </w:r>
      <w:r>
        <w:rPr>
          <w:spacing w:val="-18"/>
          <w:sz w:val="20"/>
        </w:rPr>
        <w:t> </w:t>
      </w:r>
      <w:r>
        <w:rPr>
          <w:sz w:val="20"/>
        </w:rPr>
        <w:t>una</w:t>
      </w:r>
      <w:r>
        <w:rPr>
          <w:spacing w:val="-18"/>
          <w:sz w:val="20"/>
        </w:rPr>
        <w:t> </w:t>
      </w:r>
      <w:r>
        <w:rPr>
          <w:sz w:val="20"/>
        </w:rPr>
        <w:t>afectación</w:t>
      </w:r>
      <w:r>
        <w:rPr>
          <w:spacing w:val="-18"/>
          <w:sz w:val="20"/>
        </w:rPr>
        <w:t> </w:t>
      </w:r>
      <w:r>
        <w:rPr>
          <w:sz w:val="20"/>
        </w:rPr>
        <w:t>multisistémica, que altera gravemente sus capacidades cognitivas, sus funciones motoras, le ha generado atrofia en las extremidades, rigidez auditiva, y escasa capacidad auditiva y de contacto social, entre otras afectaciones a sus capacidades físicas y mentales, incluidos episodios de epilepsia. En virtud de ello, Martina requiere de una constante atención médica multidisciplinaria y una terapia de rehabilitación</w:t>
      </w:r>
      <w:hyperlink w:history="true" w:anchor="_bookmark219">
        <w:r>
          <w:rPr>
            <w:position w:val="7"/>
            <w:sz w:val="13"/>
          </w:rPr>
          <w:t>178</w:t>
        </w:r>
      </w:hyperlink>
      <w:r>
        <w:rPr>
          <w:sz w:val="20"/>
        </w:rPr>
        <w:t>. Estos tratamientos, aunque no sean curativos, permiten prolongar la</w:t>
      </w:r>
      <w:r>
        <w:rPr>
          <w:spacing w:val="-8"/>
          <w:sz w:val="20"/>
        </w:rPr>
        <w:t> </w:t>
      </w:r>
      <w:r>
        <w:rPr>
          <w:sz w:val="20"/>
        </w:rPr>
        <w:t>vida</w:t>
      </w:r>
      <w:r>
        <w:rPr>
          <w:spacing w:val="-8"/>
          <w:sz w:val="20"/>
        </w:rPr>
        <w:t> </w:t>
      </w:r>
      <w:r>
        <w:rPr>
          <w:sz w:val="20"/>
        </w:rPr>
        <w:t>de</w:t>
      </w:r>
      <w:r>
        <w:rPr>
          <w:spacing w:val="-10"/>
          <w:sz w:val="20"/>
        </w:rPr>
        <w:t> </w:t>
      </w:r>
      <w:r>
        <w:rPr>
          <w:sz w:val="20"/>
        </w:rPr>
        <w:t>Martina,</w:t>
      </w:r>
      <w:r>
        <w:rPr>
          <w:spacing w:val="-9"/>
          <w:sz w:val="20"/>
        </w:rPr>
        <w:t> </w:t>
      </w:r>
      <w:r>
        <w:rPr>
          <w:sz w:val="20"/>
        </w:rPr>
        <w:t>retrasando</w:t>
      </w:r>
      <w:r>
        <w:rPr>
          <w:spacing w:val="-8"/>
          <w:sz w:val="20"/>
        </w:rPr>
        <w:t> </w:t>
      </w:r>
      <w:r>
        <w:rPr>
          <w:sz w:val="20"/>
        </w:rPr>
        <w:t>el</w:t>
      </w:r>
      <w:r>
        <w:rPr>
          <w:spacing w:val="-9"/>
          <w:sz w:val="20"/>
        </w:rPr>
        <w:t> </w:t>
      </w:r>
      <w:r>
        <w:rPr>
          <w:sz w:val="20"/>
        </w:rPr>
        <w:t>proceso</w:t>
      </w:r>
      <w:r>
        <w:rPr>
          <w:spacing w:val="-8"/>
          <w:sz w:val="20"/>
        </w:rPr>
        <w:t> </w:t>
      </w:r>
      <w:r>
        <w:rPr>
          <w:sz w:val="20"/>
        </w:rPr>
        <w:t>degenerativo</w:t>
      </w:r>
      <w:r>
        <w:rPr>
          <w:spacing w:val="-8"/>
          <w:sz w:val="20"/>
        </w:rPr>
        <w:t> </w:t>
      </w:r>
      <w:r>
        <w:rPr>
          <w:sz w:val="20"/>
        </w:rPr>
        <w:t>de</w:t>
      </w:r>
      <w:r>
        <w:rPr>
          <w:spacing w:val="-10"/>
          <w:sz w:val="20"/>
        </w:rPr>
        <w:t> </w:t>
      </w:r>
      <w:r>
        <w:rPr>
          <w:sz w:val="20"/>
        </w:rPr>
        <w:t>la</w:t>
      </w:r>
      <w:r>
        <w:rPr>
          <w:spacing w:val="-8"/>
          <w:sz w:val="20"/>
        </w:rPr>
        <w:t> </w:t>
      </w:r>
      <w:r>
        <w:rPr>
          <w:sz w:val="20"/>
        </w:rPr>
        <w:t>enfermedad.</w:t>
      </w:r>
      <w:r>
        <w:rPr>
          <w:spacing w:val="-9"/>
          <w:sz w:val="20"/>
        </w:rPr>
        <w:t> </w:t>
      </w:r>
      <w:r>
        <w:rPr>
          <w:sz w:val="20"/>
        </w:rPr>
        <w:t>En</w:t>
      </w:r>
      <w:r>
        <w:rPr>
          <w:spacing w:val="-9"/>
          <w:sz w:val="20"/>
        </w:rPr>
        <w:t> </w:t>
      </w:r>
      <w:r>
        <w:rPr>
          <w:sz w:val="20"/>
        </w:rPr>
        <w:t>este</w:t>
      </w:r>
      <w:r>
        <w:rPr>
          <w:spacing w:val="-10"/>
          <w:sz w:val="20"/>
        </w:rPr>
        <w:t> </w:t>
      </w:r>
      <w:r>
        <w:rPr>
          <w:sz w:val="20"/>
        </w:rPr>
        <w:t>escenario,</w:t>
      </w:r>
      <w:r>
        <w:rPr>
          <w:spacing w:val="-9"/>
          <w:sz w:val="20"/>
        </w:rPr>
        <w:t> </w:t>
      </w:r>
      <w:r>
        <w:rPr>
          <w:sz w:val="20"/>
        </w:rPr>
        <w:t>los padres de Martina contrataron un seguro de salud con una cobertura especial para enfermedades catastróficas, por lo que pudo ser sometida a un régimen de hospitalización domiciliaria</w:t>
      </w:r>
      <w:r>
        <w:rPr>
          <w:spacing w:val="-8"/>
          <w:sz w:val="20"/>
        </w:rPr>
        <w:t> </w:t>
      </w:r>
      <w:r>
        <w:rPr>
          <w:sz w:val="20"/>
        </w:rPr>
        <w:t>desde</w:t>
      </w:r>
      <w:r>
        <w:rPr>
          <w:spacing w:val="-7"/>
          <w:sz w:val="20"/>
        </w:rPr>
        <w:t> </w:t>
      </w:r>
      <w:r>
        <w:rPr>
          <w:sz w:val="20"/>
        </w:rPr>
        <w:t>el</w:t>
      </w:r>
      <w:r>
        <w:rPr>
          <w:spacing w:val="-6"/>
          <w:sz w:val="20"/>
        </w:rPr>
        <w:t> </w:t>
      </w:r>
      <w:r>
        <w:rPr>
          <w:sz w:val="20"/>
        </w:rPr>
        <w:t>28</w:t>
      </w:r>
      <w:r>
        <w:rPr>
          <w:spacing w:val="-8"/>
          <w:sz w:val="20"/>
        </w:rPr>
        <w:t> </w:t>
      </w:r>
      <w:r>
        <w:rPr>
          <w:sz w:val="20"/>
        </w:rPr>
        <w:t>de</w:t>
      </w:r>
      <w:r>
        <w:rPr>
          <w:spacing w:val="-7"/>
          <w:sz w:val="20"/>
        </w:rPr>
        <w:t> </w:t>
      </w:r>
      <w:r>
        <w:rPr>
          <w:sz w:val="20"/>
        </w:rPr>
        <w:t>noviembre</w:t>
      </w:r>
      <w:r>
        <w:rPr>
          <w:spacing w:val="-7"/>
          <w:sz w:val="20"/>
        </w:rPr>
        <w:t> </w:t>
      </w:r>
      <w:r>
        <w:rPr>
          <w:sz w:val="20"/>
        </w:rPr>
        <w:t>de</w:t>
      </w:r>
      <w:r>
        <w:rPr>
          <w:spacing w:val="-7"/>
          <w:sz w:val="20"/>
        </w:rPr>
        <w:t> </w:t>
      </w:r>
      <w:r>
        <w:rPr>
          <w:sz w:val="20"/>
        </w:rPr>
        <w:t>2007,</w:t>
      </w:r>
      <w:r>
        <w:rPr>
          <w:spacing w:val="-8"/>
          <w:sz w:val="20"/>
        </w:rPr>
        <w:t> </w:t>
      </w:r>
      <w:r>
        <w:rPr>
          <w:sz w:val="20"/>
        </w:rPr>
        <w:t>que</w:t>
      </w:r>
      <w:r>
        <w:rPr>
          <w:spacing w:val="-7"/>
          <w:sz w:val="20"/>
        </w:rPr>
        <w:t> </w:t>
      </w:r>
      <w:r>
        <w:rPr>
          <w:sz w:val="20"/>
        </w:rPr>
        <w:t>le</w:t>
      </w:r>
      <w:r>
        <w:rPr>
          <w:spacing w:val="-8"/>
          <w:sz w:val="20"/>
        </w:rPr>
        <w:t> </w:t>
      </w:r>
      <w:r>
        <w:rPr>
          <w:sz w:val="20"/>
        </w:rPr>
        <w:t>permitiera</w:t>
      </w:r>
      <w:r>
        <w:rPr>
          <w:spacing w:val="-7"/>
          <w:sz w:val="20"/>
        </w:rPr>
        <w:t> </w:t>
      </w:r>
      <w:r>
        <w:rPr>
          <w:sz w:val="20"/>
        </w:rPr>
        <w:t>tener</w:t>
      </w:r>
      <w:r>
        <w:rPr>
          <w:spacing w:val="-7"/>
          <w:sz w:val="20"/>
        </w:rPr>
        <w:t> </w:t>
      </w:r>
      <w:r>
        <w:rPr>
          <w:sz w:val="20"/>
        </w:rPr>
        <w:t>la</w:t>
      </w:r>
      <w:r>
        <w:rPr>
          <w:spacing w:val="-7"/>
          <w:sz w:val="20"/>
        </w:rPr>
        <w:t> </w:t>
      </w:r>
      <w:r>
        <w:rPr>
          <w:sz w:val="20"/>
        </w:rPr>
        <w:t>atención</w:t>
      </w:r>
      <w:r>
        <w:rPr>
          <w:spacing w:val="-6"/>
          <w:sz w:val="20"/>
        </w:rPr>
        <w:t> </w:t>
      </w:r>
      <w:r>
        <w:rPr>
          <w:sz w:val="20"/>
        </w:rPr>
        <w:t>médica</w:t>
      </w:r>
      <w:r>
        <w:rPr>
          <w:spacing w:val="-8"/>
          <w:sz w:val="20"/>
        </w:rPr>
        <w:t> </w:t>
      </w:r>
      <w:r>
        <w:rPr>
          <w:sz w:val="20"/>
        </w:rPr>
        <w:t>para su</w:t>
      </w:r>
      <w:r>
        <w:rPr>
          <w:spacing w:val="-5"/>
          <w:sz w:val="20"/>
        </w:rPr>
        <w:t> </w:t>
      </w:r>
      <w:r>
        <w:rPr>
          <w:sz w:val="20"/>
        </w:rPr>
        <w:t>enfermedad.</w:t>
      </w:r>
    </w:p>
    <w:p>
      <w:pPr>
        <w:pStyle w:val="BodyText"/>
        <w:spacing w:before="11"/>
        <w:rPr>
          <w:sz w:val="19"/>
        </w:rPr>
      </w:pPr>
    </w:p>
    <w:p>
      <w:pPr>
        <w:pStyle w:val="ListParagraph"/>
        <w:numPr>
          <w:ilvl w:val="0"/>
          <w:numId w:val="21"/>
        </w:numPr>
        <w:tabs>
          <w:tab w:pos="829" w:val="left" w:leader="none"/>
        </w:tabs>
        <w:spacing w:line="240" w:lineRule="auto" w:before="1" w:after="0"/>
        <w:ind w:left="119" w:right="161" w:firstLine="0"/>
        <w:jc w:val="both"/>
        <w:rPr>
          <w:sz w:val="20"/>
        </w:rPr>
      </w:pPr>
      <w:r>
        <w:rPr>
          <w:sz w:val="20"/>
        </w:rPr>
        <w:t>El </w:t>
      </w:r>
      <w:r>
        <w:rPr>
          <w:spacing w:val="-4"/>
          <w:sz w:val="20"/>
        </w:rPr>
        <w:t>Tribunal </w:t>
      </w:r>
      <w:r>
        <w:rPr>
          <w:sz w:val="20"/>
        </w:rPr>
        <w:t>recuerda que, en la época de los hechos, Chile contaba con la Circular No. 7 de 1 de julio de 2005, como regulación específica que establecía las instrucciones para que las Isapres</w:t>
      </w:r>
      <w:r>
        <w:rPr>
          <w:spacing w:val="-10"/>
          <w:sz w:val="20"/>
        </w:rPr>
        <w:t> </w:t>
      </w:r>
      <w:r>
        <w:rPr>
          <w:sz w:val="20"/>
        </w:rPr>
        <w:t>pudieran</w:t>
      </w:r>
      <w:r>
        <w:rPr>
          <w:spacing w:val="-10"/>
          <w:sz w:val="20"/>
        </w:rPr>
        <w:t> </w:t>
      </w:r>
      <w:r>
        <w:rPr>
          <w:sz w:val="20"/>
        </w:rPr>
        <w:t>otorgar</w:t>
      </w:r>
      <w:r>
        <w:rPr>
          <w:spacing w:val="-11"/>
          <w:sz w:val="20"/>
        </w:rPr>
        <w:t> </w:t>
      </w:r>
      <w:r>
        <w:rPr>
          <w:sz w:val="20"/>
        </w:rPr>
        <w:t>la</w:t>
      </w:r>
      <w:r>
        <w:rPr>
          <w:spacing w:val="-11"/>
          <w:sz w:val="20"/>
        </w:rPr>
        <w:t> </w:t>
      </w:r>
      <w:r>
        <w:rPr>
          <w:sz w:val="20"/>
        </w:rPr>
        <w:t>CAEC</w:t>
      </w:r>
      <w:hyperlink w:history="true" w:anchor="_bookmark220">
        <w:r>
          <w:rPr>
            <w:position w:val="7"/>
            <w:sz w:val="13"/>
          </w:rPr>
          <w:t>179</w:t>
        </w:r>
      </w:hyperlink>
      <w:r>
        <w:rPr>
          <w:sz w:val="20"/>
        </w:rPr>
        <w:t>.</w:t>
      </w:r>
      <w:r>
        <w:rPr>
          <w:spacing w:val="-10"/>
          <w:sz w:val="20"/>
        </w:rPr>
        <w:t> </w:t>
      </w:r>
      <w:r>
        <w:rPr>
          <w:sz w:val="20"/>
        </w:rPr>
        <w:t>Dicha</w:t>
      </w:r>
      <w:r>
        <w:rPr>
          <w:spacing w:val="-11"/>
          <w:sz w:val="20"/>
        </w:rPr>
        <w:t> </w:t>
      </w:r>
      <w:r>
        <w:rPr>
          <w:sz w:val="20"/>
        </w:rPr>
        <w:t>circular</w:t>
      </w:r>
      <w:r>
        <w:rPr>
          <w:spacing w:val="-12"/>
          <w:sz w:val="20"/>
        </w:rPr>
        <w:t> </w:t>
      </w:r>
      <w:r>
        <w:rPr>
          <w:sz w:val="20"/>
        </w:rPr>
        <w:t>fue</w:t>
      </w:r>
      <w:r>
        <w:rPr>
          <w:spacing w:val="-11"/>
          <w:sz w:val="20"/>
        </w:rPr>
        <w:t> </w:t>
      </w:r>
      <w:r>
        <w:rPr>
          <w:sz w:val="20"/>
        </w:rPr>
        <w:t>creada</w:t>
      </w:r>
      <w:r>
        <w:rPr>
          <w:spacing w:val="-11"/>
          <w:sz w:val="20"/>
        </w:rPr>
        <w:t> </w:t>
      </w:r>
      <w:r>
        <w:rPr>
          <w:sz w:val="20"/>
        </w:rPr>
        <w:t>con</w:t>
      </w:r>
      <w:r>
        <w:rPr>
          <w:spacing w:val="-10"/>
          <w:sz w:val="20"/>
        </w:rPr>
        <w:t> </w:t>
      </w:r>
      <w:r>
        <w:rPr>
          <w:sz w:val="20"/>
        </w:rPr>
        <w:t>el</w:t>
      </w:r>
      <w:r>
        <w:rPr>
          <w:spacing w:val="-10"/>
          <w:sz w:val="20"/>
        </w:rPr>
        <w:t> </w:t>
      </w:r>
      <w:r>
        <w:rPr>
          <w:sz w:val="20"/>
        </w:rPr>
        <w:t>objetivo</w:t>
      </w:r>
      <w:r>
        <w:rPr>
          <w:spacing w:val="-11"/>
          <w:sz w:val="20"/>
        </w:rPr>
        <w:t> </w:t>
      </w:r>
      <w:r>
        <w:rPr>
          <w:sz w:val="20"/>
        </w:rPr>
        <w:t>de</w:t>
      </w:r>
      <w:r>
        <w:rPr>
          <w:spacing w:val="-11"/>
          <w:sz w:val="20"/>
        </w:rPr>
        <w:t> </w:t>
      </w:r>
      <w:r>
        <w:rPr>
          <w:sz w:val="20"/>
        </w:rPr>
        <w:t>que</w:t>
      </w:r>
      <w:r>
        <w:rPr>
          <w:spacing w:val="-11"/>
          <w:sz w:val="20"/>
        </w:rPr>
        <w:t> </w:t>
      </w:r>
      <w:r>
        <w:rPr>
          <w:sz w:val="20"/>
        </w:rPr>
        <w:t>las</w:t>
      </w:r>
      <w:r>
        <w:rPr>
          <w:spacing w:val="-11"/>
          <w:sz w:val="20"/>
        </w:rPr>
        <w:t> </w:t>
      </w:r>
      <w:r>
        <w:rPr>
          <w:sz w:val="20"/>
        </w:rPr>
        <w:t>Isapres aplicaran</w:t>
      </w:r>
      <w:r>
        <w:rPr>
          <w:spacing w:val="-17"/>
          <w:sz w:val="20"/>
        </w:rPr>
        <w:t> </w:t>
      </w:r>
      <w:r>
        <w:rPr>
          <w:sz w:val="20"/>
        </w:rPr>
        <w:t>de</w:t>
      </w:r>
      <w:r>
        <w:rPr>
          <w:spacing w:val="-17"/>
          <w:sz w:val="20"/>
        </w:rPr>
        <w:t> </w:t>
      </w:r>
      <w:r>
        <w:rPr>
          <w:sz w:val="20"/>
        </w:rPr>
        <w:t>manera</w:t>
      </w:r>
      <w:r>
        <w:rPr>
          <w:spacing w:val="-18"/>
          <w:sz w:val="20"/>
        </w:rPr>
        <w:t> </w:t>
      </w:r>
      <w:r>
        <w:rPr>
          <w:sz w:val="20"/>
        </w:rPr>
        <w:t>uniforme</w:t>
      </w:r>
      <w:r>
        <w:rPr>
          <w:spacing w:val="-17"/>
          <w:sz w:val="20"/>
        </w:rPr>
        <w:t> </w:t>
      </w:r>
      <w:r>
        <w:rPr>
          <w:sz w:val="20"/>
        </w:rPr>
        <w:t>las</w:t>
      </w:r>
      <w:r>
        <w:rPr>
          <w:spacing w:val="-16"/>
          <w:sz w:val="20"/>
        </w:rPr>
        <w:t> </w:t>
      </w:r>
      <w:r>
        <w:rPr>
          <w:sz w:val="20"/>
        </w:rPr>
        <w:t>condiciones</w:t>
      </w:r>
      <w:r>
        <w:rPr>
          <w:spacing w:val="-16"/>
          <w:sz w:val="20"/>
        </w:rPr>
        <w:t> </w:t>
      </w:r>
      <w:r>
        <w:rPr>
          <w:sz w:val="20"/>
        </w:rPr>
        <w:t>en</w:t>
      </w:r>
      <w:r>
        <w:rPr>
          <w:spacing w:val="-16"/>
          <w:sz w:val="20"/>
        </w:rPr>
        <w:t> </w:t>
      </w:r>
      <w:r>
        <w:rPr>
          <w:sz w:val="20"/>
        </w:rPr>
        <w:t>las</w:t>
      </w:r>
      <w:r>
        <w:rPr>
          <w:spacing w:val="-17"/>
          <w:sz w:val="20"/>
        </w:rPr>
        <w:t> </w:t>
      </w:r>
      <w:r>
        <w:rPr>
          <w:sz w:val="20"/>
        </w:rPr>
        <w:t>que</w:t>
      </w:r>
      <w:r>
        <w:rPr>
          <w:spacing w:val="-17"/>
          <w:sz w:val="20"/>
        </w:rPr>
        <w:t> </w:t>
      </w:r>
      <w:r>
        <w:rPr>
          <w:sz w:val="20"/>
        </w:rPr>
        <w:t>otorgara</w:t>
      </w:r>
      <w:r>
        <w:rPr>
          <w:spacing w:val="-16"/>
          <w:sz w:val="20"/>
        </w:rPr>
        <w:t> </w:t>
      </w:r>
      <w:r>
        <w:rPr>
          <w:sz w:val="20"/>
        </w:rPr>
        <w:t>la</w:t>
      </w:r>
      <w:r>
        <w:rPr>
          <w:spacing w:val="-18"/>
          <w:sz w:val="20"/>
        </w:rPr>
        <w:t> </w:t>
      </w:r>
      <w:r>
        <w:rPr>
          <w:sz w:val="20"/>
        </w:rPr>
        <w:t>CAEC,</w:t>
      </w:r>
      <w:r>
        <w:rPr>
          <w:spacing w:val="-16"/>
          <w:sz w:val="20"/>
        </w:rPr>
        <w:t> </w:t>
      </w:r>
      <w:r>
        <w:rPr>
          <w:sz w:val="20"/>
        </w:rPr>
        <w:t>así</w:t>
      </w:r>
      <w:r>
        <w:rPr>
          <w:spacing w:val="-16"/>
          <w:sz w:val="20"/>
        </w:rPr>
        <w:t> </w:t>
      </w:r>
      <w:r>
        <w:rPr>
          <w:sz w:val="20"/>
        </w:rPr>
        <w:t>como</w:t>
      </w:r>
      <w:r>
        <w:rPr>
          <w:spacing w:val="-17"/>
          <w:sz w:val="20"/>
        </w:rPr>
        <w:t> </w:t>
      </w:r>
      <w:r>
        <w:rPr>
          <w:sz w:val="20"/>
        </w:rPr>
        <w:t>los</w:t>
      </w:r>
      <w:r>
        <w:rPr>
          <w:spacing w:val="-17"/>
          <w:sz w:val="20"/>
        </w:rPr>
        <w:t> </w:t>
      </w:r>
      <w:r>
        <w:rPr>
          <w:sz w:val="20"/>
        </w:rPr>
        <w:t>distintos supuestos en que ésta podía ser excluida de la cobertura. Dicha normatividad contemplaba</w:t>
      </w:r>
      <w:r>
        <w:rPr>
          <w:spacing w:val="13"/>
          <w:sz w:val="20"/>
        </w:rPr>
        <w:t> </w:t>
      </w:r>
      <w:r>
        <w:rPr>
          <w:sz w:val="20"/>
        </w:rPr>
        <w:t>las</w:t>
      </w:r>
    </w:p>
    <w:p>
      <w:pPr>
        <w:pStyle w:val="BodyText"/>
        <w:spacing w:before="11"/>
        <w:rPr>
          <w:sz w:val="11"/>
        </w:rPr>
      </w:pPr>
      <w:r>
        <w:rPr/>
        <w:pict>
          <v:line style="position:absolute;mso-position-horizontal-relative:page;mso-position-vertical-relative:paragraph;z-index:1936;mso-wrap-distance-left:0;mso-wrap-distance-right:0" from="64.980003pt,9.607052pt" to="208.980003pt,9.607052pt" stroked="true" strokeweight=".72pt" strokecolor="#000000">
            <v:stroke dashstyle="solid"/>
            <w10:wrap type="topAndBottom"/>
          </v:line>
        </w:pict>
      </w:r>
    </w:p>
    <w:p>
      <w:pPr>
        <w:spacing w:before="70"/>
        <w:ind w:left="119" w:right="0" w:firstLine="0"/>
        <w:jc w:val="both"/>
        <w:rPr>
          <w:sz w:val="16"/>
        </w:rPr>
      </w:pPr>
      <w:bookmarkStart w:name="_bookmark217" w:id="303"/>
      <w:bookmarkEnd w:id="303"/>
      <w:r>
        <w:rPr/>
      </w:r>
      <w:r>
        <w:rPr>
          <w:position w:val="6"/>
          <w:sz w:val="10"/>
        </w:rPr>
        <w:t>176      </w:t>
      </w:r>
      <w:r>
        <w:rPr>
          <w:sz w:val="16"/>
        </w:rPr>
        <w:t>Aprobada en la Novena Conferencia Panamericana celebrada en Bogotá, Colombia, 1948.</w:t>
      </w:r>
    </w:p>
    <w:p>
      <w:pPr>
        <w:spacing w:before="119"/>
        <w:ind w:left="119" w:right="118" w:hanging="1"/>
        <w:jc w:val="both"/>
        <w:rPr>
          <w:sz w:val="16"/>
        </w:rPr>
      </w:pPr>
      <w:bookmarkStart w:name="_bookmark218" w:id="304"/>
      <w:bookmarkEnd w:id="304"/>
      <w:r>
        <w:rPr/>
      </w:r>
      <w:r>
        <w:rPr>
          <w:position w:val="6"/>
          <w:sz w:val="10"/>
        </w:rPr>
        <w:t>177 </w:t>
      </w:r>
      <w:r>
        <w:rPr>
          <w:sz w:val="16"/>
        </w:rPr>
        <w:t>ARTICULO 19.18.- “La Constitución asegura a todas las personas: El derecho a la seguridad social. Las leyes que regulen el ejercicio de este derecho serán de quórum calificado. La acción del Estado estará dirigida a garantizar el acceso</w:t>
      </w:r>
      <w:r>
        <w:rPr>
          <w:spacing w:val="-5"/>
          <w:sz w:val="16"/>
        </w:rPr>
        <w:t> </w:t>
      </w:r>
      <w:r>
        <w:rPr>
          <w:sz w:val="16"/>
        </w:rPr>
        <w:t>de</w:t>
      </w:r>
      <w:r>
        <w:rPr>
          <w:spacing w:val="-6"/>
          <w:sz w:val="16"/>
        </w:rPr>
        <w:t> </w:t>
      </w:r>
      <w:r>
        <w:rPr>
          <w:sz w:val="16"/>
        </w:rPr>
        <w:t>todos</w:t>
      </w:r>
      <w:r>
        <w:rPr>
          <w:spacing w:val="-6"/>
          <w:sz w:val="16"/>
        </w:rPr>
        <w:t> </w:t>
      </w:r>
      <w:r>
        <w:rPr>
          <w:sz w:val="16"/>
        </w:rPr>
        <w:t>los</w:t>
      </w:r>
      <w:r>
        <w:rPr>
          <w:spacing w:val="-6"/>
          <w:sz w:val="16"/>
        </w:rPr>
        <w:t> </w:t>
      </w:r>
      <w:r>
        <w:rPr>
          <w:sz w:val="16"/>
        </w:rPr>
        <w:t>habitantes</w:t>
      </w:r>
      <w:r>
        <w:rPr>
          <w:spacing w:val="-6"/>
          <w:sz w:val="16"/>
        </w:rPr>
        <w:t> </w:t>
      </w:r>
      <w:r>
        <w:rPr>
          <w:sz w:val="16"/>
        </w:rPr>
        <w:t>al</w:t>
      </w:r>
      <w:r>
        <w:rPr>
          <w:spacing w:val="-6"/>
          <w:sz w:val="16"/>
        </w:rPr>
        <w:t> </w:t>
      </w:r>
      <w:r>
        <w:rPr>
          <w:sz w:val="16"/>
        </w:rPr>
        <w:t>goce</w:t>
      </w:r>
      <w:r>
        <w:rPr>
          <w:spacing w:val="-6"/>
          <w:sz w:val="16"/>
        </w:rPr>
        <w:t> </w:t>
      </w:r>
      <w:r>
        <w:rPr>
          <w:sz w:val="16"/>
        </w:rPr>
        <w:t>de</w:t>
      </w:r>
      <w:r>
        <w:rPr>
          <w:spacing w:val="-6"/>
          <w:sz w:val="16"/>
        </w:rPr>
        <w:t> </w:t>
      </w:r>
      <w:r>
        <w:rPr>
          <w:sz w:val="16"/>
        </w:rPr>
        <w:t>prestaciones</w:t>
      </w:r>
      <w:r>
        <w:rPr>
          <w:spacing w:val="-6"/>
          <w:sz w:val="16"/>
        </w:rPr>
        <w:t> </w:t>
      </w:r>
      <w:r>
        <w:rPr>
          <w:sz w:val="16"/>
        </w:rPr>
        <w:t>básicas</w:t>
      </w:r>
      <w:r>
        <w:rPr>
          <w:spacing w:val="-6"/>
          <w:sz w:val="16"/>
        </w:rPr>
        <w:t> </w:t>
      </w:r>
      <w:r>
        <w:rPr>
          <w:sz w:val="16"/>
        </w:rPr>
        <w:t>uniformes,</w:t>
      </w:r>
      <w:r>
        <w:rPr>
          <w:spacing w:val="-5"/>
          <w:sz w:val="16"/>
        </w:rPr>
        <w:t> </w:t>
      </w:r>
      <w:r>
        <w:rPr>
          <w:sz w:val="16"/>
        </w:rPr>
        <w:t>sea</w:t>
      </w:r>
      <w:r>
        <w:rPr>
          <w:spacing w:val="-6"/>
          <w:sz w:val="16"/>
        </w:rPr>
        <w:t> </w:t>
      </w:r>
      <w:r>
        <w:rPr>
          <w:sz w:val="16"/>
        </w:rPr>
        <w:t>que</w:t>
      </w:r>
      <w:r>
        <w:rPr>
          <w:spacing w:val="-6"/>
          <w:sz w:val="16"/>
        </w:rPr>
        <w:t> </w:t>
      </w:r>
      <w:r>
        <w:rPr>
          <w:sz w:val="16"/>
        </w:rPr>
        <w:t>se</w:t>
      </w:r>
      <w:r>
        <w:rPr>
          <w:spacing w:val="-6"/>
          <w:sz w:val="16"/>
        </w:rPr>
        <w:t> </w:t>
      </w:r>
      <w:r>
        <w:rPr>
          <w:sz w:val="16"/>
        </w:rPr>
        <w:t>otorguen</w:t>
      </w:r>
      <w:r>
        <w:rPr>
          <w:spacing w:val="-6"/>
          <w:sz w:val="16"/>
        </w:rPr>
        <w:t> </w:t>
      </w:r>
      <w:r>
        <w:rPr>
          <w:sz w:val="16"/>
        </w:rPr>
        <w:t>a</w:t>
      </w:r>
      <w:r>
        <w:rPr>
          <w:spacing w:val="-6"/>
          <w:sz w:val="16"/>
        </w:rPr>
        <w:t> </w:t>
      </w:r>
      <w:r>
        <w:rPr>
          <w:sz w:val="16"/>
        </w:rPr>
        <w:t>través</w:t>
      </w:r>
      <w:r>
        <w:rPr>
          <w:spacing w:val="-6"/>
          <w:sz w:val="16"/>
        </w:rPr>
        <w:t> </w:t>
      </w:r>
      <w:r>
        <w:rPr>
          <w:sz w:val="16"/>
        </w:rPr>
        <w:t>de</w:t>
      </w:r>
      <w:r>
        <w:rPr>
          <w:spacing w:val="-6"/>
          <w:sz w:val="16"/>
        </w:rPr>
        <w:t> </w:t>
      </w:r>
      <w:r>
        <w:rPr>
          <w:sz w:val="16"/>
        </w:rPr>
        <w:t>instituciones públicas o privadas. La ley podrá establecer cotizaciones obligatorias. El Estado supervigilará el adecuado ejercicio del derecho a la seguridad</w:t>
      </w:r>
      <w:r>
        <w:rPr>
          <w:spacing w:val="-13"/>
          <w:sz w:val="16"/>
        </w:rPr>
        <w:t> </w:t>
      </w:r>
      <w:r>
        <w:rPr>
          <w:sz w:val="16"/>
        </w:rPr>
        <w:t>social”.</w:t>
      </w:r>
    </w:p>
    <w:p>
      <w:pPr>
        <w:spacing w:before="119"/>
        <w:ind w:left="119" w:right="117" w:hanging="1"/>
        <w:jc w:val="both"/>
        <w:rPr>
          <w:sz w:val="16"/>
        </w:rPr>
      </w:pPr>
      <w:bookmarkStart w:name="_bookmark219" w:id="305"/>
      <w:bookmarkEnd w:id="305"/>
      <w:r>
        <w:rPr/>
      </w:r>
      <w:r>
        <w:rPr>
          <w:position w:val="6"/>
          <w:sz w:val="10"/>
        </w:rPr>
        <w:t>178 </w:t>
      </w:r>
      <w:r>
        <w:rPr>
          <w:sz w:val="16"/>
        </w:rPr>
        <w:t>La atención médica de los pacientes con el Síndrome de Leigh deben ser acompañados por un equipo multidisciplinario que incluya neurólogo infantil, fisiatra, gastroenterólogo, broncopulmonar, oftalmólogo, cardiólogo, nefrólogo, otorrinolaringólogo, hematólogo y endocrinólogo. Respecto de la rehabilitación, debe incluir la participación de kinesiólogos, terapeuta ocupacional y fonoaudiólogo. </w:t>
      </w:r>
      <w:r>
        <w:rPr>
          <w:i/>
          <w:sz w:val="16"/>
        </w:rPr>
        <w:t>Cfr. </w:t>
      </w:r>
      <w:r>
        <w:rPr>
          <w:sz w:val="16"/>
        </w:rPr>
        <w:t>Peritaje de Tatiana Cristina Muñoz Castro sobre el nivel de cuidados necesarios para personas con el Síndrome de Leigh (expediente de fondo, folio 754).</w:t>
      </w:r>
    </w:p>
    <w:p>
      <w:pPr>
        <w:spacing w:before="119"/>
        <w:ind w:left="119" w:right="0" w:firstLine="0"/>
        <w:jc w:val="both"/>
        <w:rPr>
          <w:sz w:val="16"/>
        </w:rPr>
      </w:pPr>
      <w:bookmarkStart w:name="_bookmark220" w:id="306"/>
      <w:bookmarkEnd w:id="306"/>
      <w:r>
        <w:rPr/>
      </w:r>
      <w:r>
        <w:rPr>
          <w:position w:val="6"/>
          <w:sz w:val="10"/>
        </w:rPr>
        <w:t>179      </w:t>
      </w:r>
      <w:r>
        <w:rPr>
          <w:i/>
          <w:sz w:val="16"/>
        </w:rPr>
        <w:t>Cfr. </w:t>
      </w:r>
      <w:r>
        <w:rPr>
          <w:sz w:val="16"/>
        </w:rPr>
        <w:t>Superintendencia de Salud. Circular No. 7 de 1 de julio de 2005, </w:t>
      </w:r>
      <w:r>
        <w:rPr>
          <w:i/>
          <w:sz w:val="16"/>
        </w:rPr>
        <w:t>supra</w:t>
      </w:r>
      <w:r>
        <w:rPr>
          <w:sz w:val="16"/>
        </w:rPr>
        <w:t>.</w:t>
      </w:r>
    </w:p>
    <w:p>
      <w:pPr>
        <w:spacing w:after="0"/>
        <w:jc w:val="both"/>
        <w:rPr>
          <w:sz w:val="16"/>
        </w:rPr>
        <w:sectPr>
          <w:pgSz w:w="12240" w:h="15840"/>
          <w:pgMar w:header="0" w:footer="1215" w:top="1420" w:bottom="1500" w:left="1180" w:right="1180"/>
        </w:sectPr>
      </w:pPr>
    </w:p>
    <w:p>
      <w:pPr>
        <w:pStyle w:val="BodyText"/>
        <w:spacing w:before="80"/>
        <w:ind w:left="119" w:right="141"/>
        <w:jc w:val="both"/>
      </w:pPr>
      <w:r>
        <w:rPr/>
        <w:t>condiciones</w:t>
      </w:r>
      <w:r>
        <w:rPr>
          <w:spacing w:val="-12"/>
        </w:rPr>
        <w:t> </w:t>
      </w:r>
      <w:r>
        <w:rPr/>
        <w:t>en</w:t>
      </w:r>
      <w:r>
        <w:rPr>
          <w:spacing w:val="-10"/>
        </w:rPr>
        <w:t> </w:t>
      </w:r>
      <w:r>
        <w:rPr/>
        <w:t>que</w:t>
      </w:r>
      <w:r>
        <w:rPr>
          <w:spacing w:val="-12"/>
        </w:rPr>
        <w:t> </w:t>
      </w:r>
      <w:r>
        <w:rPr/>
        <w:t>el</w:t>
      </w:r>
      <w:r>
        <w:rPr>
          <w:spacing w:val="-11"/>
        </w:rPr>
        <w:t> </w:t>
      </w:r>
      <w:r>
        <w:rPr/>
        <w:t>CAEC</w:t>
      </w:r>
      <w:r>
        <w:rPr>
          <w:spacing w:val="-11"/>
        </w:rPr>
        <w:t> </w:t>
      </w:r>
      <w:r>
        <w:rPr/>
        <w:t>permitía</w:t>
      </w:r>
      <w:r>
        <w:rPr>
          <w:spacing w:val="-11"/>
        </w:rPr>
        <w:t> </w:t>
      </w:r>
      <w:r>
        <w:rPr/>
        <w:t>la</w:t>
      </w:r>
      <w:r>
        <w:rPr>
          <w:spacing w:val="-12"/>
        </w:rPr>
        <w:t> </w:t>
      </w:r>
      <w:r>
        <w:rPr/>
        <w:t>hospitalización</w:t>
      </w:r>
      <w:r>
        <w:rPr>
          <w:spacing w:val="-11"/>
        </w:rPr>
        <w:t> </w:t>
      </w:r>
      <w:r>
        <w:rPr/>
        <w:t>domiciliaria,</w:t>
      </w:r>
      <w:r>
        <w:rPr>
          <w:spacing w:val="-10"/>
        </w:rPr>
        <w:t> </w:t>
      </w:r>
      <w:r>
        <w:rPr/>
        <w:t>y</w:t>
      </w:r>
      <w:r>
        <w:rPr>
          <w:spacing w:val="-11"/>
        </w:rPr>
        <w:t> </w:t>
      </w:r>
      <w:r>
        <w:rPr/>
        <w:t>las</w:t>
      </w:r>
      <w:r>
        <w:rPr>
          <w:spacing w:val="-10"/>
        </w:rPr>
        <w:t> </w:t>
      </w:r>
      <w:r>
        <w:rPr/>
        <w:t>condiciones</w:t>
      </w:r>
      <w:r>
        <w:rPr>
          <w:spacing w:val="-10"/>
        </w:rPr>
        <w:t> </w:t>
      </w:r>
      <w:r>
        <w:rPr/>
        <w:t>que</w:t>
      </w:r>
      <w:r>
        <w:rPr>
          <w:spacing w:val="-11"/>
        </w:rPr>
        <w:t> </w:t>
      </w:r>
      <w:r>
        <w:rPr/>
        <w:t>debían cumplirse</w:t>
      </w:r>
      <w:r>
        <w:rPr>
          <w:spacing w:val="-7"/>
        </w:rPr>
        <w:t> </w:t>
      </w:r>
      <w:r>
        <w:rPr/>
        <w:t>para</w:t>
      </w:r>
      <w:r>
        <w:rPr>
          <w:spacing w:val="-6"/>
        </w:rPr>
        <w:t> </w:t>
      </w:r>
      <w:r>
        <w:rPr/>
        <w:t>su</w:t>
      </w:r>
      <w:r>
        <w:rPr>
          <w:spacing w:val="-6"/>
        </w:rPr>
        <w:t> </w:t>
      </w:r>
      <w:r>
        <w:rPr/>
        <w:t>aplicación.</w:t>
      </w:r>
      <w:r>
        <w:rPr>
          <w:spacing w:val="-7"/>
        </w:rPr>
        <w:t> </w:t>
      </w:r>
      <w:r>
        <w:rPr/>
        <w:t>Estas</w:t>
      </w:r>
      <w:r>
        <w:rPr>
          <w:spacing w:val="-7"/>
        </w:rPr>
        <w:t> </w:t>
      </w:r>
      <w:r>
        <w:rPr/>
        <w:t>condiciones</w:t>
      </w:r>
      <w:r>
        <w:rPr>
          <w:spacing w:val="-5"/>
        </w:rPr>
        <w:t> </w:t>
      </w:r>
      <w:r>
        <w:rPr/>
        <w:t>determinaban,</w:t>
      </w:r>
      <w:r>
        <w:rPr>
          <w:spacing w:val="-7"/>
        </w:rPr>
        <w:t> </w:t>
      </w:r>
      <w:r>
        <w:rPr>
          <w:i/>
        </w:rPr>
        <w:t>inter</w:t>
      </w:r>
      <w:r>
        <w:rPr>
          <w:i/>
          <w:spacing w:val="-6"/>
        </w:rPr>
        <w:t> </w:t>
      </w:r>
      <w:r>
        <w:rPr>
          <w:i/>
        </w:rPr>
        <w:t>alia</w:t>
      </w:r>
      <w:r>
        <w:rPr/>
        <w:t>,</w:t>
      </w:r>
      <w:r>
        <w:rPr>
          <w:spacing w:val="-6"/>
        </w:rPr>
        <w:t> </w:t>
      </w:r>
      <w:r>
        <w:rPr/>
        <w:t>que</w:t>
      </w:r>
      <w:r>
        <w:rPr>
          <w:spacing w:val="-7"/>
        </w:rPr>
        <w:t> </w:t>
      </w:r>
      <w:r>
        <w:rPr/>
        <w:t>“[s]e</w:t>
      </w:r>
      <w:r>
        <w:rPr>
          <w:spacing w:val="-6"/>
        </w:rPr>
        <w:t> </w:t>
      </w:r>
      <w:r>
        <w:rPr/>
        <w:t>excluyen</w:t>
      </w:r>
      <w:r>
        <w:rPr>
          <w:spacing w:val="-6"/>
        </w:rPr>
        <w:t> </w:t>
      </w:r>
      <w:r>
        <w:rPr/>
        <w:t>los tratamientos de enfermedades crónicas y tratamientos antibióticos”</w:t>
      </w:r>
      <w:hyperlink w:history="true" w:anchor="_bookmark221">
        <w:r>
          <w:rPr>
            <w:position w:val="7"/>
            <w:sz w:val="13"/>
          </w:rPr>
          <w:t>180</w:t>
        </w:r>
      </w:hyperlink>
      <w:r>
        <w:rPr/>
        <w:t>. Asimismo, la Circular No.</w:t>
      </w:r>
      <w:r>
        <w:rPr>
          <w:spacing w:val="-20"/>
        </w:rPr>
        <w:t> </w:t>
      </w:r>
      <w:r>
        <w:rPr/>
        <w:t>7</w:t>
      </w:r>
      <w:r>
        <w:rPr>
          <w:spacing w:val="-20"/>
        </w:rPr>
        <w:t> </w:t>
      </w:r>
      <w:r>
        <w:rPr/>
        <w:t>señalaba</w:t>
      </w:r>
      <w:r>
        <w:rPr>
          <w:spacing w:val="-20"/>
        </w:rPr>
        <w:t> </w:t>
      </w:r>
      <w:r>
        <w:rPr/>
        <w:t>que</w:t>
      </w:r>
      <w:r>
        <w:rPr>
          <w:spacing w:val="-21"/>
        </w:rPr>
        <w:t> </w:t>
      </w:r>
      <w:r>
        <w:rPr/>
        <w:t>la</w:t>
      </w:r>
      <w:r>
        <w:rPr>
          <w:spacing w:val="-20"/>
        </w:rPr>
        <w:t> </w:t>
      </w:r>
      <w:r>
        <w:rPr/>
        <w:t>Superintentendencia</w:t>
      </w:r>
      <w:r>
        <w:rPr>
          <w:spacing w:val="-20"/>
        </w:rPr>
        <w:t> </w:t>
      </w:r>
      <w:r>
        <w:rPr/>
        <w:t>de</w:t>
      </w:r>
      <w:r>
        <w:rPr>
          <w:spacing w:val="-21"/>
        </w:rPr>
        <w:t> </w:t>
      </w:r>
      <w:r>
        <w:rPr/>
        <w:t>Salud</w:t>
      </w:r>
      <w:r>
        <w:rPr>
          <w:spacing w:val="-20"/>
        </w:rPr>
        <w:t> </w:t>
      </w:r>
      <w:r>
        <w:rPr/>
        <w:t>“velará</w:t>
      </w:r>
      <w:r>
        <w:rPr>
          <w:spacing w:val="-22"/>
        </w:rPr>
        <w:t> </w:t>
      </w:r>
      <w:r>
        <w:rPr/>
        <w:t>por</w:t>
      </w:r>
      <w:r>
        <w:rPr>
          <w:spacing w:val="-20"/>
        </w:rPr>
        <w:t> </w:t>
      </w:r>
      <w:r>
        <w:rPr/>
        <w:t>el</w:t>
      </w:r>
      <w:r>
        <w:rPr>
          <w:spacing w:val="-20"/>
        </w:rPr>
        <w:t> </w:t>
      </w:r>
      <w:r>
        <w:rPr/>
        <w:t>cumplimiento</w:t>
      </w:r>
      <w:r>
        <w:rPr>
          <w:spacing w:val="-20"/>
        </w:rPr>
        <w:t> </w:t>
      </w:r>
      <w:r>
        <w:rPr/>
        <w:t>de</w:t>
      </w:r>
      <w:r>
        <w:rPr>
          <w:spacing w:val="-21"/>
        </w:rPr>
        <w:t> </w:t>
      </w:r>
      <w:r>
        <w:rPr/>
        <w:t>las</w:t>
      </w:r>
      <w:r>
        <w:rPr>
          <w:spacing w:val="-20"/>
        </w:rPr>
        <w:t> </w:t>
      </w:r>
      <w:r>
        <w:rPr/>
        <w:t>presentes instrucciones, en ejercicio de las facultades contenidas en la Ley No. 18.933 y la Ley 19.937 e impartirá reglas que permitan una mayor claridad de las estipulaciones comprendidas en el documento que contiene las condiciones de</w:t>
      </w:r>
      <w:r>
        <w:rPr>
          <w:spacing w:val="-10"/>
        </w:rPr>
        <w:t> </w:t>
      </w:r>
      <w:r>
        <w:rPr/>
        <w:t>cobertura”</w:t>
      </w:r>
      <w:hyperlink w:history="true" w:anchor="_bookmark222">
        <w:r>
          <w:rPr>
            <w:position w:val="7"/>
            <w:sz w:val="13"/>
          </w:rPr>
          <w:t>181</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0" w:firstLine="0"/>
        <w:jc w:val="both"/>
        <w:rPr>
          <w:sz w:val="20"/>
        </w:rPr>
      </w:pPr>
      <w:r>
        <w:rPr>
          <w:sz w:val="20"/>
        </w:rPr>
        <w:t>Asimismo,</w:t>
      </w:r>
      <w:r>
        <w:rPr>
          <w:spacing w:val="-16"/>
          <w:sz w:val="20"/>
        </w:rPr>
        <w:t> </w:t>
      </w:r>
      <w:r>
        <w:rPr>
          <w:sz w:val="20"/>
        </w:rPr>
        <w:t>la</w:t>
      </w:r>
      <w:r>
        <w:rPr>
          <w:spacing w:val="-16"/>
          <w:sz w:val="20"/>
        </w:rPr>
        <w:t> </w:t>
      </w:r>
      <w:r>
        <w:rPr>
          <w:sz w:val="20"/>
        </w:rPr>
        <w:t>Corte</w:t>
      </w:r>
      <w:r>
        <w:rPr>
          <w:spacing w:val="-17"/>
          <w:sz w:val="20"/>
        </w:rPr>
        <w:t> </w:t>
      </w:r>
      <w:r>
        <w:rPr>
          <w:sz w:val="20"/>
        </w:rPr>
        <w:t>recuerda</w:t>
      </w:r>
      <w:r>
        <w:rPr>
          <w:spacing w:val="-16"/>
          <w:sz w:val="20"/>
        </w:rPr>
        <w:t> </w:t>
      </w:r>
      <w:r>
        <w:rPr>
          <w:sz w:val="20"/>
        </w:rPr>
        <w:t>que</w:t>
      </w:r>
      <w:r>
        <w:rPr>
          <w:spacing w:val="-17"/>
          <w:sz w:val="20"/>
        </w:rPr>
        <w:t> </w:t>
      </w:r>
      <w:r>
        <w:rPr>
          <w:sz w:val="20"/>
        </w:rPr>
        <w:t>el</w:t>
      </w:r>
      <w:r>
        <w:rPr>
          <w:spacing w:val="-16"/>
          <w:sz w:val="20"/>
        </w:rPr>
        <w:t> </w:t>
      </w:r>
      <w:r>
        <w:rPr>
          <w:sz w:val="20"/>
        </w:rPr>
        <w:t>13</w:t>
      </w:r>
      <w:r>
        <w:rPr>
          <w:spacing w:val="-15"/>
          <w:sz w:val="20"/>
        </w:rPr>
        <w:t> </w:t>
      </w:r>
      <w:r>
        <w:rPr>
          <w:sz w:val="20"/>
        </w:rPr>
        <w:t>de</w:t>
      </w:r>
      <w:r>
        <w:rPr>
          <w:spacing w:val="-17"/>
          <w:sz w:val="20"/>
        </w:rPr>
        <w:t> </w:t>
      </w:r>
      <w:r>
        <w:rPr>
          <w:sz w:val="20"/>
        </w:rPr>
        <w:t>octubre</w:t>
      </w:r>
      <w:r>
        <w:rPr>
          <w:spacing w:val="-16"/>
          <w:sz w:val="20"/>
        </w:rPr>
        <w:t> </w:t>
      </w:r>
      <w:r>
        <w:rPr>
          <w:sz w:val="20"/>
        </w:rPr>
        <w:t>de</w:t>
      </w:r>
      <w:r>
        <w:rPr>
          <w:spacing w:val="-16"/>
          <w:sz w:val="20"/>
        </w:rPr>
        <w:t> </w:t>
      </w:r>
      <w:r>
        <w:rPr>
          <w:sz w:val="20"/>
        </w:rPr>
        <w:t>2010,</w:t>
      </w:r>
      <w:r>
        <w:rPr>
          <w:spacing w:val="-16"/>
          <w:sz w:val="20"/>
        </w:rPr>
        <w:t> </w:t>
      </w:r>
      <w:r>
        <w:rPr>
          <w:sz w:val="20"/>
        </w:rPr>
        <w:t>la</w:t>
      </w:r>
      <w:r>
        <w:rPr>
          <w:spacing w:val="-16"/>
          <w:sz w:val="20"/>
        </w:rPr>
        <w:t> </w:t>
      </w:r>
      <w:r>
        <w:rPr>
          <w:sz w:val="20"/>
        </w:rPr>
        <w:t>Isapre</w:t>
      </w:r>
      <w:r>
        <w:rPr>
          <w:spacing w:val="-17"/>
          <w:sz w:val="20"/>
        </w:rPr>
        <w:t> </w:t>
      </w:r>
      <w:r>
        <w:rPr>
          <w:sz w:val="20"/>
        </w:rPr>
        <w:t>MasVida</w:t>
      </w:r>
      <w:r>
        <w:rPr>
          <w:spacing w:val="-17"/>
          <w:sz w:val="20"/>
        </w:rPr>
        <w:t> </w:t>
      </w:r>
      <w:r>
        <w:rPr>
          <w:sz w:val="20"/>
        </w:rPr>
        <w:t>le</w:t>
      </w:r>
      <w:r>
        <w:rPr>
          <w:spacing w:val="-16"/>
          <w:sz w:val="20"/>
        </w:rPr>
        <w:t> </w:t>
      </w:r>
      <w:r>
        <w:rPr>
          <w:sz w:val="20"/>
        </w:rPr>
        <w:t>comunicó al</w:t>
      </w:r>
      <w:r>
        <w:rPr>
          <w:spacing w:val="-5"/>
          <w:sz w:val="20"/>
        </w:rPr>
        <w:t> </w:t>
      </w:r>
      <w:r>
        <w:rPr>
          <w:sz w:val="20"/>
        </w:rPr>
        <w:t>padre</w:t>
      </w:r>
      <w:r>
        <w:rPr>
          <w:spacing w:val="-7"/>
          <w:sz w:val="20"/>
        </w:rPr>
        <w:t> </w:t>
      </w:r>
      <w:r>
        <w:rPr>
          <w:sz w:val="20"/>
        </w:rPr>
        <w:t>de</w:t>
      </w:r>
      <w:r>
        <w:rPr>
          <w:spacing w:val="-7"/>
          <w:sz w:val="20"/>
        </w:rPr>
        <w:t> </w:t>
      </w:r>
      <w:r>
        <w:rPr>
          <w:sz w:val="20"/>
        </w:rPr>
        <w:t>Martina</w:t>
      </w:r>
      <w:r>
        <w:rPr>
          <w:spacing w:val="-7"/>
          <w:sz w:val="20"/>
        </w:rPr>
        <w:t> </w:t>
      </w:r>
      <w:r>
        <w:rPr>
          <w:spacing w:val="-5"/>
          <w:sz w:val="20"/>
        </w:rPr>
        <w:t>Vera</w:t>
      </w:r>
      <w:r>
        <w:rPr>
          <w:spacing w:val="-6"/>
          <w:sz w:val="20"/>
        </w:rPr>
        <w:t> </w:t>
      </w:r>
      <w:r>
        <w:rPr>
          <w:sz w:val="20"/>
        </w:rPr>
        <w:t>Rojas</w:t>
      </w:r>
      <w:r>
        <w:rPr>
          <w:spacing w:val="-6"/>
          <w:sz w:val="20"/>
        </w:rPr>
        <w:t> </w:t>
      </w:r>
      <w:r>
        <w:rPr>
          <w:sz w:val="20"/>
        </w:rPr>
        <w:t>que,</w:t>
      </w:r>
      <w:r>
        <w:rPr>
          <w:spacing w:val="-5"/>
          <w:sz w:val="20"/>
        </w:rPr>
        <w:t> </w:t>
      </w:r>
      <w:r>
        <w:rPr>
          <w:sz w:val="20"/>
        </w:rPr>
        <w:t>en</w:t>
      </w:r>
      <w:r>
        <w:rPr>
          <w:spacing w:val="-6"/>
          <w:sz w:val="20"/>
        </w:rPr>
        <w:t> </w:t>
      </w:r>
      <w:r>
        <w:rPr>
          <w:sz w:val="20"/>
        </w:rPr>
        <w:t>aplicación</w:t>
      </w:r>
      <w:r>
        <w:rPr>
          <w:spacing w:val="-5"/>
          <w:sz w:val="20"/>
        </w:rPr>
        <w:t> </w:t>
      </w:r>
      <w:r>
        <w:rPr>
          <w:sz w:val="20"/>
        </w:rPr>
        <w:t>de</w:t>
      </w:r>
      <w:r>
        <w:rPr>
          <w:spacing w:val="-7"/>
          <w:sz w:val="20"/>
        </w:rPr>
        <w:t> </w:t>
      </w:r>
      <w:r>
        <w:rPr>
          <w:sz w:val="20"/>
        </w:rPr>
        <w:t>la</w:t>
      </w:r>
      <w:r>
        <w:rPr>
          <w:spacing w:val="-7"/>
          <w:sz w:val="20"/>
        </w:rPr>
        <w:t> </w:t>
      </w:r>
      <w:r>
        <w:rPr>
          <w:sz w:val="20"/>
        </w:rPr>
        <w:t>Circular</w:t>
      </w:r>
      <w:r>
        <w:rPr>
          <w:spacing w:val="-6"/>
          <w:sz w:val="20"/>
        </w:rPr>
        <w:t> </w:t>
      </w:r>
      <w:r>
        <w:rPr>
          <w:sz w:val="20"/>
        </w:rPr>
        <w:t>IF/No.</w:t>
      </w:r>
      <w:r>
        <w:rPr>
          <w:spacing w:val="-6"/>
          <w:sz w:val="20"/>
        </w:rPr>
        <w:t> </w:t>
      </w:r>
      <w:r>
        <w:rPr>
          <w:sz w:val="20"/>
        </w:rPr>
        <w:t>7</w:t>
      </w:r>
      <w:r>
        <w:rPr>
          <w:spacing w:val="-7"/>
          <w:sz w:val="20"/>
        </w:rPr>
        <w:t> </w:t>
      </w:r>
      <w:r>
        <w:rPr>
          <w:sz w:val="20"/>
        </w:rPr>
        <w:t>de</w:t>
      </w:r>
      <w:r>
        <w:rPr>
          <w:spacing w:val="-6"/>
          <w:sz w:val="20"/>
        </w:rPr>
        <w:t> </w:t>
      </w:r>
      <w:r>
        <w:rPr>
          <w:sz w:val="20"/>
        </w:rPr>
        <w:t>la</w:t>
      </w:r>
      <w:r>
        <w:rPr>
          <w:spacing w:val="-7"/>
          <w:sz w:val="20"/>
        </w:rPr>
        <w:t> </w:t>
      </w:r>
      <w:r>
        <w:rPr>
          <w:sz w:val="20"/>
        </w:rPr>
        <w:t>Superintendencia de Salud, la cobertura médica del CAEC para el RHD, aplicable a Martina desde el 28 de noviembre de 2007, y que permitía recibir atención hospitalaria en su domicilio, no sería aplicable a partir del 28 de octubre de 2010. Asimismo, se le informó que, en caso de que Martina experimentara complicaciones médicas que requieran internación hospitalaria, estas serían atendidas en el Hospital de Arica. Ante esta decisión, el señor </w:t>
      </w:r>
      <w:r>
        <w:rPr>
          <w:spacing w:val="-4"/>
          <w:sz w:val="20"/>
        </w:rPr>
        <w:t>Vera </w:t>
      </w:r>
      <w:r>
        <w:rPr>
          <w:sz w:val="20"/>
        </w:rPr>
        <w:t>Rojas presentó un reclamo ante la Superintendencia de Salud, la cual envió los antecedentes a la Isapre, la que a su vez negó el reclamo. La familia de Martina presentó un recurso de protección, el cual fue resuelto en última instancia por la Corte Suprema de Justicia, rechazando el mismo. En razón de esta decisión, los padres de Martina, a través de un fondo de la empresa donde trabajaba Ramiro </w:t>
      </w:r>
      <w:r>
        <w:rPr>
          <w:spacing w:val="-4"/>
          <w:sz w:val="20"/>
        </w:rPr>
        <w:t>Vera, </w:t>
      </w:r>
      <w:r>
        <w:rPr>
          <w:sz w:val="20"/>
        </w:rPr>
        <w:t>cubrieron el costo de la hospitalización</w:t>
      </w:r>
      <w:r>
        <w:rPr>
          <w:spacing w:val="-20"/>
          <w:sz w:val="20"/>
        </w:rPr>
        <w:t> </w:t>
      </w:r>
      <w:r>
        <w:rPr>
          <w:sz w:val="20"/>
        </w:rPr>
        <w:t>domiciliaria.</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Por otro lado, la señora Carolina Rojas formuló una denuncia ante la Superintendencia de</w:t>
      </w:r>
      <w:r>
        <w:rPr>
          <w:spacing w:val="-7"/>
          <w:sz w:val="20"/>
        </w:rPr>
        <w:t> </w:t>
      </w:r>
      <w:r>
        <w:rPr>
          <w:sz w:val="20"/>
        </w:rPr>
        <w:t>Salud</w:t>
      </w:r>
      <w:r>
        <w:rPr>
          <w:spacing w:val="-7"/>
          <w:sz w:val="20"/>
        </w:rPr>
        <w:t> </w:t>
      </w:r>
      <w:r>
        <w:rPr>
          <w:sz w:val="20"/>
        </w:rPr>
        <w:t>el</w:t>
      </w:r>
      <w:r>
        <w:rPr>
          <w:spacing w:val="-8"/>
          <w:sz w:val="20"/>
        </w:rPr>
        <w:t> </w:t>
      </w:r>
      <w:r>
        <w:rPr>
          <w:sz w:val="20"/>
        </w:rPr>
        <w:t>23</w:t>
      </w:r>
      <w:r>
        <w:rPr>
          <w:spacing w:val="-7"/>
          <w:sz w:val="20"/>
        </w:rPr>
        <w:t> </w:t>
      </w:r>
      <w:r>
        <w:rPr>
          <w:sz w:val="20"/>
        </w:rPr>
        <w:t>de</w:t>
      </w:r>
      <w:r>
        <w:rPr>
          <w:spacing w:val="-7"/>
          <w:sz w:val="20"/>
        </w:rPr>
        <w:t> </w:t>
      </w:r>
      <w:r>
        <w:rPr>
          <w:sz w:val="20"/>
        </w:rPr>
        <w:t>diciembre</w:t>
      </w:r>
      <w:r>
        <w:rPr>
          <w:spacing w:val="-7"/>
          <w:sz w:val="20"/>
        </w:rPr>
        <w:t> </w:t>
      </w:r>
      <w:r>
        <w:rPr>
          <w:sz w:val="20"/>
        </w:rPr>
        <w:t>de</w:t>
      </w:r>
      <w:r>
        <w:rPr>
          <w:spacing w:val="-7"/>
          <w:sz w:val="20"/>
        </w:rPr>
        <w:t> </w:t>
      </w:r>
      <w:r>
        <w:rPr>
          <w:sz w:val="20"/>
        </w:rPr>
        <w:t>2011,</w:t>
      </w:r>
      <w:r>
        <w:rPr>
          <w:spacing w:val="-6"/>
          <w:sz w:val="20"/>
        </w:rPr>
        <w:t> </w:t>
      </w:r>
      <w:r>
        <w:rPr>
          <w:sz w:val="20"/>
        </w:rPr>
        <w:t>la</w:t>
      </w:r>
      <w:r>
        <w:rPr>
          <w:spacing w:val="-7"/>
          <w:sz w:val="20"/>
        </w:rPr>
        <w:t> </w:t>
      </w:r>
      <w:r>
        <w:rPr>
          <w:sz w:val="20"/>
        </w:rPr>
        <w:t>cual</w:t>
      </w:r>
      <w:r>
        <w:rPr>
          <w:spacing w:val="-7"/>
          <w:sz w:val="20"/>
        </w:rPr>
        <w:t> </w:t>
      </w:r>
      <w:r>
        <w:rPr>
          <w:sz w:val="20"/>
        </w:rPr>
        <w:t>fue</w:t>
      </w:r>
      <w:r>
        <w:rPr>
          <w:spacing w:val="-7"/>
          <w:sz w:val="20"/>
        </w:rPr>
        <w:t> </w:t>
      </w:r>
      <w:r>
        <w:rPr>
          <w:sz w:val="20"/>
        </w:rPr>
        <w:t>resuelta</w:t>
      </w:r>
      <w:r>
        <w:rPr>
          <w:spacing w:val="-8"/>
          <w:sz w:val="20"/>
        </w:rPr>
        <w:t> </w:t>
      </w:r>
      <w:r>
        <w:rPr>
          <w:sz w:val="20"/>
        </w:rPr>
        <w:t>el</w:t>
      </w:r>
      <w:r>
        <w:rPr>
          <w:spacing w:val="-7"/>
          <w:sz w:val="20"/>
        </w:rPr>
        <w:t> </w:t>
      </w:r>
      <w:r>
        <w:rPr>
          <w:sz w:val="20"/>
        </w:rPr>
        <w:t>19</w:t>
      </w:r>
      <w:r>
        <w:rPr>
          <w:spacing w:val="-7"/>
          <w:sz w:val="20"/>
        </w:rPr>
        <w:t> </w:t>
      </w:r>
      <w:r>
        <w:rPr>
          <w:sz w:val="20"/>
        </w:rPr>
        <w:t>de</w:t>
      </w:r>
      <w:r>
        <w:rPr>
          <w:spacing w:val="-7"/>
          <w:sz w:val="20"/>
        </w:rPr>
        <w:t> </w:t>
      </w:r>
      <w:r>
        <w:rPr>
          <w:sz w:val="20"/>
        </w:rPr>
        <w:t>abril</w:t>
      </w:r>
      <w:r>
        <w:rPr>
          <w:spacing w:val="-7"/>
          <w:sz w:val="20"/>
        </w:rPr>
        <w:t> </w:t>
      </w:r>
      <w:r>
        <w:rPr>
          <w:sz w:val="20"/>
        </w:rPr>
        <w:t>de</w:t>
      </w:r>
      <w:r>
        <w:rPr>
          <w:spacing w:val="-7"/>
          <w:sz w:val="20"/>
        </w:rPr>
        <w:t> </w:t>
      </w:r>
      <w:r>
        <w:rPr>
          <w:sz w:val="20"/>
        </w:rPr>
        <w:t>2012</w:t>
      </w:r>
      <w:r>
        <w:rPr>
          <w:spacing w:val="-7"/>
          <w:sz w:val="20"/>
        </w:rPr>
        <w:t> </w:t>
      </w:r>
      <w:r>
        <w:rPr>
          <w:sz w:val="20"/>
        </w:rPr>
        <w:t>a</w:t>
      </w:r>
      <w:r>
        <w:rPr>
          <w:spacing w:val="-8"/>
          <w:sz w:val="20"/>
        </w:rPr>
        <w:t> </w:t>
      </w:r>
      <w:r>
        <w:rPr>
          <w:sz w:val="20"/>
        </w:rPr>
        <w:t>través</w:t>
      </w:r>
      <w:r>
        <w:rPr>
          <w:spacing w:val="-7"/>
          <w:sz w:val="20"/>
        </w:rPr>
        <w:t> </w:t>
      </w:r>
      <w:r>
        <w:rPr>
          <w:sz w:val="20"/>
        </w:rPr>
        <w:t>de</w:t>
      </w:r>
      <w:r>
        <w:rPr>
          <w:spacing w:val="-7"/>
          <w:sz w:val="20"/>
        </w:rPr>
        <w:t> </w:t>
      </w:r>
      <w:r>
        <w:rPr>
          <w:sz w:val="20"/>
        </w:rPr>
        <w:t>una decisión arbitral, confirmada el 23 de agosto de 2012, en virtud de la cual se ordenó la reinstalación del RHD para Martina </w:t>
      </w:r>
      <w:r>
        <w:rPr>
          <w:spacing w:val="-4"/>
          <w:sz w:val="20"/>
        </w:rPr>
        <w:t>Vera, </w:t>
      </w:r>
      <w:r>
        <w:rPr>
          <w:sz w:val="20"/>
        </w:rPr>
        <w:t>y se ordenó el pago de los gastos devengados en el período en que se suspendió dicha cobertura. A partir de entonces, la cobertura del CAEC ha sido cubierta por la Isapre. Asimismo, el </w:t>
      </w:r>
      <w:r>
        <w:rPr>
          <w:spacing w:val="-4"/>
          <w:sz w:val="20"/>
        </w:rPr>
        <w:t>Tribunal </w:t>
      </w:r>
      <w:r>
        <w:rPr>
          <w:sz w:val="20"/>
        </w:rPr>
        <w:t>recuerda que la última viñeta del númeral 10 “De la hospitalización domiciliaria </w:t>
      </w:r>
      <w:r>
        <w:rPr>
          <w:spacing w:val="-4"/>
          <w:sz w:val="20"/>
        </w:rPr>
        <w:t>CAEC”, </w:t>
      </w:r>
      <w:r>
        <w:rPr>
          <w:sz w:val="20"/>
        </w:rPr>
        <w:t>establecida en la Circular No. 7, y aplicada en el caso de Martina, fue modificada mediante la circular IF/282 de 26 de enero de 2017, en la cual se dispuso la eliminación de la expresión “tratamientos de enfermedades </w:t>
      </w:r>
      <w:r>
        <w:rPr>
          <w:spacing w:val="-3"/>
          <w:sz w:val="20"/>
        </w:rPr>
        <w:t>crónicas”. </w:t>
      </w:r>
      <w:r>
        <w:rPr>
          <w:sz w:val="20"/>
        </w:rPr>
        <w:t>Dicha circular señala que “la exclusión de la CAEC de la hospitalización domiciliaria para tratamiento de enfermedades</w:t>
      </w:r>
      <w:r>
        <w:rPr>
          <w:spacing w:val="-4"/>
          <w:sz w:val="20"/>
        </w:rPr>
        <w:t> </w:t>
      </w:r>
      <w:r>
        <w:rPr>
          <w:sz w:val="20"/>
        </w:rPr>
        <w:t>crónicas</w:t>
      </w:r>
      <w:r>
        <w:rPr>
          <w:spacing w:val="-5"/>
          <w:sz w:val="20"/>
        </w:rPr>
        <w:t> </w:t>
      </w:r>
      <w:r>
        <w:rPr>
          <w:sz w:val="20"/>
        </w:rPr>
        <w:t>no</w:t>
      </w:r>
      <w:r>
        <w:rPr>
          <w:spacing w:val="-5"/>
          <w:sz w:val="20"/>
        </w:rPr>
        <w:t> </w:t>
      </w:r>
      <w:r>
        <w:rPr>
          <w:sz w:val="20"/>
        </w:rPr>
        <w:t>podrá</w:t>
      </w:r>
      <w:r>
        <w:rPr>
          <w:spacing w:val="-5"/>
          <w:sz w:val="20"/>
        </w:rPr>
        <w:t> </w:t>
      </w:r>
      <w:r>
        <w:rPr>
          <w:sz w:val="20"/>
        </w:rPr>
        <w:t>ser</w:t>
      </w:r>
      <w:r>
        <w:rPr>
          <w:spacing w:val="-5"/>
          <w:sz w:val="20"/>
        </w:rPr>
        <w:t> </w:t>
      </w:r>
      <w:r>
        <w:rPr>
          <w:sz w:val="20"/>
        </w:rPr>
        <w:t>aplicada</w:t>
      </w:r>
      <w:r>
        <w:rPr>
          <w:spacing w:val="-5"/>
          <w:sz w:val="20"/>
        </w:rPr>
        <w:t> </w:t>
      </w:r>
      <w:r>
        <w:rPr>
          <w:sz w:val="20"/>
        </w:rPr>
        <w:t>a</w:t>
      </w:r>
      <w:r>
        <w:rPr>
          <w:spacing w:val="-6"/>
          <w:sz w:val="20"/>
        </w:rPr>
        <w:t> </w:t>
      </w:r>
      <w:r>
        <w:rPr>
          <w:sz w:val="20"/>
        </w:rPr>
        <w:t>los</w:t>
      </w:r>
      <w:r>
        <w:rPr>
          <w:spacing w:val="-4"/>
          <w:sz w:val="20"/>
        </w:rPr>
        <w:t> </w:t>
      </w:r>
      <w:r>
        <w:rPr>
          <w:sz w:val="20"/>
        </w:rPr>
        <w:t>contratos</w:t>
      </w:r>
      <w:r>
        <w:rPr>
          <w:spacing w:val="-4"/>
          <w:sz w:val="20"/>
        </w:rPr>
        <w:t> </w:t>
      </w:r>
      <w:r>
        <w:rPr>
          <w:sz w:val="20"/>
        </w:rPr>
        <w:t>ya</w:t>
      </w:r>
      <w:r>
        <w:rPr>
          <w:spacing w:val="-5"/>
          <w:sz w:val="20"/>
        </w:rPr>
        <w:t> </w:t>
      </w:r>
      <w:r>
        <w:rPr>
          <w:sz w:val="20"/>
        </w:rPr>
        <w:t>vigentes,</w:t>
      </w:r>
      <w:r>
        <w:rPr>
          <w:spacing w:val="-4"/>
          <w:sz w:val="20"/>
        </w:rPr>
        <w:t> </w:t>
      </w:r>
      <w:r>
        <w:rPr>
          <w:sz w:val="20"/>
        </w:rPr>
        <w:t>y</w:t>
      </w:r>
      <w:r>
        <w:rPr>
          <w:spacing w:val="-4"/>
          <w:sz w:val="20"/>
        </w:rPr>
        <w:t> </w:t>
      </w:r>
      <w:r>
        <w:rPr>
          <w:sz w:val="20"/>
        </w:rPr>
        <w:t>tampoco</w:t>
      </w:r>
      <w:r>
        <w:rPr>
          <w:spacing w:val="-5"/>
          <w:sz w:val="20"/>
        </w:rPr>
        <w:t> </w:t>
      </w:r>
      <w:r>
        <w:rPr>
          <w:sz w:val="20"/>
        </w:rPr>
        <w:t>a</w:t>
      </w:r>
      <w:r>
        <w:rPr>
          <w:spacing w:val="-5"/>
          <w:sz w:val="20"/>
        </w:rPr>
        <w:t> </w:t>
      </w:r>
      <w:r>
        <w:rPr>
          <w:sz w:val="20"/>
        </w:rPr>
        <w:t>aquellos que inicien su vigencia en forma</w:t>
      </w:r>
      <w:r>
        <w:rPr>
          <w:spacing w:val="-5"/>
          <w:sz w:val="20"/>
        </w:rPr>
        <w:t> </w:t>
      </w:r>
      <w:r>
        <w:rPr>
          <w:sz w:val="20"/>
        </w:rPr>
        <w:t>posterior”</w:t>
      </w:r>
      <w:hyperlink w:history="true" w:anchor="_bookmark223">
        <w:r>
          <w:rPr>
            <w:position w:val="7"/>
            <w:sz w:val="13"/>
          </w:rPr>
          <w:t>182</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En consideración a los hechos antes descritos, y a las consideraciones señaladas previamente (</w:t>
      </w:r>
      <w:r>
        <w:rPr>
          <w:i/>
          <w:sz w:val="20"/>
        </w:rPr>
        <w:t>supra </w:t>
      </w:r>
      <w:r>
        <w:rPr>
          <w:sz w:val="20"/>
        </w:rPr>
        <w:t>párrs. 81 a 118), la Corte procederá a analizar si el Estado incumplió con sus</w:t>
      </w:r>
      <w:r>
        <w:rPr>
          <w:spacing w:val="-13"/>
          <w:sz w:val="20"/>
        </w:rPr>
        <w:t> </w:t>
      </w:r>
      <w:r>
        <w:rPr>
          <w:sz w:val="20"/>
        </w:rPr>
        <w:t>obligaciones</w:t>
      </w:r>
      <w:r>
        <w:rPr>
          <w:spacing w:val="-13"/>
          <w:sz w:val="20"/>
        </w:rPr>
        <w:t> </w:t>
      </w:r>
      <w:r>
        <w:rPr>
          <w:sz w:val="20"/>
        </w:rPr>
        <w:t>de</w:t>
      </w:r>
      <w:r>
        <w:rPr>
          <w:spacing w:val="-13"/>
          <w:sz w:val="20"/>
        </w:rPr>
        <w:t> </w:t>
      </w:r>
      <w:r>
        <w:rPr>
          <w:sz w:val="20"/>
        </w:rPr>
        <w:t>garantía</w:t>
      </w:r>
      <w:r>
        <w:rPr>
          <w:spacing w:val="-13"/>
          <w:sz w:val="20"/>
        </w:rPr>
        <w:t> </w:t>
      </w:r>
      <w:r>
        <w:rPr>
          <w:sz w:val="20"/>
        </w:rPr>
        <w:t>del</w:t>
      </w:r>
      <w:r>
        <w:rPr>
          <w:spacing w:val="-13"/>
          <w:sz w:val="20"/>
        </w:rPr>
        <w:t> </w:t>
      </w:r>
      <w:r>
        <w:rPr>
          <w:sz w:val="20"/>
        </w:rPr>
        <w:t>derecho</w:t>
      </w:r>
      <w:r>
        <w:rPr>
          <w:spacing w:val="-13"/>
          <w:sz w:val="20"/>
        </w:rPr>
        <w:t> </w:t>
      </w:r>
      <w:r>
        <w:rPr>
          <w:sz w:val="20"/>
        </w:rPr>
        <w:t>a</w:t>
      </w:r>
      <w:r>
        <w:rPr>
          <w:spacing w:val="-14"/>
          <w:sz w:val="20"/>
        </w:rPr>
        <w:t> </w:t>
      </w:r>
      <w:r>
        <w:rPr>
          <w:sz w:val="20"/>
        </w:rPr>
        <w:t>la</w:t>
      </w:r>
      <w:r>
        <w:rPr>
          <w:spacing w:val="-13"/>
          <w:sz w:val="20"/>
        </w:rPr>
        <w:t> </w:t>
      </w:r>
      <w:r>
        <w:rPr>
          <w:sz w:val="20"/>
        </w:rPr>
        <w:t>vida,</w:t>
      </w:r>
      <w:r>
        <w:rPr>
          <w:spacing w:val="-13"/>
          <w:sz w:val="20"/>
        </w:rPr>
        <w:t> </w:t>
      </w:r>
      <w:r>
        <w:rPr>
          <w:sz w:val="20"/>
        </w:rPr>
        <w:t>la</w:t>
      </w:r>
      <w:r>
        <w:rPr>
          <w:spacing w:val="-13"/>
          <w:sz w:val="20"/>
        </w:rPr>
        <w:t> </w:t>
      </w:r>
      <w:r>
        <w:rPr>
          <w:sz w:val="20"/>
        </w:rPr>
        <w:t>vida</w:t>
      </w:r>
      <w:r>
        <w:rPr>
          <w:spacing w:val="-14"/>
          <w:sz w:val="20"/>
        </w:rPr>
        <w:t> </w:t>
      </w:r>
      <w:r>
        <w:rPr>
          <w:sz w:val="20"/>
        </w:rPr>
        <w:t>digna,</w:t>
      </w:r>
      <w:r>
        <w:rPr>
          <w:spacing w:val="-13"/>
          <w:sz w:val="20"/>
        </w:rPr>
        <w:t> </w:t>
      </w:r>
      <w:r>
        <w:rPr>
          <w:sz w:val="20"/>
        </w:rPr>
        <w:t>la</w:t>
      </w:r>
      <w:r>
        <w:rPr>
          <w:spacing w:val="-13"/>
          <w:sz w:val="20"/>
        </w:rPr>
        <w:t> </w:t>
      </w:r>
      <w:r>
        <w:rPr>
          <w:sz w:val="20"/>
        </w:rPr>
        <w:t>integridad</w:t>
      </w:r>
      <w:r>
        <w:rPr>
          <w:spacing w:val="-13"/>
          <w:sz w:val="20"/>
        </w:rPr>
        <w:t> </w:t>
      </w:r>
      <w:r>
        <w:rPr>
          <w:sz w:val="20"/>
        </w:rPr>
        <w:t>personal,</w:t>
      </w:r>
      <w:r>
        <w:rPr>
          <w:spacing w:val="-13"/>
          <w:sz w:val="20"/>
        </w:rPr>
        <w:t> </w:t>
      </w:r>
      <w:r>
        <w:rPr>
          <w:sz w:val="20"/>
        </w:rPr>
        <w:t>la</w:t>
      </w:r>
      <w:r>
        <w:rPr>
          <w:spacing w:val="-14"/>
          <w:sz w:val="20"/>
        </w:rPr>
        <w:t> </w:t>
      </w:r>
      <w:r>
        <w:rPr>
          <w:sz w:val="20"/>
        </w:rPr>
        <w:t>niñez, la</w:t>
      </w:r>
      <w:r>
        <w:rPr>
          <w:spacing w:val="-6"/>
          <w:sz w:val="20"/>
        </w:rPr>
        <w:t> </w:t>
      </w:r>
      <w:r>
        <w:rPr>
          <w:sz w:val="20"/>
        </w:rPr>
        <w:t>salud</w:t>
      </w:r>
      <w:r>
        <w:rPr>
          <w:spacing w:val="-7"/>
          <w:sz w:val="20"/>
        </w:rPr>
        <w:t> </w:t>
      </w:r>
      <w:r>
        <w:rPr>
          <w:sz w:val="20"/>
        </w:rPr>
        <w:t>y</w:t>
      </w:r>
      <w:r>
        <w:rPr>
          <w:spacing w:val="-7"/>
          <w:sz w:val="20"/>
        </w:rPr>
        <w:t> </w:t>
      </w:r>
      <w:r>
        <w:rPr>
          <w:sz w:val="20"/>
        </w:rPr>
        <w:t>la</w:t>
      </w:r>
      <w:r>
        <w:rPr>
          <w:spacing w:val="-7"/>
          <w:sz w:val="20"/>
        </w:rPr>
        <w:t> </w:t>
      </w:r>
      <w:r>
        <w:rPr>
          <w:sz w:val="20"/>
        </w:rPr>
        <w:t>seguridad</w:t>
      </w:r>
      <w:r>
        <w:rPr>
          <w:spacing w:val="-7"/>
          <w:sz w:val="20"/>
        </w:rPr>
        <w:t> </w:t>
      </w:r>
      <w:r>
        <w:rPr>
          <w:sz w:val="20"/>
        </w:rPr>
        <w:t>social</w:t>
      </w:r>
      <w:r>
        <w:rPr>
          <w:spacing w:val="-7"/>
          <w:sz w:val="20"/>
        </w:rPr>
        <w:t> </w:t>
      </w:r>
      <w:r>
        <w:rPr>
          <w:sz w:val="20"/>
        </w:rPr>
        <w:t>y</w:t>
      </w:r>
      <w:r>
        <w:rPr>
          <w:spacing w:val="-7"/>
          <w:sz w:val="20"/>
        </w:rPr>
        <w:t> </w:t>
      </w:r>
      <w:r>
        <w:rPr>
          <w:sz w:val="20"/>
        </w:rPr>
        <w:t>prohibición</w:t>
      </w:r>
      <w:r>
        <w:rPr>
          <w:spacing w:val="-6"/>
          <w:sz w:val="20"/>
        </w:rPr>
        <w:t> </w:t>
      </w:r>
      <w:r>
        <w:rPr>
          <w:sz w:val="20"/>
        </w:rPr>
        <w:t>de</w:t>
      </w:r>
      <w:r>
        <w:rPr>
          <w:spacing w:val="-7"/>
          <w:sz w:val="20"/>
        </w:rPr>
        <w:t> </w:t>
      </w:r>
      <w:r>
        <w:rPr>
          <w:sz w:val="20"/>
        </w:rPr>
        <w:t>discriminación</w:t>
      </w:r>
      <w:r>
        <w:rPr>
          <w:spacing w:val="-5"/>
          <w:sz w:val="20"/>
        </w:rPr>
        <w:t> </w:t>
      </w:r>
      <w:r>
        <w:rPr>
          <w:sz w:val="20"/>
        </w:rPr>
        <w:t>de</w:t>
      </w:r>
      <w:r>
        <w:rPr>
          <w:spacing w:val="-9"/>
          <w:sz w:val="20"/>
        </w:rPr>
        <w:t> </w:t>
      </w:r>
      <w:r>
        <w:rPr>
          <w:sz w:val="20"/>
        </w:rPr>
        <w:t>Martina</w:t>
      </w:r>
      <w:r>
        <w:rPr>
          <w:spacing w:val="-6"/>
          <w:sz w:val="20"/>
        </w:rPr>
        <w:t> </w:t>
      </w:r>
      <w:r>
        <w:rPr>
          <w:spacing w:val="-4"/>
          <w:sz w:val="20"/>
        </w:rPr>
        <w:t>Vera</w:t>
      </w:r>
      <w:r>
        <w:rPr>
          <w:spacing w:val="-6"/>
          <w:sz w:val="20"/>
        </w:rPr>
        <w:t> </w:t>
      </w:r>
      <w:r>
        <w:rPr>
          <w:sz w:val="20"/>
        </w:rPr>
        <w:t>Rojas.</w:t>
      </w:r>
      <w:r>
        <w:rPr>
          <w:spacing w:val="-7"/>
          <w:sz w:val="20"/>
        </w:rPr>
        <w:t> </w:t>
      </w:r>
      <w:r>
        <w:rPr>
          <w:spacing w:val="-3"/>
          <w:sz w:val="20"/>
        </w:rPr>
        <w:t>Para</w:t>
      </w:r>
      <w:r>
        <w:rPr>
          <w:spacing w:val="-6"/>
          <w:sz w:val="20"/>
        </w:rPr>
        <w:t> </w:t>
      </w:r>
      <w:r>
        <w:rPr>
          <w:sz w:val="20"/>
        </w:rPr>
        <w:t>ello,</w:t>
      </w:r>
      <w:r>
        <w:rPr>
          <w:spacing w:val="-7"/>
          <w:sz w:val="20"/>
        </w:rPr>
        <w:t> </w:t>
      </w:r>
      <w:r>
        <w:rPr>
          <w:sz w:val="20"/>
        </w:rPr>
        <w:t>el </w:t>
      </w:r>
      <w:r>
        <w:rPr>
          <w:spacing w:val="-3"/>
          <w:sz w:val="20"/>
        </w:rPr>
        <w:t>Tribunal </w:t>
      </w:r>
      <w:r>
        <w:rPr>
          <w:sz w:val="20"/>
        </w:rPr>
        <w:t>analizará si el Estado incumplió con su deber de regulación y fiscalización de los servicios de salud, en particular respecto de los servicios de la Isapre MasVida. </w:t>
      </w:r>
      <w:r>
        <w:rPr>
          <w:spacing w:val="-3"/>
          <w:sz w:val="20"/>
        </w:rPr>
        <w:t>Para </w:t>
      </w:r>
      <w:r>
        <w:rPr>
          <w:sz w:val="20"/>
        </w:rPr>
        <w:t>luego analizar si, cómo argumenta el Estado, los alegados incumplimientos fueron subsanados por la decisiones adoptadas por la Superintendencia de Salud y los cambios normativos adoptados</w:t>
      </w:r>
      <w:r>
        <w:rPr>
          <w:spacing w:val="-46"/>
          <w:sz w:val="20"/>
        </w:rPr>
        <w:t> </w:t>
      </w:r>
      <w:r>
        <w:rPr>
          <w:sz w:val="20"/>
        </w:rPr>
        <w:t>en la regulación del</w:t>
      </w:r>
      <w:r>
        <w:rPr>
          <w:spacing w:val="-13"/>
          <w:sz w:val="20"/>
        </w:rPr>
        <w:t> </w:t>
      </w:r>
      <w:r>
        <w:rPr>
          <w:sz w:val="20"/>
        </w:rPr>
        <w:t>RHD.</w:t>
      </w:r>
    </w:p>
    <w:p>
      <w:pPr>
        <w:pStyle w:val="BodyText"/>
        <w:rPr>
          <w:sz w:val="22"/>
        </w:rPr>
      </w:pPr>
    </w:p>
    <w:p>
      <w:pPr>
        <w:spacing w:before="0"/>
        <w:ind w:left="1538" w:right="0" w:firstLine="0"/>
        <w:jc w:val="left"/>
        <w:rPr>
          <w:i/>
          <w:sz w:val="20"/>
        </w:rPr>
      </w:pPr>
      <w:bookmarkStart w:name="B.2.1. El deber de regular y fiscalizar " w:id="307"/>
      <w:bookmarkEnd w:id="307"/>
      <w:r>
        <w:rPr/>
      </w:r>
      <w:r>
        <w:rPr>
          <w:i/>
          <w:sz w:val="20"/>
          <w:u w:val="single"/>
        </w:rPr>
        <w:t>B.2.1. El deber de regular y fiscalizar los servicios de las aseguradoras privadas</w:t>
      </w:r>
    </w:p>
    <w:p>
      <w:pPr>
        <w:pStyle w:val="BodyText"/>
        <w:rPr>
          <w:i/>
        </w:rPr>
      </w:pPr>
    </w:p>
    <w:p>
      <w:pPr>
        <w:pStyle w:val="BodyText"/>
        <w:spacing w:before="8"/>
        <w:rPr>
          <w:i/>
          <w:sz w:val="11"/>
        </w:rPr>
      </w:pPr>
      <w:r>
        <w:rPr/>
        <w:pict>
          <v:line style="position:absolute;mso-position-horizontal-relative:page;mso-position-vertical-relative:paragraph;z-index:1960;mso-wrap-distance-left:0;mso-wrap-distance-right:0" from="64.980003pt,9.433785pt" to="208.980003pt,9.433785pt" stroked="true" strokeweight=".72pt" strokecolor="#000000">
            <v:stroke dashstyle="solid"/>
            <w10:wrap type="topAndBottom"/>
          </v:line>
        </w:pict>
      </w:r>
    </w:p>
    <w:p>
      <w:pPr>
        <w:spacing w:before="70"/>
        <w:ind w:left="119" w:right="0" w:firstLine="0"/>
        <w:jc w:val="both"/>
        <w:rPr>
          <w:sz w:val="16"/>
        </w:rPr>
      </w:pPr>
      <w:bookmarkStart w:name="_bookmark221" w:id="308"/>
      <w:bookmarkEnd w:id="308"/>
      <w:r>
        <w:rPr/>
      </w:r>
      <w:r>
        <w:rPr>
          <w:position w:val="6"/>
          <w:sz w:val="10"/>
        </w:rPr>
        <w:t>180      </w:t>
      </w:r>
      <w:r>
        <w:rPr>
          <w:sz w:val="16"/>
        </w:rPr>
        <w:t>Superintendencia de Salud. Circular No. 7 de 1 de julio de 2005, </w:t>
      </w:r>
      <w:r>
        <w:rPr>
          <w:i/>
          <w:sz w:val="16"/>
        </w:rPr>
        <w:t>supra</w:t>
      </w:r>
      <w:r>
        <w:rPr>
          <w:sz w:val="16"/>
        </w:rPr>
        <w:t>, viñeta 10.</w:t>
      </w:r>
    </w:p>
    <w:p>
      <w:pPr>
        <w:spacing w:before="119"/>
        <w:ind w:left="119" w:right="0" w:firstLine="0"/>
        <w:jc w:val="both"/>
        <w:rPr>
          <w:sz w:val="16"/>
        </w:rPr>
      </w:pPr>
      <w:bookmarkStart w:name="_bookmark222" w:id="309"/>
      <w:bookmarkEnd w:id="309"/>
      <w:r>
        <w:rPr/>
      </w:r>
      <w:r>
        <w:rPr>
          <w:position w:val="6"/>
          <w:sz w:val="10"/>
        </w:rPr>
        <w:t>181      </w:t>
      </w:r>
      <w:r>
        <w:rPr>
          <w:sz w:val="16"/>
        </w:rPr>
        <w:t>Superintendencia de Salud. Circular No. 7 de 1 de julio de 2005, </w:t>
      </w:r>
      <w:r>
        <w:rPr>
          <w:i/>
          <w:sz w:val="16"/>
        </w:rPr>
        <w:t>supra</w:t>
      </w:r>
      <w:r>
        <w:rPr>
          <w:sz w:val="16"/>
        </w:rPr>
        <w:t>.</w:t>
      </w:r>
    </w:p>
    <w:p>
      <w:pPr>
        <w:spacing w:before="119"/>
        <w:ind w:left="119" w:right="98" w:hanging="1"/>
        <w:jc w:val="both"/>
        <w:rPr>
          <w:sz w:val="16"/>
        </w:rPr>
      </w:pPr>
      <w:bookmarkStart w:name="_bookmark223" w:id="310"/>
      <w:bookmarkEnd w:id="310"/>
      <w:r>
        <w:rPr/>
      </w:r>
      <w:r>
        <w:rPr>
          <w:position w:val="6"/>
          <w:sz w:val="10"/>
        </w:rPr>
        <w:t>182      </w:t>
      </w:r>
      <w:r>
        <w:rPr>
          <w:i/>
          <w:sz w:val="16"/>
        </w:rPr>
        <w:t>Cfr. </w:t>
      </w:r>
      <w:r>
        <w:rPr>
          <w:sz w:val="16"/>
        </w:rPr>
        <w:t>Intendencia de Fondos y Seguros Provisionales. Subdepartamento de Regulación. Circular IF/No. 282 de 26 de enero de 2017, mediante la cual se imparten instrucciones sobre la cobertura adicional para enfermedades catastróficas en hospitalización domiciliaria, página</w:t>
      </w:r>
      <w:r>
        <w:rPr>
          <w:spacing w:val="-24"/>
          <w:sz w:val="16"/>
        </w:rPr>
        <w:t> </w:t>
      </w:r>
      <w:r>
        <w:rPr>
          <w:sz w:val="16"/>
        </w:rPr>
        <w:t>3.</w:t>
      </w:r>
    </w:p>
    <w:p>
      <w:pPr>
        <w:spacing w:after="0"/>
        <w:jc w:val="both"/>
        <w:rPr>
          <w:sz w:val="16"/>
        </w:rPr>
        <w:sectPr>
          <w:pgSz w:w="12240" w:h="15840"/>
          <w:pgMar w:header="0" w:footer="1215" w:top="1420" w:bottom="1500" w:left="1180" w:right="1200"/>
        </w:sectPr>
      </w:pPr>
    </w:p>
    <w:p>
      <w:pPr>
        <w:pStyle w:val="ListParagraph"/>
        <w:numPr>
          <w:ilvl w:val="0"/>
          <w:numId w:val="21"/>
        </w:numPr>
        <w:tabs>
          <w:tab w:pos="829" w:val="left" w:leader="none"/>
        </w:tabs>
        <w:spacing w:line="240" w:lineRule="auto" w:before="80" w:after="0"/>
        <w:ind w:left="119" w:right="161" w:firstLine="0"/>
        <w:jc w:val="both"/>
        <w:rPr>
          <w:sz w:val="20"/>
        </w:rPr>
      </w:pPr>
      <w:r>
        <w:rPr>
          <w:sz w:val="20"/>
        </w:rPr>
        <w:t>El </w:t>
      </w:r>
      <w:r>
        <w:rPr>
          <w:spacing w:val="-4"/>
          <w:sz w:val="20"/>
        </w:rPr>
        <w:t>Tribunal</w:t>
      </w:r>
      <w:r>
        <w:rPr>
          <w:spacing w:val="62"/>
          <w:sz w:val="20"/>
        </w:rPr>
        <w:t> </w:t>
      </w:r>
      <w:r>
        <w:rPr>
          <w:sz w:val="20"/>
        </w:rPr>
        <w:t>recuerda que la integridad personal y la vida se hallan directa e inmediatamente vinculadas con la atención a la salud humana, por lo que la falta de atención médica</w:t>
      </w:r>
      <w:r>
        <w:rPr>
          <w:spacing w:val="-4"/>
          <w:sz w:val="20"/>
        </w:rPr>
        <w:t> </w:t>
      </w:r>
      <w:r>
        <w:rPr>
          <w:sz w:val="20"/>
        </w:rPr>
        <w:t>adecuada</w:t>
      </w:r>
      <w:r>
        <w:rPr>
          <w:spacing w:val="-5"/>
          <w:sz w:val="20"/>
        </w:rPr>
        <w:t> </w:t>
      </w:r>
      <w:r>
        <w:rPr>
          <w:sz w:val="20"/>
        </w:rPr>
        <w:t>puede</w:t>
      </w:r>
      <w:r>
        <w:rPr>
          <w:spacing w:val="-4"/>
          <w:sz w:val="20"/>
        </w:rPr>
        <w:t> </w:t>
      </w:r>
      <w:r>
        <w:rPr>
          <w:sz w:val="20"/>
        </w:rPr>
        <w:t>conllevar</w:t>
      </w:r>
      <w:r>
        <w:rPr>
          <w:spacing w:val="-5"/>
          <w:sz w:val="20"/>
        </w:rPr>
        <w:t> </w:t>
      </w:r>
      <w:r>
        <w:rPr>
          <w:sz w:val="20"/>
        </w:rPr>
        <w:t>la</w:t>
      </w:r>
      <w:r>
        <w:rPr>
          <w:spacing w:val="-4"/>
          <w:sz w:val="20"/>
        </w:rPr>
        <w:t> </w:t>
      </w:r>
      <w:r>
        <w:rPr>
          <w:sz w:val="20"/>
        </w:rPr>
        <w:t>vulneración</w:t>
      </w:r>
      <w:r>
        <w:rPr>
          <w:spacing w:val="-3"/>
          <w:sz w:val="20"/>
        </w:rPr>
        <w:t> </w:t>
      </w:r>
      <w:r>
        <w:rPr>
          <w:sz w:val="20"/>
        </w:rPr>
        <w:t>de</w:t>
      </w:r>
      <w:r>
        <w:rPr>
          <w:spacing w:val="-5"/>
          <w:sz w:val="20"/>
        </w:rPr>
        <w:t> </w:t>
      </w:r>
      <w:r>
        <w:rPr>
          <w:sz w:val="20"/>
        </w:rPr>
        <w:t>los</w:t>
      </w:r>
      <w:r>
        <w:rPr>
          <w:spacing w:val="-4"/>
          <w:sz w:val="20"/>
        </w:rPr>
        <w:t> </w:t>
      </w:r>
      <w:r>
        <w:rPr>
          <w:sz w:val="20"/>
        </w:rPr>
        <w:t>artículos</w:t>
      </w:r>
      <w:r>
        <w:rPr>
          <w:spacing w:val="-4"/>
          <w:sz w:val="20"/>
        </w:rPr>
        <w:t> </w:t>
      </w:r>
      <w:r>
        <w:rPr>
          <w:sz w:val="20"/>
        </w:rPr>
        <w:t>4,</w:t>
      </w:r>
      <w:r>
        <w:rPr>
          <w:spacing w:val="-4"/>
          <w:sz w:val="20"/>
        </w:rPr>
        <w:t> </w:t>
      </w:r>
      <w:r>
        <w:rPr>
          <w:sz w:val="20"/>
        </w:rPr>
        <w:t>5</w:t>
      </w:r>
      <w:r>
        <w:rPr>
          <w:spacing w:val="-5"/>
          <w:sz w:val="20"/>
        </w:rPr>
        <w:t> </w:t>
      </w:r>
      <w:r>
        <w:rPr>
          <w:sz w:val="20"/>
        </w:rPr>
        <w:t>y</w:t>
      </w:r>
      <w:r>
        <w:rPr>
          <w:spacing w:val="-4"/>
          <w:sz w:val="20"/>
        </w:rPr>
        <w:t> </w:t>
      </w:r>
      <w:r>
        <w:rPr>
          <w:sz w:val="20"/>
        </w:rPr>
        <w:t>26</w:t>
      </w:r>
      <w:r>
        <w:rPr>
          <w:spacing w:val="-5"/>
          <w:sz w:val="20"/>
        </w:rPr>
        <w:t> </w:t>
      </w:r>
      <w:r>
        <w:rPr>
          <w:sz w:val="20"/>
        </w:rPr>
        <w:t>de</w:t>
      </w:r>
      <w:r>
        <w:rPr>
          <w:spacing w:val="-4"/>
          <w:sz w:val="20"/>
        </w:rPr>
        <w:t> </w:t>
      </w:r>
      <w:r>
        <w:rPr>
          <w:sz w:val="20"/>
        </w:rPr>
        <w:t>la</w:t>
      </w:r>
      <w:r>
        <w:rPr>
          <w:spacing w:val="-6"/>
          <w:sz w:val="20"/>
        </w:rPr>
        <w:t> </w:t>
      </w:r>
      <w:r>
        <w:rPr>
          <w:sz w:val="20"/>
        </w:rPr>
        <w:t>Convención.</w:t>
      </w:r>
      <w:r>
        <w:rPr>
          <w:spacing w:val="-5"/>
          <w:sz w:val="20"/>
        </w:rPr>
        <w:t> </w:t>
      </w:r>
      <w:r>
        <w:rPr>
          <w:sz w:val="20"/>
        </w:rPr>
        <w:t>En ese sentido, dado que la salud es un bien público cuya protección está a cargo de los Estados, estos tienen la obligación de prevenir que terceros interfieran indebidamente en el goce de los derechos a la vida, a la integridad personal, a la salud, a la seguridad social, y a los derechos de los niños y niñas, los cuales son particularmente vulnerables cuando se encuentran bajo un tratamiento que requiere cuidados paleativos y de rehabilitación ante la presencia de una enfermedad progresiva que conlleva una discapacidad para quien la padece. En consecuencia, los Estados tienen el deber de garantizar su prestación, al igual que la de regular y fiscalizar la actividad de las empresas privadas de servicios de salud, incluidos los servicios de las aseguradoras, en tanto su actuación se encuentra en la esfera de un servicio de naturaleza pública, por lo que actúa a nombre del Estado (</w:t>
      </w:r>
      <w:r>
        <w:rPr>
          <w:i/>
          <w:sz w:val="20"/>
        </w:rPr>
        <w:t>supra </w:t>
      </w:r>
      <w:r>
        <w:rPr>
          <w:sz w:val="20"/>
        </w:rPr>
        <w:t>párrs. 81 a</w:t>
      </w:r>
      <w:r>
        <w:rPr>
          <w:spacing w:val="-26"/>
          <w:sz w:val="20"/>
        </w:rPr>
        <w:t> </w:t>
      </w:r>
      <w:r>
        <w:rPr>
          <w:sz w:val="20"/>
        </w:rPr>
        <w:t>92).</w:t>
      </w:r>
    </w:p>
    <w:p>
      <w:pPr>
        <w:pStyle w:val="BodyText"/>
        <w:spacing w:before="1"/>
        <w:rPr>
          <w:sz w:val="22"/>
        </w:rPr>
      </w:pPr>
    </w:p>
    <w:p>
      <w:pPr>
        <w:pStyle w:val="ListParagraph"/>
        <w:numPr>
          <w:ilvl w:val="0"/>
          <w:numId w:val="21"/>
        </w:numPr>
        <w:tabs>
          <w:tab w:pos="829" w:val="left" w:leader="none"/>
        </w:tabs>
        <w:spacing w:line="240" w:lineRule="auto" w:before="0" w:after="0"/>
        <w:ind w:left="119" w:right="162" w:firstLine="0"/>
        <w:jc w:val="both"/>
        <w:rPr>
          <w:sz w:val="20"/>
        </w:rPr>
      </w:pPr>
      <w:r>
        <w:rPr>
          <w:sz w:val="20"/>
        </w:rPr>
        <w:t>En el presente caso, de conformidad con los alegatos planteados por la Comisión y las representantes,</w:t>
      </w:r>
      <w:r>
        <w:rPr>
          <w:spacing w:val="-9"/>
          <w:sz w:val="20"/>
        </w:rPr>
        <w:t> </w:t>
      </w:r>
      <w:r>
        <w:rPr>
          <w:sz w:val="20"/>
        </w:rPr>
        <w:t>el</w:t>
      </w:r>
      <w:r>
        <w:rPr>
          <w:spacing w:val="-10"/>
          <w:sz w:val="20"/>
        </w:rPr>
        <w:t> </w:t>
      </w:r>
      <w:r>
        <w:rPr>
          <w:spacing w:val="-4"/>
          <w:sz w:val="20"/>
        </w:rPr>
        <w:t>Tribunal</w:t>
      </w:r>
      <w:r>
        <w:rPr>
          <w:spacing w:val="-9"/>
          <w:sz w:val="20"/>
        </w:rPr>
        <w:t> </w:t>
      </w:r>
      <w:r>
        <w:rPr>
          <w:sz w:val="20"/>
        </w:rPr>
        <w:t>procederá</w:t>
      </w:r>
      <w:r>
        <w:rPr>
          <w:spacing w:val="-10"/>
          <w:sz w:val="20"/>
        </w:rPr>
        <w:t> </w:t>
      </w:r>
      <w:r>
        <w:rPr>
          <w:sz w:val="20"/>
        </w:rPr>
        <w:t>a</w:t>
      </w:r>
      <w:r>
        <w:rPr>
          <w:spacing w:val="-10"/>
          <w:sz w:val="20"/>
        </w:rPr>
        <w:t> </w:t>
      </w:r>
      <w:r>
        <w:rPr>
          <w:sz w:val="20"/>
        </w:rPr>
        <w:t>analizar</w:t>
      </w:r>
      <w:r>
        <w:rPr>
          <w:spacing w:val="-10"/>
          <w:sz w:val="20"/>
        </w:rPr>
        <w:t> </w:t>
      </w:r>
      <w:r>
        <w:rPr>
          <w:sz w:val="20"/>
        </w:rPr>
        <w:t>si</w:t>
      </w:r>
      <w:r>
        <w:rPr>
          <w:spacing w:val="-9"/>
          <w:sz w:val="20"/>
        </w:rPr>
        <w:t> </w:t>
      </w:r>
      <w:r>
        <w:rPr>
          <w:sz w:val="20"/>
        </w:rPr>
        <w:t>el</w:t>
      </w:r>
      <w:r>
        <w:rPr>
          <w:spacing w:val="-11"/>
          <w:sz w:val="20"/>
        </w:rPr>
        <w:t> </w:t>
      </w:r>
      <w:r>
        <w:rPr>
          <w:sz w:val="20"/>
        </w:rPr>
        <w:t>Estado</w:t>
      </w:r>
      <w:r>
        <w:rPr>
          <w:spacing w:val="-10"/>
          <w:sz w:val="20"/>
        </w:rPr>
        <w:t> </w:t>
      </w:r>
      <w:r>
        <w:rPr>
          <w:sz w:val="20"/>
        </w:rPr>
        <w:t>cumplió</w:t>
      </w:r>
      <w:r>
        <w:rPr>
          <w:spacing w:val="-10"/>
          <w:sz w:val="20"/>
        </w:rPr>
        <w:t> </w:t>
      </w:r>
      <w:r>
        <w:rPr>
          <w:sz w:val="20"/>
        </w:rPr>
        <w:t>con</w:t>
      </w:r>
      <w:r>
        <w:rPr>
          <w:spacing w:val="-9"/>
          <w:sz w:val="20"/>
        </w:rPr>
        <w:t> </w:t>
      </w:r>
      <w:r>
        <w:rPr>
          <w:sz w:val="20"/>
        </w:rPr>
        <w:t>su</w:t>
      </w:r>
      <w:r>
        <w:rPr>
          <w:spacing w:val="-9"/>
          <w:sz w:val="20"/>
        </w:rPr>
        <w:t> </w:t>
      </w:r>
      <w:r>
        <w:rPr>
          <w:sz w:val="20"/>
        </w:rPr>
        <w:t>deber</w:t>
      </w:r>
      <w:r>
        <w:rPr>
          <w:spacing w:val="-11"/>
          <w:sz w:val="20"/>
        </w:rPr>
        <w:t> </w:t>
      </w:r>
      <w:r>
        <w:rPr>
          <w:sz w:val="20"/>
        </w:rPr>
        <w:t>de</w:t>
      </w:r>
      <w:r>
        <w:rPr>
          <w:spacing w:val="-10"/>
          <w:sz w:val="20"/>
        </w:rPr>
        <w:t> </w:t>
      </w:r>
      <w:r>
        <w:rPr>
          <w:sz w:val="20"/>
        </w:rPr>
        <w:t>regular</w:t>
      </w:r>
      <w:r>
        <w:rPr>
          <w:spacing w:val="-10"/>
          <w:sz w:val="20"/>
        </w:rPr>
        <w:t> </w:t>
      </w:r>
      <w:r>
        <w:rPr>
          <w:sz w:val="20"/>
        </w:rPr>
        <w:t>los servicios de las aseguradoras. En ese sentido, en primer </w:t>
      </w:r>
      <w:r>
        <w:rPr>
          <w:spacing w:val="-6"/>
          <w:sz w:val="20"/>
        </w:rPr>
        <w:t>lugar, </w:t>
      </w:r>
      <w:r>
        <w:rPr>
          <w:sz w:val="20"/>
        </w:rPr>
        <w:t>la Corte considera que la disposición de la Circular No. 7, la cual permitía la exclusión de enfermedades catastróficas del RHD cuando éstas eran calificadas como “enfermedades </w:t>
      </w:r>
      <w:r>
        <w:rPr>
          <w:spacing w:val="-3"/>
          <w:sz w:val="20"/>
        </w:rPr>
        <w:t>crónicas”, </w:t>
      </w:r>
      <w:r>
        <w:rPr>
          <w:sz w:val="20"/>
        </w:rPr>
        <w:t>carecía de elementos objetivos que permitieran distinguir con claridad aquellas enfermedades que se encontraban cubiertas en esta causal. Esto es así puesto que la determinación sobre la naturaleza “crónica” de una enfermedad es una categoría que hace referencia a su duración y progresión, lo cual permite</w:t>
      </w:r>
      <w:r>
        <w:rPr>
          <w:spacing w:val="-5"/>
          <w:sz w:val="20"/>
        </w:rPr>
        <w:t> </w:t>
      </w:r>
      <w:r>
        <w:rPr>
          <w:sz w:val="20"/>
        </w:rPr>
        <w:t>una</w:t>
      </w:r>
      <w:r>
        <w:rPr>
          <w:spacing w:val="-5"/>
          <w:sz w:val="20"/>
        </w:rPr>
        <w:t> </w:t>
      </w:r>
      <w:r>
        <w:rPr>
          <w:sz w:val="20"/>
        </w:rPr>
        <w:t>amplia</w:t>
      </w:r>
      <w:r>
        <w:rPr>
          <w:spacing w:val="-6"/>
          <w:sz w:val="20"/>
        </w:rPr>
        <w:t> </w:t>
      </w:r>
      <w:r>
        <w:rPr>
          <w:sz w:val="20"/>
        </w:rPr>
        <w:t>discrecionalidad</w:t>
      </w:r>
      <w:r>
        <w:rPr>
          <w:spacing w:val="-6"/>
          <w:sz w:val="20"/>
        </w:rPr>
        <w:t> </w:t>
      </w:r>
      <w:r>
        <w:rPr>
          <w:sz w:val="20"/>
        </w:rPr>
        <w:t>respecto</w:t>
      </w:r>
      <w:r>
        <w:rPr>
          <w:spacing w:val="-5"/>
          <w:sz w:val="20"/>
        </w:rPr>
        <w:t> </w:t>
      </w:r>
      <w:r>
        <w:rPr>
          <w:sz w:val="20"/>
        </w:rPr>
        <w:t>a</w:t>
      </w:r>
      <w:r>
        <w:rPr>
          <w:spacing w:val="-7"/>
          <w:sz w:val="20"/>
        </w:rPr>
        <w:t> </w:t>
      </w:r>
      <w:r>
        <w:rPr>
          <w:sz w:val="20"/>
        </w:rPr>
        <w:t>las</w:t>
      </w:r>
      <w:r>
        <w:rPr>
          <w:spacing w:val="-4"/>
          <w:sz w:val="20"/>
        </w:rPr>
        <w:t> </w:t>
      </w:r>
      <w:r>
        <w:rPr>
          <w:sz w:val="20"/>
        </w:rPr>
        <w:t>enfermedades</w:t>
      </w:r>
      <w:r>
        <w:rPr>
          <w:spacing w:val="-4"/>
          <w:sz w:val="20"/>
        </w:rPr>
        <w:t> </w:t>
      </w:r>
      <w:r>
        <w:rPr>
          <w:sz w:val="20"/>
        </w:rPr>
        <w:t>que</w:t>
      </w:r>
      <w:r>
        <w:rPr>
          <w:spacing w:val="-6"/>
          <w:sz w:val="20"/>
        </w:rPr>
        <w:t> </w:t>
      </w:r>
      <w:r>
        <w:rPr>
          <w:sz w:val="20"/>
        </w:rPr>
        <w:t>se</w:t>
      </w:r>
      <w:r>
        <w:rPr>
          <w:spacing w:val="-5"/>
          <w:sz w:val="20"/>
        </w:rPr>
        <w:t> </w:t>
      </w:r>
      <w:r>
        <w:rPr>
          <w:sz w:val="20"/>
        </w:rPr>
        <w:t>califican</w:t>
      </w:r>
      <w:r>
        <w:rPr>
          <w:spacing w:val="-6"/>
          <w:sz w:val="20"/>
        </w:rPr>
        <w:t> </w:t>
      </w:r>
      <w:r>
        <w:rPr>
          <w:sz w:val="20"/>
        </w:rPr>
        <w:t>como</w:t>
      </w:r>
      <w:r>
        <w:rPr>
          <w:spacing w:val="-5"/>
          <w:sz w:val="20"/>
        </w:rPr>
        <w:t> </w:t>
      </w:r>
      <w:r>
        <w:rPr>
          <w:sz w:val="20"/>
        </w:rPr>
        <w:t>tales,</w:t>
      </w:r>
      <w:r>
        <w:rPr>
          <w:spacing w:val="-5"/>
          <w:sz w:val="20"/>
        </w:rPr>
        <w:t> </w:t>
      </w:r>
      <w:r>
        <w:rPr>
          <w:sz w:val="20"/>
        </w:rPr>
        <w:t>y que, por lo tanto, pueden ser excluidas de la cobertura</w:t>
      </w:r>
      <w:hyperlink w:history="true" w:anchor="_bookmark224">
        <w:r>
          <w:rPr>
            <w:position w:val="7"/>
            <w:sz w:val="13"/>
          </w:rPr>
          <w:t>183</w:t>
        </w:r>
      </w:hyperlink>
      <w:r>
        <w:rPr>
          <w:sz w:val="20"/>
        </w:rPr>
        <w:t>. La ambigüedad de la disposición plantea un problema de previsibilidad y claridad para los contratantes del CAEC respecto de la atención de sus enfermedades, además de producir inseguridad jurídica respecto al alcance de sus prestaciones en materia de</w:t>
      </w:r>
      <w:r>
        <w:rPr>
          <w:spacing w:val="-11"/>
          <w:sz w:val="20"/>
        </w:rPr>
        <w:t> </w:t>
      </w:r>
      <w:r>
        <w:rPr>
          <w:sz w:val="20"/>
        </w:rPr>
        <w:t>salud.</w:t>
      </w:r>
    </w:p>
    <w:p>
      <w:pPr>
        <w:pStyle w:val="BodyText"/>
        <w:spacing w:before="11"/>
        <w:rPr>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Adicionalmente,</w:t>
      </w:r>
      <w:r>
        <w:rPr>
          <w:spacing w:val="-4"/>
          <w:sz w:val="20"/>
        </w:rPr>
        <w:t> </w:t>
      </w:r>
      <w:r>
        <w:rPr>
          <w:sz w:val="20"/>
        </w:rPr>
        <w:t>esta</w:t>
      </w:r>
      <w:r>
        <w:rPr>
          <w:spacing w:val="-5"/>
          <w:sz w:val="20"/>
        </w:rPr>
        <w:t> </w:t>
      </w:r>
      <w:r>
        <w:rPr>
          <w:sz w:val="20"/>
        </w:rPr>
        <w:t>Corte</w:t>
      </w:r>
      <w:r>
        <w:rPr>
          <w:spacing w:val="-4"/>
          <w:sz w:val="20"/>
        </w:rPr>
        <w:t> </w:t>
      </w:r>
      <w:r>
        <w:rPr>
          <w:sz w:val="20"/>
        </w:rPr>
        <w:t>considera</w:t>
      </w:r>
      <w:r>
        <w:rPr>
          <w:spacing w:val="-4"/>
          <w:sz w:val="20"/>
        </w:rPr>
        <w:t> </w:t>
      </w:r>
      <w:r>
        <w:rPr>
          <w:sz w:val="20"/>
        </w:rPr>
        <w:t>que</w:t>
      </w:r>
      <w:r>
        <w:rPr>
          <w:spacing w:val="-5"/>
          <w:sz w:val="20"/>
        </w:rPr>
        <w:t> </w:t>
      </w:r>
      <w:r>
        <w:rPr>
          <w:sz w:val="20"/>
        </w:rPr>
        <w:t>el</w:t>
      </w:r>
      <w:r>
        <w:rPr>
          <w:spacing w:val="-4"/>
          <w:sz w:val="20"/>
        </w:rPr>
        <w:t> </w:t>
      </w:r>
      <w:r>
        <w:rPr>
          <w:sz w:val="20"/>
        </w:rPr>
        <w:t>contenido</w:t>
      </w:r>
      <w:r>
        <w:rPr>
          <w:spacing w:val="-5"/>
          <w:sz w:val="20"/>
        </w:rPr>
        <w:t> </w:t>
      </w:r>
      <w:r>
        <w:rPr>
          <w:sz w:val="20"/>
        </w:rPr>
        <w:t>sustantivo</w:t>
      </w:r>
      <w:r>
        <w:rPr>
          <w:spacing w:val="-5"/>
          <w:sz w:val="20"/>
        </w:rPr>
        <w:t> </w:t>
      </w:r>
      <w:r>
        <w:rPr>
          <w:sz w:val="20"/>
        </w:rPr>
        <w:t>de</w:t>
      </w:r>
      <w:r>
        <w:rPr>
          <w:spacing w:val="-5"/>
          <w:sz w:val="20"/>
        </w:rPr>
        <w:t> </w:t>
      </w:r>
      <w:r>
        <w:rPr>
          <w:sz w:val="20"/>
        </w:rPr>
        <w:t>la</w:t>
      </w:r>
      <w:r>
        <w:rPr>
          <w:spacing w:val="-5"/>
          <w:sz w:val="20"/>
        </w:rPr>
        <w:t> </w:t>
      </w:r>
      <w:r>
        <w:rPr>
          <w:sz w:val="20"/>
        </w:rPr>
        <w:t>Circular</w:t>
      </w:r>
      <w:r>
        <w:rPr>
          <w:spacing w:val="-5"/>
          <w:sz w:val="20"/>
        </w:rPr>
        <w:t> </w:t>
      </w:r>
      <w:r>
        <w:rPr>
          <w:sz w:val="20"/>
        </w:rPr>
        <w:t>No.</w:t>
      </w:r>
      <w:r>
        <w:rPr>
          <w:spacing w:val="-4"/>
          <w:sz w:val="20"/>
        </w:rPr>
        <w:t> </w:t>
      </w:r>
      <w:r>
        <w:rPr>
          <w:sz w:val="20"/>
        </w:rPr>
        <w:t>7,</w:t>
      </w:r>
      <w:r>
        <w:rPr>
          <w:spacing w:val="-4"/>
          <w:sz w:val="20"/>
        </w:rPr>
        <w:t> </w:t>
      </w:r>
      <w:r>
        <w:rPr>
          <w:sz w:val="20"/>
        </w:rPr>
        <w:t>al establecer la exclusión de la hospitalización domiciliaria respecto de tratamientos de enfermedades crónicas, permitía que, con independencia de la gravedad de la enfermedad del paciente y los posibles riesgos que conlleva el retiro del RHD, y atendiendo a un criterio de la duración</w:t>
      </w:r>
      <w:r>
        <w:rPr>
          <w:spacing w:val="-13"/>
          <w:sz w:val="20"/>
        </w:rPr>
        <w:t> </w:t>
      </w:r>
      <w:r>
        <w:rPr>
          <w:sz w:val="20"/>
        </w:rPr>
        <w:t>y</w:t>
      </w:r>
      <w:r>
        <w:rPr>
          <w:spacing w:val="-12"/>
          <w:sz w:val="20"/>
        </w:rPr>
        <w:t> </w:t>
      </w:r>
      <w:r>
        <w:rPr>
          <w:sz w:val="20"/>
        </w:rPr>
        <w:t>progresión</w:t>
      </w:r>
      <w:r>
        <w:rPr>
          <w:spacing w:val="-12"/>
          <w:sz w:val="20"/>
        </w:rPr>
        <w:t> </w:t>
      </w:r>
      <w:r>
        <w:rPr>
          <w:sz w:val="20"/>
        </w:rPr>
        <w:t>de</w:t>
      </w:r>
      <w:r>
        <w:rPr>
          <w:spacing w:val="-13"/>
          <w:sz w:val="20"/>
        </w:rPr>
        <w:t> </w:t>
      </w:r>
      <w:r>
        <w:rPr>
          <w:sz w:val="20"/>
        </w:rPr>
        <w:t>la</w:t>
      </w:r>
      <w:r>
        <w:rPr>
          <w:spacing w:val="-13"/>
          <w:sz w:val="20"/>
        </w:rPr>
        <w:t> </w:t>
      </w:r>
      <w:r>
        <w:rPr>
          <w:sz w:val="20"/>
        </w:rPr>
        <w:t>enfermedad,</w:t>
      </w:r>
      <w:r>
        <w:rPr>
          <w:spacing w:val="-12"/>
          <w:sz w:val="20"/>
        </w:rPr>
        <w:t> </w:t>
      </w:r>
      <w:r>
        <w:rPr>
          <w:sz w:val="20"/>
        </w:rPr>
        <w:t>la</w:t>
      </w:r>
      <w:r>
        <w:rPr>
          <w:spacing w:val="-13"/>
          <w:sz w:val="20"/>
        </w:rPr>
        <w:t> </w:t>
      </w:r>
      <w:r>
        <w:rPr>
          <w:sz w:val="20"/>
        </w:rPr>
        <w:t>aseguradora</w:t>
      </w:r>
      <w:r>
        <w:rPr>
          <w:spacing w:val="-13"/>
          <w:sz w:val="20"/>
        </w:rPr>
        <w:t> </w:t>
      </w:r>
      <w:r>
        <w:rPr>
          <w:sz w:val="20"/>
        </w:rPr>
        <w:t>pudiera</w:t>
      </w:r>
      <w:r>
        <w:rPr>
          <w:spacing w:val="-13"/>
          <w:sz w:val="20"/>
        </w:rPr>
        <w:t> </w:t>
      </w:r>
      <w:r>
        <w:rPr>
          <w:sz w:val="20"/>
        </w:rPr>
        <w:t>retirar</w:t>
      </w:r>
      <w:r>
        <w:rPr>
          <w:spacing w:val="-13"/>
          <w:sz w:val="20"/>
        </w:rPr>
        <w:t> </w:t>
      </w:r>
      <w:r>
        <w:rPr>
          <w:sz w:val="20"/>
        </w:rPr>
        <w:t>la</w:t>
      </w:r>
      <w:r>
        <w:rPr>
          <w:spacing w:val="-13"/>
          <w:sz w:val="20"/>
        </w:rPr>
        <w:t> </w:t>
      </w:r>
      <w:r>
        <w:rPr>
          <w:sz w:val="20"/>
        </w:rPr>
        <w:t>cobertura</w:t>
      </w:r>
      <w:r>
        <w:rPr>
          <w:spacing w:val="-13"/>
          <w:sz w:val="20"/>
        </w:rPr>
        <w:t> </w:t>
      </w:r>
      <w:r>
        <w:rPr>
          <w:sz w:val="20"/>
        </w:rPr>
        <w:t>de</w:t>
      </w:r>
      <w:r>
        <w:rPr>
          <w:spacing w:val="-13"/>
          <w:sz w:val="20"/>
        </w:rPr>
        <w:t> </w:t>
      </w:r>
      <w:r>
        <w:rPr>
          <w:sz w:val="20"/>
        </w:rPr>
        <w:t>servicios de</w:t>
      </w:r>
      <w:r>
        <w:rPr>
          <w:spacing w:val="-14"/>
          <w:sz w:val="20"/>
        </w:rPr>
        <w:t> </w:t>
      </w:r>
      <w:r>
        <w:rPr>
          <w:sz w:val="20"/>
        </w:rPr>
        <w:t>atención</w:t>
      </w:r>
      <w:r>
        <w:rPr>
          <w:spacing w:val="-16"/>
          <w:sz w:val="20"/>
        </w:rPr>
        <w:t> </w:t>
      </w:r>
      <w:r>
        <w:rPr>
          <w:sz w:val="20"/>
        </w:rPr>
        <w:t>médica</w:t>
      </w:r>
      <w:r>
        <w:rPr>
          <w:spacing w:val="-14"/>
          <w:sz w:val="20"/>
        </w:rPr>
        <w:t> </w:t>
      </w:r>
      <w:r>
        <w:rPr>
          <w:sz w:val="20"/>
        </w:rPr>
        <w:t>que</w:t>
      </w:r>
      <w:r>
        <w:rPr>
          <w:spacing w:val="-16"/>
          <w:sz w:val="20"/>
        </w:rPr>
        <w:t> </w:t>
      </w:r>
      <w:r>
        <w:rPr>
          <w:sz w:val="20"/>
        </w:rPr>
        <w:t>podían</w:t>
      </w:r>
      <w:r>
        <w:rPr>
          <w:spacing w:val="-15"/>
          <w:sz w:val="20"/>
        </w:rPr>
        <w:t> </w:t>
      </w:r>
      <w:r>
        <w:rPr>
          <w:sz w:val="20"/>
        </w:rPr>
        <w:t>resultar</w:t>
      </w:r>
      <w:r>
        <w:rPr>
          <w:spacing w:val="-14"/>
          <w:sz w:val="20"/>
        </w:rPr>
        <w:t> </w:t>
      </w:r>
      <w:r>
        <w:rPr>
          <w:sz w:val="20"/>
        </w:rPr>
        <w:t>esenciales</w:t>
      </w:r>
      <w:r>
        <w:rPr>
          <w:spacing w:val="-14"/>
          <w:sz w:val="20"/>
        </w:rPr>
        <w:t> </w:t>
      </w:r>
      <w:r>
        <w:rPr>
          <w:sz w:val="20"/>
        </w:rPr>
        <w:t>para</w:t>
      </w:r>
      <w:r>
        <w:rPr>
          <w:spacing w:val="-14"/>
          <w:sz w:val="20"/>
        </w:rPr>
        <w:t> </w:t>
      </w:r>
      <w:r>
        <w:rPr>
          <w:sz w:val="20"/>
        </w:rPr>
        <w:t>la</w:t>
      </w:r>
      <w:r>
        <w:rPr>
          <w:spacing w:val="-15"/>
          <w:sz w:val="20"/>
        </w:rPr>
        <w:t> </w:t>
      </w:r>
      <w:r>
        <w:rPr>
          <w:sz w:val="20"/>
        </w:rPr>
        <w:t>preservación</w:t>
      </w:r>
      <w:r>
        <w:rPr>
          <w:spacing w:val="-15"/>
          <w:sz w:val="20"/>
        </w:rPr>
        <w:t> </w:t>
      </w:r>
      <w:r>
        <w:rPr>
          <w:sz w:val="20"/>
        </w:rPr>
        <w:t>de</w:t>
      </w:r>
      <w:r>
        <w:rPr>
          <w:spacing w:val="-14"/>
          <w:sz w:val="20"/>
        </w:rPr>
        <w:t> </w:t>
      </w:r>
      <w:r>
        <w:rPr>
          <w:sz w:val="20"/>
        </w:rPr>
        <w:t>la</w:t>
      </w:r>
      <w:r>
        <w:rPr>
          <w:spacing w:val="-15"/>
          <w:sz w:val="20"/>
        </w:rPr>
        <w:t> </w:t>
      </w:r>
      <w:r>
        <w:rPr>
          <w:sz w:val="20"/>
        </w:rPr>
        <w:t>salud,</w:t>
      </w:r>
      <w:r>
        <w:rPr>
          <w:spacing w:val="-16"/>
          <w:sz w:val="20"/>
        </w:rPr>
        <w:t> </w:t>
      </w:r>
      <w:r>
        <w:rPr>
          <w:sz w:val="20"/>
        </w:rPr>
        <w:t>la</w:t>
      </w:r>
      <w:r>
        <w:rPr>
          <w:spacing w:val="-14"/>
          <w:sz w:val="20"/>
        </w:rPr>
        <w:t> </w:t>
      </w:r>
      <w:r>
        <w:rPr>
          <w:sz w:val="20"/>
        </w:rPr>
        <w:t>integridad personal y la vida de las personas. La Corte advierte que esta disposición, al no establecer ningún requisito adicional para el retiro del RHD, más allá de la consideración acerca de la naturaleza “crónica” de la enfermedad, constituía un riesgo para los derechos humanos, pues podía</w:t>
      </w:r>
      <w:r>
        <w:rPr>
          <w:spacing w:val="-6"/>
          <w:sz w:val="20"/>
        </w:rPr>
        <w:t> </w:t>
      </w:r>
      <w:r>
        <w:rPr>
          <w:sz w:val="20"/>
        </w:rPr>
        <w:t>restringir</w:t>
      </w:r>
      <w:r>
        <w:rPr>
          <w:spacing w:val="-6"/>
          <w:sz w:val="20"/>
        </w:rPr>
        <w:t> </w:t>
      </w:r>
      <w:r>
        <w:rPr>
          <w:sz w:val="20"/>
        </w:rPr>
        <w:t>el</w:t>
      </w:r>
      <w:r>
        <w:rPr>
          <w:spacing w:val="-6"/>
          <w:sz w:val="20"/>
        </w:rPr>
        <w:t> </w:t>
      </w:r>
      <w:r>
        <w:rPr>
          <w:sz w:val="20"/>
        </w:rPr>
        <w:t>acceso</w:t>
      </w:r>
      <w:r>
        <w:rPr>
          <w:spacing w:val="-6"/>
          <w:sz w:val="20"/>
        </w:rPr>
        <w:t> </w:t>
      </w:r>
      <w:r>
        <w:rPr>
          <w:sz w:val="20"/>
        </w:rPr>
        <w:t>a</w:t>
      </w:r>
      <w:r>
        <w:rPr>
          <w:spacing w:val="-6"/>
          <w:sz w:val="20"/>
        </w:rPr>
        <w:t> </w:t>
      </w:r>
      <w:r>
        <w:rPr>
          <w:sz w:val="20"/>
        </w:rPr>
        <w:t>un</w:t>
      </w:r>
      <w:r>
        <w:rPr>
          <w:spacing w:val="-6"/>
          <w:sz w:val="20"/>
        </w:rPr>
        <w:t> </w:t>
      </w:r>
      <w:r>
        <w:rPr>
          <w:sz w:val="20"/>
        </w:rPr>
        <w:t>tratamiento</w:t>
      </w:r>
      <w:r>
        <w:rPr>
          <w:spacing w:val="-6"/>
          <w:sz w:val="20"/>
        </w:rPr>
        <w:t> </w:t>
      </w:r>
      <w:r>
        <w:rPr>
          <w:sz w:val="20"/>
        </w:rPr>
        <w:t>médico</w:t>
      </w:r>
      <w:r>
        <w:rPr>
          <w:spacing w:val="-6"/>
          <w:sz w:val="20"/>
        </w:rPr>
        <w:t> </w:t>
      </w:r>
      <w:r>
        <w:rPr>
          <w:sz w:val="20"/>
        </w:rPr>
        <w:t>que</w:t>
      </w:r>
      <w:r>
        <w:rPr>
          <w:spacing w:val="-6"/>
          <w:sz w:val="20"/>
        </w:rPr>
        <w:t> </w:t>
      </w:r>
      <w:r>
        <w:rPr>
          <w:sz w:val="20"/>
        </w:rPr>
        <w:t>podía</w:t>
      </w:r>
      <w:r>
        <w:rPr>
          <w:spacing w:val="-6"/>
          <w:sz w:val="20"/>
        </w:rPr>
        <w:t> </w:t>
      </w:r>
      <w:r>
        <w:rPr>
          <w:sz w:val="20"/>
        </w:rPr>
        <w:t>ser</w:t>
      </w:r>
      <w:r>
        <w:rPr>
          <w:spacing w:val="-6"/>
          <w:sz w:val="20"/>
        </w:rPr>
        <w:t> </w:t>
      </w:r>
      <w:r>
        <w:rPr>
          <w:sz w:val="20"/>
        </w:rPr>
        <w:t>fundamental</w:t>
      </w:r>
      <w:r>
        <w:rPr>
          <w:spacing w:val="-5"/>
          <w:sz w:val="20"/>
        </w:rPr>
        <w:t> </w:t>
      </w:r>
      <w:r>
        <w:rPr>
          <w:sz w:val="20"/>
        </w:rPr>
        <w:t>para</w:t>
      </w:r>
      <w:r>
        <w:rPr>
          <w:spacing w:val="-6"/>
          <w:sz w:val="20"/>
        </w:rPr>
        <w:t> </w:t>
      </w:r>
      <w:r>
        <w:rPr>
          <w:sz w:val="20"/>
        </w:rPr>
        <w:t>preservar</w:t>
      </w:r>
      <w:r>
        <w:rPr>
          <w:spacing w:val="-7"/>
          <w:sz w:val="20"/>
        </w:rPr>
        <w:t> </w:t>
      </w:r>
      <w:r>
        <w:rPr>
          <w:sz w:val="20"/>
        </w:rPr>
        <w:t>la salud, integridad y vida de las personas, y particularmente de niñas y niños que tuvieran enfermedades</w:t>
      </w:r>
      <w:r>
        <w:rPr>
          <w:spacing w:val="-19"/>
          <w:sz w:val="20"/>
        </w:rPr>
        <w:t> </w:t>
      </w:r>
      <w:r>
        <w:rPr>
          <w:sz w:val="20"/>
        </w:rPr>
        <w:t>como</w:t>
      </w:r>
      <w:r>
        <w:rPr>
          <w:spacing w:val="-19"/>
          <w:sz w:val="20"/>
        </w:rPr>
        <w:t> </w:t>
      </w:r>
      <w:r>
        <w:rPr>
          <w:sz w:val="20"/>
        </w:rPr>
        <w:t>la</w:t>
      </w:r>
      <w:r>
        <w:rPr>
          <w:spacing w:val="-19"/>
          <w:sz w:val="20"/>
        </w:rPr>
        <w:t> </w:t>
      </w:r>
      <w:r>
        <w:rPr>
          <w:sz w:val="20"/>
        </w:rPr>
        <w:t>de</w:t>
      </w:r>
      <w:r>
        <w:rPr>
          <w:spacing w:val="-19"/>
          <w:sz w:val="20"/>
        </w:rPr>
        <w:t> </w:t>
      </w:r>
      <w:r>
        <w:rPr>
          <w:sz w:val="20"/>
        </w:rPr>
        <w:t>Martina,</w:t>
      </w:r>
      <w:r>
        <w:rPr>
          <w:spacing w:val="-20"/>
          <w:sz w:val="20"/>
        </w:rPr>
        <w:t> </w:t>
      </w:r>
      <w:r>
        <w:rPr>
          <w:sz w:val="20"/>
        </w:rPr>
        <w:t>y</w:t>
      </w:r>
      <w:r>
        <w:rPr>
          <w:spacing w:val="-20"/>
          <w:sz w:val="20"/>
        </w:rPr>
        <w:t> </w:t>
      </w:r>
      <w:r>
        <w:rPr>
          <w:sz w:val="20"/>
        </w:rPr>
        <w:t>que</w:t>
      </w:r>
      <w:r>
        <w:rPr>
          <w:spacing w:val="-19"/>
          <w:sz w:val="20"/>
        </w:rPr>
        <w:t> </w:t>
      </w:r>
      <w:r>
        <w:rPr>
          <w:sz w:val="20"/>
        </w:rPr>
        <w:t>tenían</w:t>
      </w:r>
      <w:r>
        <w:rPr>
          <w:spacing w:val="-18"/>
          <w:sz w:val="20"/>
        </w:rPr>
        <w:t> </w:t>
      </w:r>
      <w:r>
        <w:rPr>
          <w:sz w:val="20"/>
        </w:rPr>
        <w:t>alguna</w:t>
      </w:r>
      <w:r>
        <w:rPr>
          <w:spacing w:val="-20"/>
          <w:sz w:val="20"/>
        </w:rPr>
        <w:t> </w:t>
      </w:r>
      <w:r>
        <w:rPr>
          <w:sz w:val="20"/>
        </w:rPr>
        <w:t>discapacidad</w:t>
      </w:r>
      <w:r>
        <w:rPr>
          <w:spacing w:val="-19"/>
          <w:sz w:val="20"/>
        </w:rPr>
        <w:t> </w:t>
      </w:r>
      <w:r>
        <w:rPr>
          <w:sz w:val="20"/>
        </w:rPr>
        <w:t>que</w:t>
      </w:r>
      <w:r>
        <w:rPr>
          <w:spacing w:val="-21"/>
          <w:sz w:val="20"/>
        </w:rPr>
        <w:t> </w:t>
      </w:r>
      <w:r>
        <w:rPr>
          <w:sz w:val="20"/>
        </w:rPr>
        <w:t>los</w:t>
      </w:r>
      <w:r>
        <w:rPr>
          <w:spacing w:val="-20"/>
          <w:sz w:val="20"/>
        </w:rPr>
        <w:t> </w:t>
      </w:r>
      <w:r>
        <w:rPr>
          <w:sz w:val="20"/>
        </w:rPr>
        <w:t>hacía</w:t>
      </w:r>
      <w:r>
        <w:rPr>
          <w:spacing w:val="-19"/>
          <w:sz w:val="20"/>
        </w:rPr>
        <w:t> </w:t>
      </w:r>
      <w:r>
        <w:rPr>
          <w:sz w:val="20"/>
        </w:rPr>
        <w:t>especialmente vulnerables. En ese sentido, el </w:t>
      </w:r>
      <w:r>
        <w:rPr>
          <w:spacing w:val="-3"/>
          <w:sz w:val="20"/>
        </w:rPr>
        <w:t>Tribunal </w:t>
      </w:r>
      <w:r>
        <w:rPr>
          <w:sz w:val="20"/>
        </w:rPr>
        <w:t>es de la posición que las disposiciones que permiten la modificación o el retiro de las condiciones de atención médica, deben permitir contemplar adecuadamente los riesgos que conllevan a los derechos de las personas en las situaciones concretas,</w:t>
      </w:r>
      <w:r>
        <w:rPr>
          <w:spacing w:val="-8"/>
          <w:sz w:val="20"/>
        </w:rPr>
        <w:t> </w:t>
      </w:r>
      <w:r>
        <w:rPr>
          <w:sz w:val="20"/>
        </w:rPr>
        <w:t>así</w:t>
      </w:r>
      <w:r>
        <w:rPr>
          <w:spacing w:val="-6"/>
          <w:sz w:val="20"/>
        </w:rPr>
        <w:t> </w:t>
      </w:r>
      <w:r>
        <w:rPr>
          <w:sz w:val="20"/>
        </w:rPr>
        <w:t>como</w:t>
      </w:r>
      <w:r>
        <w:rPr>
          <w:spacing w:val="-8"/>
          <w:sz w:val="20"/>
        </w:rPr>
        <w:t> </w:t>
      </w:r>
      <w:r>
        <w:rPr>
          <w:sz w:val="20"/>
        </w:rPr>
        <w:t>las</w:t>
      </w:r>
      <w:r>
        <w:rPr>
          <w:spacing w:val="-9"/>
          <w:sz w:val="20"/>
        </w:rPr>
        <w:t> </w:t>
      </w:r>
      <w:r>
        <w:rPr>
          <w:sz w:val="20"/>
        </w:rPr>
        <w:t>condiciones</w:t>
      </w:r>
      <w:r>
        <w:rPr>
          <w:spacing w:val="-8"/>
          <w:sz w:val="20"/>
        </w:rPr>
        <w:t> </w:t>
      </w:r>
      <w:r>
        <w:rPr>
          <w:sz w:val="20"/>
        </w:rPr>
        <w:t>especiales</w:t>
      </w:r>
      <w:r>
        <w:rPr>
          <w:spacing w:val="-7"/>
          <w:sz w:val="20"/>
        </w:rPr>
        <w:t> </w:t>
      </w:r>
      <w:r>
        <w:rPr>
          <w:sz w:val="20"/>
        </w:rPr>
        <w:t>de</w:t>
      </w:r>
      <w:r>
        <w:rPr>
          <w:spacing w:val="-7"/>
          <w:sz w:val="20"/>
        </w:rPr>
        <w:t> </w:t>
      </w:r>
      <w:r>
        <w:rPr>
          <w:sz w:val="20"/>
        </w:rPr>
        <w:t>vulnerabilidad</w:t>
      </w:r>
      <w:r>
        <w:rPr>
          <w:spacing w:val="-7"/>
          <w:sz w:val="20"/>
        </w:rPr>
        <w:t> </w:t>
      </w:r>
      <w:r>
        <w:rPr>
          <w:sz w:val="20"/>
        </w:rPr>
        <w:t>que</w:t>
      </w:r>
      <w:r>
        <w:rPr>
          <w:spacing w:val="-7"/>
          <w:sz w:val="20"/>
        </w:rPr>
        <w:t> </w:t>
      </w:r>
      <w:r>
        <w:rPr>
          <w:sz w:val="20"/>
        </w:rPr>
        <w:t>enfrenten</w:t>
      </w:r>
      <w:r>
        <w:rPr>
          <w:spacing w:val="-8"/>
          <w:sz w:val="20"/>
        </w:rPr>
        <w:t> </w:t>
      </w:r>
      <w:r>
        <w:rPr>
          <w:sz w:val="20"/>
        </w:rPr>
        <w:t>los</w:t>
      </w:r>
      <w:r>
        <w:rPr>
          <w:spacing w:val="-8"/>
          <w:sz w:val="20"/>
        </w:rPr>
        <w:t> </w:t>
      </w:r>
      <w:r>
        <w:rPr>
          <w:sz w:val="20"/>
        </w:rPr>
        <w:t>pacientes</w:t>
      </w:r>
      <w:hyperlink w:history="true" w:anchor="_bookmark225">
        <w:r>
          <w:rPr>
            <w:position w:val="7"/>
            <w:sz w:val="13"/>
          </w:rPr>
          <w:t>184</w:t>
        </w:r>
      </w:hyperlink>
      <w:r>
        <w:rPr>
          <w:sz w:val="20"/>
        </w:rPr>
        <w:t>.</w:t>
      </w:r>
    </w:p>
    <w:p>
      <w:pPr>
        <w:pStyle w:val="BodyText"/>
      </w:pPr>
    </w:p>
    <w:p>
      <w:pPr>
        <w:pStyle w:val="BodyText"/>
      </w:pPr>
    </w:p>
    <w:p>
      <w:pPr>
        <w:pStyle w:val="BodyText"/>
        <w:spacing w:before="5"/>
        <w:rPr>
          <w:sz w:val="21"/>
        </w:rPr>
      </w:pPr>
      <w:r>
        <w:rPr/>
        <w:pict>
          <v:line style="position:absolute;mso-position-horizontal-relative:page;mso-position-vertical-relative:paragraph;z-index:1984;mso-wrap-distance-left:0;mso-wrap-distance-right:0" from="64.980003pt,15.38442pt" to="208.980003pt,15.38442pt" stroked="true" strokeweight=".72pt" strokecolor="#000000">
            <v:stroke dashstyle="solid"/>
            <w10:wrap type="topAndBottom"/>
          </v:line>
        </w:pict>
      </w:r>
    </w:p>
    <w:p>
      <w:pPr>
        <w:spacing w:before="70"/>
        <w:ind w:left="119" w:right="117" w:firstLine="0"/>
        <w:jc w:val="both"/>
        <w:rPr>
          <w:sz w:val="16"/>
        </w:rPr>
      </w:pPr>
      <w:bookmarkStart w:name="_bookmark224" w:id="311"/>
      <w:bookmarkEnd w:id="311"/>
      <w:r>
        <w:rPr/>
      </w:r>
      <w:r>
        <w:rPr>
          <w:position w:val="6"/>
          <w:sz w:val="10"/>
        </w:rPr>
        <w:t>183   </w:t>
      </w:r>
      <w:r>
        <w:rPr>
          <w:sz w:val="16"/>
        </w:rPr>
        <w:t>La Organización Mundial de la Salud califica a las enfermedades crónicas como toda aquella enfermedad que tiene una larga duración y una progresión generalmente lenta.</w:t>
      </w:r>
    </w:p>
    <w:p>
      <w:pPr>
        <w:spacing w:before="119"/>
        <w:ind w:left="119" w:right="117" w:hanging="1"/>
        <w:jc w:val="both"/>
        <w:rPr>
          <w:sz w:val="16"/>
        </w:rPr>
      </w:pPr>
      <w:bookmarkStart w:name="_bookmark225" w:id="312"/>
      <w:bookmarkEnd w:id="312"/>
      <w:r>
        <w:rPr/>
      </w:r>
      <w:r>
        <w:rPr>
          <w:position w:val="6"/>
          <w:sz w:val="10"/>
        </w:rPr>
        <w:t>184 </w:t>
      </w:r>
      <w:r>
        <w:rPr>
          <w:i/>
          <w:sz w:val="16"/>
        </w:rPr>
        <w:t>Cfr. </w:t>
      </w:r>
      <w:r>
        <w:rPr>
          <w:sz w:val="16"/>
        </w:rPr>
        <w:t>Peritaje de Tatiana Cristina Muñoz Caro (expediente de fondo, folio 766). La perita explicó que la indicación acerca</w:t>
      </w:r>
      <w:r>
        <w:rPr>
          <w:spacing w:val="-10"/>
          <w:sz w:val="16"/>
        </w:rPr>
        <w:t> </w:t>
      </w:r>
      <w:r>
        <w:rPr>
          <w:sz w:val="16"/>
        </w:rPr>
        <w:t>de</w:t>
      </w:r>
      <w:r>
        <w:rPr>
          <w:spacing w:val="-11"/>
          <w:sz w:val="16"/>
        </w:rPr>
        <w:t> </w:t>
      </w:r>
      <w:r>
        <w:rPr>
          <w:sz w:val="16"/>
        </w:rPr>
        <w:t>la</w:t>
      </w:r>
      <w:r>
        <w:rPr>
          <w:spacing w:val="-12"/>
          <w:sz w:val="16"/>
        </w:rPr>
        <w:t> </w:t>
      </w:r>
      <w:r>
        <w:rPr>
          <w:sz w:val="16"/>
        </w:rPr>
        <w:t>pertinencia</w:t>
      </w:r>
      <w:r>
        <w:rPr>
          <w:spacing w:val="-12"/>
          <w:sz w:val="16"/>
        </w:rPr>
        <w:t> </w:t>
      </w:r>
      <w:r>
        <w:rPr>
          <w:sz w:val="16"/>
        </w:rPr>
        <w:t>de</w:t>
      </w:r>
      <w:r>
        <w:rPr>
          <w:spacing w:val="-11"/>
          <w:sz w:val="16"/>
        </w:rPr>
        <w:t> </w:t>
      </w:r>
      <w:r>
        <w:rPr>
          <w:sz w:val="16"/>
        </w:rPr>
        <w:t>la</w:t>
      </w:r>
      <w:r>
        <w:rPr>
          <w:spacing w:val="-10"/>
          <w:sz w:val="16"/>
        </w:rPr>
        <w:t> </w:t>
      </w:r>
      <w:r>
        <w:rPr>
          <w:sz w:val="16"/>
        </w:rPr>
        <w:t>hospitalización</w:t>
      </w:r>
      <w:r>
        <w:rPr>
          <w:spacing w:val="-11"/>
          <w:sz w:val="16"/>
        </w:rPr>
        <w:t> </w:t>
      </w:r>
      <w:r>
        <w:rPr>
          <w:sz w:val="16"/>
        </w:rPr>
        <w:t>domiciliaria</w:t>
      </w:r>
      <w:r>
        <w:rPr>
          <w:spacing w:val="-12"/>
          <w:sz w:val="16"/>
        </w:rPr>
        <w:t> </w:t>
      </w:r>
      <w:r>
        <w:rPr>
          <w:sz w:val="16"/>
        </w:rPr>
        <w:t>debe</w:t>
      </w:r>
      <w:r>
        <w:rPr>
          <w:spacing w:val="-12"/>
          <w:sz w:val="16"/>
        </w:rPr>
        <w:t> </w:t>
      </w:r>
      <w:r>
        <w:rPr>
          <w:sz w:val="16"/>
        </w:rPr>
        <w:t>ser</w:t>
      </w:r>
      <w:r>
        <w:rPr>
          <w:spacing w:val="-10"/>
          <w:sz w:val="16"/>
        </w:rPr>
        <w:t> </w:t>
      </w:r>
      <w:r>
        <w:rPr>
          <w:sz w:val="16"/>
        </w:rPr>
        <w:t>evaluada</w:t>
      </w:r>
      <w:r>
        <w:rPr>
          <w:spacing w:val="-12"/>
          <w:sz w:val="16"/>
        </w:rPr>
        <w:t> </w:t>
      </w:r>
      <w:r>
        <w:rPr>
          <w:sz w:val="16"/>
        </w:rPr>
        <w:t>caso</w:t>
      </w:r>
      <w:r>
        <w:rPr>
          <w:spacing w:val="-11"/>
          <w:sz w:val="16"/>
        </w:rPr>
        <w:t> </w:t>
      </w:r>
      <w:r>
        <w:rPr>
          <w:sz w:val="16"/>
        </w:rPr>
        <w:t>a</w:t>
      </w:r>
      <w:r>
        <w:rPr>
          <w:spacing w:val="-10"/>
          <w:sz w:val="16"/>
        </w:rPr>
        <w:t> </w:t>
      </w:r>
      <w:r>
        <w:rPr>
          <w:sz w:val="16"/>
        </w:rPr>
        <w:t>caso,</w:t>
      </w:r>
      <w:r>
        <w:rPr>
          <w:spacing w:val="-11"/>
          <w:sz w:val="16"/>
        </w:rPr>
        <w:t> </w:t>
      </w:r>
      <w:r>
        <w:rPr>
          <w:sz w:val="16"/>
        </w:rPr>
        <w:t>en</w:t>
      </w:r>
      <w:r>
        <w:rPr>
          <w:spacing w:val="-12"/>
          <w:sz w:val="16"/>
        </w:rPr>
        <w:t> </w:t>
      </w:r>
      <w:r>
        <w:rPr>
          <w:sz w:val="16"/>
        </w:rPr>
        <w:t>razón</w:t>
      </w:r>
      <w:r>
        <w:rPr>
          <w:spacing w:val="-12"/>
          <w:sz w:val="16"/>
        </w:rPr>
        <w:t> </w:t>
      </w:r>
      <w:r>
        <w:rPr>
          <w:sz w:val="16"/>
        </w:rPr>
        <w:t>del</w:t>
      </w:r>
      <w:r>
        <w:rPr>
          <w:spacing w:val="-12"/>
          <w:sz w:val="16"/>
        </w:rPr>
        <w:t> </w:t>
      </w:r>
      <w:r>
        <w:rPr>
          <w:sz w:val="16"/>
        </w:rPr>
        <w:t>grado</w:t>
      </w:r>
      <w:r>
        <w:rPr>
          <w:spacing w:val="-11"/>
          <w:sz w:val="16"/>
        </w:rPr>
        <w:t> </w:t>
      </w:r>
      <w:r>
        <w:rPr>
          <w:sz w:val="16"/>
        </w:rPr>
        <w:t>de</w:t>
      </w:r>
      <w:r>
        <w:rPr>
          <w:spacing w:val="-12"/>
          <w:sz w:val="16"/>
        </w:rPr>
        <w:t> </w:t>
      </w:r>
      <w:r>
        <w:rPr>
          <w:sz w:val="16"/>
        </w:rPr>
        <w:t>severidad de la enfermedad del</w:t>
      </w:r>
      <w:r>
        <w:rPr>
          <w:spacing w:val="-14"/>
          <w:sz w:val="16"/>
        </w:rPr>
        <w:t> </w:t>
      </w:r>
      <w:r>
        <w:rPr>
          <w:sz w:val="16"/>
        </w:rPr>
        <w:t>paciente.</w:t>
      </w:r>
    </w:p>
    <w:p>
      <w:pPr>
        <w:spacing w:after="0"/>
        <w:jc w:val="both"/>
        <w:rPr>
          <w:sz w:val="16"/>
        </w:rPr>
        <w:sectPr>
          <w:pgSz w:w="12240" w:h="15840"/>
          <w:pgMar w:header="0" w:footer="1215" w:top="1420" w:bottom="1500" w:left="1180" w:right="1180"/>
        </w:sectPr>
      </w:pPr>
    </w:p>
    <w:p>
      <w:pPr>
        <w:pStyle w:val="ListParagraph"/>
        <w:numPr>
          <w:ilvl w:val="0"/>
          <w:numId w:val="21"/>
        </w:numPr>
        <w:tabs>
          <w:tab w:pos="829" w:val="left" w:leader="none"/>
        </w:tabs>
        <w:spacing w:line="240" w:lineRule="auto" w:before="80" w:after="0"/>
        <w:ind w:left="119" w:right="161" w:firstLine="0"/>
        <w:jc w:val="both"/>
        <w:rPr>
          <w:sz w:val="20"/>
        </w:rPr>
      </w:pPr>
      <w:r>
        <w:rPr>
          <w:sz w:val="20"/>
        </w:rPr>
        <w:t>Asimismo, el </w:t>
      </w:r>
      <w:r>
        <w:rPr>
          <w:spacing w:val="-3"/>
          <w:sz w:val="20"/>
        </w:rPr>
        <w:t>Tribunal </w:t>
      </w:r>
      <w:r>
        <w:rPr>
          <w:sz w:val="20"/>
        </w:rPr>
        <w:t>advierte que la disposición antes mencionada permitía que las aseguradoras</w:t>
      </w:r>
      <w:r>
        <w:rPr>
          <w:spacing w:val="-20"/>
          <w:sz w:val="20"/>
        </w:rPr>
        <w:t> </w:t>
      </w:r>
      <w:r>
        <w:rPr>
          <w:sz w:val="20"/>
        </w:rPr>
        <w:t>distinguieran</w:t>
      </w:r>
      <w:r>
        <w:rPr>
          <w:spacing w:val="-20"/>
          <w:sz w:val="20"/>
        </w:rPr>
        <w:t> </w:t>
      </w:r>
      <w:r>
        <w:rPr>
          <w:sz w:val="20"/>
        </w:rPr>
        <w:t>entre</w:t>
      </w:r>
      <w:r>
        <w:rPr>
          <w:spacing w:val="-20"/>
          <w:sz w:val="20"/>
        </w:rPr>
        <w:t> </w:t>
      </w:r>
      <w:r>
        <w:rPr>
          <w:sz w:val="20"/>
        </w:rPr>
        <w:t>personas</w:t>
      </w:r>
      <w:r>
        <w:rPr>
          <w:spacing w:val="-20"/>
          <w:sz w:val="20"/>
        </w:rPr>
        <w:t> </w:t>
      </w:r>
      <w:r>
        <w:rPr>
          <w:sz w:val="20"/>
        </w:rPr>
        <w:t>que</w:t>
      </w:r>
      <w:r>
        <w:rPr>
          <w:spacing w:val="-22"/>
          <w:sz w:val="20"/>
        </w:rPr>
        <w:t> </w:t>
      </w:r>
      <w:r>
        <w:rPr>
          <w:sz w:val="20"/>
        </w:rPr>
        <w:t>podían</w:t>
      </w:r>
      <w:r>
        <w:rPr>
          <w:spacing w:val="-21"/>
          <w:sz w:val="20"/>
        </w:rPr>
        <w:t> </w:t>
      </w:r>
      <w:r>
        <w:rPr>
          <w:sz w:val="20"/>
        </w:rPr>
        <w:t>recibir</w:t>
      </w:r>
      <w:r>
        <w:rPr>
          <w:spacing w:val="-20"/>
          <w:sz w:val="20"/>
        </w:rPr>
        <w:t> </w:t>
      </w:r>
      <w:r>
        <w:rPr>
          <w:sz w:val="20"/>
        </w:rPr>
        <w:t>el</w:t>
      </w:r>
      <w:r>
        <w:rPr>
          <w:spacing w:val="-20"/>
          <w:sz w:val="20"/>
        </w:rPr>
        <w:t> </w:t>
      </w:r>
      <w:r>
        <w:rPr>
          <w:sz w:val="20"/>
        </w:rPr>
        <w:t>RHD</w:t>
      </w:r>
      <w:r>
        <w:rPr>
          <w:spacing w:val="-20"/>
          <w:sz w:val="20"/>
        </w:rPr>
        <w:t> </w:t>
      </w:r>
      <w:r>
        <w:rPr>
          <w:sz w:val="20"/>
        </w:rPr>
        <w:t>sobre</w:t>
      </w:r>
      <w:r>
        <w:rPr>
          <w:spacing w:val="-20"/>
          <w:sz w:val="20"/>
        </w:rPr>
        <w:t> </w:t>
      </w:r>
      <w:r>
        <w:rPr>
          <w:sz w:val="20"/>
        </w:rPr>
        <w:t>la</w:t>
      </w:r>
      <w:r>
        <w:rPr>
          <w:spacing w:val="-20"/>
          <w:sz w:val="20"/>
        </w:rPr>
        <w:t> </w:t>
      </w:r>
      <w:r>
        <w:rPr>
          <w:sz w:val="20"/>
        </w:rPr>
        <w:t>base</w:t>
      </w:r>
      <w:r>
        <w:rPr>
          <w:spacing w:val="-22"/>
          <w:sz w:val="20"/>
        </w:rPr>
        <w:t> </w:t>
      </w:r>
      <w:r>
        <w:rPr>
          <w:sz w:val="20"/>
        </w:rPr>
        <w:t>de</w:t>
      </w:r>
      <w:r>
        <w:rPr>
          <w:spacing w:val="-20"/>
          <w:sz w:val="20"/>
        </w:rPr>
        <w:t> </w:t>
      </w:r>
      <w:r>
        <w:rPr>
          <w:sz w:val="20"/>
        </w:rPr>
        <w:t>la</w:t>
      </w:r>
      <w:r>
        <w:rPr>
          <w:spacing w:val="-20"/>
          <w:sz w:val="20"/>
        </w:rPr>
        <w:t> </w:t>
      </w:r>
      <w:r>
        <w:rPr>
          <w:sz w:val="20"/>
        </w:rPr>
        <w:t>duración y progresión de la enfermedad, aun cuando el CAEC tiene como objetivo permitir que los asegurados tengan acceso a la cobertura de los gastos de la atención médica de</w:t>
      </w:r>
      <w:r>
        <w:rPr>
          <w:spacing w:val="-32"/>
          <w:sz w:val="20"/>
        </w:rPr>
        <w:t> </w:t>
      </w:r>
      <w:r>
        <w:rPr>
          <w:sz w:val="20"/>
        </w:rPr>
        <w:t>enfermedades graves y de alto costo necesaria para su salud. De esta forma, la distinción que planteaba la norma, que permitía la exclusión del RHD a las enfermedades crónicas, resulta arbitraria, pues desde</w:t>
      </w:r>
      <w:r>
        <w:rPr>
          <w:spacing w:val="-9"/>
          <w:sz w:val="20"/>
        </w:rPr>
        <w:t> </w:t>
      </w:r>
      <w:r>
        <w:rPr>
          <w:sz w:val="20"/>
        </w:rPr>
        <w:t>una</w:t>
      </w:r>
      <w:r>
        <w:rPr>
          <w:spacing w:val="-10"/>
          <w:sz w:val="20"/>
        </w:rPr>
        <w:t> </w:t>
      </w:r>
      <w:r>
        <w:rPr>
          <w:sz w:val="20"/>
        </w:rPr>
        <w:t>perspectiva</w:t>
      </w:r>
      <w:r>
        <w:rPr>
          <w:spacing w:val="-11"/>
          <w:sz w:val="20"/>
        </w:rPr>
        <w:t> </w:t>
      </w:r>
      <w:r>
        <w:rPr>
          <w:sz w:val="20"/>
        </w:rPr>
        <w:t>médica,</w:t>
      </w:r>
      <w:r>
        <w:rPr>
          <w:spacing w:val="-9"/>
          <w:sz w:val="20"/>
        </w:rPr>
        <w:t> </w:t>
      </w:r>
      <w:r>
        <w:rPr>
          <w:sz w:val="20"/>
        </w:rPr>
        <w:t>la</w:t>
      </w:r>
      <w:r>
        <w:rPr>
          <w:spacing w:val="-8"/>
          <w:sz w:val="20"/>
        </w:rPr>
        <w:t> </w:t>
      </w:r>
      <w:r>
        <w:rPr>
          <w:sz w:val="20"/>
        </w:rPr>
        <w:t>duración</w:t>
      </w:r>
      <w:r>
        <w:rPr>
          <w:spacing w:val="-9"/>
          <w:sz w:val="20"/>
        </w:rPr>
        <w:t> </w:t>
      </w:r>
      <w:r>
        <w:rPr>
          <w:sz w:val="20"/>
        </w:rPr>
        <w:t>y</w:t>
      </w:r>
      <w:r>
        <w:rPr>
          <w:spacing w:val="-9"/>
          <w:sz w:val="20"/>
        </w:rPr>
        <w:t> </w:t>
      </w:r>
      <w:r>
        <w:rPr>
          <w:sz w:val="20"/>
        </w:rPr>
        <w:t>progresividad</w:t>
      </w:r>
      <w:r>
        <w:rPr>
          <w:spacing w:val="-11"/>
          <w:sz w:val="20"/>
        </w:rPr>
        <w:t> </w:t>
      </w:r>
      <w:r>
        <w:rPr>
          <w:sz w:val="20"/>
        </w:rPr>
        <w:t>de</w:t>
      </w:r>
      <w:r>
        <w:rPr>
          <w:spacing w:val="-9"/>
          <w:sz w:val="20"/>
        </w:rPr>
        <w:t> </w:t>
      </w:r>
      <w:r>
        <w:rPr>
          <w:sz w:val="20"/>
        </w:rPr>
        <w:t>la</w:t>
      </w:r>
      <w:r>
        <w:rPr>
          <w:spacing w:val="-10"/>
          <w:sz w:val="20"/>
        </w:rPr>
        <w:t> </w:t>
      </w:r>
      <w:r>
        <w:rPr>
          <w:sz w:val="20"/>
        </w:rPr>
        <w:t>enfermedad</w:t>
      </w:r>
      <w:r>
        <w:rPr>
          <w:spacing w:val="-8"/>
          <w:sz w:val="20"/>
        </w:rPr>
        <w:t> </w:t>
      </w:r>
      <w:r>
        <w:rPr>
          <w:sz w:val="20"/>
        </w:rPr>
        <w:t>no</w:t>
      </w:r>
      <w:r>
        <w:rPr>
          <w:spacing w:val="-10"/>
          <w:sz w:val="20"/>
        </w:rPr>
        <w:t> </w:t>
      </w:r>
      <w:r>
        <w:rPr>
          <w:sz w:val="20"/>
        </w:rPr>
        <w:t>es</w:t>
      </w:r>
      <w:r>
        <w:rPr>
          <w:spacing w:val="-8"/>
          <w:sz w:val="20"/>
        </w:rPr>
        <w:t> </w:t>
      </w:r>
      <w:r>
        <w:rPr>
          <w:sz w:val="20"/>
        </w:rPr>
        <w:t>un</w:t>
      </w:r>
      <w:r>
        <w:rPr>
          <w:spacing w:val="-9"/>
          <w:sz w:val="20"/>
        </w:rPr>
        <w:t> </w:t>
      </w:r>
      <w:r>
        <w:rPr>
          <w:sz w:val="20"/>
        </w:rPr>
        <w:t>elemento determinante respecto de la pertinencia de un tratamiento médico que requiere hospitalización domiciliaria. Así, la existencia de la causal prevista por la Circular No. 7 que se discute, tenía</w:t>
      </w:r>
      <w:r>
        <w:rPr>
          <w:spacing w:val="-48"/>
          <w:sz w:val="20"/>
        </w:rPr>
        <w:t> </w:t>
      </w:r>
      <w:r>
        <w:rPr>
          <w:sz w:val="20"/>
        </w:rPr>
        <w:t>el efecto práctico de que personas que tenían contratado el CAEC, y que se encontraban en la misma circunstancia, es decir que requerían una atención médica conforme al RHD, para preservar su salud, su integridad personal y su vida, fueran excluidas de dicho beneficio por el hecho</w:t>
      </w:r>
      <w:r>
        <w:rPr>
          <w:spacing w:val="-6"/>
          <w:sz w:val="20"/>
        </w:rPr>
        <w:t> </w:t>
      </w:r>
      <w:r>
        <w:rPr>
          <w:sz w:val="20"/>
        </w:rPr>
        <w:t>de</w:t>
      </w:r>
      <w:r>
        <w:rPr>
          <w:spacing w:val="-5"/>
          <w:sz w:val="20"/>
        </w:rPr>
        <w:t> </w:t>
      </w:r>
      <w:r>
        <w:rPr>
          <w:sz w:val="20"/>
        </w:rPr>
        <w:t>que</w:t>
      </w:r>
      <w:r>
        <w:rPr>
          <w:spacing w:val="-5"/>
          <w:sz w:val="20"/>
        </w:rPr>
        <w:t> </w:t>
      </w:r>
      <w:r>
        <w:rPr>
          <w:sz w:val="20"/>
        </w:rPr>
        <w:t>su</w:t>
      </w:r>
      <w:r>
        <w:rPr>
          <w:spacing w:val="-5"/>
          <w:sz w:val="20"/>
        </w:rPr>
        <w:t> </w:t>
      </w:r>
      <w:r>
        <w:rPr>
          <w:sz w:val="20"/>
        </w:rPr>
        <w:t>enfermedad</w:t>
      </w:r>
      <w:r>
        <w:rPr>
          <w:spacing w:val="-5"/>
          <w:sz w:val="20"/>
        </w:rPr>
        <w:t> </w:t>
      </w:r>
      <w:r>
        <w:rPr>
          <w:sz w:val="20"/>
        </w:rPr>
        <w:t>era</w:t>
      </w:r>
      <w:r>
        <w:rPr>
          <w:spacing w:val="-5"/>
          <w:sz w:val="20"/>
        </w:rPr>
        <w:t> </w:t>
      </w:r>
      <w:r>
        <w:rPr>
          <w:sz w:val="20"/>
        </w:rPr>
        <w:t>crónica.</w:t>
      </w:r>
      <w:r>
        <w:rPr>
          <w:spacing w:val="-7"/>
          <w:sz w:val="20"/>
        </w:rPr>
        <w:t> </w:t>
      </w:r>
      <w:r>
        <w:rPr>
          <w:sz w:val="20"/>
        </w:rPr>
        <w:t>Esta</w:t>
      </w:r>
      <w:r>
        <w:rPr>
          <w:spacing w:val="-7"/>
          <w:sz w:val="20"/>
        </w:rPr>
        <w:t> </w:t>
      </w:r>
      <w:r>
        <w:rPr>
          <w:sz w:val="20"/>
        </w:rPr>
        <w:t>distinción,</w:t>
      </w:r>
      <w:r>
        <w:rPr>
          <w:spacing w:val="-5"/>
          <w:sz w:val="20"/>
        </w:rPr>
        <w:t> </w:t>
      </w:r>
      <w:r>
        <w:rPr>
          <w:sz w:val="20"/>
        </w:rPr>
        <w:t>basada</w:t>
      </w:r>
      <w:r>
        <w:rPr>
          <w:spacing w:val="-5"/>
          <w:sz w:val="20"/>
        </w:rPr>
        <w:t> </w:t>
      </w:r>
      <w:r>
        <w:rPr>
          <w:sz w:val="20"/>
        </w:rPr>
        <w:t>en</w:t>
      </w:r>
      <w:r>
        <w:rPr>
          <w:spacing w:val="-5"/>
          <w:sz w:val="20"/>
        </w:rPr>
        <w:t> </w:t>
      </w:r>
      <w:r>
        <w:rPr>
          <w:sz w:val="20"/>
        </w:rPr>
        <w:t>un</w:t>
      </w:r>
      <w:r>
        <w:rPr>
          <w:spacing w:val="-5"/>
          <w:sz w:val="20"/>
        </w:rPr>
        <w:t> </w:t>
      </w:r>
      <w:r>
        <w:rPr>
          <w:sz w:val="20"/>
        </w:rPr>
        <w:t>criterio</w:t>
      </w:r>
      <w:r>
        <w:rPr>
          <w:spacing w:val="-6"/>
          <w:sz w:val="20"/>
        </w:rPr>
        <w:t> </w:t>
      </w:r>
      <w:r>
        <w:rPr>
          <w:sz w:val="20"/>
        </w:rPr>
        <w:t>temporal,</w:t>
      </w:r>
      <w:r>
        <w:rPr>
          <w:spacing w:val="-4"/>
          <w:sz w:val="20"/>
        </w:rPr>
        <w:t> </w:t>
      </w:r>
      <w:r>
        <w:rPr>
          <w:sz w:val="20"/>
        </w:rPr>
        <w:t>y</w:t>
      </w:r>
      <w:r>
        <w:rPr>
          <w:spacing w:val="-5"/>
          <w:sz w:val="20"/>
        </w:rPr>
        <w:t> </w:t>
      </w:r>
      <w:r>
        <w:rPr>
          <w:sz w:val="20"/>
        </w:rPr>
        <w:t>que no</w:t>
      </w:r>
      <w:r>
        <w:rPr>
          <w:spacing w:val="-13"/>
          <w:sz w:val="20"/>
        </w:rPr>
        <w:t> </w:t>
      </w:r>
      <w:r>
        <w:rPr>
          <w:sz w:val="20"/>
        </w:rPr>
        <w:t>tomaba</w:t>
      </w:r>
      <w:r>
        <w:rPr>
          <w:spacing w:val="-13"/>
          <w:sz w:val="20"/>
        </w:rPr>
        <w:t> </w:t>
      </w:r>
      <w:r>
        <w:rPr>
          <w:sz w:val="20"/>
        </w:rPr>
        <w:t>en</w:t>
      </w:r>
      <w:r>
        <w:rPr>
          <w:spacing w:val="-11"/>
          <w:sz w:val="20"/>
        </w:rPr>
        <w:t> </w:t>
      </w:r>
      <w:r>
        <w:rPr>
          <w:sz w:val="20"/>
        </w:rPr>
        <w:t>cuenta</w:t>
      </w:r>
      <w:r>
        <w:rPr>
          <w:spacing w:val="-13"/>
          <w:sz w:val="20"/>
        </w:rPr>
        <w:t> </w:t>
      </w:r>
      <w:r>
        <w:rPr>
          <w:sz w:val="20"/>
        </w:rPr>
        <w:t>las</w:t>
      </w:r>
      <w:r>
        <w:rPr>
          <w:spacing w:val="-13"/>
          <w:sz w:val="20"/>
        </w:rPr>
        <w:t> </w:t>
      </w:r>
      <w:r>
        <w:rPr>
          <w:sz w:val="20"/>
        </w:rPr>
        <w:t>necesidades</w:t>
      </w:r>
      <w:r>
        <w:rPr>
          <w:spacing w:val="-12"/>
          <w:sz w:val="20"/>
        </w:rPr>
        <w:t> </w:t>
      </w:r>
      <w:r>
        <w:rPr>
          <w:sz w:val="20"/>
        </w:rPr>
        <w:t>de</w:t>
      </w:r>
      <w:r>
        <w:rPr>
          <w:spacing w:val="-13"/>
          <w:sz w:val="20"/>
        </w:rPr>
        <w:t> </w:t>
      </w:r>
      <w:r>
        <w:rPr>
          <w:sz w:val="20"/>
        </w:rPr>
        <w:t>atención</w:t>
      </w:r>
      <w:r>
        <w:rPr>
          <w:spacing w:val="-11"/>
          <w:sz w:val="20"/>
        </w:rPr>
        <w:t> </w:t>
      </w:r>
      <w:r>
        <w:rPr>
          <w:sz w:val="20"/>
        </w:rPr>
        <w:t>médica</w:t>
      </w:r>
      <w:r>
        <w:rPr>
          <w:spacing w:val="-13"/>
          <w:sz w:val="20"/>
        </w:rPr>
        <w:t> </w:t>
      </w:r>
      <w:r>
        <w:rPr>
          <w:sz w:val="20"/>
        </w:rPr>
        <w:t>de</w:t>
      </w:r>
      <w:r>
        <w:rPr>
          <w:spacing w:val="-12"/>
          <w:sz w:val="20"/>
        </w:rPr>
        <w:t> </w:t>
      </w:r>
      <w:r>
        <w:rPr>
          <w:sz w:val="20"/>
        </w:rPr>
        <w:t>personas</w:t>
      </w:r>
      <w:r>
        <w:rPr>
          <w:spacing w:val="-14"/>
          <w:sz w:val="20"/>
        </w:rPr>
        <w:t> </w:t>
      </w:r>
      <w:r>
        <w:rPr>
          <w:sz w:val="20"/>
        </w:rPr>
        <w:t>que</w:t>
      </w:r>
      <w:r>
        <w:rPr>
          <w:spacing w:val="-13"/>
          <w:sz w:val="20"/>
        </w:rPr>
        <w:t> </w:t>
      </w:r>
      <w:r>
        <w:rPr>
          <w:sz w:val="20"/>
        </w:rPr>
        <w:t>tienen</w:t>
      </w:r>
      <w:r>
        <w:rPr>
          <w:spacing w:val="-14"/>
          <w:sz w:val="20"/>
        </w:rPr>
        <w:t> </w:t>
      </w:r>
      <w:r>
        <w:rPr>
          <w:sz w:val="20"/>
        </w:rPr>
        <w:t>enfermedades graves,</w:t>
      </w:r>
      <w:r>
        <w:rPr>
          <w:spacing w:val="-3"/>
          <w:sz w:val="20"/>
        </w:rPr>
        <w:t> </w:t>
      </w:r>
      <w:r>
        <w:rPr>
          <w:sz w:val="20"/>
        </w:rPr>
        <w:t>como</w:t>
      </w:r>
      <w:r>
        <w:rPr>
          <w:spacing w:val="-4"/>
          <w:sz w:val="20"/>
        </w:rPr>
        <w:t> </w:t>
      </w:r>
      <w:r>
        <w:rPr>
          <w:sz w:val="20"/>
        </w:rPr>
        <w:t>fue</w:t>
      </w:r>
      <w:r>
        <w:rPr>
          <w:spacing w:val="-4"/>
          <w:sz w:val="20"/>
        </w:rPr>
        <w:t> </w:t>
      </w:r>
      <w:r>
        <w:rPr>
          <w:sz w:val="20"/>
        </w:rPr>
        <w:t>el</w:t>
      </w:r>
      <w:r>
        <w:rPr>
          <w:spacing w:val="-3"/>
          <w:sz w:val="20"/>
        </w:rPr>
        <w:t> </w:t>
      </w:r>
      <w:r>
        <w:rPr>
          <w:sz w:val="20"/>
        </w:rPr>
        <w:t>caso</w:t>
      </w:r>
      <w:r>
        <w:rPr>
          <w:spacing w:val="-4"/>
          <w:sz w:val="20"/>
        </w:rPr>
        <w:t> </w:t>
      </w:r>
      <w:r>
        <w:rPr>
          <w:sz w:val="20"/>
        </w:rPr>
        <w:t>de</w:t>
      </w:r>
      <w:r>
        <w:rPr>
          <w:spacing w:val="-4"/>
          <w:sz w:val="20"/>
        </w:rPr>
        <w:t> </w:t>
      </w:r>
      <w:r>
        <w:rPr>
          <w:sz w:val="20"/>
        </w:rPr>
        <w:t>Martina,</w:t>
      </w:r>
      <w:r>
        <w:rPr>
          <w:spacing w:val="-3"/>
          <w:sz w:val="20"/>
        </w:rPr>
        <w:t> </w:t>
      </w:r>
      <w:r>
        <w:rPr>
          <w:sz w:val="20"/>
        </w:rPr>
        <w:t>que</w:t>
      </w:r>
      <w:r>
        <w:rPr>
          <w:spacing w:val="-4"/>
          <w:sz w:val="20"/>
        </w:rPr>
        <w:t> </w:t>
      </w:r>
      <w:r>
        <w:rPr>
          <w:sz w:val="20"/>
        </w:rPr>
        <w:t>además</w:t>
      </w:r>
      <w:r>
        <w:rPr>
          <w:spacing w:val="-3"/>
          <w:sz w:val="20"/>
        </w:rPr>
        <w:t> </w:t>
      </w:r>
      <w:r>
        <w:rPr>
          <w:sz w:val="20"/>
        </w:rPr>
        <w:t>es</w:t>
      </w:r>
      <w:r>
        <w:rPr>
          <w:spacing w:val="-3"/>
          <w:sz w:val="20"/>
        </w:rPr>
        <w:t> </w:t>
      </w:r>
      <w:r>
        <w:rPr>
          <w:sz w:val="20"/>
        </w:rPr>
        <w:t>una</w:t>
      </w:r>
      <w:r>
        <w:rPr>
          <w:spacing w:val="-5"/>
          <w:sz w:val="20"/>
        </w:rPr>
        <w:t> </w:t>
      </w:r>
      <w:r>
        <w:rPr>
          <w:sz w:val="20"/>
        </w:rPr>
        <w:t>niña</w:t>
      </w:r>
      <w:r>
        <w:rPr>
          <w:spacing w:val="-4"/>
          <w:sz w:val="20"/>
        </w:rPr>
        <w:t> </w:t>
      </w:r>
      <w:r>
        <w:rPr>
          <w:sz w:val="20"/>
        </w:rPr>
        <w:t>con</w:t>
      </w:r>
      <w:r>
        <w:rPr>
          <w:spacing w:val="-3"/>
          <w:sz w:val="20"/>
        </w:rPr>
        <w:t> </w:t>
      </w:r>
      <w:r>
        <w:rPr>
          <w:sz w:val="20"/>
        </w:rPr>
        <w:t>una</w:t>
      </w:r>
      <w:r>
        <w:rPr>
          <w:spacing w:val="-4"/>
          <w:sz w:val="20"/>
        </w:rPr>
        <w:t> </w:t>
      </w:r>
      <w:r>
        <w:rPr>
          <w:sz w:val="20"/>
        </w:rPr>
        <w:t>discapacidad,</w:t>
      </w:r>
      <w:r>
        <w:rPr>
          <w:spacing w:val="-3"/>
          <w:sz w:val="20"/>
        </w:rPr>
        <w:t> </w:t>
      </w:r>
      <w:r>
        <w:rPr>
          <w:sz w:val="20"/>
        </w:rPr>
        <w:t>resulta</w:t>
      </w:r>
      <w:r>
        <w:rPr>
          <w:spacing w:val="-5"/>
          <w:sz w:val="20"/>
        </w:rPr>
        <w:t> </w:t>
      </w:r>
      <w:r>
        <w:rPr>
          <w:sz w:val="20"/>
        </w:rPr>
        <w:t>en una norma discriminatoria en relación con la garantía de los derechos a la salud, la niñez, la integridad personal, y la</w:t>
      </w:r>
      <w:r>
        <w:rPr>
          <w:spacing w:val="-11"/>
          <w:sz w:val="20"/>
        </w:rPr>
        <w:t> </w:t>
      </w:r>
      <w:r>
        <w:rPr>
          <w:sz w:val="20"/>
        </w:rPr>
        <w:t>vida.</w:t>
      </w:r>
    </w:p>
    <w:p>
      <w:pPr>
        <w:pStyle w:val="BodyText"/>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w:t>
      </w:r>
      <w:r>
        <w:rPr>
          <w:spacing w:val="-15"/>
          <w:sz w:val="20"/>
        </w:rPr>
        <w:t> </w:t>
      </w:r>
      <w:r>
        <w:rPr>
          <w:sz w:val="20"/>
        </w:rPr>
        <w:t>segundo</w:t>
      </w:r>
      <w:r>
        <w:rPr>
          <w:spacing w:val="-16"/>
          <w:sz w:val="20"/>
        </w:rPr>
        <w:t> </w:t>
      </w:r>
      <w:r>
        <w:rPr>
          <w:spacing w:val="-6"/>
          <w:sz w:val="20"/>
        </w:rPr>
        <w:t>lugar,</w:t>
      </w:r>
      <w:r>
        <w:rPr>
          <w:spacing w:val="-14"/>
          <w:sz w:val="20"/>
        </w:rPr>
        <w:t> </w:t>
      </w:r>
      <w:r>
        <w:rPr>
          <w:sz w:val="20"/>
        </w:rPr>
        <w:t>en</w:t>
      </w:r>
      <w:r>
        <w:rPr>
          <w:spacing w:val="-15"/>
          <w:sz w:val="20"/>
        </w:rPr>
        <w:t> </w:t>
      </w:r>
      <w:r>
        <w:rPr>
          <w:sz w:val="20"/>
        </w:rPr>
        <w:t>el</w:t>
      </w:r>
      <w:r>
        <w:rPr>
          <w:spacing w:val="-15"/>
          <w:sz w:val="20"/>
        </w:rPr>
        <w:t> </w:t>
      </w:r>
      <w:r>
        <w:rPr>
          <w:sz w:val="20"/>
        </w:rPr>
        <w:t>caso</w:t>
      </w:r>
      <w:r>
        <w:rPr>
          <w:spacing w:val="-15"/>
          <w:sz w:val="20"/>
        </w:rPr>
        <w:t> </w:t>
      </w:r>
      <w:r>
        <w:rPr>
          <w:sz w:val="20"/>
        </w:rPr>
        <w:t>concreto,</w:t>
      </w:r>
      <w:r>
        <w:rPr>
          <w:spacing w:val="-14"/>
          <w:sz w:val="20"/>
        </w:rPr>
        <w:t> </w:t>
      </w:r>
      <w:r>
        <w:rPr>
          <w:sz w:val="20"/>
        </w:rPr>
        <w:t>el</w:t>
      </w:r>
      <w:r>
        <w:rPr>
          <w:spacing w:val="-15"/>
          <w:sz w:val="20"/>
        </w:rPr>
        <w:t> </w:t>
      </w:r>
      <w:r>
        <w:rPr>
          <w:spacing w:val="-4"/>
          <w:sz w:val="20"/>
        </w:rPr>
        <w:t>Tribunal</w:t>
      </w:r>
      <w:r>
        <w:rPr>
          <w:spacing w:val="-14"/>
          <w:sz w:val="20"/>
        </w:rPr>
        <w:t> </w:t>
      </w:r>
      <w:r>
        <w:rPr>
          <w:sz w:val="20"/>
        </w:rPr>
        <w:t>advierte</w:t>
      </w:r>
      <w:r>
        <w:rPr>
          <w:spacing w:val="-16"/>
          <w:sz w:val="20"/>
        </w:rPr>
        <w:t> </w:t>
      </w:r>
      <w:r>
        <w:rPr>
          <w:sz w:val="20"/>
        </w:rPr>
        <w:t>que</w:t>
      </w:r>
      <w:r>
        <w:rPr>
          <w:spacing w:val="-15"/>
          <w:sz w:val="20"/>
        </w:rPr>
        <w:t> </w:t>
      </w:r>
      <w:r>
        <w:rPr>
          <w:sz w:val="20"/>
        </w:rPr>
        <w:t>los</w:t>
      </w:r>
      <w:r>
        <w:rPr>
          <w:spacing w:val="-15"/>
          <w:sz w:val="20"/>
        </w:rPr>
        <w:t> </w:t>
      </w:r>
      <w:r>
        <w:rPr>
          <w:sz w:val="20"/>
        </w:rPr>
        <w:t>problemas</w:t>
      </w:r>
      <w:r>
        <w:rPr>
          <w:spacing w:val="-14"/>
          <w:sz w:val="20"/>
        </w:rPr>
        <w:t> </w:t>
      </w:r>
      <w:r>
        <w:rPr>
          <w:sz w:val="20"/>
        </w:rPr>
        <w:t>regulatorios de la Circular No. 7 permitieron que la Isapre MasVida, mediante la carta enviada el 13 de octubre</w:t>
      </w:r>
      <w:r>
        <w:rPr>
          <w:spacing w:val="-14"/>
          <w:sz w:val="20"/>
        </w:rPr>
        <w:t> </w:t>
      </w:r>
      <w:r>
        <w:rPr>
          <w:sz w:val="20"/>
        </w:rPr>
        <w:t>de</w:t>
      </w:r>
      <w:r>
        <w:rPr>
          <w:spacing w:val="-16"/>
          <w:sz w:val="20"/>
        </w:rPr>
        <w:t> </w:t>
      </w:r>
      <w:r>
        <w:rPr>
          <w:sz w:val="20"/>
        </w:rPr>
        <w:t>2010</w:t>
      </w:r>
      <w:r>
        <w:rPr>
          <w:spacing w:val="-14"/>
          <w:sz w:val="20"/>
        </w:rPr>
        <w:t> </w:t>
      </w:r>
      <w:r>
        <w:rPr>
          <w:sz w:val="20"/>
        </w:rPr>
        <w:t>al</w:t>
      </w:r>
      <w:r>
        <w:rPr>
          <w:spacing w:val="-13"/>
          <w:sz w:val="20"/>
        </w:rPr>
        <w:t> </w:t>
      </w:r>
      <w:r>
        <w:rPr>
          <w:sz w:val="20"/>
        </w:rPr>
        <w:t>señor</w:t>
      </w:r>
      <w:r>
        <w:rPr>
          <w:spacing w:val="-14"/>
          <w:sz w:val="20"/>
        </w:rPr>
        <w:t> </w:t>
      </w:r>
      <w:r>
        <w:rPr>
          <w:spacing w:val="-4"/>
          <w:sz w:val="20"/>
        </w:rPr>
        <w:t>Vera</w:t>
      </w:r>
      <w:r>
        <w:rPr>
          <w:spacing w:val="-14"/>
          <w:sz w:val="20"/>
        </w:rPr>
        <w:t> </w:t>
      </w:r>
      <w:r>
        <w:rPr>
          <w:sz w:val="20"/>
        </w:rPr>
        <w:t>Luza,</w:t>
      </w:r>
      <w:r>
        <w:rPr>
          <w:spacing w:val="-14"/>
          <w:sz w:val="20"/>
        </w:rPr>
        <w:t> </w:t>
      </w:r>
      <w:r>
        <w:rPr>
          <w:sz w:val="20"/>
        </w:rPr>
        <w:t>retirara</w:t>
      </w:r>
      <w:r>
        <w:rPr>
          <w:spacing w:val="-14"/>
          <w:sz w:val="20"/>
        </w:rPr>
        <w:t> </w:t>
      </w:r>
      <w:r>
        <w:rPr>
          <w:sz w:val="20"/>
        </w:rPr>
        <w:t>el</w:t>
      </w:r>
      <w:r>
        <w:rPr>
          <w:spacing w:val="-13"/>
          <w:sz w:val="20"/>
        </w:rPr>
        <w:t> </w:t>
      </w:r>
      <w:r>
        <w:rPr>
          <w:sz w:val="20"/>
        </w:rPr>
        <w:t>RHD</w:t>
      </w:r>
      <w:r>
        <w:rPr>
          <w:spacing w:val="-13"/>
          <w:sz w:val="20"/>
        </w:rPr>
        <w:t> </w:t>
      </w:r>
      <w:r>
        <w:rPr>
          <w:sz w:val="20"/>
        </w:rPr>
        <w:t>sin</w:t>
      </w:r>
      <w:r>
        <w:rPr>
          <w:spacing w:val="-13"/>
          <w:sz w:val="20"/>
        </w:rPr>
        <w:t> </w:t>
      </w:r>
      <w:r>
        <w:rPr>
          <w:sz w:val="20"/>
        </w:rPr>
        <w:t>otra</w:t>
      </w:r>
      <w:r>
        <w:rPr>
          <w:spacing w:val="-14"/>
          <w:sz w:val="20"/>
        </w:rPr>
        <w:t> </w:t>
      </w:r>
      <w:r>
        <w:rPr>
          <w:sz w:val="20"/>
        </w:rPr>
        <w:t>consideración</w:t>
      </w:r>
      <w:r>
        <w:rPr>
          <w:spacing w:val="-14"/>
          <w:sz w:val="20"/>
        </w:rPr>
        <w:t> </w:t>
      </w:r>
      <w:r>
        <w:rPr>
          <w:sz w:val="20"/>
        </w:rPr>
        <w:t>excepto</w:t>
      </w:r>
      <w:r>
        <w:rPr>
          <w:spacing w:val="-14"/>
          <w:sz w:val="20"/>
        </w:rPr>
        <w:t> </w:t>
      </w:r>
      <w:r>
        <w:rPr>
          <w:sz w:val="20"/>
        </w:rPr>
        <w:t>que</w:t>
      </w:r>
      <w:r>
        <w:rPr>
          <w:spacing w:val="-14"/>
          <w:sz w:val="20"/>
        </w:rPr>
        <w:t> </w:t>
      </w:r>
      <w:r>
        <w:rPr>
          <w:sz w:val="20"/>
        </w:rPr>
        <w:t>el</w:t>
      </w:r>
      <w:r>
        <w:rPr>
          <w:spacing w:val="-13"/>
          <w:sz w:val="20"/>
        </w:rPr>
        <w:t> </w:t>
      </w:r>
      <w:r>
        <w:rPr>
          <w:sz w:val="20"/>
        </w:rPr>
        <w:t>estado de</w:t>
      </w:r>
      <w:r>
        <w:rPr>
          <w:spacing w:val="-7"/>
          <w:sz w:val="20"/>
        </w:rPr>
        <w:t> </w:t>
      </w:r>
      <w:r>
        <w:rPr>
          <w:sz w:val="20"/>
        </w:rPr>
        <w:t>Martina</w:t>
      </w:r>
      <w:r>
        <w:rPr>
          <w:spacing w:val="-8"/>
          <w:sz w:val="20"/>
        </w:rPr>
        <w:t> </w:t>
      </w:r>
      <w:r>
        <w:rPr>
          <w:spacing w:val="-4"/>
          <w:sz w:val="20"/>
        </w:rPr>
        <w:t>Vera</w:t>
      </w:r>
      <w:r>
        <w:rPr>
          <w:spacing w:val="-7"/>
          <w:sz w:val="20"/>
        </w:rPr>
        <w:t> </w:t>
      </w:r>
      <w:r>
        <w:rPr>
          <w:sz w:val="20"/>
        </w:rPr>
        <w:t>era</w:t>
      </w:r>
      <w:r>
        <w:rPr>
          <w:spacing w:val="-7"/>
          <w:sz w:val="20"/>
        </w:rPr>
        <w:t> </w:t>
      </w:r>
      <w:r>
        <w:rPr>
          <w:sz w:val="20"/>
        </w:rPr>
        <w:t>“progresivo</w:t>
      </w:r>
      <w:r>
        <w:rPr>
          <w:spacing w:val="-7"/>
          <w:sz w:val="20"/>
        </w:rPr>
        <w:t> </w:t>
      </w:r>
      <w:r>
        <w:rPr>
          <w:sz w:val="20"/>
        </w:rPr>
        <w:t>e</w:t>
      </w:r>
      <w:r>
        <w:rPr>
          <w:spacing w:val="-7"/>
          <w:sz w:val="20"/>
        </w:rPr>
        <w:t> </w:t>
      </w:r>
      <w:r>
        <w:rPr>
          <w:sz w:val="20"/>
        </w:rPr>
        <w:t>irrecuperable”</w:t>
      </w:r>
      <w:r>
        <w:rPr>
          <w:spacing w:val="-6"/>
          <w:sz w:val="20"/>
        </w:rPr>
        <w:t> </w:t>
      </w:r>
      <w:r>
        <w:rPr>
          <w:spacing w:val="-10"/>
          <w:sz w:val="20"/>
        </w:rPr>
        <w:t>y,</w:t>
      </w:r>
      <w:r>
        <w:rPr>
          <w:spacing w:val="-6"/>
          <w:sz w:val="20"/>
        </w:rPr>
        <w:t> </w:t>
      </w:r>
      <w:r>
        <w:rPr>
          <w:sz w:val="20"/>
        </w:rPr>
        <w:t>por</w:t>
      </w:r>
      <w:r>
        <w:rPr>
          <w:spacing w:val="-7"/>
          <w:sz w:val="20"/>
        </w:rPr>
        <w:t> </w:t>
      </w:r>
      <w:r>
        <w:rPr>
          <w:sz w:val="20"/>
        </w:rPr>
        <w:t>lo</w:t>
      </w:r>
      <w:r>
        <w:rPr>
          <w:spacing w:val="-9"/>
          <w:sz w:val="20"/>
        </w:rPr>
        <w:t> </w:t>
      </w:r>
      <w:r>
        <w:rPr>
          <w:sz w:val="20"/>
        </w:rPr>
        <w:t>tanto,</w:t>
      </w:r>
      <w:r>
        <w:rPr>
          <w:spacing w:val="-6"/>
          <w:sz w:val="20"/>
        </w:rPr>
        <w:t> </w:t>
      </w:r>
      <w:r>
        <w:rPr>
          <w:sz w:val="20"/>
        </w:rPr>
        <w:t>que</w:t>
      </w:r>
      <w:r>
        <w:rPr>
          <w:spacing w:val="-7"/>
          <w:sz w:val="20"/>
        </w:rPr>
        <w:t> </w:t>
      </w:r>
      <w:r>
        <w:rPr>
          <w:sz w:val="20"/>
        </w:rPr>
        <w:t>se</w:t>
      </w:r>
      <w:r>
        <w:rPr>
          <w:spacing w:val="-7"/>
          <w:sz w:val="20"/>
        </w:rPr>
        <w:t> </w:t>
      </w:r>
      <w:r>
        <w:rPr>
          <w:sz w:val="20"/>
        </w:rPr>
        <w:t>encontraba</w:t>
      </w:r>
      <w:r>
        <w:rPr>
          <w:spacing w:val="-7"/>
          <w:sz w:val="20"/>
        </w:rPr>
        <w:t> </w:t>
      </w:r>
      <w:r>
        <w:rPr>
          <w:sz w:val="20"/>
        </w:rPr>
        <w:t>excluida</w:t>
      </w:r>
      <w:r>
        <w:rPr>
          <w:spacing w:val="-8"/>
          <w:sz w:val="20"/>
        </w:rPr>
        <w:t> </w:t>
      </w:r>
      <w:r>
        <w:rPr>
          <w:sz w:val="20"/>
        </w:rPr>
        <w:t>por tratarse de una enfermedad </w:t>
      </w:r>
      <w:r>
        <w:rPr>
          <w:spacing w:val="-3"/>
          <w:sz w:val="20"/>
        </w:rPr>
        <w:t>“crónica”. </w:t>
      </w:r>
      <w:r>
        <w:rPr>
          <w:sz w:val="20"/>
        </w:rPr>
        <w:t>El </w:t>
      </w:r>
      <w:r>
        <w:rPr>
          <w:spacing w:val="-4"/>
          <w:sz w:val="20"/>
        </w:rPr>
        <w:t>Tribunal </w:t>
      </w:r>
      <w:r>
        <w:rPr>
          <w:sz w:val="20"/>
        </w:rPr>
        <w:t>constata que la decisión de la Isapre se basó en</w:t>
      </w:r>
      <w:r>
        <w:rPr>
          <w:spacing w:val="-10"/>
          <w:sz w:val="20"/>
        </w:rPr>
        <w:t> </w:t>
      </w:r>
      <w:r>
        <w:rPr>
          <w:sz w:val="20"/>
        </w:rPr>
        <w:t>el</w:t>
      </w:r>
      <w:r>
        <w:rPr>
          <w:spacing w:val="-11"/>
          <w:sz w:val="20"/>
        </w:rPr>
        <w:t> </w:t>
      </w:r>
      <w:r>
        <w:rPr>
          <w:sz w:val="20"/>
        </w:rPr>
        <w:t>peritaje</w:t>
      </w:r>
      <w:r>
        <w:rPr>
          <w:spacing w:val="-11"/>
          <w:sz w:val="20"/>
        </w:rPr>
        <w:t> </w:t>
      </w:r>
      <w:r>
        <w:rPr>
          <w:sz w:val="20"/>
        </w:rPr>
        <w:t>médico</w:t>
      </w:r>
      <w:r>
        <w:rPr>
          <w:spacing w:val="-11"/>
          <w:sz w:val="20"/>
        </w:rPr>
        <w:t> </w:t>
      </w:r>
      <w:r>
        <w:rPr>
          <w:sz w:val="20"/>
        </w:rPr>
        <w:t>del</w:t>
      </w:r>
      <w:r>
        <w:rPr>
          <w:spacing w:val="-10"/>
          <w:sz w:val="20"/>
        </w:rPr>
        <w:t> Dr.</w:t>
      </w:r>
      <w:r>
        <w:rPr>
          <w:spacing w:val="-11"/>
          <w:sz w:val="20"/>
        </w:rPr>
        <w:t> </w:t>
      </w:r>
      <w:r>
        <w:rPr>
          <w:sz w:val="20"/>
        </w:rPr>
        <w:t>Rodrigo</w:t>
      </w:r>
      <w:r>
        <w:rPr>
          <w:spacing w:val="-11"/>
          <w:sz w:val="20"/>
        </w:rPr>
        <w:t> </w:t>
      </w:r>
      <w:r>
        <w:rPr>
          <w:spacing w:val="-3"/>
          <w:sz w:val="20"/>
        </w:rPr>
        <w:t>Vargas</w:t>
      </w:r>
      <w:r>
        <w:rPr>
          <w:spacing w:val="-10"/>
          <w:sz w:val="20"/>
        </w:rPr>
        <w:t> </w:t>
      </w:r>
      <w:r>
        <w:rPr>
          <w:sz w:val="20"/>
        </w:rPr>
        <w:t>Saavedra,</w:t>
      </w:r>
      <w:r>
        <w:rPr>
          <w:spacing w:val="-10"/>
          <w:sz w:val="20"/>
        </w:rPr>
        <w:t> </w:t>
      </w:r>
      <w:r>
        <w:rPr>
          <w:sz w:val="20"/>
        </w:rPr>
        <w:t>quien</w:t>
      </w:r>
      <w:r>
        <w:rPr>
          <w:spacing w:val="-10"/>
          <w:sz w:val="20"/>
        </w:rPr>
        <w:t> </w:t>
      </w:r>
      <w:r>
        <w:rPr>
          <w:sz w:val="20"/>
        </w:rPr>
        <w:t>calificó</w:t>
      </w:r>
      <w:r>
        <w:rPr>
          <w:spacing w:val="-12"/>
          <w:sz w:val="20"/>
        </w:rPr>
        <w:t> </w:t>
      </w:r>
      <w:r>
        <w:rPr>
          <w:sz w:val="20"/>
        </w:rPr>
        <w:t>el</w:t>
      </w:r>
      <w:r>
        <w:rPr>
          <w:spacing w:val="-10"/>
          <w:sz w:val="20"/>
        </w:rPr>
        <w:t> </w:t>
      </w:r>
      <w:r>
        <w:rPr>
          <w:sz w:val="20"/>
        </w:rPr>
        <w:t>estado</w:t>
      </w:r>
      <w:r>
        <w:rPr>
          <w:spacing w:val="-12"/>
          <w:sz w:val="20"/>
        </w:rPr>
        <w:t> </w:t>
      </w:r>
      <w:r>
        <w:rPr>
          <w:sz w:val="20"/>
        </w:rPr>
        <w:t>de</w:t>
      </w:r>
      <w:r>
        <w:rPr>
          <w:spacing w:val="-11"/>
          <w:sz w:val="20"/>
        </w:rPr>
        <w:t> </w:t>
      </w:r>
      <w:r>
        <w:rPr>
          <w:sz w:val="20"/>
        </w:rPr>
        <w:t>la</w:t>
      </w:r>
      <w:r>
        <w:rPr>
          <w:spacing w:val="-11"/>
          <w:sz w:val="20"/>
        </w:rPr>
        <w:t> </w:t>
      </w:r>
      <w:r>
        <w:rPr>
          <w:sz w:val="20"/>
        </w:rPr>
        <w:t>enfermedad como “progresivo e </w:t>
      </w:r>
      <w:r>
        <w:rPr>
          <w:spacing w:val="-3"/>
          <w:sz w:val="20"/>
        </w:rPr>
        <w:t>irrecuperable”, </w:t>
      </w:r>
      <w:r>
        <w:rPr>
          <w:sz w:val="20"/>
        </w:rPr>
        <w:t>más nunca se calificó como “crónica”</w:t>
      </w:r>
      <w:hyperlink w:history="true" w:anchor="_bookmark226">
        <w:r>
          <w:rPr>
            <w:position w:val="7"/>
            <w:sz w:val="13"/>
          </w:rPr>
          <w:t>185</w:t>
        </w:r>
      </w:hyperlink>
      <w:r>
        <w:rPr>
          <w:sz w:val="20"/>
        </w:rPr>
        <w:t>. Posteriormente, el </w:t>
      </w:r>
      <w:r>
        <w:rPr>
          <w:spacing w:val="-10"/>
          <w:sz w:val="20"/>
        </w:rPr>
        <w:t>Dr. </w:t>
      </w:r>
      <w:r>
        <w:rPr>
          <w:sz w:val="20"/>
        </w:rPr>
        <w:t>Oscar Darrigrande señaló que constituye un error conceptual equiparar una enfermedad progresiva con una enfermedad crónica, pues la progresividad implica una variación de la enfermedad que requería una atención médica domiciliaria</w:t>
      </w:r>
      <w:hyperlink w:history="true" w:anchor="_bookmark227">
        <w:r>
          <w:rPr>
            <w:position w:val="7"/>
            <w:sz w:val="13"/>
          </w:rPr>
          <w:t>186</w:t>
        </w:r>
      </w:hyperlink>
      <w:r>
        <w:rPr>
          <w:sz w:val="20"/>
        </w:rPr>
        <w:t>. En este sentido, la Corte considera que la ambigüedad de la norma, y la ausencia de previsión de otras condiciones regulatorias que permitieran mantener el RHD, como lo son las consecuencias que tendría su suspensión en la salud, la integridad personal y la vida, así como las condiciones especiales de vulnerabilidad, permitió el equiparamiento de una enfermedad progresiva con una enfermedad crónica, y la subsecuente exclusión del RHD para el tratamiento médico de Martina, quien es una niña que sufre una</w:t>
      </w:r>
      <w:r>
        <w:rPr>
          <w:spacing w:val="-11"/>
          <w:sz w:val="20"/>
        </w:rPr>
        <w:t> </w:t>
      </w:r>
      <w:r>
        <w:rPr>
          <w:sz w:val="20"/>
        </w:rPr>
        <w:t>discapacidad.</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Respecto a este último punto, el </w:t>
      </w:r>
      <w:r>
        <w:rPr>
          <w:spacing w:val="-3"/>
          <w:sz w:val="20"/>
        </w:rPr>
        <w:t>Tribunal </w:t>
      </w:r>
      <w:r>
        <w:rPr>
          <w:sz w:val="20"/>
        </w:rPr>
        <w:t>recuerda que la decisión tomada por la Isapre fue adoptada aun cuando la aseguradora tenía conocimiento de la necesidad de Martina de mantener la continuidad de su tratamiento médico en su domicilio. En este sentido, la Corte considera que se encuentra plenamente probado que la aseguradora conocía del riesgo que existía</w:t>
      </w:r>
      <w:r>
        <w:rPr>
          <w:spacing w:val="-6"/>
          <w:sz w:val="20"/>
        </w:rPr>
        <w:t> </w:t>
      </w:r>
      <w:r>
        <w:rPr>
          <w:sz w:val="20"/>
        </w:rPr>
        <w:t>para</w:t>
      </w:r>
      <w:r>
        <w:rPr>
          <w:spacing w:val="-6"/>
          <w:sz w:val="20"/>
        </w:rPr>
        <w:t> </w:t>
      </w:r>
      <w:r>
        <w:rPr>
          <w:sz w:val="20"/>
        </w:rPr>
        <w:t>Martina</w:t>
      </w:r>
      <w:r>
        <w:rPr>
          <w:spacing w:val="-6"/>
          <w:sz w:val="20"/>
        </w:rPr>
        <w:t> </w:t>
      </w:r>
      <w:r>
        <w:rPr>
          <w:sz w:val="20"/>
        </w:rPr>
        <w:t>si</w:t>
      </w:r>
      <w:r>
        <w:rPr>
          <w:spacing w:val="-5"/>
          <w:sz w:val="20"/>
        </w:rPr>
        <w:t> </w:t>
      </w:r>
      <w:r>
        <w:rPr>
          <w:sz w:val="20"/>
        </w:rPr>
        <w:t>se</w:t>
      </w:r>
      <w:r>
        <w:rPr>
          <w:spacing w:val="-5"/>
          <w:sz w:val="20"/>
        </w:rPr>
        <w:t> </w:t>
      </w:r>
      <w:r>
        <w:rPr>
          <w:sz w:val="20"/>
        </w:rPr>
        <w:t>retiraba</w:t>
      </w:r>
      <w:r>
        <w:rPr>
          <w:spacing w:val="-5"/>
          <w:sz w:val="20"/>
        </w:rPr>
        <w:t> </w:t>
      </w:r>
      <w:r>
        <w:rPr>
          <w:sz w:val="20"/>
        </w:rPr>
        <w:t>el</w:t>
      </w:r>
      <w:r>
        <w:rPr>
          <w:spacing w:val="-5"/>
          <w:sz w:val="20"/>
        </w:rPr>
        <w:t> </w:t>
      </w:r>
      <w:r>
        <w:rPr>
          <w:sz w:val="20"/>
        </w:rPr>
        <w:t>RHD</w:t>
      </w:r>
      <w:r>
        <w:rPr>
          <w:spacing w:val="-5"/>
          <w:sz w:val="20"/>
        </w:rPr>
        <w:t> </w:t>
      </w:r>
      <w:r>
        <w:rPr>
          <w:sz w:val="20"/>
        </w:rPr>
        <w:t>cuando</w:t>
      </w:r>
      <w:r>
        <w:rPr>
          <w:spacing w:val="-5"/>
          <w:sz w:val="20"/>
        </w:rPr>
        <w:t> </w:t>
      </w:r>
      <w:r>
        <w:rPr>
          <w:sz w:val="20"/>
        </w:rPr>
        <w:t>tenía</w:t>
      </w:r>
      <w:r>
        <w:rPr>
          <w:spacing w:val="-6"/>
          <w:sz w:val="20"/>
        </w:rPr>
        <w:t> </w:t>
      </w:r>
      <w:r>
        <w:rPr>
          <w:sz w:val="20"/>
        </w:rPr>
        <w:t>la</w:t>
      </w:r>
      <w:r>
        <w:rPr>
          <w:spacing w:val="-5"/>
          <w:sz w:val="20"/>
        </w:rPr>
        <w:t> </w:t>
      </w:r>
      <w:r>
        <w:rPr>
          <w:sz w:val="20"/>
        </w:rPr>
        <w:t>enfermedad</w:t>
      </w:r>
      <w:r>
        <w:rPr>
          <w:spacing w:val="-6"/>
          <w:sz w:val="20"/>
        </w:rPr>
        <w:t> </w:t>
      </w:r>
      <w:r>
        <w:rPr>
          <w:sz w:val="20"/>
        </w:rPr>
        <w:t>de</w:t>
      </w:r>
      <w:r>
        <w:rPr>
          <w:spacing w:val="-5"/>
          <w:sz w:val="20"/>
        </w:rPr>
        <w:t> </w:t>
      </w:r>
      <w:r>
        <w:rPr>
          <w:sz w:val="20"/>
        </w:rPr>
        <w:t>Leigh.</w:t>
      </w:r>
      <w:r>
        <w:rPr>
          <w:spacing w:val="-7"/>
          <w:sz w:val="20"/>
        </w:rPr>
        <w:t> </w:t>
      </w:r>
      <w:r>
        <w:rPr>
          <w:sz w:val="20"/>
        </w:rPr>
        <w:t>En</w:t>
      </w:r>
      <w:r>
        <w:rPr>
          <w:spacing w:val="-5"/>
          <w:sz w:val="20"/>
        </w:rPr>
        <w:t> </w:t>
      </w:r>
      <w:r>
        <w:rPr>
          <w:spacing w:val="-4"/>
          <w:sz w:val="20"/>
        </w:rPr>
        <w:t>particular,</w:t>
      </w:r>
      <w:r>
        <w:rPr>
          <w:spacing w:val="-5"/>
          <w:sz w:val="20"/>
        </w:rPr>
        <w:t> </w:t>
      </w:r>
      <w:r>
        <w:rPr>
          <w:sz w:val="20"/>
        </w:rPr>
        <w:t>el peritaje médico del Doctor </w:t>
      </w:r>
      <w:r>
        <w:rPr>
          <w:spacing w:val="-3"/>
          <w:sz w:val="20"/>
        </w:rPr>
        <w:t>Vargas </w:t>
      </w:r>
      <w:r>
        <w:rPr>
          <w:sz w:val="20"/>
        </w:rPr>
        <w:t>Saavedra, en el cual se basó el retiro del RHD, claramente estableció que “la terapia de soporte clínico en domicilio es fundamental para el bienestar de</w:t>
      </w:r>
      <w:r>
        <w:rPr>
          <w:spacing w:val="-47"/>
          <w:sz w:val="20"/>
        </w:rPr>
        <w:t> </w:t>
      </w:r>
      <w:r>
        <w:rPr>
          <w:sz w:val="20"/>
        </w:rPr>
        <w:t>la menor”</w:t>
      </w:r>
      <w:hyperlink w:history="true" w:anchor="_bookmark228">
        <w:r>
          <w:rPr>
            <w:position w:val="7"/>
            <w:sz w:val="13"/>
          </w:rPr>
          <w:t>187</w:t>
        </w:r>
      </w:hyperlink>
      <w:r>
        <w:rPr>
          <w:sz w:val="20"/>
        </w:rPr>
        <w:t>.</w:t>
      </w:r>
      <w:r>
        <w:rPr>
          <w:spacing w:val="-5"/>
          <w:sz w:val="20"/>
        </w:rPr>
        <w:t> </w:t>
      </w:r>
      <w:r>
        <w:rPr>
          <w:sz w:val="20"/>
        </w:rPr>
        <w:t>Esta</w:t>
      </w:r>
      <w:r>
        <w:rPr>
          <w:spacing w:val="-5"/>
          <w:sz w:val="20"/>
        </w:rPr>
        <w:t> </w:t>
      </w:r>
      <w:r>
        <w:rPr>
          <w:sz w:val="20"/>
        </w:rPr>
        <w:t>conclusión</w:t>
      </w:r>
      <w:r>
        <w:rPr>
          <w:spacing w:val="-5"/>
          <w:sz w:val="20"/>
        </w:rPr>
        <w:t> </w:t>
      </w:r>
      <w:r>
        <w:rPr>
          <w:sz w:val="20"/>
        </w:rPr>
        <w:t>fue</w:t>
      </w:r>
      <w:r>
        <w:rPr>
          <w:spacing w:val="-6"/>
          <w:sz w:val="20"/>
        </w:rPr>
        <w:t> </w:t>
      </w:r>
      <w:r>
        <w:rPr>
          <w:sz w:val="20"/>
        </w:rPr>
        <w:t>igualmente</w:t>
      </w:r>
      <w:r>
        <w:rPr>
          <w:spacing w:val="-5"/>
          <w:sz w:val="20"/>
        </w:rPr>
        <w:t> </w:t>
      </w:r>
      <w:r>
        <w:rPr>
          <w:sz w:val="20"/>
        </w:rPr>
        <w:t>adoptada</w:t>
      </w:r>
      <w:r>
        <w:rPr>
          <w:spacing w:val="-5"/>
          <w:sz w:val="20"/>
        </w:rPr>
        <w:t> </w:t>
      </w:r>
      <w:r>
        <w:rPr>
          <w:sz w:val="20"/>
        </w:rPr>
        <w:t>por</w:t>
      </w:r>
      <w:r>
        <w:rPr>
          <w:spacing w:val="-6"/>
          <w:sz w:val="20"/>
        </w:rPr>
        <w:t> </w:t>
      </w:r>
      <w:r>
        <w:rPr>
          <w:sz w:val="20"/>
        </w:rPr>
        <w:t>la</w:t>
      </w:r>
      <w:r>
        <w:rPr>
          <w:spacing w:val="-6"/>
          <w:sz w:val="20"/>
        </w:rPr>
        <w:t> </w:t>
      </w:r>
      <w:r>
        <w:rPr>
          <w:sz w:val="20"/>
        </w:rPr>
        <w:t>Corte</w:t>
      </w:r>
      <w:r>
        <w:rPr>
          <w:spacing w:val="-5"/>
          <w:sz w:val="20"/>
        </w:rPr>
        <w:t> </w:t>
      </w:r>
      <w:r>
        <w:rPr>
          <w:sz w:val="20"/>
        </w:rPr>
        <w:t>de</w:t>
      </w:r>
      <w:r>
        <w:rPr>
          <w:spacing w:val="-6"/>
          <w:sz w:val="20"/>
        </w:rPr>
        <w:t> </w:t>
      </w:r>
      <w:r>
        <w:rPr>
          <w:sz w:val="20"/>
        </w:rPr>
        <w:t>Apelaciones</w:t>
      </w:r>
      <w:r>
        <w:rPr>
          <w:spacing w:val="-4"/>
          <w:sz w:val="20"/>
        </w:rPr>
        <w:t> </w:t>
      </w:r>
      <w:r>
        <w:rPr>
          <w:sz w:val="20"/>
        </w:rPr>
        <w:t>de</w:t>
      </w:r>
      <w:r>
        <w:rPr>
          <w:spacing w:val="-5"/>
          <w:sz w:val="20"/>
        </w:rPr>
        <w:t> </w:t>
      </w:r>
      <w:r>
        <w:rPr>
          <w:sz w:val="20"/>
        </w:rPr>
        <w:t>Concepción en la resolución de 26 de enero de 2011, en el marco del recurso de protección intentado </w:t>
      </w:r>
      <w:r>
        <w:rPr>
          <w:spacing w:val="59"/>
          <w:sz w:val="20"/>
        </w:rPr>
        <w:t> </w:t>
      </w:r>
      <w:r>
        <w:rPr>
          <w:sz w:val="20"/>
        </w:rPr>
        <w:t>por</w:t>
      </w:r>
    </w:p>
    <w:p>
      <w:pPr>
        <w:pStyle w:val="BodyText"/>
        <w:spacing w:before="9"/>
        <w:rPr>
          <w:sz w:val="21"/>
        </w:rPr>
      </w:pPr>
      <w:r>
        <w:rPr/>
        <w:pict>
          <v:line style="position:absolute;mso-position-horizontal-relative:page;mso-position-vertical-relative:paragraph;z-index:2008;mso-wrap-distance-left:0;mso-wrap-distance-right:0" from="64.980003pt,15.576421pt" to="208.980003pt,15.576421pt" stroked="true" strokeweight=".72pt" strokecolor="#000000">
            <v:stroke dashstyle="solid"/>
            <w10:wrap type="topAndBottom"/>
          </v:line>
        </w:pict>
      </w:r>
    </w:p>
    <w:p>
      <w:pPr>
        <w:spacing w:before="70"/>
        <w:ind w:left="119" w:right="117" w:hanging="1"/>
        <w:jc w:val="both"/>
        <w:rPr>
          <w:sz w:val="16"/>
        </w:rPr>
      </w:pPr>
      <w:bookmarkStart w:name="_bookmark226" w:id="313"/>
      <w:bookmarkEnd w:id="313"/>
      <w:r>
        <w:rPr/>
      </w:r>
      <w:r>
        <w:rPr>
          <w:position w:val="6"/>
          <w:sz w:val="10"/>
        </w:rPr>
        <w:t>185 </w:t>
      </w:r>
      <w:r>
        <w:rPr>
          <w:i/>
          <w:sz w:val="16"/>
        </w:rPr>
        <w:t>Cfr. </w:t>
      </w:r>
      <w:r>
        <w:rPr>
          <w:sz w:val="16"/>
        </w:rPr>
        <w:t>Carta de la Isapre de 13 de octubre de 2010; Informe médico del doctor Rodrigo Vargas Saavedra de 30 de septiembre de 2010 (expediente de prueba, folio 164); y declaración testimonial de Rodrigo Vargas Saavedra durante el juicio arbitral (expediente de prueba, folio 201).</w:t>
      </w:r>
    </w:p>
    <w:p>
      <w:pPr>
        <w:spacing w:before="119"/>
        <w:ind w:left="119" w:right="0" w:firstLine="0"/>
        <w:jc w:val="both"/>
        <w:rPr>
          <w:sz w:val="16"/>
        </w:rPr>
      </w:pPr>
      <w:bookmarkStart w:name="_bookmark227" w:id="314"/>
      <w:bookmarkEnd w:id="314"/>
      <w:r>
        <w:rPr/>
      </w:r>
      <w:r>
        <w:rPr>
          <w:position w:val="6"/>
          <w:sz w:val="10"/>
        </w:rPr>
        <w:t>186      </w:t>
      </w:r>
      <w:r>
        <w:rPr>
          <w:i/>
          <w:sz w:val="16"/>
        </w:rPr>
        <w:t>Cfr. </w:t>
      </w:r>
      <w:r>
        <w:rPr>
          <w:sz w:val="16"/>
        </w:rPr>
        <w:t>Informe médico del doctor Oscar Darrigrande de 15 de julio de 2011 (expediente de prueba, folio 180 a 183).</w:t>
      </w:r>
    </w:p>
    <w:p>
      <w:pPr>
        <w:spacing w:before="119"/>
        <w:ind w:left="119" w:right="118" w:hanging="1"/>
        <w:jc w:val="both"/>
        <w:rPr>
          <w:sz w:val="16"/>
        </w:rPr>
      </w:pPr>
      <w:bookmarkStart w:name="_bookmark228" w:id="315"/>
      <w:bookmarkEnd w:id="315"/>
      <w:r>
        <w:rPr/>
      </w:r>
      <w:r>
        <w:rPr>
          <w:position w:val="6"/>
          <w:sz w:val="10"/>
        </w:rPr>
        <w:t>187 </w:t>
      </w:r>
      <w:r>
        <w:rPr>
          <w:i/>
          <w:sz w:val="16"/>
        </w:rPr>
        <w:t>Cfr. </w:t>
      </w:r>
      <w:r>
        <w:rPr>
          <w:sz w:val="16"/>
        </w:rPr>
        <w:t>Informe médico del doctor Rodrigo Vargas Saavedra de 30 de septiembre de 2010 (expediente de prueba,  folios 165 a 166), y declaración pericial durante la audiencia pública del Dr. Óscar Darrigrande (transcripción de la audiencia pública, página</w:t>
      </w:r>
      <w:r>
        <w:rPr>
          <w:spacing w:val="-13"/>
          <w:sz w:val="16"/>
        </w:rPr>
        <w:t> </w:t>
      </w:r>
      <w:r>
        <w:rPr>
          <w:sz w:val="16"/>
        </w:rPr>
        <w:t>51).</w:t>
      </w:r>
    </w:p>
    <w:p>
      <w:pPr>
        <w:spacing w:after="0"/>
        <w:jc w:val="both"/>
        <w:rPr>
          <w:sz w:val="16"/>
        </w:rPr>
        <w:sectPr>
          <w:pgSz w:w="12240" w:h="15840"/>
          <w:pgMar w:header="0" w:footer="1215" w:top="1420" w:bottom="1500" w:left="1180" w:right="1180"/>
        </w:sectPr>
      </w:pPr>
    </w:p>
    <w:p>
      <w:pPr>
        <w:pStyle w:val="BodyText"/>
        <w:spacing w:before="80"/>
        <w:ind w:left="119" w:right="142"/>
        <w:jc w:val="both"/>
      </w:pPr>
      <w:r>
        <w:rPr/>
        <w:t>los padres de Martina (</w:t>
      </w:r>
      <w:r>
        <w:rPr>
          <w:i/>
        </w:rPr>
        <w:t>supra </w:t>
      </w:r>
      <w:r>
        <w:rPr/>
        <w:t>párr. 58), y por la decisión arbitral de 19 de abril de 2012, confirmada el 23 de agosto de 2012 (</w:t>
      </w:r>
      <w:r>
        <w:rPr>
          <w:i/>
        </w:rPr>
        <w:t>supra </w:t>
      </w:r>
      <w:r>
        <w:rPr/>
        <w:t>párr. 62). Asimismo, durante la audiencia pública, el perito Oscar Darrigrande, aseguró que en caso de que se hubiera retirado la atención hospitalaria domiciliaria para Martina, sus expectativas y condiciones de vida se habrían visto gravemente afectadas, puesto que habría estado expuesta a otras enfermedades respiratorias dado que tiene una traqueostomía y una gastrostomía</w:t>
      </w:r>
      <w:hyperlink w:history="true" w:anchor="_bookmark229">
        <w:r>
          <w:rPr>
            <w:position w:val="7"/>
            <w:sz w:val="13"/>
          </w:rPr>
          <w:t>188</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0" w:firstLine="0"/>
        <w:jc w:val="both"/>
        <w:rPr>
          <w:sz w:val="20"/>
        </w:rPr>
      </w:pPr>
      <w:r>
        <w:rPr>
          <w:sz w:val="20"/>
        </w:rPr>
        <w:t>En ese sentido, la Corte advierte que los problemas regulatorios de la Circular No. 7 permitieron que la aseguradora adoptara una decisión que, además de excluir el RHD a favor de</w:t>
      </w:r>
      <w:r>
        <w:rPr>
          <w:spacing w:val="-14"/>
          <w:sz w:val="20"/>
        </w:rPr>
        <w:t> </w:t>
      </w:r>
      <w:r>
        <w:rPr>
          <w:sz w:val="20"/>
        </w:rPr>
        <w:t>Martina,</w:t>
      </w:r>
      <w:r>
        <w:rPr>
          <w:spacing w:val="-14"/>
          <w:sz w:val="20"/>
        </w:rPr>
        <w:t> </w:t>
      </w:r>
      <w:r>
        <w:rPr>
          <w:sz w:val="20"/>
        </w:rPr>
        <w:t>lo</w:t>
      </w:r>
      <w:r>
        <w:rPr>
          <w:spacing w:val="-14"/>
          <w:sz w:val="20"/>
        </w:rPr>
        <w:t> </w:t>
      </w:r>
      <w:r>
        <w:rPr>
          <w:sz w:val="20"/>
        </w:rPr>
        <w:t>cual</w:t>
      </w:r>
      <w:r>
        <w:rPr>
          <w:spacing w:val="-14"/>
          <w:sz w:val="20"/>
        </w:rPr>
        <w:t> </w:t>
      </w:r>
      <w:r>
        <w:rPr>
          <w:sz w:val="20"/>
        </w:rPr>
        <w:t>conllevaba</w:t>
      </w:r>
      <w:r>
        <w:rPr>
          <w:spacing w:val="-14"/>
          <w:sz w:val="20"/>
        </w:rPr>
        <w:t> </w:t>
      </w:r>
      <w:r>
        <w:rPr>
          <w:sz w:val="20"/>
        </w:rPr>
        <w:t>un</w:t>
      </w:r>
      <w:r>
        <w:rPr>
          <w:spacing w:val="-13"/>
          <w:sz w:val="20"/>
        </w:rPr>
        <w:t> </w:t>
      </w:r>
      <w:r>
        <w:rPr>
          <w:sz w:val="20"/>
        </w:rPr>
        <w:t>riesgo</w:t>
      </w:r>
      <w:r>
        <w:rPr>
          <w:spacing w:val="-14"/>
          <w:sz w:val="20"/>
        </w:rPr>
        <w:t> </w:t>
      </w:r>
      <w:r>
        <w:rPr>
          <w:sz w:val="20"/>
        </w:rPr>
        <w:t>para</w:t>
      </w:r>
      <w:r>
        <w:rPr>
          <w:spacing w:val="-14"/>
          <w:sz w:val="20"/>
        </w:rPr>
        <w:t> </w:t>
      </w:r>
      <w:r>
        <w:rPr>
          <w:sz w:val="20"/>
        </w:rPr>
        <w:t>su</w:t>
      </w:r>
      <w:r>
        <w:rPr>
          <w:spacing w:val="-13"/>
          <w:sz w:val="20"/>
        </w:rPr>
        <w:t> </w:t>
      </w:r>
      <w:r>
        <w:rPr>
          <w:sz w:val="20"/>
        </w:rPr>
        <w:t>salud,</w:t>
      </w:r>
      <w:r>
        <w:rPr>
          <w:spacing w:val="-14"/>
          <w:sz w:val="20"/>
        </w:rPr>
        <w:t> </w:t>
      </w:r>
      <w:r>
        <w:rPr>
          <w:sz w:val="20"/>
        </w:rPr>
        <w:t>su</w:t>
      </w:r>
      <w:r>
        <w:rPr>
          <w:spacing w:val="-14"/>
          <w:sz w:val="20"/>
        </w:rPr>
        <w:t> </w:t>
      </w:r>
      <w:r>
        <w:rPr>
          <w:sz w:val="20"/>
        </w:rPr>
        <w:t>integridad</w:t>
      </w:r>
      <w:r>
        <w:rPr>
          <w:spacing w:val="-14"/>
          <w:sz w:val="20"/>
        </w:rPr>
        <w:t> </w:t>
      </w:r>
      <w:r>
        <w:rPr>
          <w:sz w:val="20"/>
        </w:rPr>
        <w:t>personal</w:t>
      </w:r>
      <w:r>
        <w:rPr>
          <w:spacing w:val="-13"/>
          <w:sz w:val="20"/>
        </w:rPr>
        <w:t> </w:t>
      </w:r>
      <w:r>
        <w:rPr>
          <w:sz w:val="20"/>
        </w:rPr>
        <w:t>y</w:t>
      </w:r>
      <w:r>
        <w:rPr>
          <w:spacing w:val="-14"/>
          <w:sz w:val="20"/>
        </w:rPr>
        <w:t> </w:t>
      </w:r>
      <w:r>
        <w:rPr>
          <w:sz w:val="20"/>
        </w:rPr>
        <w:t>su</w:t>
      </w:r>
      <w:r>
        <w:rPr>
          <w:spacing w:val="-14"/>
          <w:sz w:val="20"/>
        </w:rPr>
        <w:t> </w:t>
      </w:r>
      <w:r>
        <w:rPr>
          <w:sz w:val="20"/>
        </w:rPr>
        <w:t>vida,</w:t>
      </w:r>
      <w:r>
        <w:rPr>
          <w:spacing w:val="-14"/>
          <w:sz w:val="20"/>
        </w:rPr>
        <w:t> </w:t>
      </w:r>
      <w:r>
        <w:rPr>
          <w:sz w:val="20"/>
        </w:rPr>
        <w:t>obligaba a</w:t>
      </w:r>
      <w:r>
        <w:rPr>
          <w:spacing w:val="-9"/>
          <w:sz w:val="20"/>
        </w:rPr>
        <w:t> </w:t>
      </w:r>
      <w:r>
        <w:rPr>
          <w:sz w:val="20"/>
        </w:rPr>
        <w:t>Martina</w:t>
      </w:r>
      <w:r>
        <w:rPr>
          <w:spacing w:val="-9"/>
          <w:sz w:val="20"/>
        </w:rPr>
        <w:t> </w:t>
      </w:r>
      <w:r>
        <w:rPr>
          <w:sz w:val="20"/>
        </w:rPr>
        <w:t>a</w:t>
      </w:r>
      <w:r>
        <w:rPr>
          <w:spacing w:val="-10"/>
          <w:sz w:val="20"/>
        </w:rPr>
        <w:t> </w:t>
      </w:r>
      <w:r>
        <w:rPr>
          <w:sz w:val="20"/>
        </w:rPr>
        <w:t>continuar</w:t>
      </w:r>
      <w:r>
        <w:rPr>
          <w:spacing w:val="-10"/>
          <w:sz w:val="20"/>
        </w:rPr>
        <w:t> </w:t>
      </w:r>
      <w:r>
        <w:rPr>
          <w:sz w:val="20"/>
        </w:rPr>
        <w:t>con</w:t>
      </w:r>
      <w:r>
        <w:rPr>
          <w:spacing w:val="-9"/>
          <w:sz w:val="20"/>
        </w:rPr>
        <w:t> </w:t>
      </w:r>
      <w:r>
        <w:rPr>
          <w:sz w:val="20"/>
        </w:rPr>
        <w:t>su</w:t>
      </w:r>
      <w:r>
        <w:rPr>
          <w:spacing w:val="-9"/>
          <w:sz w:val="20"/>
        </w:rPr>
        <w:t> </w:t>
      </w:r>
      <w:r>
        <w:rPr>
          <w:sz w:val="20"/>
        </w:rPr>
        <w:t>tratamiento</w:t>
      </w:r>
      <w:r>
        <w:rPr>
          <w:spacing w:val="-9"/>
          <w:sz w:val="20"/>
        </w:rPr>
        <w:t> </w:t>
      </w:r>
      <w:r>
        <w:rPr>
          <w:sz w:val="20"/>
        </w:rPr>
        <w:t>médico</w:t>
      </w:r>
      <w:r>
        <w:rPr>
          <w:spacing w:val="-9"/>
          <w:sz w:val="20"/>
        </w:rPr>
        <w:t> </w:t>
      </w:r>
      <w:r>
        <w:rPr>
          <w:sz w:val="20"/>
        </w:rPr>
        <w:t>en</w:t>
      </w:r>
      <w:r>
        <w:rPr>
          <w:spacing w:val="-10"/>
          <w:sz w:val="20"/>
        </w:rPr>
        <w:t> </w:t>
      </w:r>
      <w:r>
        <w:rPr>
          <w:sz w:val="20"/>
        </w:rPr>
        <w:t>condiciones</w:t>
      </w:r>
      <w:r>
        <w:rPr>
          <w:spacing w:val="-9"/>
          <w:sz w:val="20"/>
        </w:rPr>
        <w:t> </w:t>
      </w:r>
      <w:r>
        <w:rPr>
          <w:sz w:val="20"/>
        </w:rPr>
        <w:t>que</w:t>
      </w:r>
      <w:r>
        <w:rPr>
          <w:spacing w:val="-10"/>
          <w:sz w:val="20"/>
        </w:rPr>
        <w:t> </w:t>
      </w:r>
      <w:r>
        <w:rPr>
          <w:sz w:val="20"/>
        </w:rPr>
        <w:t>no</w:t>
      </w:r>
      <w:r>
        <w:rPr>
          <w:spacing w:val="-9"/>
          <w:sz w:val="20"/>
        </w:rPr>
        <w:t> </w:t>
      </w:r>
      <w:r>
        <w:rPr>
          <w:sz w:val="20"/>
        </w:rPr>
        <w:t>eran</w:t>
      </w:r>
      <w:r>
        <w:rPr>
          <w:spacing w:val="-9"/>
          <w:sz w:val="20"/>
        </w:rPr>
        <w:t> </w:t>
      </w:r>
      <w:r>
        <w:rPr>
          <w:sz w:val="20"/>
        </w:rPr>
        <w:t>adecuadas</w:t>
      </w:r>
      <w:r>
        <w:rPr>
          <w:spacing w:val="-9"/>
          <w:sz w:val="20"/>
        </w:rPr>
        <w:t> </w:t>
      </w:r>
      <w:r>
        <w:rPr>
          <w:sz w:val="20"/>
        </w:rPr>
        <w:t>para</w:t>
      </w:r>
      <w:r>
        <w:rPr>
          <w:spacing w:val="-10"/>
          <w:sz w:val="20"/>
        </w:rPr>
        <w:t> </w:t>
      </w:r>
      <w:r>
        <w:rPr>
          <w:sz w:val="20"/>
        </w:rPr>
        <w:t>su estado de salud, y las necesidades especiales que surgían en virtud de su condición como niña con discapacidad, afectando así las posibilidades de una existencia digna. El cese de la hospitalización</w:t>
      </w:r>
      <w:r>
        <w:rPr>
          <w:spacing w:val="-5"/>
          <w:sz w:val="20"/>
        </w:rPr>
        <w:t> </w:t>
      </w:r>
      <w:r>
        <w:rPr>
          <w:sz w:val="20"/>
        </w:rPr>
        <w:t>domiciliaria</w:t>
      </w:r>
      <w:r>
        <w:rPr>
          <w:spacing w:val="-5"/>
          <w:sz w:val="20"/>
        </w:rPr>
        <w:t> </w:t>
      </w:r>
      <w:r>
        <w:rPr>
          <w:sz w:val="20"/>
        </w:rPr>
        <w:t>hubiera</w:t>
      </w:r>
      <w:r>
        <w:rPr>
          <w:spacing w:val="-6"/>
          <w:sz w:val="20"/>
        </w:rPr>
        <w:t> </w:t>
      </w:r>
      <w:r>
        <w:rPr>
          <w:sz w:val="20"/>
        </w:rPr>
        <w:t>puesto</w:t>
      </w:r>
      <w:r>
        <w:rPr>
          <w:spacing w:val="-6"/>
          <w:sz w:val="20"/>
        </w:rPr>
        <w:t> </w:t>
      </w:r>
      <w:r>
        <w:rPr>
          <w:sz w:val="20"/>
        </w:rPr>
        <w:t>en</w:t>
      </w:r>
      <w:r>
        <w:rPr>
          <w:spacing w:val="-6"/>
          <w:sz w:val="20"/>
        </w:rPr>
        <w:t> </w:t>
      </w:r>
      <w:r>
        <w:rPr>
          <w:sz w:val="20"/>
        </w:rPr>
        <w:t>peligro</w:t>
      </w:r>
      <w:r>
        <w:rPr>
          <w:spacing w:val="-6"/>
          <w:sz w:val="20"/>
        </w:rPr>
        <w:t> </w:t>
      </w:r>
      <w:r>
        <w:rPr>
          <w:sz w:val="20"/>
        </w:rPr>
        <w:t>la</w:t>
      </w:r>
      <w:r>
        <w:rPr>
          <w:spacing w:val="-6"/>
          <w:sz w:val="20"/>
        </w:rPr>
        <w:t> </w:t>
      </w:r>
      <w:r>
        <w:rPr>
          <w:sz w:val="20"/>
        </w:rPr>
        <w:t>accesibilidad</w:t>
      </w:r>
      <w:r>
        <w:rPr>
          <w:spacing w:val="-6"/>
          <w:sz w:val="20"/>
        </w:rPr>
        <w:t> </w:t>
      </w:r>
      <w:r>
        <w:rPr>
          <w:sz w:val="20"/>
        </w:rPr>
        <w:t>de</w:t>
      </w:r>
      <w:r>
        <w:rPr>
          <w:spacing w:val="-6"/>
          <w:sz w:val="20"/>
        </w:rPr>
        <w:t> </w:t>
      </w:r>
      <w:r>
        <w:rPr>
          <w:sz w:val="20"/>
        </w:rPr>
        <w:t>la</w:t>
      </w:r>
      <w:r>
        <w:rPr>
          <w:spacing w:val="-6"/>
          <w:sz w:val="20"/>
        </w:rPr>
        <w:t> </w:t>
      </w:r>
      <w:r>
        <w:rPr>
          <w:sz w:val="20"/>
        </w:rPr>
        <w:t>atención</w:t>
      </w:r>
      <w:r>
        <w:rPr>
          <w:spacing w:val="-5"/>
          <w:sz w:val="20"/>
        </w:rPr>
        <w:t> </w:t>
      </w:r>
      <w:r>
        <w:rPr>
          <w:sz w:val="20"/>
        </w:rPr>
        <w:t>de</w:t>
      </w:r>
      <w:r>
        <w:rPr>
          <w:spacing w:val="-6"/>
          <w:sz w:val="20"/>
        </w:rPr>
        <w:t> </w:t>
      </w:r>
      <w:r>
        <w:rPr>
          <w:sz w:val="20"/>
        </w:rPr>
        <w:t>la</w:t>
      </w:r>
      <w:r>
        <w:rPr>
          <w:spacing w:val="-6"/>
          <w:sz w:val="20"/>
        </w:rPr>
        <w:t> </w:t>
      </w:r>
      <w:r>
        <w:rPr>
          <w:sz w:val="20"/>
        </w:rPr>
        <w:t>salud. Esto es así ya que los centros de salud de Arica, que eran aquellos a los que tendría acceso geográfico para continuar con su tratamiento tras la decisión de la Isapre, no ofrecían las condiciones</w:t>
      </w:r>
      <w:r>
        <w:rPr>
          <w:spacing w:val="-6"/>
          <w:sz w:val="20"/>
        </w:rPr>
        <w:t> </w:t>
      </w:r>
      <w:r>
        <w:rPr>
          <w:sz w:val="20"/>
        </w:rPr>
        <w:t>necesarias</w:t>
      </w:r>
      <w:r>
        <w:rPr>
          <w:spacing w:val="-6"/>
          <w:sz w:val="20"/>
        </w:rPr>
        <w:t> </w:t>
      </w:r>
      <w:r>
        <w:rPr>
          <w:sz w:val="20"/>
        </w:rPr>
        <w:t>para</w:t>
      </w:r>
      <w:r>
        <w:rPr>
          <w:spacing w:val="-5"/>
          <w:sz w:val="20"/>
        </w:rPr>
        <w:t> </w:t>
      </w:r>
      <w:r>
        <w:rPr>
          <w:sz w:val="20"/>
        </w:rPr>
        <w:t>su</w:t>
      </w:r>
      <w:r>
        <w:rPr>
          <w:spacing w:val="-4"/>
          <w:sz w:val="20"/>
        </w:rPr>
        <w:t> </w:t>
      </w:r>
      <w:r>
        <w:rPr>
          <w:sz w:val="20"/>
        </w:rPr>
        <w:t>atención</w:t>
      </w:r>
      <w:r>
        <w:rPr>
          <w:spacing w:val="-5"/>
          <w:sz w:val="20"/>
        </w:rPr>
        <w:t> </w:t>
      </w:r>
      <w:r>
        <w:rPr>
          <w:sz w:val="20"/>
        </w:rPr>
        <w:t>médica,</w:t>
      </w:r>
      <w:r>
        <w:rPr>
          <w:spacing w:val="-4"/>
          <w:sz w:val="20"/>
        </w:rPr>
        <w:t> </w:t>
      </w:r>
      <w:r>
        <w:rPr>
          <w:sz w:val="20"/>
        </w:rPr>
        <w:t>por</w:t>
      </w:r>
      <w:r>
        <w:rPr>
          <w:spacing w:val="-5"/>
          <w:sz w:val="20"/>
        </w:rPr>
        <w:t> </w:t>
      </w:r>
      <w:r>
        <w:rPr>
          <w:sz w:val="20"/>
        </w:rPr>
        <w:t>lo</w:t>
      </w:r>
      <w:r>
        <w:rPr>
          <w:spacing w:val="-5"/>
          <w:sz w:val="20"/>
        </w:rPr>
        <w:t> </w:t>
      </w:r>
      <w:r>
        <w:rPr>
          <w:sz w:val="20"/>
        </w:rPr>
        <w:t>que</w:t>
      </w:r>
      <w:r>
        <w:rPr>
          <w:spacing w:val="-5"/>
          <w:sz w:val="20"/>
        </w:rPr>
        <w:t> </w:t>
      </w:r>
      <w:r>
        <w:rPr>
          <w:sz w:val="20"/>
        </w:rPr>
        <w:t>la</w:t>
      </w:r>
      <w:r>
        <w:rPr>
          <w:spacing w:val="-5"/>
          <w:sz w:val="20"/>
        </w:rPr>
        <w:t> </w:t>
      </w:r>
      <w:r>
        <w:rPr>
          <w:sz w:val="20"/>
        </w:rPr>
        <w:t>familia</w:t>
      </w:r>
      <w:r>
        <w:rPr>
          <w:spacing w:val="-6"/>
          <w:sz w:val="20"/>
        </w:rPr>
        <w:t> </w:t>
      </w:r>
      <w:r>
        <w:rPr>
          <w:sz w:val="20"/>
        </w:rPr>
        <w:t>tendría</w:t>
      </w:r>
      <w:r>
        <w:rPr>
          <w:spacing w:val="-5"/>
          <w:sz w:val="20"/>
        </w:rPr>
        <w:t> </w:t>
      </w:r>
      <w:r>
        <w:rPr>
          <w:sz w:val="20"/>
        </w:rPr>
        <w:t>que</w:t>
      </w:r>
      <w:r>
        <w:rPr>
          <w:spacing w:val="-6"/>
          <w:sz w:val="20"/>
        </w:rPr>
        <w:t> </w:t>
      </w:r>
      <w:r>
        <w:rPr>
          <w:sz w:val="20"/>
        </w:rPr>
        <w:t>desplazarse</w:t>
      </w:r>
      <w:r>
        <w:rPr>
          <w:spacing w:val="-6"/>
          <w:sz w:val="20"/>
        </w:rPr>
        <w:t> </w:t>
      </w:r>
      <w:r>
        <w:rPr>
          <w:sz w:val="20"/>
        </w:rPr>
        <w:t>a otro hospital a gran distancia, además de que los gastos aparejados a la falta de cobertura del RHD afectarían las posibilidades de su familia para poder acceder a dicha atención</w:t>
      </w:r>
      <w:hyperlink w:history="true" w:anchor="_bookmark230">
        <w:r>
          <w:rPr>
            <w:position w:val="7"/>
            <w:sz w:val="13"/>
          </w:rPr>
          <w:t>189</w:t>
        </w:r>
      </w:hyperlink>
      <w:r>
        <w:rPr>
          <w:sz w:val="20"/>
        </w:rPr>
        <w:t>. En este sentido, la Corte recuerda que, conforme al requisito de accesibilidad, los tratamientos de rehabilitación y cuidados paliativos pediátricos deben </w:t>
      </w:r>
      <w:r>
        <w:rPr>
          <w:spacing w:val="-3"/>
          <w:sz w:val="20"/>
        </w:rPr>
        <w:t>privilegiar, </w:t>
      </w:r>
      <w:r>
        <w:rPr>
          <w:sz w:val="20"/>
        </w:rPr>
        <w:t>en la medida de lo posible, la atención domiciliaria, o en un lugar cercano al domicilio de la niña o el niño (</w:t>
      </w:r>
      <w:r>
        <w:rPr>
          <w:i/>
          <w:sz w:val="20"/>
        </w:rPr>
        <w:t>supra </w:t>
      </w:r>
      <w:r>
        <w:rPr>
          <w:spacing w:val="-7"/>
          <w:sz w:val="20"/>
        </w:rPr>
        <w:t>párr.</w:t>
      </w:r>
      <w:r>
        <w:rPr>
          <w:spacing w:val="-32"/>
          <w:sz w:val="20"/>
        </w:rPr>
        <w:t> </w:t>
      </w:r>
      <w:r>
        <w:rPr>
          <w:sz w:val="20"/>
        </w:rPr>
        <w:t>100).</w:t>
      </w:r>
    </w:p>
    <w:p>
      <w:pPr>
        <w:pStyle w:val="BodyText"/>
        <w:spacing w:before="11"/>
        <w:rPr>
          <w:sz w:val="19"/>
        </w:rPr>
      </w:pPr>
    </w:p>
    <w:p>
      <w:pPr>
        <w:pStyle w:val="ListParagraph"/>
        <w:numPr>
          <w:ilvl w:val="0"/>
          <w:numId w:val="21"/>
        </w:numPr>
        <w:tabs>
          <w:tab w:pos="829" w:val="left" w:leader="none"/>
        </w:tabs>
        <w:spacing w:line="240" w:lineRule="auto" w:before="0" w:after="0"/>
        <w:ind w:left="119" w:right="140" w:firstLine="0"/>
        <w:jc w:val="both"/>
        <w:rPr>
          <w:sz w:val="20"/>
        </w:rPr>
      </w:pPr>
      <w:r>
        <w:rPr>
          <w:sz w:val="20"/>
        </w:rPr>
        <w:t>Asimismo, la decisión de la Isapre puso en peligro la aceptabilidad de los servicios de salud, pues Martina se vería obligada a desplazarse para recibir tratamientos médicos en un ambiente que no resultaba adecuado, considerando las necesidades que tenía como niña con discapacidad.</w:t>
      </w:r>
      <w:r>
        <w:rPr>
          <w:spacing w:val="-16"/>
          <w:sz w:val="20"/>
        </w:rPr>
        <w:t> </w:t>
      </w:r>
      <w:r>
        <w:rPr>
          <w:sz w:val="20"/>
        </w:rPr>
        <w:t>De</w:t>
      </w:r>
      <w:r>
        <w:rPr>
          <w:spacing w:val="-16"/>
          <w:sz w:val="20"/>
        </w:rPr>
        <w:t> </w:t>
      </w:r>
      <w:r>
        <w:rPr>
          <w:sz w:val="20"/>
        </w:rPr>
        <w:t>esta</w:t>
      </w:r>
      <w:r>
        <w:rPr>
          <w:spacing w:val="-17"/>
          <w:sz w:val="20"/>
        </w:rPr>
        <w:t> </w:t>
      </w:r>
      <w:r>
        <w:rPr>
          <w:sz w:val="20"/>
        </w:rPr>
        <w:t>forma,</w:t>
      </w:r>
      <w:r>
        <w:rPr>
          <w:spacing w:val="-15"/>
          <w:sz w:val="20"/>
        </w:rPr>
        <w:t> </w:t>
      </w:r>
      <w:r>
        <w:rPr>
          <w:sz w:val="20"/>
        </w:rPr>
        <w:t>el</w:t>
      </w:r>
      <w:r>
        <w:rPr>
          <w:spacing w:val="-15"/>
          <w:sz w:val="20"/>
        </w:rPr>
        <w:t> </w:t>
      </w:r>
      <w:r>
        <w:rPr>
          <w:spacing w:val="-3"/>
          <w:sz w:val="20"/>
        </w:rPr>
        <w:t>Tribunal</w:t>
      </w:r>
      <w:r>
        <w:rPr>
          <w:spacing w:val="-16"/>
          <w:sz w:val="20"/>
        </w:rPr>
        <w:t> </w:t>
      </w:r>
      <w:r>
        <w:rPr>
          <w:sz w:val="20"/>
        </w:rPr>
        <w:t>considera</w:t>
      </w:r>
      <w:r>
        <w:rPr>
          <w:spacing w:val="-16"/>
          <w:sz w:val="20"/>
        </w:rPr>
        <w:t> </w:t>
      </w:r>
      <w:r>
        <w:rPr>
          <w:sz w:val="20"/>
        </w:rPr>
        <w:t>que,</w:t>
      </w:r>
      <w:r>
        <w:rPr>
          <w:spacing w:val="-15"/>
          <w:sz w:val="20"/>
        </w:rPr>
        <w:t> </w:t>
      </w:r>
      <w:r>
        <w:rPr>
          <w:sz w:val="20"/>
        </w:rPr>
        <w:t>conforme</w:t>
      </w:r>
      <w:r>
        <w:rPr>
          <w:spacing w:val="-16"/>
          <w:sz w:val="20"/>
        </w:rPr>
        <w:t> </w:t>
      </w:r>
      <w:r>
        <w:rPr>
          <w:sz w:val="20"/>
        </w:rPr>
        <w:t>a</w:t>
      </w:r>
      <w:r>
        <w:rPr>
          <w:spacing w:val="-16"/>
          <w:sz w:val="20"/>
        </w:rPr>
        <w:t> </w:t>
      </w:r>
      <w:r>
        <w:rPr>
          <w:sz w:val="20"/>
        </w:rPr>
        <w:t>los</w:t>
      </w:r>
      <w:r>
        <w:rPr>
          <w:spacing w:val="-15"/>
          <w:sz w:val="20"/>
        </w:rPr>
        <w:t> </w:t>
      </w:r>
      <w:r>
        <w:rPr>
          <w:sz w:val="20"/>
        </w:rPr>
        <w:t>criterios</w:t>
      </w:r>
      <w:r>
        <w:rPr>
          <w:spacing w:val="-16"/>
          <w:sz w:val="20"/>
        </w:rPr>
        <w:t> </w:t>
      </w:r>
      <w:r>
        <w:rPr>
          <w:sz w:val="20"/>
        </w:rPr>
        <w:t>antes</w:t>
      </w:r>
      <w:r>
        <w:rPr>
          <w:spacing w:val="-15"/>
          <w:sz w:val="20"/>
        </w:rPr>
        <w:t> </w:t>
      </w:r>
      <w:r>
        <w:rPr>
          <w:sz w:val="20"/>
        </w:rPr>
        <w:t>señalados, y en atención al interés superior de la niña, que constituye un mandato de priorización de los derechos,</w:t>
      </w:r>
      <w:r>
        <w:rPr>
          <w:spacing w:val="-15"/>
          <w:sz w:val="20"/>
        </w:rPr>
        <w:t> </w:t>
      </w:r>
      <w:r>
        <w:rPr>
          <w:sz w:val="20"/>
        </w:rPr>
        <w:t>la</w:t>
      </w:r>
      <w:r>
        <w:rPr>
          <w:spacing w:val="-14"/>
          <w:sz w:val="20"/>
        </w:rPr>
        <w:t> </w:t>
      </w:r>
      <w:r>
        <w:rPr>
          <w:sz w:val="20"/>
        </w:rPr>
        <w:t>mejor</w:t>
      </w:r>
      <w:r>
        <w:rPr>
          <w:spacing w:val="-13"/>
          <w:sz w:val="20"/>
        </w:rPr>
        <w:t> </w:t>
      </w:r>
      <w:r>
        <w:rPr>
          <w:sz w:val="20"/>
        </w:rPr>
        <w:t>forma</w:t>
      </w:r>
      <w:r>
        <w:rPr>
          <w:spacing w:val="-13"/>
          <w:sz w:val="20"/>
        </w:rPr>
        <w:t> </w:t>
      </w:r>
      <w:r>
        <w:rPr>
          <w:sz w:val="20"/>
        </w:rPr>
        <w:t>de</w:t>
      </w:r>
      <w:r>
        <w:rPr>
          <w:spacing w:val="-15"/>
          <w:sz w:val="20"/>
        </w:rPr>
        <w:t> </w:t>
      </w:r>
      <w:r>
        <w:rPr>
          <w:sz w:val="20"/>
        </w:rPr>
        <w:t>cuidar</w:t>
      </w:r>
      <w:r>
        <w:rPr>
          <w:spacing w:val="-14"/>
          <w:sz w:val="20"/>
        </w:rPr>
        <w:t> </w:t>
      </w:r>
      <w:r>
        <w:rPr>
          <w:sz w:val="20"/>
        </w:rPr>
        <w:t>y</w:t>
      </w:r>
      <w:r>
        <w:rPr>
          <w:spacing w:val="-13"/>
          <w:sz w:val="20"/>
        </w:rPr>
        <w:t> </w:t>
      </w:r>
      <w:r>
        <w:rPr>
          <w:sz w:val="20"/>
        </w:rPr>
        <w:t>atender</w:t>
      </w:r>
      <w:r>
        <w:rPr>
          <w:spacing w:val="-14"/>
          <w:sz w:val="20"/>
        </w:rPr>
        <w:t> </w:t>
      </w:r>
      <w:r>
        <w:rPr>
          <w:sz w:val="20"/>
        </w:rPr>
        <w:t>una</w:t>
      </w:r>
      <w:r>
        <w:rPr>
          <w:spacing w:val="-14"/>
          <w:sz w:val="20"/>
        </w:rPr>
        <w:t> </w:t>
      </w:r>
      <w:r>
        <w:rPr>
          <w:sz w:val="20"/>
        </w:rPr>
        <w:t>niña</w:t>
      </w:r>
      <w:r>
        <w:rPr>
          <w:spacing w:val="-14"/>
          <w:sz w:val="20"/>
        </w:rPr>
        <w:t> </w:t>
      </w:r>
      <w:r>
        <w:rPr>
          <w:sz w:val="20"/>
        </w:rPr>
        <w:t>con</w:t>
      </w:r>
      <w:r>
        <w:rPr>
          <w:spacing w:val="-15"/>
          <w:sz w:val="20"/>
        </w:rPr>
        <w:t> </w:t>
      </w:r>
      <w:r>
        <w:rPr>
          <w:sz w:val="20"/>
        </w:rPr>
        <w:t>discapacidad</w:t>
      </w:r>
      <w:r>
        <w:rPr>
          <w:spacing w:val="-13"/>
          <w:sz w:val="20"/>
        </w:rPr>
        <w:t> </w:t>
      </w:r>
      <w:r>
        <w:rPr>
          <w:sz w:val="20"/>
        </w:rPr>
        <w:t>es</w:t>
      </w:r>
      <w:r>
        <w:rPr>
          <w:spacing w:val="-14"/>
          <w:sz w:val="20"/>
        </w:rPr>
        <w:t> </w:t>
      </w:r>
      <w:r>
        <w:rPr>
          <w:sz w:val="20"/>
        </w:rPr>
        <w:t>dentro</w:t>
      </w:r>
      <w:r>
        <w:rPr>
          <w:spacing w:val="-16"/>
          <w:sz w:val="20"/>
        </w:rPr>
        <w:t> </w:t>
      </w:r>
      <w:r>
        <w:rPr>
          <w:sz w:val="20"/>
        </w:rPr>
        <w:t>de</w:t>
      </w:r>
      <w:r>
        <w:rPr>
          <w:spacing w:val="-13"/>
          <w:sz w:val="20"/>
        </w:rPr>
        <w:t> </w:t>
      </w:r>
      <w:r>
        <w:rPr>
          <w:sz w:val="20"/>
        </w:rPr>
        <w:t>su</w:t>
      </w:r>
      <w:r>
        <w:rPr>
          <w:spacing w:val="-14"/>
          <w:sz w:val="20"/>
        </w:rPr>
        <w:t> </w:t>
      </w:r>
      <w:r>
        <w:rPr>
          <w:sz w:val="20"/>
        </w:rPr>
        <w:t>entorno </w:t>
      </w:r>
      <w:r>
        <w:rPr>
          <w:spacing w:val="-4"/>
          <w:sz w:val="20"/>
        </w:rPr>
        <w:t>familiar,</w:t>
      </w:r>
      <w:r>
        <w:rPr>
          <w:spacing w:val="-16"/>
          <w:sz w:val="20"/>
        </w:rPr>
        <w:t> </w:t>
      </w:r>
      <w:r>
        <w:rPr>
          <w:sz w:val="20"/>
        </w:rPr>
        <w:t>lo</w:t>
      </w:r>
      <w:r>
        <w:rPr>
          <w:spacing w:val="-18"/>
          <w:sz w:val="20"/>
        </w:rPr>
        <w:t> </w:t>
      </w:r>
      <w:r>
        <w:rPr>
          <w:sz w:val="20"/>
        </w:rPr>
        <w:t>que</w:t>
      </w:r>
      <w:r>
        <w:rPr>
          <w:spacing w:val="-17"/>
          <w:sz w:val="20"/>
        </w:rPr>
        <w:t> </w:t>
      </w:r>
      <w:r>
        <w:rPr>
          <w:sz w:val="20"/>
        </w:rPr>
        <w:t>en</w:t>
      </w:r>
      <w:r>
        <w:rPr>
          <w:spacing w:val="-16"/>
          <w:sz w:val="20"/>
        </w:rPr>
        <w:t> </w:t>
      </w:r>
      <w:r>
        <w:rPr>
          <w:sz w:val="20"/>
        </w:rPr>
        <w:t>el</w:t>
      </w:r>
      <w:r>
        <w:rPr>
          <w:spacing w:val="-18"/>
          <w:sz w:val="20"/>
        </w:rPr>
        <w:t> </w:t>
      </w:r>
      <w:r>
        <w:rPr>
          <w:sz w:val="20"/>
        </w:rPr>
        <w:t>presente</w:t>
      </w:r>
      <w:r>
        <w:rPr>
          <w:spacing w:val="-17"/>
          <w:sz w:val="20"/>
        </w:rPr>
        <w:t> </w:t>
      </w:r>
      <w:r>
        <w:rPr>
          <w:sz w:val="20"/>
        </w:rPr>
        <w:t>caso</w:t>
      </w:r>
      <w:r>
        <w:rPr>
          <w:spacing w:val="-17"/>
          <w:sz w:val="20"/>
        </w:rPr>
        <w:t> </w:t>
      </w:r>
      <w:r>
        <w:rPr>
          <w:sz w:val="20"/>
        </w:rPr>
        <w:t>resultaba</w:t>
      </w:r>
      <w:r>
        <w:rPr>
          <w:spacing w:val="-18"/>
          <w:sz w:val="20"/>
        </w:rPr>
        <w:t> </w:t>
      </w:r>
      <w:r>
        <w:rPr>
          <w:sz w:val="20"/>
        </w:rPr>
        <w:t>fundamental</w:t>
      </w:r>
      <w:r>
        <w:rPr>
          <w:spacing w:val="-16"/>
          <w:sz w:val="20"/>
        </w:rPr>
        <w:t> </w:t>
      </w:r>
      <w:r>
        <w:rPr>
          <w:sz w:val="20"/>
        </w:rPr>
        <w:t>tanto</w:t>
      </w:r>
      <w:r>
        <w:rPr>
          <w:spacing w:val="-17"/>
          <w:sz w:val="20"/>
        </w:rPr>
        <w:t> </w:t>
      </w:r>
      <w:r>
        <w:rPr>
          <w:sz w:val="20"/>
        </w:rPr>
        <w:t>desde</w:t>
      </w:r>
      <w:r>
        <w:rPr>
          <w:spacing w:val="-18"/>
          <w:sz w:val="20"/>
        </w:rPr>
        <w:t> </w:t>
      </w:r>
      <w:r>
        <w:rPr>
          <w:sz w:val="20"/>
        </w:rPr>
        <w:t>la</w:t>
      </w:r>
      <w:r>
        <w:rPr>
          <w:spacing w:val="-18"/>
          <w:sz w:val="20"/>
        </w:rPr>
        <w:t> </w:t>
      </w:r>
      <w:r>
        <w:rPr>
          <w:sz w:val="20"/>
        </w:rPr>
        <w:t>perspectiva</w:t>
      </w:r>
      <w:r>
        <w:rPr>
          <w:spacing w:val="-18"/>
          <w:sz w:val="20"/>
        </w:rPr>
        <w:t> </w:t>
      </w:r>
      <w:r>
        <w:rPr>
          <w:sz w:val="20"/>
        </w:rPr>
        <w:t>del</w:t>
      </w:r>
      <w:r>
        <w:rPr>
          <w:spacing w:val="-16"/>
          <w:sz w:val="20"/>
        </w:rPr>
        <w:t> </w:t>
      </w:r>
      <w:r>
        <w:rPr>
          <w:sz w:val="20"/>
        </w:rPr>
        <w:t>derecho a</w:t>
      </w:r>
      <w:r>
        <w:rPr>
          <w:spacing w:val="-8"/>
          <w:sz w:val="20"/>
        </w:rPr>
        <w:t> </w:t>
      </w:r>
      <w:r>
        <w:rPr>
          <w:sz w:val="20"/>
        </w:rPr>
        <w:t>la</w:t>
      </w:r>
      <w:r>
        <w:rPr>
          <w:spacing w:val="-8"/>
          <w:sz w:val="20"/>
        </w:rPr>
        <w:t> </w:t>
      </w:r>
      <w:r>
        <w:rPr>
          <w:sz w:val="20"/>
        </w:rPr>
        <w:t>salud</w:t>
      </w:r>
      <w:r>
        <w:rPr>
          <w:spacing w:val="-9"/>
          <w:sz w:val="20"/>
        </w:rPr>
        <w:t> </w:t>
      </w:r>
      <w:r>
        <w:rPr>
          <w:sz w:val="20"/>
        </w:rPr>
        <w:t>de</w:t>
      </w:r>
      <w:r>
        <w:rPr>
          <w:spacing w:val="-9"/>
          <w:sz w:val="20"/>
        </w:rPr>
        <w:t> </w:t>
      </w:r>
      <w:r>
        <w:rPr>
          <w:sz w:val="20"/>
        </w:rPr>
        <w:t>Martina,</w:t>
      </w:r>
      <w:r>
        <w:rPr>
          <w:spacing w:val="-9"/>
          <w:sz w:val="20"/>
        </w:rPr>
        <w:t> </w:t>
      </w:r>
      <w:r>
        <w:rPr>
          <w:sz w:val="20"/>
        </w:rPr>
        <w:t>como</w:t>
      </w:r>
      <w:r>
        <w:rPr>
          <w:spacing w:val="-8"/>
          <w:sz w:val="20"/>
        </w:rPr>
        <w:t> </w:t>
      </w:r>
      <w:r>
        <w:rPr>
          <w:sz w:val="20"/>
        </w:rPr>
        <w:t>del</w:t>
      </w:r>
      <w:r>
        <w:rPr>
          <w:spacing w:val="-8"/>
          <w:sz w:val="20"/>
        </w:rPr>
        <w:t> </w:t>
      </w:r>
      <w:r>
        <w:rPr>
          <w:sz w:val="20"/>
        </w:rPr>
        <w:t>cumplimiento</w:t>
      </w:r>
      <w:r>
        <w:rPr>
          <w:spacing w:val="-11"/>
          <w:sz w:val="20"/>
        </w:rPr>
        <w:t> </w:t>
      </w:r>
      <w:r>
        <w:rPr>
          <w:sz w:val="20"/>
        </w:rPr>
        <w:t>de</w:t>
      </w:r>
      <w:r>
        <w:rPr>
          <w:spacing w:val="-9"/>
          <w:sz w:val="20"/>
        </w:rPr>
        <w:t> </w:t>
      </w:r>
      <w:r>
        <w:rPr>
          <w:sz w:val="20"/>
        </w:rPr>
        <w:t>la</w:t>
      </w:r>
      <w:r>
        <w:rPr>
          <w:spacing w:val="-8"/>
          <w:sz w:val="20"/>
        </w:rPr>
        <w:t> </w:t>
      </w:r>
      <w:r>
        <w:rPr>
          <w:sz w:val="20"/>
        </w:rPr>
        <w:t>obligación</w:t>
      </w:r>
      <w:r>
        <w:rPr>
          <w:spacing w:val="-9"/>
          <w:sz w:val="20"/>
        </w:rPr>
        <w:t> </w:t>
      </w:r>
      <w:r>
        <w:rPr>
          <w:sz w:val="20"/>
        </w:rPr>
        <w:t>de</w:t>
      </w:r>
      <w:r>
        <w:rPr>
          <w:spacing w:val="-9"/>
          <w:sz w:val="20"/>
        </w:rPr>
        <w:t> </w:t>
      </w:r>
      <w:r>
        <w:rPr>
          <w:sz w:val="20"/>
        </w:rPr>
        <w:t>apoyar</w:t>
      </w:r>
      <w:r>
        <w:rPr>
          <w:spacing w:val="-8"/>
          <w:sz w:val="20"/>
        </w:rPr>
        <w:t> </w:t>
      </w:r>
      <w:r>
        <w:rPr>
          <w:sz w:val="20"/>
        </w:rPr>
        <w:t>a</w:t>
      </w:r>
      <w:r>
        <w:rPr>
          <w:spacing w:val="-10"/>
          <w:sz w:val="20"/>
        </w:rPr>
        <w:t> </w:t>
      </w:r>
      <w:r>
        <w:rPr>
          <w:sz w:val="20"/>
        </w:rPr>
        <w:t>su</w:t>
      </w:r>
      <w:r>
        <w:rPr>
          <w:spacing w:val="-9"/>
          <w:sz w:val="20"/>
        </w:rPr>
        <w:t> </w:t>
      </w:r>
      <w:r>
        <w:rPr>
          <w:sz w:val="20"/>
        </w:rPr>
        <w:t>familia</w:t>
      </w:r>
      <w:r>
        <w:rPr>
          <w:spacing w:val="-8"/>
          <w:sz w:val="20"/>
        </w:rPr>
        <w:t> </w:t>
      </w:r>
      <w:r>
        <w:rPr>
          <w:sz w:val="20"/>
        </w:rPr>
        <w:t>a</w:t>
      </w:r>
      <w:r>
        <w:rPr>
          <w:spacing w:val="-10"/>
          <w:sz w:val="20"/>
        </w:rPr>
        <w:t> </w:t>
      </w:r>
      <w:r>
        <w:rPr>
          <w:sz w:val="20"/>
        </w:rPr>
        <w:t>cargo</w:t>
      </w:r>
      <w:r>
        <w:rPr>
          <w:spacing w:val="-8"/>
          <w:sz w:val="20"/>
        </w:rPr>
        <w:t> </w:t>
      </w:r>
      <w:r>
        <w:rPr>
          <w:sz w:val="20"/>
        </w:rPr>
        <w:t>del cuidado.</w:t>
      </w:r>
      <w:r>
        <w:rPr>
          <w:spacing w:val="-8"/>
          <w:sz w:val="20"/>
        </w:rPr>
        <w:t> </w:t>
      </w:r>
      <w:r>
        <w:rPr>
          <w:sz w:val="20"/>
        </w:rPr>
        <w:t>La</w:t>
      </w:r>
      <w:r>
        <w:rPr>
          <w:spacing w:val="-10"/>
          <w:sz w:val="20"/>
        </w:rPr>
        <w:t> </w:t>
      </w:r>
      <w:r>
        <w:rPr>
          <w:sz w:val="20"/>
        </w:rPr>
        <w:t>Corte</w:t>
      </w:r>
      <w:r>
        <w:rPr>
          <w:spacing w:val="-7"/>
          <w:sz w:val="20"/>
        </w:rPr>
        <w:t> </w:t>
      </w:r>
      <w:r>
        <w:rPr>
          <w:sz w:val="20"/>
        </w:rPr>
        <w:t>recuerda</w:t>
      </w:r>
      <w:r>
        <w:rPr>
          <w:spacing w:val="-7"/>
          <w:sz w:val="20"/>
        </w:rPr>
        <w:t> </w:t>
      </w:r>
      <w:r>
        <w:rPr>
          <w:sz w:val="20"/>
        </w:rPr>
        <w:t>que,</w:t>
      </w:r>
      <w:r>
        <w:rPr>
          <w:spacing w:val="-9"/>
          <w:sz w:val="20"/>
        </w:rPr>
        <w:t> </w:t>
      </w:r>
      <w:r>
        <w:rPr>
          <w:sz w:val="20"/>
        </w:rPr>
        <w:t>tal</w:t>
      </w:r>
      <w:r>
        <w:rPr>
          <w:spacing w:val="-8"/>
          <w:sz w:val="20"/>
        </w:rPr>
        <w:t> </w:t>
      </w:r>
      <w:r>
        <w:rPr>
          <w:sz w:val="20"/>
        </w:rPr>
        <w:t>como</w:t>
      </w:r>
      <w:r>
        <w:rPr>
          <w:spacing w:val="-7"/>
          <w:sz w:val="20"/>
        </w:rPr>
        <w:t> </w:t>
      </w:r>
      <w:r>
        <w:rPr>
          <w:sz w:val="20"/>
        </w:rPr>
        <w:t>lo</w:t>
      </w:r>
      <w:r>
        <w:rPr>
          <w:spacing w:val="-8"/>
          <w:sz w:val="20"/>
        </w:rPr>
        <w:t> </w:t>
      </w:r>
      <w:r>
        <w:rPr>
          <w:sz w:val="20"/>
        </w:rPr>
        <w:t>ha</w:t>
      </w:r>
      <w:r>
        <w:rPr>
          <w:spacing w:val="-10"/>
          <w:sz w:val="20"/>
        </w:rPr>
        <w:t> </w:t>
      </w:r>
      <w:r>
        <w:rPr>
          <w:sz w:val="20"/>
        </w:rPr>
        <w:t>señalado</w:t>
      </w:r>
      <w:r>
        <w:rPr>
          <w:spacing w:val="-7"/>
          <w:sz w:val="20"/>
        </w:rPr>
        <w:t> </w:t>
      </w:r>
      <w:r>
        <w:rPr>
          <w:sz w:val="20"/>
        </w:rPr>
        <w:t>el</w:t>
      </w:r>
      <w:r>
        <w:rPr>
          <w:spacing w:val="-9"/>
          <w:sz w:val="20"/>
        </w:rPr>
        <w:t> </w:t>
      </w:r>
      <w:r>
        <w:rPr>
          <w:sz w:val="20"/>
        </w:rPr>
        <w:t>Comité</w:t>
      </w:r>
      <w:r>
        <w:rPr>
          <w:spacing w:val="-9"/>
          <w:sz w:val="20"/>
        </w:rPr>
        <w:t> </w:t>
      </w:r>
      <w:r>
        <w:rPr>
          <w:sz w:val="20"/>
        </w:rPr>
        <w:t>de</w:t>
      </w:r>
      <w:r>
        <w:rPr>
          <w:spacing w:val="-7"/>
          <w:sz w:val="20"/>
        </w:rPr>
        <w:t> </w:t>
      </w:r>
      <w:r>
        <w:rPr>
          <w:sz w:val="20"/>
        </w:rPr>
        <w:t>los</w:t>
      </w:r>
      <w:r>
        <w:rPr>
          <w:spacing w:val="-7"/>
          <w:sz w:val="20"/>
        </w:rPr>
        <w:t> </w:t>
      </w:r>
      <w:r>
        <w:rPr>
          <w:sz w:val="20"/>
        </w:rPr>
        <w:t>Derechos</w:t>
      </w:r>
      <w:r>
        <w:rPr>
          <w:spacing w:val="-8"/>
          <w:sz w:val="20"/>
        </w:rPr>
        <w:t> </w:t>
      </w:r>
      <w:r>
        <w:rPr>
          <w:sz w:val="20"/>
        </w:rPr>
        <w:t>del</w:t>
      </w:r>
      <w:r>
        <w:rPr>
          <w:spacing w:val="-8"/>
          <w:sz w:val="20"/>
        </w:rPr>
        <w:t> </w:t>
      </w:r>
      <w:r>
        <w:rPr>
          <w:sz w:val="20"/>
        </w:rPr>
        <w:t>Niño,</w:t>
      </w:r>
      <w:r>
        <w:rPr>
          <w:spacing w:val="-9"/>
          <w:sz w:val="20"/>
        </w:rPr>
        <w:t> </w:t>
      </w:r>
      <w:r>
        <w:rPr>
          <w:sz w:val="20"/>
        </w:rPr>
        <w:t>“la mejor</w:t>
      </w:r>
      <w:r>
        <w:rPr>
          <w:spacing w:val="-16"/>
          <w:sz w:val="20"/>
        </w:rPr>
        <w:t> </w:t>
      </w:r>
      <w:r>
        <w:rPr>
          <w:sz w:val="20"/>
        </w:rPr>
        <w:t>forma</w:t>
      </w:r>
      <w:r>
        <w:rPr>
          <w:spacing w:val="-15"/>
          <w:sz w:val="20"/>
        </w:rPr>
        <w:t> </w:t>
      </w:r>
      <w:r>
        <w:rPr>
          <w:sz w:val="20"/>
        </w:rPr>
        <w:t>de</w:t>
      </w:r>
      <w:r>
        <w:rPr>
          <w:spacing w:val="-17"/>
          <w:sz w:val="20"/>
        </w:rPr>
        <w:t> </w:t>
      </w:r>
      <w:r>
        <w:rPr>
          <w:sz w:val="20"/>
        </w:rPr>
        <w:t>cuidar</w:t>
      </w:r>
      <w:r>
        <w:rPr>
          <w:spacing w:val="-17"/>
          <w:sz w:val="20"/>
        </w:rPr>
        <w:t> </w:t>
      </w:r>
      <w:r>
        <w:rPr>
          <w:sz w:val="20"/>
        </w:rPr>
        <w:t>y</w:t>
      </w:r>
      <w:r>
        <w:rPr>
          <w:spacing w:val="-15"/>
          <w:sz w:val="20"/>
        </w:rPr>
        <w:t> </w:t>
      </w:r>
      <w:r>
        <w:rPr>
          <w:sz w:val="20"/>
        </w:rPr>
        <w:t>atender</w:t>
      </w:r>
      <w:r>
        <w:rPr>
          <w:spacing w:val="-16"/>
          <w:sz w:val="20"/>
        </w:rPr>
        <w:t> </w:t>
      </w:r>
      <w:r>
        <w:rPr>
          <w:sz w:val="20"/>
        </w:rPr>
        <w:t>al</w:t>
      </w:r>
      <w:r>
        <w:rPr>
          <w:spacing w:val="-16"/>
          <w:sz w:val="20"/>
        </w:rPr>
        <w:t> </w:t>
      </w:r>
      <w:r>
        <w:rPr>
          <w:sz w:val="20"/>
        </w:rPr>
        <w:t>niño</w:t>
      </w:r>
      <w:r>
        <w:rPr>
          <w:spacing w:val="-17"/>
          <w:sz w:val="20"/>
        </w:rPr>
        <w:t> </w:t>
      </w:r>
      <w:r>
        <w:rPr>
          <w:sz w:val="20"/>
        </w:rPr>
        <w:t>con</w:t>
      </w:r>
      <w:r>
        <w:rPr>
          <w:spacing w:val="-16"/>
          <w:sz w:val="20"/>
        </w:rPr>
        <w:t> </w:t>
      </w:r>
      <w:r>
        <w:rPr>
          <w:sz w:val="20"/>
        </w:rPr>
        <w:t>discapacidad</w:t>
      </w:r>
      <w:r>
        <w:rPr>
          <w:spacing w:val="-18"/>
          <w:sz w:val="20"/>
        </w:rPr>
        <w:t> </w:t>
      </w:r>
      <w:r>
        <w:rPr>
          <w:sz w:val="20"/>
        </w:rPr>
        <w:t>es</w:t>
      </w:r>
      <w:r>
        <w:rPr>
          <w:spacing w:val="-15"/>
          <w:sz w:val="20"/>
        </w:rPr>
        <w:t> </w:t>
      </w:r>
      <w:r>
        <w:rPr>
          <w:sz w:val="20"/>
        </w:rPr>
        <w:t>dentro</w:t>
      </w:r>
      <w:r>
        <w:rPr>
          <w:spacing w:val="-16"/>
          <w:sz w:val="20"/>
        </w:rPr>
        <w:t> </w:t>
      </w:r>
      <w:r>
        <w:rPr>
          <w:sz w:val="20"/>
        </w:rPr>
        <w:t>de</w:t>
      </w:r>
      <w:r>
        <w:rPr>
          <w:spacing w:val="-16"/>
          <w:sz w:val="20"/>
        </w:rPr>
        <w:t> </w:t>
      </w:r>
      <w:r>
        <w:rPr>
          <w:sz w:val="20"/>
        </w:rPr>
        <w:t>su</w:t>
      </w:r>
      <w:r>
        <w:rPr>
          <w:spacing w:val="-16"/>
          <w:sz w:val="20"/>
        </w:rPr>
        <w:t> </w:t>
      </w:r>
      <w:r>
        <w:rPr>
          <w:sz w:val="20"/>
        </w:rPr>
        <w:t>propio</w:t>
      </w:r>
      <w:r>
        <w:rPr>
          <w:spacing w:val="-17"/>
          <w:sz w:val="20"/>
        </w:rPr>
        <w:t> </w:t>
      </w:r>
      <w:r>
        <w:rPr>
          <w:sz w:val="20"/>
        </w:rPr>
        <w:t>entorno</w:t>
      </w:r>
      <w:r>
        <w:rPr>
          <w:spacing w:val="-17"/>
          <w:sz w:val="20"/>
        </w:rPr>
        <w:t> </w:t>
      </w:r>
      <w:r>
        <w:rPr>
          <w:sz w:val="20"/>
        </w:rPr>
        <w:t>familiar cuando la familia tenga medios</w:t>
      </w:r>
      <w:r>
        <w:rPr>
          <w:spacing w:val="-6"/>
          <w:sz w:val="20"/>
        </w:rPr>
        <w:t> </w:t>
      </w:r>
      <w:r>
        <w:rPr>
          <w:sz w:val="20"/>
        </w:rPr>
        <w:t>suficientes”</w:t>
      </w:r>
      <w:hyperlink w:history="true" w:anchor="_bookmark231">
        <w:r>
          <w:rPr>
            <w:color w:val="1C1C1C"/>
            <w:position w:val="7"/>
            <w:sz w:val="13"/>
          </w:rPr>
          <w:t>190</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Adicionalmente, el </w:t>
      </w:r>
      <w:r>
        <w:rPr>
          <w:spacing w:val="-4"/>
          <w:sz w:val="20"/>
        </w:rPr>
        <w:t>Tribunal </w:t>
      </w:r>
      <w:r>
        <w:rPr>
          <w:sz w:val="20"/>
        </w:rPr>
        <w:t>recuerda que, conforme al requisito de la calidad en la atención</w:t>
      </w:r>
      <w:r>
        <w:rPr>
          <w:spacing w:val="-15"/>
          <w:sz w:val="20"/>
        </w:rPr>
        <w:t> </w:t>
      </w:r>
      <w:r>
        <w:rPr>
          <w:sz w:val="20"/>
        </w:rPr>
        <w:t>a</w:t>
      </w:r>
      <w:r>
        <w:rPr>
          <w:spacing w:val="-17"/>
          <w:sz w:val="20"/>
        </w:rPr>
        <w:t> </w:t>
      </w:r>
      <w:r>
        <w:rPr>
          <w:sz w:val="20"/>
        </w:rPr>
        <w:t>la</w:t>
      </w:r>
      <w:r>
        <w:rPr>
          <w:spacing w:val="-16"/>
          <w:sz w:val="20"/>
        </w:rPr>
        <w:t> </w:t>
      </w:r>
      <w:r>
        <w:rPr>
          <w:sz w:val="20"/>
        </w:rPr>
        <w:t>salud,</w:t>
      </w:r>
      <w:r>
        <w:rPr>
          <w:spacing w:val="-16"/>
          <w:sz w:val="20"/>
        </w:rPr>
        <w:t> </w:t>
      </w:r>
      <w:r>
        <w:rPr>
          <w:sz w:val="20"/>
        </w:rPr>
        <w:t>los</w:t>
      </w:r>
      <w:r>
        <w:rPr>
          <w:spacing w:val="-17"/>
          <w:sz w:val="20"/>
        </w:rPr>
        <w:t> </w:t>
      </w:r>
      <w:r>
        <w:rPr>
          <w:sz w:val="20"/>
        </w:rPr>
        <w:t>establecimientos,</w:t>
      </w:r>
      <w:r>
        <w:rPr>
          <w:spacing w:val="-15"/>
          <w:sz w:val="20"/>
        </w:rPr>
        <w:t> </w:t>
      </w:r>
      <w:r>
        <w:rPr>
          <w:sz w:val="20"/>
        </w:rPr>
        <w:t>bienes</w:t>
      </w:r>
      <w:r>
        <w:rPr>
          <w:spacing w:val="-15"/>
          <w:sz w:val="20"/>
        </w:rPr>
        <w:t> </w:t>
      </w:r>
      <w:r>
        <w:rPr>
          <w:sz w:val="20"/>
        </w:rPr>
        <w:t>y</w:t>
      </w:r>
      <w:r>
        <w:rPr>
          <w:spacing w:val="-15"/>
          <w:sz w:val="20"/>
        </w:rPr>
        <w:t> </w:t>
      </w:r>
      <w:r>
        <w:rPr>
          <w:sz w:val="20"/>
        </w:rPr>
        <w:t>servicios</w:t>
      </w:r>
      <w:r>
        <w:rPr>
          <w:spacing w:val="-17"/>
          <w:sz w:val="20"/>
        </w:rPr>
        <w:t> </w:t>
      </w:r>
      <w:r>
        <w:rPr>
          <w:sz w:val="20"/>
        </w:rPr>
        <w:t>de</w:t>
      </w:r>
      <w:r>
        <w:rPr>
          <w:spacing w:val="-16"/>
          <w:sz w:val="20"/>
        </w:rPr>
        <w:t> </w:t>
      </w:r>
      <w:r>
        <w:rPr>
          <w:sz w:val="20"/>
        </w:rPr>
        <w:t>salud</w:t>
      </w:r>
      <w:r>
        <w:rPr>
          <w:spacing w:val="-15"/>
          <w:sz w:val="20"/>
        </w:rPr>
        <w:t> </w:t>
      </w:r>
      <w:r>
        <w:rPr>
          <w:sz w:val="20"/>
        </w:rPr>
        <w:t>deben</w:t>
      </w:r>
      <w:r>
        <w:rPr>
          <w:spacing w:val="-15"/>
          <w:sz w:val="20"/>
        </w:rPr>
        <w:t> </w:t>
      </w:r>
      <w:r>
        <w:rPr>
          <w:sz w:val="20"/>
        </w:rPr>
        <w:t>ser</w:t>
      </w:r>
      <w:r>
        <w:rPr>
          <w:spacing w:val="-16"/>
          <w:sz w:val="20"/>
        </w:rPr>
        <w:t> </w:t>
      </w:r>
      <w:r>
        <w:rPr>
          <w:sz w:val="20"/>
        </w:rPr>
        <w:t>apropiados</w:t>
      </w:r>
      <w:r>
        <w:rPr>
          <w:spacing w:val="-15"/>
          <w:sz w:val="20"/>
        </w:rPr>
        <w:t> </w:t>
      </w:r>
      <w:r>
        <w:rPr>
          <w:sz w:val="20"/>
        </w:rPr>
        <w:t>desde el</w:t>
      </w:r>
      <w:r>
        <w:rPr>
          <w:spacing w:val="-8"/>
          <w:sz w:val="20"/>
        </w:rPr>
        <w:t> </w:t>
      </w:r>
      <w:r>
        <w:rPr>
          <w:sz w:val="20"/>
        </w:rPr>
        <w:t>punto</w:t>
      </w:r>
      <w:r>
        <w:rPr>
          <w:spacing w:val="-10"/>
          <w:sz w:val="20"/>
        </w:rPr>
        <w:t> </w:t>
      </w:r>
      <w:r>
        <w:rPr>
          <w:sz w:val="20"/>
        </w:rPr>
        <w:t>de</w:t>
      </w:r>
      <w:r>
        <w:rPr>
          <w:spacing w:val="-11"/>
          <w:sz w:val="20"/>
        </w:rPr>
        <w:t> </w:t>
      </w:r>
      <w:r>
        <w:rPr>
          <w:sz w:val="20"/>
        </w:rPr>
        <w:t>vista</w:t>
      </w:r>
      <w:r>
        <w:rPr>
          <w:spacing w:val="-10"/>
          <w:sz w:val="20"/>
        </w:rPr>
        <w:t> </w:t>
      </w:r>
      <w:r>
        <w:rPr>
          <w:sz w:val="20"/>
        </w:rPr>
        <w:t>científico</w:t>
      </w:r>
      <w:r>
        <w:rPr>
          <w:spacing w:val="-9"/>
          <w:sz w:val="20"/>
        </w:rPr>
        <w:t> </w:t>
      </w:r>
      <w:r>
        <w:rPr>
          <w:sz w:val="20"/>
        </w:rPr>
        <w:t>y</w:t>
      </w:r>
      <w:r>
        <w:rPr>
          <w:spacing w:val="-9"/>
          <w:sz w:val="20"/>
        </w:rPr>
        <w:t> </w:t>
      </w:r>
      <w:r>
        <w:rPr>
          <w:sz w:val="20"/>
        </w:rPr>
        <w:t>médico</w:t>
      </w:r>
      <w:r>
        <w:rPr>
          <w:spacing w:val="-10"/>
          <w:sz w:val="20"/>
        </w:rPr>
        <w:t> </w:t>
      </w:r>
      <w:r>
        <w:rPr>
          <w:sz w:val="20"/>
        </w:rPr>
        <w:t>y</w:t>
      </w:r>
      <w:r>
        <w:rPr>
          <w:spacing w:val="-9"/>
          <w:sz w:val="20"/>
        </w:rPr>
        <w:t> </w:t>
      </w:r>
      <w:r>
        <w:rPr>
          <w:sz w:val="20"/>
        </w:rPr>
        <w:t>ser</w:t>
      </w:r>
      <w:r>
        <w:rPr>
          <w:spacing w:val="-10"/>
          <w:sz w:val="20"/>
        </w:rPr>
        <w:t> </w:t>
      </w:r>
      <w:r>
        <w:rPr>
          <w:sz w:val="20"/>
        </w:rPr>
        <w:t>de</w:t>
      </w:r>
      <w:r>
        <w:rPr>
          <w:spacing w:val="-10"/>
          <w:sz w:val="20"/>
        </w:rPr>
        <w:t> </w:t>
      </w:r>
      <w:r>
        <w:rPr>
          <w:sz w:val="20"/>
        </w:rPr>
        <w:t>buena</w:t>
      </w:r>
      <w:r>
        <w:rPr>
          <w:spacing w:val="-9"/>
          <w:sz w:val="20"/>
        </w:rPr>
        <w:t> </w:t>
      </w:r>
      <w:r>
        <w:rPr>
          <w:sz w:val="20"/>
        </w:rPr>
        <w:t>calidad.</w:t>
      </w:r>
      <w:r>
        <w:rPr>
          <w:spacing w:val="-10"/>
          <w:sz w:val="20"/>
        </w:rPr>
        <w:t> </w:t>
      </w:r>
      <w:r>
        <w:rPr>
          <w:sz w:val="20"/>
        </w:rPr>
        <w:t>Esto</w:t>
      </w:r>
      <w:r>
        <w:rPr>
          <w:spacing w:val="-10"/>
          <w:sz w:val="20"/>
        </w:rPr>
        <w:t> </w:t>
      </w:r>
      <w:r>
        <w:rPr>
          <w:sz w:val="20"/>
        </w:rPr>
        <w:t>debe</w:t>
      </w:r>
      <w:r>
        <w:rPr>
          <w:spacing w:val="-10"/>
          <w:sz w:val="20"/>
        </w:rPr>
        <w:t> </w:t>
      </w:r>
      <w:r>
        <w:rPr>
          <w:sz w:val="20"/>
        </w:rPr>
        <w:t>incluir</w:t>
      </w:r>
      <w:r>
        <w:rPr>
          <w:spacing w:val="-10"/>
          <w:sz w:val="20"/>
        </w:rPr>
        <w:t> </w:t>
      </w:r>
      <w:r>
        <w:rPr>
          <w:sz w:val="20"/>
        </w:rPr>
        <w:t>la</w:t>
      </w:r>
      <w:r>
        <w:rPr>
          <w:spacing w:val="-10"/>
          <w:sz w:val="20"/>
        </w:rPr>
        <w:t> </w:t>
      </w:r>
      <w:r>
        <w:rPr>
          <w:sz w:val="20"/>
        </w:rPr>
        <w:t>atención</w:t>
      </w:r>
      <w:r>
        <w:rPr>
          <w:spacing w:val="-9"/>
          <w:sz w:val="20"/>
        </w:rPr>
        <w:t> </w:t>
      </w:r>
      <w:r>
        <w:rPr>
          <w:sz w:val="20"/>
        </w:rPr>
        <w:t>médica adecuada, que en el caso de Martina era la hospitalización domiciliaria. Al respecto, el perito Oscar Darrigrande manifestó, durante la audiencia pública, que los cuidados paliativos y de rehabilitación</w:t>
      </w:r>
      <w:r>
        <w:rPr>
          <w:spacing w:val="-9"/>
          <w:sz w:val="20"/>
        </w:rPr>
        <w:t> </w:t>
      </w:r>
      <w:r>
        <w:rPr>
          <w:sz w:val="20"/>
        </w:rPr>
        <w:t>requerían,</w:t>
      </w:r>
      <w:r>
        <w:rPr>
          <w:spacing w:val="-10"/>
          <w:sz w:val="20"/>
        </w:rPr>
        <w:t> </w:t>
      </w:r>
      <w:r>
        <w:rPr>
          <w:sz w:val="20"/>
        </w:rPr>
        <w:t>para</w:t>
      </w:r>
      <w:r>
        <w:rPr>
          <w:spacing w:val="-9"/>
          <w:sz w:val="20"/>
        </w:rPr>
        <w:t> </w:t>
      </w:r>
      <w:r>
        <w:rPr>
          <w:sz w:val="20"/>
        </w:rPr>
        <w:t>su</w:t>
      </w:r>
      <w:r>
        <w:rPr>
          <w:spacing w:val="-9"/>
          <w:sz w:val="20"/>
        </w:rPr>
        <w:t> </w:t>
      </w:r>
      <w:r>
        <w:rPr>
          <w:sz w:val="20"/>
        </w:rPr>
        <w:t>mayor</w:t>
      </w:r>
      <w:r>
        <w:rPr>
          <w:spacing w:val="-9"/>
          <w:sz w:val="20"/>
        </w:rPr>
        <w:t> </w:t>
      </w:r>
      <w:r>
        <w:rPr>
          <w:sz w:val="20"/>
        </w:rPr>
        <w:t>eficiencia</w:t>
      </w:r>
      <w:r>
        <w:rPr>
          <w:spacing w:val="-9"/>
          <w:sz w:val="20"/>
        </w:rPr>
        <w:t> </w:t>
      </w:r>
      <w:r>
        <w:rPr>
          <w:sz w:val="20"/>
        </w:rPr>
        <w:t>y</w:t>
      </w:r>
      <w:r>
        <w:rPr>
          <w:spacing w:val="-9"/>
          <w:sz w:val="20"/>
        </w:rPr>
        <w:t> </w:t>
      </w:r>
      <w:r>
        <w:rPr>
          <w:sz w:val="20"/>
        </w:rPr>
        <w:t>eficacia,</w:t>
      </w:r>
      <w:r>
        <w:rPr>
          <w:spacing w:val="-10"/>
          <w:sz w:val="20"/>
        </w:rPr>
        <w:t> </w:t>
      </w:r>
      <w:r>
        <w:rPr>
          <w:sz w:val="20"/>
        </w:rPr>
        <w:t>que</w:t>
      </w:r>
      <w:r>
        <w:rPr>
          <w:spacing w:val="-10"/>
          <w:sz w:val="20"/>
        </w:rPr>
        <w:t> </w:t>
      </w:r>
      <w:r>
        <w:rPr>
          <w:sz w:val="20"/>
        </w:rPr>
        <w:t>se</w:t>
      </w:r>
      <w:r>
        <w:rPr>
          <w:spacing w:val="-10"/>
          <w:sz w:val="20"/>
        </w:rPr>
        <w:t> </w:t>
      </w:r>
      <w:r>
        <w:rPr>
          <w:sz w:val="20"/>
        </w:rPr>
        <w:t>realizaran</w:t>
      </w:r>
      <w:r>
        <w:rPr>
          <w:spacing w:val="-9"/>
          <w:sz w:val="20"/>
        </w:rPr>
        <w:t> </w:t>
      </w:r>
      <w:r>
        <w:rPr>
          <w:sz w:val="20"/>
        </w:rPr>
        <w:t>en</w:t>
      </w:r>
      <w:r>
        <w:rPr>
          <w:spacing w:val="-9"/>
          <w:sz w:val="20"/>
        </w:rPr>
        <w:t> </w:t>
      </w:r>
      <w:r>
        <w:rPr>
          <w:sz w:val="20"/>
        </w:rPr>
        <w:t>el</w:t>
      </w:r>
      <w:r>
        <w:rPr>
          <w:spacing w:val="-11"/>
          <w:sz w:val="20"/>
        </w:rPr>
        <w:t> </w:t>
      </w:r>
      <w:r>
        <w:rPr>
          <w:sz w:val="20"/>
        </w:rPr>
        <w:t>domicilio</w:t>
      </w:r>
      <w:r>
        <w:rPr>
          <w:spacing w:val="-9"/>
          <w:sz w:val="20"/>
        </w:rPr>
        <w:t> </w:t>
      </w:r>
      <w:r>
        <w:rPr>
          <w:sz w:val="20"/>
        </w:rPr>
        <w:t>de Martina</w:t>
      </w:r>
      <w:r>
        <w:rPr>
          <w:spacing w:val="-10"/>
          <w:sz w:val="20"/>
        </w:rPr>
        <w:t> </w:t>
      </w:r>
      <w:r>
        <w:rPr>
          <w:sz w:val="20"/>
        </w:rPr>
        <w:t>por</w:t>
      </w:r>
      <w:r>
        <w:rPr>
          <w:spacing w:val="-8"/>
          <w:sz w:val="20"/>
        </w:rPr>
        <w:t> </w:t>
      </w:r>
      <w:r>
        <w:rPr>
          <w:sz w:val="20"/>
        </w:rPr>
        <w:t>un</w:t>
      </w:r>
      <w:r>
        <w:rPr>
          <w:spacing w:val="-8"/>
          <w:sz w:val="20"/>
        </w:rPr>
        <w:t> </w:t>
      </w:r>
      <w:r>
        <w:rPr>
          <w:sz w:val="20"/>
        </w:rPr>
        <w:t>grupo</w:t>
      </w:r>
      <w:r>
        <w:rPr>
          <w:spacing w:val="-8"/>
          <w:sz w:val="20"/>
        </w:rPr>
        <w:t> </w:t>
      </w:r>
      <w:r>
        <w:rPr>
          <w:sz w:val="20"/>
        </w:rPr>
        <w:t>estable</w:t>
      </w:r>
      <w:r>
        <w:rPr>
          <w:spacing w:val="-9"/>
          <w:sz w:val="20"/>
        </w:rPr>
        <w:t> </w:t>
      </w:r>
      <w:r>
        <w:rPr>
          <w:sz w:val="20"/>
        </w:rPr>
        <w:t>de</w:t>
      </w:r>
      <w:r>
        <w:rPr>
          <w:spacing w:val="-9"/>
          <w:sz w:val="20"/>
        </w:rPr>
        <w:t> </w:t>
      </w:r>
      <w:r>
        <w:rPr>
          <w:sz w:val="20"/>
        </w:rPr>
        <w:t>profesionales,</w:t>
      </w:r>
      <w:r>
        <w:rPr>
          <w:spacing w:val="-9"/>
          <w:sz w:val="20"/>
        </w:rPr>
        <w:t> </w:t>
      </w:r>
      <w:r>
        <w:rPr>
          <w:sz w:val="20"/>
        </w:rPr>
        <w:t>que</w:t>
      </w:r>
      <w:r>
        <w:rPr>
          <w:spacing w:val="-9"/>
          <w:sz w:val="20"/>
        </w:rPr>
        <w:t> </w:t>
      </w:r>
      <w:r>
        <w:rPr>
          <w:sz w:val="20"/>
        </w:rPr>
        <w:t>tuviera</w:t>
      </w:r>
      <w:r>
        <w:rPr>
          <w:spacing w:val="-8"/>
          <w:sz w:val="20"/>
        </w:rPr>
        <w:t> </w:t>
      </w:r>
      <w:r>
        <w:rPr>
          <w:sz w:val="20"/>
        </w:rPr>
        <w:t>lugar</w:t>
      </w:r>
      <w:r>
        <w:rPr>
          <w:spacing w:val="-8"/>
          <w:sz w:val="20"/>
        </w:rPr>
        <w:t> </w:t>
      </w:r>
      <w:r>
        <w:rPr>
          <w:sz w:val="20"/>
        </w:rPr>
        <w:t>en</w:t>
      </w:r>
      <w:r>
        <w:rPr>
          <w:spacing w:val="-8"/>
          <w:sz w:val="20"/>
        </w:rPr>
        <w:t> </w:t>
      </w:r>
      <w:r>
        <w:rPr>
          <w:sz w:val="20"/>
        </w:rPr>
        <w:t>el</w:t>
      </w:r>
      <w:r>
        <w:rPr>
          <w:spacing w:val="-9"/>
          <w:sz w:val="20"/>
        </w:rPr>
        <w:t> </w:t>
      </w:r>
      <w:r>
        <w:rPr>
          <w:sz w:val="20"/>
        </w:rPr>
        <w:t>ambiente</w:t>
      </w:r>
      <w:r>
        <w:rPr>
          <w:spacing w:val="-9"/>
          <w:sz w:val="20"/>
        </w:rPr>
        <w:t> </w:t>
      </w:r>
      <w:r>
        <w:rPr>
          <w:sz w:val="20"/>
        </w:rPr>
        <w:t>que</w:t>
      </w:r>
      <w:r>
        <w:rPr>
          <w:spacing w:val="-9"/>
          <w:sz w:val="20"/>
        </w:rPr>
        <w:t> </w:t>
      </w:r>
      <w:r>
        <w:rPr>
          <w:sz w:val="20"/>
        </w:rPr>
        <w:t>se</w:t>
      </w:r>
      <w:r>
        <w:rPr>
          <w:spacing w:val="-9"/>
          <w:sz w:val="20"/>
        </w:rPr>
        <w:t> </w:t>
      </w:r>
      <w:r>
        <w:rPr>
          <w:sz w:val="20"/>
        </w:rPr>
        <w:t>produce en</w:t>
      </w:r>
      <w:r>
        <w:rPr>
          <w:spacing w:val="-9"/>
          <w:sz w:val="20"/>
        </w:rPr>
        <w:t> </w:t>
      </w:r>
      <w:r>
        <w:rPr>
          <w:sz w:val="20"/>
        </w:rPr>
        <w:t>el</w:t>
      </w:r>
      <w:r>
        <w:rPr>
          <w:spacing w:val="-10"/>
          <w:sz w:val="20"/>
        </w:rPr>
        <w:t> </w:t>
      </w:r>
      <w:r>
        <w:rPr>
          <w:sz w:val="20"/>
        </w:rPr>
        <w:t>espacio</w:t>
      </w:r>
      <w:r>
        <w:rPr>
          <w:spacing w:val="-10"/>
          <w:sz w:val="20"/>
        </w:rPr>
        <w:t> </w:t>
      </w:r>
      <w:r>
        <w:rPr>
          <w:sz w:val="20"/>
        </w:rPr>
        <w:t>familiar</w:t>
      </w:r>
      <w:hyperlink w:history="true" w:anchor="_bookmark232">
        <w:r>
          <w:rPr>
            <w:position w:val="7"/>
            <w:sz w:val="13"/>
          </w:rPr>
          <w:t>191</w:t>
        </w:r>
      </w:hyperlink>
      <w:r>
        <w:rPr>
          <w:sz w:val="20"/>
        </w:rPr>
        <w:t>.</w:t>
      </w:r>
      <w:r>
        <w:rPr>
          <w:spacing w:val="-10"/>
          <w:sz w:val="20"/>
        </w:rPr>
        <w:t> </w:t>
      </w:r>
      <w:r>
        <w:rPr>
          <w:sz w:val="20"/>
        </w:rPr>
        <w:t>De</w:t>
      </w:r>
      <w:r>
        <w:rPr>
          <w:spacing w:val="-10"/>
          <w:sz w:val="20"/>
        </w:rPr>
        <w:t> </w:t>
      </w:r>
      <w:r>
        <w:rPr>
          <w:sz w:val="20"/>
        </w:rPr>
        <w:t>igual</w:t>
      </w:r>
      <w:r>
        <w:rPr>
          <w:spacing w:val="-10"/>
          <w:sz w:val="20"/>
        </w:rPr>
        <w:t> </w:t>
      </w:r>
      <w:r>
        <w:rPr>
          <w:sz w:val="20"/>
        </w:rPr>
        <w:t>forma,</w:t>
      </w:r>
      <w:r>
        <w:rPr>
          <w:spacing w:val="-9"/>
          <w:sz w:val="20"/>
        </w:rPr>
        <w:t> </w:t>
      </w:r>
      <w:r>
        <w:rPr>
          <w:sz w:val="20"/>
        </w:rPr>
        <w:t>como</w:t>
      </w:r>
      <w:r>
        <w:rPr>
          <w:spacing w:val="-11"/>
          <w:sz w:val="20"/>
        </w:rPr>
        <w:t> </w:t>
      </w:r>
      <w:r>
        <w:rPr>
          <w:sz w:val="20"/>
        </w:rPr>
        <w:t>fue</w:t>
      </w:r>
      <w:r>
        <w:rPr>
          <w:spacing w:val="-10"/>
          <w:sz w:val="20"/>
        </w:rPr>
        <w:t> </w:t>
      </w:r>
      <w:r>
        <w:rPr>
          <w:sz w:val="20"/>
        </w:rPr>
        <w:t>señalado</w:t>
      </w:r>
      <w:r>
        <w:rPr>
          <w:spacing w:val="-11"/>
          <w:sz w:val="20"/>
        </w:rPr>
        <w:t> </w:t>
      </w:r>
      <w:r>
        <w:rPr>
          <w:sz w:val="20"/>
        </w:rPr>
        <w:t>anteriormente,</w:t>
      </w:r>
      <w:r>
        <w:rPr>
          <w:spacing w:val="-10"/>
          <w:sz w:val="20"/>
        </w:rPr>
        <w:t> </w:t>
      </w:r>
      <w:r>
        <w:rPr>
          <w:sz w:val="20"/>
        </w:rPr>
        <w:t>los</w:t>
      </w:r>
      <w:r>
        <w:rPr>
          <w:spacing w:val="-10"/>
          <w:sz w:val="20"/>
        </w:rPr>
        <w:t> </w:t>
      </w:r>
      <w:r>
        <w:rPr>
          <w:sz w:val="20"/>
        </w:rPr>
        <w:t>centros</w:t>
      </w:r>
      <w:r>
        <w:rPr>
          <w:spacing w:val="-9"/>
          <w:sz w:val="20"/>
        </w:rPr>
        <w:t> </w:t>
      </w:r>
      <w:r>
        <w:rPr>
          <w:sz w:val="20"/>
        </w:rPr>
        <w:t>de</w:t>
      </w:r>
      <w:r>
        <w:rPr>
          <w:spacing w:val="-11"/>
          <w:sz w:val="20"/>
        </w:rPr>
        <w:t> </w:t>
      </w:r>
      <w:r>
        <w:rPr>
          <w:sz w:val="20"/>
        </w:rPr>
        <w:t>salud de</w:t>
      </w:r>
      <w:r>
        <w:rPr>
          <w:spacing w:val="-10"/>
          <w:sz w:val="20"/>
        </w:rPr>
        <w:t> </w:t>
      </w:r>
      <w:r>
        <w:rPr>
          <w:sz w:val="20"/>
        </w:rPr>
        <w:t>Arica,</w:t>
      </w:r>
      <w:r>
        <w:rPr>
          <w:spacing w:val="-10"/>
          <w:sz w:val="20"/>
        </w:rPr>
        <w:t> </w:t>
      </w:r>
      <w:r>
        <w:rPr>
          <w:sz w:val="20"/>
        </w:rPr>
        <w:t>además</w:t>
      </w:r>
      <w:r>
        <w:rPr>
          <w:spacing w:val="-9"/>
          <w:sz w:val="20"/>
        </w:rPr>
        <w:t> </w:t>
      </w:r>
      <w:r>
        <w:rPr>
          <w:sz w:val="20"/>
        </w:rPr>
        <w:t>de</w:t>
      </w:r>
      <w:r>
        <w:rPr>
          <w:spacing w:val="-10"/>
          <w:sz w:val="20"/>
        </w:rPr>
        <w:t> </w:t>
      </w:r>
      <w:r>
        <w:rPr>
          <w:sz w:val="20"/>
        </w:rPr>
        <w:t>no</w:t>
      </w:r>
      <w:r>
        <w:rPr>
          <w:spacing w:val="-11"/>
          <w:sz w:val="20"/>
        </w:rPr>
        <w:t> </w:t>
      </w:r>
      <w:r>
        <w:rPr>
          <w:sz w:val="20"/>
        </w:rPr>
        <w:t>contar</w:t>
      </w:r>
      <w:r>
        <w:rPr>
          <w:spacing w:val="-9"/>
          <w:sz w:val="20"/>
        </w:rPr>
        <w:t> </w:t>
      </w:r>
      <w:r>
        <w:rPr>
          <w:sz w:val="20"/>
        </w:rPr>
        <w:t>con</w:t>
      </w:r>
      <w:r>
        <w:rPr>
          <w:spacing w:val="-9"/>
          <w:sz w:val="20"/>
        </w:rPr>
        <w:t> </w:t>
      </w:r>
      <w:r>
        <w:rPr>
          <w:sz w:val="20"/>
        </w:rPr>
        <w:t>las</w:t>
      </w:r>
      <w:r>
        <w:rPr>
          <w:spacing w:val="-9"/>
          <w:sz w:val="20"/>
        </w:rPr>
        <w:t> </w:t>
      </w:r>
      <w:r>
        <w:rPr>
          <w:sz w:val="20"/>
        </w:rPr>
        <w:t>condiciones</w:t>
      </w:r>
      <w:r>
        <w:rPr>
          <w:spacing w:val="-9"/>
          <w:sz w:val="20"/>
        </w:rPr>
        <w:t> </w:t>
      </w:r>
      <w:r>
        <w:rPr>
          <w:sz w:val="20"/>
        </w:rPr>
        <w:t>adecuadas</w:t>
      </w:r>
      <w:r>
        <w:rPr>
          <w:spacing w:val="-9"/>
          <w:sz w:val="20"/>
        </w:rPr>
        <w:t> </w:t>
      </w:r>
      <w:r>
        <w:rPr>
          <w:sz w:val="20"/>
        </w:rPr>
        <w:t>para</w:t>
      </w:r>
      <w:r>
        <w:rPr>
          <w:spacing w:val="-9"/>
          <w:sz w:val="20"/>
        </w:rPr>
        <w:t> </w:t>
      </w:r>
      <w:r>
        <w:rPr>
          <w:sz w:val="20"/>
        </w:rPr>
        <w:t>brindar</w:t>
      </w:r>
      <w:r>
        <w:rPr>
          <w:spacing w:val="-9"/>
          <w:sz w:val="20"/>
        </w:rPr>
        <w:t> </w:t>
      </w:r>
      <w:r>
        <w:rPr>
          <w:sz w:val="20"/>
        </w:rPr>
        <w:t>una</w:t>
      </w:r>
      <w:r>
        <w:rPr>
          <w:spacing w:val="-9"/>
          <w:sz w:val="20"/>
        </w:rPr>
        <w:t> </w:t>
      </w:r>
      <w:r>
        <w:rPr>
          <w:sz w:val="20"/>
        </w:rPr>
        <w:t>atención</w:t>
      </w:r>
      <w:r>
        <w:rPr>
          <w:spacing w:val="-10"/>
          <w:sz w:val="20"/>
        </w:rPr>
        <w:t> </w:t>
      </w:r>
      <w:r>
        <w:rPr>
          <w:sz w:val="20"/>
        </w:rPr>
        <w:t>médica</w:t>
      </w:r>
    </w:p>
    <w:p>
      <w:pPr>
        <w:pStyle w:val="BodyText"/>
        <w:spacing w:before="11"/>
        <w:rPr>
          <w:sz w:val="11"/>
        </w:rPr>
      </w:pPr>
      <w:r>
        <w:rPr/>
        <w:pict>
          <v:line style="position:absolute;mso-position-horizontal-relative:page;mso-position-vertical-relative:paragraph;z-index:2032;mso-wrap-distance-left:0;mso-wrap-distance-right:0" from="64.980003pt,9.575658pt" to="208.980003pt,9.575658pt" stroked="true" strokeweight=".72pt" strokecolor="#000000">
            <v:stroke dashstyle="solid"/>
            <w10:wrap type="topAndBottom"/>
          </v:line>
        </w:pict>
      </w:r>
    </w:p>
    <w:p>
      <w:pPr>
        <w:tabs>
          <w:tab w:pos="687" w:val="left" w:leader="none"/>
        </w:tabs>
        <w:spacing w:before="70"/>
        <w:ind w:left="119" w:right="100" w:firstLine="0"/>
        <w:jc w:val="left"/>
        <w:rPr>
          <w:sz w:val="16"/>
        </w:rPr>
      </w:pPr>
      <w:bookmarkStart w:name="_bookmark229" w:id="316"/>
      <w:bookmarkEnd w:id="316"/>
      <w:r>
        <w:rPr/>
      </w:r>
      <w:r>
        <w:rPr>
          <w:position w:val="6"/>
          <w:sz w:val="10"/>
        </w:rPr>
        <w:t>188</w:t>
        <w:tab/>
      </w:r>
      <w:r>
        <w:rPr>
          <w:i/>
          <w:sz w:val="16"/>
        </w:rPr>
        <w:t>Cfr.</w:t>
      </w:r>
      <w:r>
        <w:rPr>
          <w:i/>
          <w:spacing w:val="16"/>
          <w:sz w:val="16"/>
        </w:rPr>
        <w:t> </w:t>
      </w:r>
      <w:r>
        <w:rPr>
          <w:sz w:val="16"/>
        </w:rPr>
        <w:t>Declaración</w:t>
      </w:r>
      <w:r>
        <w:rPr>
          <w:spacing w:val="16"/>
          <w:sz w:val="16"/>
        </w:rPr>
        <w:t> </w:t>
      </w:r>
      <w:r>
        <w:rPr>
          <w:sz w:val="16"/>
        </w:rPr>
        <w:t>pericial</w:t>
      </w:r>
      <w:r>
        <w:rPr>
          <w:spacing w:val="16"/>
          <w:sz w:val="16"/>
        </w:rPr>
        <w:t> </w:t>
      </w:r>
      <w:r>
        <w:rPr>
          <w:sz w:val="16"/>
        </w:rPr>
        <w:t>durante</w:t>
      </w:r>
      <w:r>
        <w:rPr>
          <w:spacing w:val="17"/>
          <w:sz w:val="16"/>
        </w:rPr>
        <w:t> </w:t>
      </w:r>
      <w:r>
        <w:rPr>
          <w:sz w:val="16"/>
        </w:rPr>
        <w:t>la</w:t>
      </w:r>
      <w:r>
        <w:rPr>
          <w:spacing w:val="16"/>
          <w:sz w:val="16"/>
        </w:rPr>
        <w:t> </w:t>
      </w:r>
      <w:r>
        <w:rPr>
          <w:sz w:val="16"/>
        </w:rPr>
        <w:t>audiencia</w:t>
      </w:r>
      <w:r>
        <w:rPr>
          <w:spacing w:val="16"/>
          <w:sz w:val="16"/>
        </w:rPr>
        <w:t> </w:t>
      </w:r>
      <w:r>
        <w:rPr>
          <w:sz w:val="16"/>
        </w:rPr>
        <w:t>pública</w:t>
      </w:r>
      <w:r>
        <w:rPr>
          <w:spacing w:val="16"/>
          <w:sz w:val="16"/>
        </w:rPr>
        <w:t> </w:t>
      </w:r>
      <w:r>
        <w:rPr>
          <w:sz w:val="16"/>
        </w:rPr>
        <w:t>del</w:t>
      </w:r>
      <w:r>
        <w:rPr>
          <w:spacing w:val="17"/>
          <w:sz w:val="16"/>
        </w:rPr>
        <w:t> </w:t>
      </w:r>
      <w:r>
        <w:rPr>
          <w:sz w:val="16"/>
        </w:rPr>
        <w:t>Dr.</w:t>
      </w:r>
      <w:r>
        <w:rPr>
          <w:spacing w:val="16"/>
          <w:sz w:val="16"/>
        </w:rPr>
        <w:t> </w:t>
      </w:r>
      <w:r>
        <w:rPr>
          <w:sz w:val="16"/>
        </w:rPr>
        <w:t>Óscar</w:t>
      </w:r>
      <w:r>
        <w:rPr>
          <w:spacing w:val="16"/>
          <w:sz w:val="16"/>
        </w:rPr>
        <w:t> </w:t>
      </w:r>
      <w:r>
        <w:rPr>
          <w:sz w:val="16"/>
        </w:rPr>
        <w:t>Darrigrande</w:t>
      </w:r>
      <w:r>
        <w:rPr>
          <w:spacing w:val="17"/>
          <w:sz w:val="16"/>
        </w:rPr>
        <w:t> </w:t>
      </w:r>
      <w:r>
        <w:rPr>
          <w:sz w:val="16"/>
        </w:rPr>
        <w:t>(transcripción</w:t>
      </w:r>
      <w:r>
        <w:rPr>
          <w:spacing w:val="16"/>
          <w:sz w:val="16"/>
        </w:rPr>
        <w:t> </w:t>
      </w:r>
      <w:r>
        <w:rPr>
          <w:sz w:val="16"/>
        </w:rPr>
        <w:t>de</w:t>
      </w:r>
      <w:r>
        <w:rPr>
          <w:spacing w:val="16"/>
          <w:sz w:val="16"/>
        </w:rPr>
        <w:t> </w:t>
      </w:r>
      <w:r>
        <w:rPr>
          <w:sz w:val="16"/>
        </w:rPr>
        <w:t>la</w:t>
      </w:r>
      <w:r>
        <w:rPr>
          <w:spacing w:val="17"/>
          <w:sz w:val="16"/>
        </w:rPr>
        <w:t> </w:t>
      </w:r>
      <w:r>
        <w:rPr>
          <w:sz w:val="16"/>
        </w:rPr>
        <w:t>audiencia</w:t>
      </w:r>
      <w:r>
        <w:rPr>
          <w:w w:val="99"/>
          <w:sz w:val="16"/>
        </w:rPr>
        <w:t> </w:t>
      </w:r>
      <w:r>
        <w:rPr>
          <w:sz w:val="16"/>
        </w:rPr>
        <w:t>pública, página</w:t>
      </w:r>
      <w:r>
        <w:rPr>
          <w:spacing w:val="-8"/>
          <w:sz w:val="16"/>
        </w:rPr>
        <w:t> </w:t>
      </w:r>
      <w:r>
        <w:rPr>
          <w:sz w:val="16"/>
        </w:rPr>
        <w:t>52).</w:t>
      </w:r>
    </w:p>
    <w:p>
      <w:pPr>
        <w:tabs>
          <w:tab w:pos="687" w:val="left" w:leader="none"/>
        </w:tabs>
        <w:spacing w:before="119"/>
        <w:ind w:left="119" w:right="100" w:firstLine="0"/>
        <w:jc w:val="left"/>
        <w:rPr>
          <w:sz w:val="16"/>
        </w:rPr>
      </w:pPr>
      <w:bookmarkStart w:name="_bookmark230" w:id="317"/>
      <w:bookmarkEnd w:id="317"/>
      <w:r>
        <w:rPr/>
      </w:r>
      <w:r>
        <w:rPr>
          <w:position w:val="6"/>
          <w:sz w:val="10"/>
        </w:rPr>
        <w:t>189</w:t>
        <w:tab/>
      </w:r>
      <w:r>
        <w:rPr>
          <w:i/>
          <w:sz w:val="16"/>
        </w:rPr>
        <w:t>Cfr.</w:t>
      </w:r>
      <w:r>
        <w:rPr>
          <w:i/>
          <w:spacing w:val="16"/>
          <w:sz w:val="16"/>
        </w:rPr>
        <w:t> </w:t>
      </w:r>
      <w:r>
        <w:rPr>
          <w:sz w:val="16"/>
        </w:rPr>
        <w:t>Declaración</w:t>
      </w:r>
      <w:r>
        <w:rPr>
          <w:spacing w:val="16"/>
          <w:sz w:val="16"/>
        </w:rPr>
        <w:t> </w:t>
      </w:r>
      <w:r>
        <w:rPr>
          <w:sz w:val="16"/>
        </w:rPr>
        <w:t>pericial</w:t>
      </w:r>
      <w:r>
        <w:rPr>
          <w:spacing w:val="16"/>
          <w:sz w:val="16"/>
        </w:rPr>
        <w:t> </w:t>
      </w:r>
      <w:r>
        <w:rPr>
          <w:sz w:val="16"/>
        </w:rPr>
        <w:t>durante</w:t>
      </w:r>
      <w:r>
        <w:rPr>
          <w:spacing w:val="17"/>
          <w:sz w:val="16"/>
        </w:rPr>
        <w:t> </w:t>
      </w:r>
      <w:r>
        <w:rPr>
          <w:sz w:val="16"/>
        </w:rPr>
        <w:t>la</w:t>
      </w:r>
      <w:r>
        <w:rPr>
          <w:spacing w:val="16"/>
          <w:sz w:val="16"/>
        </w:rPr>
        <w:t> </w:t>
      </w:r>
      <w:r>
        <w:rPr>
          <w:sz w:val="16"/>
        </w:rPr>
        <w:t>audiencia</w:t>
      </w:r>
      <w:r>
        <w:rPr>
          <w:spacing w:val="16"/>
          <w:sz w:val="16"/>
        </w:rPr>
        <w:t> </w:t>
      </w:r>
      <w:r>
        <w:rPr>
          <w:sz w:val="16"/>
        </w:rPr>
        <w:t>pública</w:t>
      </w:r>
      <w:r>
        <w:rPr>
          <w:spacing w:val="16"/>
          <w:sz w:val="16"/>
        </w:rPr>
        <w:t> </w:t>
      </w:r>
      <w:r>
        <w:rPr>
          <w:sz w:val="16"/>
        </w:rPr>
        <w:t>del</w:t>
      </w:r>
      <w:r>
        <w:rPr>
          <w:spacing w:val="17"/>
          <w:sz w:val="16"/>
        </w:rPr>
        <w:t> </w:t>
      </w:r>
      <w:r>
        <w:rPr>
          <w:sz w:val="16"/>
        </w:rPr>
        <w:t>Dr.</w:t>
      </w:r>
      <w:r>
        <w:rPr>
          <w:spacing w:val="16"/>
          <w:sz w:val="16"/>
        </w:rPr>
        <w:t> </w:t>
      </w:r>
      <w:r>
        <w:rPr>
          <w:sz w:val="16"/>
        </w:rPr>
        <w:t>Óscar</w:t>
      </w:r>
      <w:r>
        <w:rPr>
          <w:spacing w:val="16"/>
          <w:sz w:val="16"/>
        </w:rPr>
        <w:t> </w:t>
      </w:r>
      <w:r>
        <w:rPr>
          <w:sz w:val="16"/>
        </w:rPr>
        <w:t>Darrigrande</w:t>
      </w:r>
      <w:r>
        <w:rPr>
          <w:spacing w:val="17"/>
          <w:sz w:val="16"/>
        </w:rPr>
        <w:t> </w:t>
      </w:r>
      <w:r>
        <w:rPr>
          <w:sz w:val="16"/>
        </w:rPr>
        <w:t>(transcripción</w:t>
      </w:r>
      <w:r>
        <w:rPr>
          <w:spacing w:val="16"/>
          <w:sz w:val="16"/>
        </w:rPr>
        <w:t> </w:t>
      </w:r>
      <w:r>
        <w:rPr>
          <w:sz w:val="16"/>
        </w:rPr>
        <w:t>de</w:t>
      </w:r>
      <w:r>
        <w:rPr>
          <w:spacing w:val="16"/>
          <w:sz w:val="16"/>
        </w:rPr>
        <w:t> </w:t>
      </w:r>
      <w:r>
        <w:rPr>
          <w:sz w:val="16"/>
        </w:rPr>
        <w:t>la</w:t>
      </w:r>
      <w:r>
        <w:rPr>
          <w:spacing w:val="17"/>
          <w:sz w:val="16"/>
        </w:rPr>
        <w:t> </w:t>
      </w:r>
      <w:r>
        <w:rPr>
          <w:sz w:val="16"/>
        </w:rPr>
        <w:t>audiencia</w:t>
      </w:r>
      <w:r>
        <w:rPr>
          <w:w w:val="99"/>
          <w:sz w:val="16"/>
        </w:rPr>
        <w:t> </w:t>
      </w:r>
      <w:r>
        <w:rPr>
          <w:sz w:val="16"/>
        </w:rPr>
        <w:t>pública, página</w:t>
      </w:r>
      <w:r>
        <w:rPr>
          <w:spacing w:val="-8"/>
          <w:sz w:val="16"/>
        </w:rPr>
        <w:t> </w:t>
      </w:r>
      <w:r>
        <w:rPr>
          <w:sz w:val="16"/>
        </w:rPr>
        <w:t>53).</w:t>
      </w:r>
    </w:p>
    <w:p>
      <w:pPr>
        <w:tabs>
          <w:tab w:pos="687" w:val="left" w:leader="none"/>
        </w:tabs>
        <w:spacing w:before="119"/>
        <w:ind w:left="119" w:right="0" w:firstLine="0"/>
        <w:jc w:val="left"/>
        <w:rPr>
          <w:sz w:val="16"/>
        </w:rPr>
      </w:pPr>
      <w:bookmarkStart w:name="_bookmark231" w:id="318"/>
      <w:bookmarkEnd w:id="318"/>
      <w:r>
        <w:rPr/>
      </w:r>
      <w:r>
        <w:rPr>
          <w:position w:val="6"/>
          <w:sz w:val="10"/>
        </w:rPr>
        <w:t>190</w:t>
        <w:tab/>
      </w:r>
      <w:r>
        <w:rPr>
          <w:sz w:val="16"/>
        </w:rPr>
        <w:t>Comité de los Derechos del Niño, Observación General No. 9, </w:t>
      </w:r>
      <w:r>
        <w:rPr>
          <w:i/>
          <w:sz w:val="16"/>
        </w:rPr>
        <w:t>supra</w:t>
      </w:r>
      <w:r>
        <w:rPr>
          <w:sz w:val="16"/>
        </w:rPr>
        <w:t>, párr.</w:t>
      </w:r>
      <w:r>
        <w:rPr>
          <w:spacing w:val="-35"/>
          <w:sz w:val="16"/>
        </w:rPr>
        <w:t> </w:t>
      </w:r>
      <w:r>
        <w:rPr>
          <w:sz w:val="16"/>
        </w:rPr>
        <w:t>41.</w:t>
      </w:r>
    </w:p>
    <w:p>
      <w:pPr>
        <w:tabs>
          <w:tab w:pos="687" w:val="left" w:leader="none"/>
        </w:tabs>
        <w:spacing w:before="119"/>
        <w:ind w:left="119" w:right="100" w:firstLine="0"/>
        <w:jc w:val="left"/>
        <w:rPr>
          <w:sz w:val="16"/>
        </w:rPr>
      </w:pPr>
      <w:bookmarkStart w:name="_bookmark232" w:id="319"/>
      <w:bookmarkEnd w:id="319"/>
      <w:r>
        <w:rPr/>
      </w:r>
      <w:r>
        <w:rPr>
          <w:position w:val="6"/>
          <w:sz w:val="10"/>
        </w:rPr>
        <w:t>191</w:t>
        <w:tab/>
      </w:r>
      <w:r>
        <w:rPr>
          <w:i/>
          <w:sz w:val="16"/>
        </w:rPr>
        <w:t>Cfr.</w:t>
      </w:r>
      <w:r>
        <w:rPr>
          <w:i/>
          <w:spacing w:val="16"/>
          <w:sz w:val="16"/>
        </w:rPr>
        <w:t> </w:t>
      </w:r>
      <w:r>
        <w:rPr>
          <w:sz w:val="16"/>
        </w:rPr>
        <w:t>Declaración</w:t>
      </w:r>
      <w:r>
        <w:rPr>
          <w:spacing w:val="16"/>
          <w:sz w:val="16"/>
        </w:rPr>
        <w:t> </w:t>
      </w:r>
      <w:r>
        <w:rPr>
          <w:sz w:val="16"/>
        </w:rPr>
        <w:t>pericial</w:t>
      </w:r>
      <w:r>
        <w:rPr>
          <w:spacing w:val="16"/>
          <w:sz w:val="16"/>
        </w:rPr>
        <w:t> </w:t>
      </w:r>
      <w:r>
        <w:rPr>
          <w:sz w:val="16"/>
        </w:rPr>
        <w:t>durante</w:t>
      </w:r>
      <w:r>
        <w:rPr>
          <w:spacing w:val="17"/>
          <w:sz w:val="16"/>
        </w:rPr>
        <w:t> </w:t>
      </w:r>
      <w:r>
        <w:rPr>
          <w:sz w:val="16"/>
        </w:rPr>
        <w:t>la</w:t>
      </w:r>
      <w:r>
        <w:rPr>
          <w:spacing w:val="16"/>
          <w:sz w:val="16"/>
        </w:rPr>
        <w:t> </w:t>
      </w:r>
      <w:r>
        <w:rPr>
          <w:sz w:val="16"/>
        </w:rPr>
        <w:t>audiencia</w:t>
      </w:r>
      <w:r>
        <w:rPr>
          <w:spacing w:val="16"/>
          <w:sz w:val="16"/>
        </w:rPr>
        <w:t> </w:t>
      </w:r>
      <w:r>
        <w:rPr>
          <w:sz w:val="16"/>
        </w:rPr>
        <w:t>pública</w:t>
      </w:r>
      <w:r>
        <w:rPr>
          <w:spacing w:val="16"/>
          <w:sz w:val="16"/>
        </w:rPr>
        <w:t> </w:t>
      </w:r>
      <w:r>
        <w:rPr>
          <w:sz w:val="16"/>
        </w:rPr>
        <w:t>del</w:t>
      </w:r>
      <w:r>
        <w:rPr>
          <w:spacing w:val="17"/>
          <w:sz w:val="16"/>
        </w:rPr>
        <w:t> </w:t>
      </w:r>
      <w:r>
        <w:rPr>
          <w:sz w:val="16"/>
        </w:rPr>
        <w:t>Dr.</w:t>
      </w:r>
      <w:r>
        <w:rPr>
          <w:spacing w:val="16"/>
          <w:sz w:val="16"/>
        </w:rPr>
        <w:t> </w:t>
      </w:r>
      <w:r>
        <w:rPr>
          <w:sz w:val="16"/>
        </w:rPr>
        <w:t>Oscar</w:t>
      </w:r>
      <w:r>
        <w:rPr>
          <w:spacing w:val="16"/>
          <w:sz w:val="16"/>
        </w:rPr>
        <w:t> </w:t>
      </w:r>
      <w:r>
        <w:rPr>
          <w:sz w:val="16"/>
        </w:rPr>
        <w:t>Darrigrande</w:t>
      </w:r>
      <w:r>
        <w:rPr>
          <w:spacing w:val="17"/>
          <w:sz w:val="16"/>
        </w:rPr>
        <w:t> </w:t>
      </w:r>
      <w:r>
        <w:rPr>
          <w:sz w:val="16"/>
        </w:rPr>
        <w:t>(transcripción</w:t>
      </w:r>
      <w:r>
        <w:rPr>
          <w:spacing w:val="16"/>
          <w:sz w:val="16"/>
        </w:rPr>
        <w:t> </w:t>
      </w:r>
      <w:r>
        <w:rPr>
          <w:sz w:val="16"/>
        </w:rPr>
        <w:t>de</w:t>
      </w:r>
      <w:r>
        <w:rPr>
          <w:spacing w:val="16"/>
          <w:sz w:val="16"/>
        </w:rPr>
        <w:t> </w:t>
      </w:r>
      <w:r>
        <w:rPr>
          <w:sz w:val="16"/>
        </w:rPr>
        <w:t>la</w:t>
      </w:r>
      <w:r>
        <w:rPr>
          <w:spacing w:val="17"/>
          <w:sz w:val="16"/>
        </w:rPr>
        <w:t> </w:t>
      </w:r>
      <w:r>
        <w:rPr>
          <w:sz w:val="16"/>
        </w:rPr>
        <w:t>audiencia</w:t>
      </w:r>
      <w:r>
        <w:rPr>
          <w:w w:val="99"/>
          <w:sz w:val="16"/>
        </w:rPr>
        <w:t> </w:t>
      </w:r>
      <w:r>
        <w:rPr>
          <w:sz w:val="16"/>
        </w:rPr>
        <w:t>pública, página</w:t>
      </w:r>
      <w:r>
        <w:rPr>
          <w:spacing w:val="-8"/>
          <w:sz w:val="16"/>
        </w:rPr>
        <w:t> </w:t>
      </w:r>
      <w:r>
        <w:rPr>
          <w:sz w:val="16"/>
        </w:rPr>
        <w:t>53).</w:t>
      </w:r>
    </w:p>
    <w:p>
      <w:pPr>
        <w:spacing w:after="0"/>
        <w:jc w:val="left"/>
        <w:rPr>
          <w:sz w:val="16"/>
        </w:rPr>
        <w:sectPr>
          <w:pgSz w:w="12240" w:h="15840"/>
          <w:pgMar w:header="0" w:footer="1215" w:top="1420" w:bottom="1500" w:left="1180" w:right="1200"/>
        </w:sectPr>
      </w:pPr>
    </w:p>
    <w:p>
      <w:pPr>
        <w:pStyle w:val="BodyText"/>
        <w:spacing w:before="80"/>
        <w:ind w:left="119" w:right="141"/>
        <w:jc w:val="both"/>
      </w:pPr>
      <w:r>
        <w:rPr/>
        <w:t>adecuada respecto a los cuidados paliativos y de rehabilitación que necesita, constituían un riesgo para la salud, la integridad y la vida de Martina debido al riesgo de que adquiriera infecciones respiratorias, dado que vive con una traqueotomía y una gastrostomía.</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Por</w:t>
      </w:r>
      <w:r>
        <w:rPr>
          <w:spacing w:val="-7"/>
          <w:sz w:val="20"/>
        </w:rPr>
        <w:t> </w:t>
      </w:r>
      <w:r>
        <w:rPr>
          <w:sz w:val="20"/>
        </w:rPr>
        <w:t>otro</w:t>
      </w:r>
      <w:r>
        <w:rPr>
          <w:spacing w:val="-7"/>
          <w:sz w:val="20"/>
        </w:rPr>
        <w:t> </w:t>
      </w:r>
      <w:r>
        <w:rPr>
          <w:sz w:val="20"/>
        </w:rPr>
        <w:t>lado,</w:t>
      </w:r>
      <w:r>
        <w:rPr>
          <w:spacing w:val="-6"/>
          <w:sz w:val="20"/>
        </w:rPr>
        <w:t> </w:t>
      </w:r>
      <w:r>
        <w:rPr>
          <w:sz w:val="20"/>
        </w:rPr>
        <w:t>el</w:t>
      </w:r>
      <w:r>
        <w:rPr>
          <w:spacing w:val="-8"/>
          <w:sz w:val="20"/>
        </w:rPr>
        <w:t> </w:t>
      </w:r>
      <w:r>
        <w:rPr>
          <w:spacing w:val="-4"/>
          <w:sz w:val="20"/>
        </w:rPr>
        <w:t>Tribunal</w:t>
      </w:r>
      <w:r>
        <w:rPr>
          <w:spacing w:val="-6"/>
          <w:sz w:val="20"/>
        </w:rPr>
        <w:t> </w:t>
      </w:r>
      <w:r>
        <w:rPr>
          <w:sz w:val="20"/>
        </w:rPr>
        <w:t>recuerda</w:t>
      </w:r>
      <w:r>
        <w:rPr>
          <w:spacing w:val="-8"/>
          <w:sz w:val="20"/>
        </w:rPr>
        <w:t> </w:t>
      </w:r>
      <w:r>
        <w:rPr>
          <w:sz w:val="20"/>
        </w:rPr>
        <w:t>que</w:t>
      </w:r>
      <w:r>
        <w:rPr>
          <w:spacing w:val="-7"/>
          <w:sz w:val="20"/>
        </w:rPr>
        <w:t> </w:t>
      </w:r>
      <w:r>
        <w:rPr>
          <w:sz w:val="20"/>
        </w:rPr>
        <w:t>el</w:t>
      </w:r>
      <w:r>
        <w:rPr>
          <w:spacing w:val="-7"/>
          <w:sz w:val="20"/>
        </w:rPr>
        <w:t> </w:t>
      </w:r>
      <w:r>
        <w:rPr>
          <w:sz w:val="20"/>
        </w:rPr>
        <w:t>derecho</w:t>
      </w:r>
      <w:r>
        <w:rPr>
          <w:spacing w:val="-7"/>
          <w:sz w:val="20"/>
        </w:rPr>
        <w:t> </w:t>
      </w:r>
      <w:r>
        <w:rPr>
          <w:sz w:val="20"/>
        </w:rPr>
        <w:t>a</w:t>
      </w:r>
      <w:r>
        <w:rPr>
          <w:spacing w:val="-7"/>
          <w:sz w:val="20"/>
        </w:rPr>
        <w:t> </w:t>
      </w:r>
      <w:r>
        <w:rPr>
          <w:sz w:val="20"/>
        </w:rPr>
        <w:t>la</w:t>
      </w:r>
      <w:r>
        <w:rPr>
          <w:spacing w:val="-8"/>
          <w:sz w:val="20"/>
        </w:rPr>
        <w:t> </w:t>
      </w:r>
      <w:r>
        <w:rPr>
          <w:sz w:val="20"/>
        </w:rPr>
        <w:t>salud</w:t>
      </w:r>
      <w:r>
        <w:rPr>
          <w:spacing w:val="-7"/>
          <w:sz w:val="20"/>
        </w:rPr>
        <w:t> </w:t>
      </w:r>
      <w:r>
        <w:rPr>
          <w:sz w:val="20"/>
        </w:rPr>
        <w:t>se</w:t>
      </w:r>
      <w:r>
        <w:rPr>
          <w:spacing w:val="-7"/>
          <w:sz w:val="20"/>
        </w:rPr>
        <w:t> </w:t>
      </w:r>
      <w:r>
        <w:rPr>
          <w:sz w:val="20"/>
        </w:rPr>
        <w:t>encuentra</w:t>
      </w:r>
      <w:r>
        <w:rPr>
          <w:spacing w:val="-7"/>
          <w:sz w:val="20"/>
        </w:rPr>
        <w:t> </w:t>
      </w:r>
      <w:r>
        <w:rPr>
          <w:sz w:val="20"/>
        </w:rPr>
        <w:t>estrechamente relacionado con el derecho a la seguridad social. Los Estados se encuentran obligados a organizar su sistema de salud de forma tal que permita a las personas acceder a servicios de salud adecuados, los cuales además deben incluir el acceso a medidas preventivas y curativas, y el apoyo suficiente a las personas con discapacidad</w:t>
      </w:r>
      <w:hyperlink w:history="true" w:anchor="_bookmark233">
        <w:r>
          <w:rPr>
            <w:position w:val="7"/>
            <w:sz w:val="13"/>
          </w:rPr>
          <w:t>192</w:t>
        </w:r>
      </w:hyperlink>
      <w:r>
        <w:rPr>
          <w:sz w:val="20"/>
        </w:rPr>
        <w:t>. Por esta razón, la Corte considera</w:t>
      </w:r>
      <w:r>
        <w:rPr>
          <w:spacing w:val="-38"/>
          <w:sz w:val="20"/>
        </w:rPr>
        <w:t> </w:t>
      </w:r>
      <w:r>
        <w:rPr>
          <w:sz w:val="20"/>
        </w:rPr>
        <w:t>que las deficiencias normativas de la Circular No. 7 produjeron una afectación del derecho a la seguridad social, en tanto permitieron que la decisión de la Isapre estableciera una limitación arbitraria</w:t>
      </w:r>
      <w:r>
        <w:rPr>
          <w:spacing w:val="-15"/>
          <w:sz w:val="20"/>
        </w:rPr>
        <w:t> </w:t>
      </w:r>
      <w:r>
        <w:rPr>
          <w:sz w:val="20"/>
        </w:rPr>
        <w:t>y</w:t>
      </w:r>
      <w:r>
        <w:rPr>
          <w:spacing w:val="-16"/>
          <w:sz w:val="20"/>
        </w:rPr>
        <w:t> </w:t>
      </w:r>
      <w:r>
        <w:rPr>
          <w:sz w:val="20"/>
        </w:rPr>
        <w:t>discriminatoria</w:t>
      </w:r>
      <w:r>
        <w:rPr>
          <w:spacing w:val="-15"/>
          <w:sz w:val="20"/>
        </w:rPr>
        <w:t> </w:t>
      </w:r>
      <w:r>
        <w:rPr>
          <w:sz w:val="20"/>
        </w:rPr>
        <w:t>del</w:t>
      </w:r>
      <w:r>
        <w:rPr>
          <w:spacing w:val="-15"/>
          <w:sz w:val="20"/>
        </w:rPr>
        <w:t> </w:t>
      </w:r>
      <w:r>
        <w:rPr>
          <w:sz w:val="20"/>
        </w:rPr>
        <w:t>acceso</w:t>
      </w:r>
      <w:r>
        <w:rPr>
          <w:spacing w:val="-15"/>
          <w:sz w:val="20"/>
        </w:rPr>
        <w:t> </w:t>
      </w:r>
      <w:r>
        <w:rPr>
          <w:sz w:val="20"/>
        </w:rPr>
        <w:t>a</w:t>
      </w:r>
      <w:r>
        <w:rPr>
          <w:spacing w:val="-15"/>
          <w:sz w:val="20"/>
        </w:rPr>
        <w:t> </w:t>
      </w:r>
      <w:r>
        <w:rPr>
          <w:sz w:val="20"/>
        </w:rPr>
        <w:t>Martina</w:t>
      </w:r>
      <w:r>
        <w:rPr>
          <w:spacing w:val="-16"/>
          <w:sz w:val="20"/>
        </w:rPr>
        <w:t> </w:t>
      </w:r>
      <w:r>
        <w:rPr>
          <w:sz w:val="20"/>
        </w:rPr>
        <w:t>a</w:t>
      </w:r>
      <w:r>
        <w:rPr>
          <w:spacing w:val="-15"/>
          <w:sz w:val="20"/>
        </w:rPr>
        <w:t> </w:t>
      </w:r>
      <w:r>
        <w:rPr>
          <w:sz w:val="20"/>
        </w:rPr>
        <w:t>los</w:t>
      </w:r>
      <w:r>
        <w:rPr>
          <w:spacing w:val="-15"/>
          <w:sz w:val="20"/>
        </w:rPr>
        <w:t> </w:t>
      </w:r>
      <w:r>
        <w:rPr>
          <w:sz w:val="20"/>
        </w:rPr>
        <w:t>servicios</w:t>
      </w:r>
      <w:r>
        <w:rPr>
          <w:spacing w:val="-15"/>
          <w:sz w:val="20"/>
        </w:rPr>
        <w:t> </w:t>
      </w:r>
      <w:r>
        <w:rPr>
          <w:sz w:val="20"/>
        </w:rPr>
        <w:t>de</w:t>
      </w:r>
      <w:r>
        <w:rPr>
          <w:spacing w:val="-16"/>
          <w:sz w:val="20"/>
        </w:rPr>
        <w:t> </w:t>
      </w:r>
      <w:r>
        <w:rPr>
          <w:sz w:val="20"/>
        </w:rPr>
        <w:t>salud</w:t>
      </w:r>
      <w:r>
        <w:rPr>
          <w:spacing w:val="-16"/>
          <w:sz w:val="20"/>
        </w:rPr>
        <w:t> </w:t>
      </w:r>
      <w:r>
        <w:rPr>
          <w:sz w:val="20"/>
        </w:rPr>
        <w:t>necesarios</w:t>
      </w:r>
      <w:r>
        <w:rPr>
          <w:spacing w:val="-16"/>
          <w:sz w:val="20"/>
        </w:rPr>
        <w:t> </w:t>
      </w:r>
      <w:r>
        <w:rPr>
          <w:sz w:val="20"/>
        </w:rPr>
        <w:t>para</w:t>
      </w:r>
      <w:r>
        <w:rPr>
          <w:spacing w:val="-15"/>
          <w:sz w:val="20"/>
        </w:rPr>
        <w:t> </w:t>
      </w:r>
      <w:r>
        <w:rPr>
          <w:sz w:val="20"/>
        </w:rPr>
        <w:t>atención de</w:t>
      </w:r>
      <w:r>
        <w:rPr>
          <w:spacing w:val="-6"/>
          <w:sz w:val="20"/>
        </w:rPr>
        <w:t> </w:t>
      </w:r>
      <w:r>
        <w:rPr>
          <w:sz w:val="20"/>
        </w:rPr>
        <w:t>su</w:t>
      </w:r>
      <w:r>
        <w:rPr>
          <w:spacing w:val="-5"/>
          <w:sz w:val="20"/>
        </w:rPr>
        <w:t> </w:t>
      </w:r>
      <w:r>
        <w:rPr>
          <w:sz w:val="20"/>
        </w:rPr>
        <w:t>enfermedad,</w:t>
      </w:r>
      <w:r>
        <w:rPr>
          <w:spacing w:val="-5"/>
          <w:sz w:val="20"/>
        </w:rPr>
        <w:t> </w:t>
      </w:r>
      <w:r>
        <w:rPr>
          <w:sz w:val="20"/>
        </w:rPr>
        <w:t>y</w:t>
      </w:r>
      <w:r>
        <w:rPr>
          <w:spacing w:val="-5"/>
          <w:sz w:val="20"/>
        </w:rPr>
        <w:t> </w:t>
      </w:r>
      <w:r>
        <w:rPr>
          <w:sz w:val="20"/>
        </w:rPr>
        <w:t>que</w:t>
      </w:r>
      <w:r>
        <w:rPr>
          <w:spacing w:val="-6"/>
          <w:sz w:val="20"/>
        </w:rPr>
        <w:t> </w:t>
      </w:r>
      <w:r>
        <w:rPr>
          <w:sz w:val="20"/>
        </w:rPr>
        <w:t>se</w:t>
      </w:r>
      <w:r>
        <w:rPr>
          <w:spacing w:val="-6"/>
          <w:sz w:val="20"/>
        </w:rPr>
        <w:t> </w:t>
      </w:r>
      <w:r>
        <w:rPr>
          <w:sz w:val="20"/>
        </w:rPr>
        <w:t>encontraban</w:t>
      </w:r>
      <w:r>
        <w:rPr>
          <w:spacing w:val="-5"/>
          <w:sz w:val="20"/>
        </w:rPr>
        <w:t> </w:t>
      </w:r>
      <w:r>
        <w:rPr>
          <w:sz w:val="20"/>
        </w:rPr>
        <w:t>previstos</w:t>
      </w:r>
      <w:r>
        <w:rPr>
          <w:spacing w:val="-6"/>
          <w:sz w:val="20"/>
        </w:rPr>
        <w:t> </w:t>
      </w:r>
      <w:r>
        <w:rPr>
          <w:sz w:val="20"/>
        </w:rPr>
        <w:t>en</w:t>
      </w:r>
      <w:r>
        <w:rPr>
          <w:spacing w:val="-5"/>
          <w:sz w:val="20"/>
        </w:rPr>
        <w:t> </w:t>
      </w:r>
      <w:r>
        <w:rPr>
          <w:sz w:val="20"/>
        </w:rPr>
        <w:t>el</w:t>
      </w:r>
      <w:r>
        <w:rPr>
          <w:spacing w:val="-5"/>
          <w:sz w:val="20"/>
        </w:rPr>
        <w:t> </w:t>
      </w:r>
      <w:r>
        <w:rPr>
          <w:sz w:val="20"/>
        </w:rPr>
        <w:t>sistema</w:t>
      </w:r>
      <w:r>
        <w:rPr>
          <w:spacing w:val="-6"/>
          <w:sz w:val="20"/>
        </w:rPr>
        <w:t> </w:t>
      </w:r>
      <w:r>
        <w:rPr>
          <w:sz w:val="20"/>
        </w:rPr>
        <w:t>de</w:t>
      </w:r>
      <w:r>
        <w:rPr>
          <w:spacing w:val="-6"/>
          <w:sz w:val="20"/>
        </w:rPr>
        <w:t> </w:t>
      </w:r>
      <w:r>
        <w:rPr>
          <w:sz w:val="20"/>
        </w:rPr>
        <w:t>atención</w:t>
      </w:r>
      <w:r>
        <w:rPr>
          <w:spacing w:val="-5"/>
          <w:sz w:val="20"/>
        </w:rPr>
        <w:t> </w:t>
      </w:r>
      <w:r>
        <w:rPr>
          <w:sz w:val="20"/>
        </w:rPr>
        <w:t>a</w:t>
      </w:r>
      <w:r>
        <w:rPr>
          <w:spacing w:val="-6"/>
          <w:sz w:val="20"/>
        </w:rPr>
        <w:t> </w:t>
      </w:r>
      <w:r>
        <w:rPr>
          <w:sz w:val="20"/>
        </w:rPr>
        <w:t>la</w:t>
      </w:r>
      <w:r>
        <w:rPr>
          <w:spacing w:val="-7"/>
          <w:sz w:val="20"/>
        </w:rPr>
        <w:t> </w:t>
      </w:r>
      <w:r>
        <w:rPr>
          <w:sz w:val="20"/>
        </w:rPr>
        <w:t>salud</w:t>
      </w:r>
      <w:r>
        <w:rPr>
          <w:spacing w:val="-6"/>
          <w:sz w:val="20"/>
        </w:rPr>
        <w:t> </w:t>
      </w:r>
      <w:r>
        <w:rPr>
          <w:sz w:val="20"/>
        </w:rPr>
        <w:t>chileno. Lo anterior ocurrió como resultado del incumplimiento del Estado de regular adecuadamente la prestación de servicios por parte de la aseguradora, lo que tuvo como resultado que el Estado incumpliera su deber de prevenir que los actos de terceros pusieran en riesgo la posibilidad de que</w:t>
      </w:r>
      <w:r>
        <w:rPr>
          <w:spacing w:val="-5"/>
          <w:sz w:val="20"/>
        </w:rPr>
        <w:t> </w:t>
      </w:r>
      <w:r>
        <w:rPr>
          <w:sz w:val="20"/>
        </w:rPr>
        <w:t>Martina</w:t>
      </w:r>
      <w:r>
        <w:rPr>
          <w:spacing w:val="-5"/>
          <w:sz w:val="20"/>
        </w:rPr>
        <w:t> </w:t>
      </w:r>
      <w:r>
        <w:rPr>
          <w:sz w:val="20"/>
        </w:rPr>
        <w:t>gozara</w:t>
      </w:r>
      <w:r>
        <w:rPr>
          <w:spacing w:val="-4"/>
          <w:sz w:val="20"/>
        </w:rPr>
        <w:t> </w:t>
      </w:r>
      <w:r>
        <w:rPr>
          <w:sz w:val="20"/>
        </w:rPr>
        <w:t>plenamente</w:t>
      </w:r>
      <w:r>
        <w:rPr>
          <w:spacing w:val="-5"/>
          <w:sz w:val="20"/>
        </w:rPr>
        <w:t> </w:t>
      </w:r>
      <w:r>
        <w:rPr>
          <w:sz w:val="20"/>
        </w:rPr>
        <w:t>del</w:t>
      </w:r>
      <w:r>
        <w:rPr>
          <w:spacing w:val="-4"/>
          <w:sz w:val="20"/>
        </w:rPr>
        <w:t> </w:t>
      </w:r>
      <w:r>
        <w:rPr>
          <w:sz w:val="20"/>
        </w:rPr>
        <w:t>RHD,</w:t>
      </w:r>
      <w:r>
        <w:rPr>
          <w:spacing w:val="-4"/>
          <w:sz w:val="20"/>
        </w:rPr>
        <w:t> </w:t>
      </w:r>
      <w:r>
        <w:rPr>
          <w:sz w:val="20"/>
        </w:rPr>
        <w:t>el</w:t>
      </w:r>
      <w:r>
        <w:rPr>
          <w:spacing w:val="-4"/>
          <w:sz w:val="20"/>
        </w:rPr>
        <w:t> </w:t>
      </w:r>
      <w:r>
        <w:rPr>
          <w:sz w:val="20"/>
        </w:rPr>
        <w:t>cual</w:t>
      </w:r>
      <w:r>
        <w:rPr>
          <w:spacing w:val="-4"/>
          <w:sz w:val="20"/>
        </w:rPr>
        <w:t> </w:t>
      </w:r>
      <w:r>
        <w:rPr>
          <w:sz w:val="20"/>
        </w:rPr>
        <w:t>estaba</w:t>
      </w:r>
      <w:r>
        <w:rPr>
          <w:spacing w:val="-5"/>
          <w:sz w:val="20"/>
        </w:rPr>
        <w:t> </w:t>
      </w:r>
      <w:r>
        <w:rPr>
          <w:sz w:val="20"/>
        </w:rPr>
        <w:t>incluido</w:t>
      </w:r>
      <w:r>
        <w:rPr>
          <w:spacing w:val="-5"/>
          <w:sz w:val="20"/>
        </w:rPr>
        <w:t> </w:t>
      </w:r>
      <w:r>
        <w:rPr>
          <w:sz w:val="20"/>
        </w:rPr>
        <w:t>en</w:t>
      </w:r>
      <w:r>
        <w:rPr>
          <w:spacing w:val="-4"/>
          <w:sz w:val="20"/>
        </w:rPr>
        <w:t> </w:t>
      </w:r>
      <w:r>
        <w:rPr>
          <w:sz w:val="20"/>
        </w:rPr>
        <w:t>el</w:t>
      </w:r>
      <w:r>
        <w:rPr>
          <w:spacing w:val="-5"/>
          <w:sz w:val="20"/>
        </w:rPr>
        <w:t> </w:t>
      </w:r>
      <w:r>
        <w:rPr>
          <w:sz w:val="20"/>
        </w:rPr>
        <w:t>CAEC,</w:t>
      </w:r>
      <w:r>
        <w:rPr>
          <w:spacing w:val="-5"/>
          <w:sz w:val="20"/>
        </w:rPr>
        <w:t> </w:t>
      </w:r>
      <w:r>
        <w:rPr>
          <w:sz w:val="20"/>
        </w:rPr>
        <w:t>y</w:t>
      </w:r>
      <w:r>
        <w:rPr>
          <w:spacing w:val="-4"/>
          <w:sz w:val="20"/>
        </w:rPr>
        <w:t> </w:t>
      </w:r>
      <w:r>
        <w:rPr>
          <w:sz w:val="20"/>
        </w:rPr>
        <w:t>por</w:t>
      </w:r>
      <w:r>
        <w:rPr>
          <w:spacing w:val="-5"/>
          <w:sz w:val="20"/>
        </w:rPr>
        <w:t> </w:t>
      </w:r>
      <w:r>
        <w:rPr>
          <w:sz w:val="20"/>
        </w:rPr>
        <w:t>consiguiente constituía una de las prestaciones de salud que ofrece el sistema de seguridad</w:t>
      </w:r>
      <w:r>
        <w:rPr>
          <w:spacing w:val="-25"/>
          <w:sz w:val="20"/>
        </w:rPr>
        <w:t> </w:t>
      </w:r>
      <w:r>
        <w:rPr>
          <w:sz w:val="20"/>
        </w:rPr>
        <w:t>social.</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Por otro lado, el </w:t>
      </w:r>
      <w:r>
        <w:rPr>
          <w:spacing w:val="-3"/>
          <w:sz w:val="20"/>
        </w:rPr>
        <w:t>Tribunal </w:t>
      </w:r>
      <w:r>
        <w:rPr>
          <w:sz w:val="20"/>
        </w:rPr>
        <w:t>advierte que el presente caso plantea una cuestión de regresividad en términos del artículo 26 de la Convención. La Corte constata que, previo a la adopción de la Circular No. 7, la CAEC se encontraba regulada por la Circular No. 059 de 29 de febrero de 2000</w:t>
      </w:r>
      <w:hyperlink w:history="true" w:anchor="_bookmark234">
        <w:r>
          <w:rPr>
            <w:position w:val="7"/>
            <w:sz w:val="13"/>
          </w:rPr>
          <w:t>193</w:t>
        </w:r>
      </w:hyperlink>
      <w:r>
        <w:rPr>
          <w:sz w:val="20"/>
        </w:rPr>
        <w:t>. Esta circular no excluía el tratamiento de enfermedades crónicas de la cobertura</w:t>
      </w:r>
      <w:r>
        <w:rPr>
          <w:spacing w:val="-7"/>
          <w:sz w:val="20"/>
        </w:rPr>
        <w:t> </w:t>
      </w:r>
      <w:r>
        <w:rPr>
          <w:sz w:val="20"/>
        </w:rPr>
        <w:t>del</w:t>
      </w:r>
      <w:r>
        <w:rPr>
          <w:spacing w:val="-6"/>
          <w:sz w:val="20"/>
        </w:rPr>
        <w:t> </w:t>
      </w:r>
      <w:r>
        <w:rPr>
          <w:sz w:val="20"/>
        </w:rPr>
        <w:t>CAEC.</w:t>
      </w:r>
      <w:r>
        <w:rPr>
          <w:spacing w:val="-6"/>
          <w:sz w:val="20"/>
        </w:rPr>
        <w:t> </w:t>
      </w:r>
      <w:r>
        <w:rPr>
          <w:sz w:val="20"/>
        </w:rPr>
        <w:t>Sin</w:t>
      </w:r>
      <w:r>
        <w:rPr>
          <w:spacing w:val="-6"/>
          <w:sz w:val="20"/>
        </w:rPr>
        <w:t> </w:t>
      </w:r>
      <w:r>
        <w:rPr>
          <w:sz w:val="20"/>
        </w:rPr>
        <w:t>embargo,</w:t>
      </w:r>
      <w:r>
        <w:rPr>
          <w:spacing w:val="-9"/>
          <w:sz w:val="20"/>
        </w:rPr>
        <w:t> </w:t>
      </w:r>
      <w:r>
        <w:rPr>
          <w:sz w:val="20"/>
        </w:rPr>
        <w:t>con</w:t>
      </w:r>
      <w:r>
        <w:rPr>
          <w:spacing w:val="-6"/>
          <w:sz w:val="20"/>
        </w:rPr>
        <w:t> </w:t>
      </w:r>
      <w:r>
        <w:rPr>
          <w:sz w:val="20"/>
        </w:rPr>
        <w:t>la</w:t>
      </w:r>
      <w:r>
        <w:rPr>
          <w:spacing w:val="-8"/>
          <w:sz w:val="20"/>
        </w:rPr>
        <w:t> </w:t>
      </w:r>
      <w:r>
        <w:rPr>
          <w:sz w:val="20"/>
        </w:rPr>
        <w:t>adopción</w:t>
      </w:r>
      <w:r>
        <w:rPr>
          <w:spacing w:val="-6"/>
          <w:sz w:val="20"/>
        </w:rPr>
        <w:t> </w:t>
      </w:r>
      <w:r>
        <w:rPr>
          <w:sz w:val="20"/>
        </w:rPr>
        <w:t>de</w:t>
      </w:r>
      <w:r>
        <w:rPr>
          <w:spacing w:val="-8"/>
          <w:sz w:val="20"/>
        </w:rPr>
        <w:t> </w:t>
      </w:r>
      <w:r>
        <w:rPr>
          <w:sz w:val="20"/>
        </w:rPr>
        <w:t>la</w:t>
      </w:r>
      <w:r>
        <w:rPr>
          <w:spacing w:val="-8"/>
          <w:sz w:val="20"/>
        </w:rPr>
        <w:t> </w:t>
      </w:r>
      <w:r>
        <w:rPr>
          <w:sz w:val="20"/>
        </w:rPr>
        <w:t>Circular</w:t>
      </w:r>
      <w:r>
        <w:rPr>
          <w:spacing w:val="-7"/>
          <w:sz w:val="20"/>
        </w:rPr>
        <w:t> </w:t>
      </w:r>
      <w:r>
        <w:rPr>
          <w:sz w:val="20"/>
        </w:rPr>
        <w:t>No.</w:t>
      </w:r>
      <w:r>
        <w:rPr>
          <w:spacing w:val="-7"/>
          <w:sz w:val="20"/>
        </w:rPr>
        <w:t> </w:t>
      </w:r>
      <w:r>
        <w:rPr>
          <w:sz w:val="20"/>
        </w:rPr>
        <w:t>7</w:t>
      </w:r>
      <w:r>
        <w:rPr>
          <w:spacing w:val="-8"/>
          <w:sz w:val="20"/>
        </w:rPr>
        <w:t> </w:t>
      </w:r>
      <w:r>
        <w:rPr>
          <w:sz w:val="20"/>
        </w:rPr>
        <w:t>se</w:t>
      </w:r>
      <w:r>
        <w:rPr>
          <w:spacing w:val="-7"/>
          <w:sz w:val="20"/>
        </w:rPr>
        <w:t> </w:t>
      </w:r>
      <w:r>
        <w:rPr>
          <w:sz w:val="20"/>
        </w:rPr>
        <w:t>introdujo</w:t>
      </w:r>
      <w:r>
        <w:rPr>
          <w:spacing w:val="-7"/>
          <w:sz w:val="20"/>
        </w:rPr>
        <w:t> </w:t>
      </w:r>
      <w:r>
        <w:rPr>
          <w:sz w:val="20"/>
        </w:rPr>
        <w:t>dicha</w:t>
      </w:r>
      <w:r>
        <w:rPr>
          <w:spacing w:val="-8"/>
          <w:sz w:val="20"/>
        </w:rPr>
        <w:t> </w:t>
      </w:r>
      <w:r>
        <w:rPr>
          <w:sz w:val="20"/>
        </w:rPr>
        <w:t>causal de exclusión de cobertura. En ese sentido, en tanto dicha causal estableció una distinción arbitraria y discriminatoria, cuestión que fue señalada por el propio Estado en la introducción de la Circular No. IF/282 de 26 de enero de 2017 (</w:t>
      </w:r>
      <w:r>
        <w:rPr>
          <w:i/>
          <w:sz w:val="20"/>
        </w:rPr>
        <w:t>supra </w:t>
      </w:r>
      <w:r>
        <w:rPr>
          <w:spacing w:val="-7"/>
          <w:sz w:val="20"/>
        </w:rPr>
        <w:t>párr. </w:t>
      </w:r>
      <w:r>
        <w:rPr>
          <w:sz w:val="20"/>
        </w:rPr>
        <w:t>69), que implicó una restricción a</w:t>
      </w:r>
      <w:r>
        <w:rPr>
          <w:spacing w:val="-5"/>
          <w:sz w:val="20"/>
        </w:rPr>
        <w:t> </w:t>
      </w:r>
      <w:r>
        <w:rPr>
          <w:sz w:val="20"/>
        </w:rPr>
        <w:t>los</w:t>
      </w:r>
      <w:r>
        <w:rPr>
          <w:spacing w:val="-5"/>
          <w:sz w:val="20"/>
        </w:rPr>
        <w:t> </w:t>
      </w:r>
      <w:r>
        <w:rPr>
          <w:sz w:val="20"/>
        </w:rPr>
        <w:t>derechos</w:t>
      </w:r>
      <w:r>
        <w:rPr>
          <w:spacing w:val="-5"/>
          <w:sz w:val="20"/>
        </w:rPr>
        <w:t> </w:t>
      </w:r>
      <w:r>
        <w:rPr>
          <w:sz w:val="20"/>
        </w:rPr>
        <w:t>a</w:t>
      </w:r>
      <w:r>
        <w:rPr>
          <w:spacing w:val="-5"/>
          <w:sz w:val="20"/>
        </w:rPr>
        <w:t> </w:t>
      </w:r>
      <w:r>
        <w:rPr>
          <w:sz w:val="20"/>
        </w:rPr>
        <w:t>la</w:t>
      </w:r>
      <w:r>
        <w:rPr>
          <w:spacing w:val="-6"/>
          <w:sz w:val="20"/>
        </w:rPr>
        <w:t> </w:t>
      </w:r>
      <w:r>
        <w:rPr>
          <w:sz w:val="20"/>
        </w:rPr>
        <w:t>salud</w:t>
      </w:r>
      <w:r>
        <w:rPr>
          <w:spacing w:val="-5"/>
          <w:sz w:val="20"/>
        </w:rPr>
        <w:t> </w:t>
      </w:r>
      <w:r>
        <w:rPr>
          <w:sz w:val="20"/>
        </w:rPr>
        <w:t>y</w:t>
      </w:r>
      <w:r>
        <w:rPr>
          <w:spacing w:val="-6"/>
          <w:sz w:val="20"/>
        </w:rPr>
        <w:t> </w:t>
      </w:r>
      <w:r>
        <w:rPr>
          <w:sz w:val="20"/>
        </w:rPr>
        <w:t>la</w:t>
      </w:r>
      <w:r>
        <w:rPr>
          <w:spacing w:val="-5"/>
          <w:sz w:val="20"/>
        </w:rPr>
        <w:t> </w:t>
      </w:r>
      <w:r>
        <w:rPr>
          <w:sz w:val="20"/>
        </w:rPr>
        <w:t>seguridad</w:t>
      </w:r>
      <w:r>
        <w:rPr>
          <w:spacing w:val="-5"/>
          <w:sz w:val="20"/>
        </w:rPr>
        <w:t> </w:t>
      </w:r>
      <w:r>
        <w:rPr>
          <w:sz w:val="20"/>
        </w:rPr>
        <w:t>social,</w:t>
      </w:r>
      <w:r>
        <w:rPr>
          <w:spacing w:val="-7"/>
          <w:sz w:val="20"/>
        </w:rPr>
        <w:t> </w:t>
      </w:r>
      <w:r>
        <w:rPr>
          <w:sz w:val="20"/>
        </w:rPr>
        <w:t>el</w:t>
      </w:r>
      <w:r>
        <w:rPr>
          <w:spacing w:val="-4"/>
          <w:sz w:val="20"/>
        </w:rPr>
        <w:t> Tribunal</w:t>
      </w:r>
      <w:r>
        <w:rPr>
          <w:spacing w:val="-5"/>
          <w:sz w:val="20"/>
        </w:rPr>
        <w:t> </w:t>
      </w:r>
      <w:r>
        <w:rPr>
          <w:sz w:val="20"/>
        </w:rPr>
        <w:t>considera</w:t>
      </w:r>
      <w:r>
        <w:rPr>
          <w:spacing w:val="-5"/>
          <w:sz w:val="20"/>
        </w:rPr>
        <w:t> </w:t>
      </w:r>
      <w:r>
        <w:rPr>
          <w:sz w:val="20"/>
        </w:rPr>
        <w:t>que</w:t>
      </w:r>
      <w:r>
        <w:rPr>
          <w:spacing w:val="-5"/>
          <w:sz w:val="20"/>
        </w:rPr>
        <w:t> </w:t>
      </w:r>
      <w:r>
        <w:rPr>
          <w:sz w:val="20"/>
        </w:rPr>
        <w:t>se</w:t>
      </w:r>
      <w:r>
        <w:rPr>
          <w:spacing w:val="-5"/>
          <w:sz w:val="20"/>
        </w:rPr>
        <w:t> </w:t>
      </w:r>
      <w:r>
        <w:rPr>
          <w:sz w:val="20"/>
        </w:rPr>
        <w:t>trata</w:t>
      </w:r>
      <w:r>
        <w:rPr>
          <w:spacing w:val="-6"/>
          <w:sz w:val="20"/>
        </w:rPr>
        <w:t> </w:t>
      </w:r>
      <w:r>
        <w:rPr>
          <w:sz w:val="20"/>
        </w:rPr>
        <w:t>de</w:t>
      </w:r>
      <w:r>
        <w:rPr>
          <w:spacing w:val="-5"/>
          <w:sz w:val="20"/>
        </w:rPr>
        <w:t> </w:t>
      </w:r>
      <w:r>
        <w:rPr>
          <w:sz w:val="20"/>
        </w:rPr>
        <w:t>una</w:t>
      </w:r>
      <w:r>
        <w:rPr>
          <w:spacing w:val="-6"/>
          <w:sz w:val="20"/>
        </w:rPr>
        <w:t> </w:t>
      </w:r>
      <w:r>
        <w:rPr>
          <w:sz w:val="20"/>
        </w:rPr>
        <w:t>medida deliberadamente regresiva que no encuentra justificación en el contexto de las obligaciones internacionales</w:t>
      </w:r>
      <w:r>
        <w:rPr>
          <w:spacing w:val="-14"/>
          <w:sz w:val="20"/>
        </w:rPr>
        <w:t> </w:t>
      </w:r>
      <w:r>
        <w:rPr>
          <w:sz w:val="20"/>
        </w:rPr>
        <w:t>del</w:t>
      </w:r>
      <w:r>
        <w:rPr>
          <w:spacing w:val="-13"/>
          <w:sz w:val="20"/>
        </w:rPr>
        <w:t> </w:t>
      </w:r>
      <w:r>
        <w:rPr>
          <w:sz w:val="20"/>
        </w:rPr>
        <w:t>Estado</w:t>
      </w:r>
      <w:r>
        <w:rPr>
          <w:spacing w:val="-14"/>
          <w:sz w:val="20"/>
        </w:rPr>
        <w:t> </w:t>
      </w:r>
      <w:r>
        <w:rPr>
          <w:sz w:val="20"/>
        </w:rPr>
        <w:t>respecto</w:t>
      </w:r>
      <w:r>
        <w:rPr>
          <w:spacing w:val="-14"/>
          <w:sz w:val="20"/>
        </w:rPr>
        <w:t> </w:t>
      </w:r>
      <w:r>
        <w:rPr>
          <w:sz w:val="20"/>
        </w:rPr>
        <w:t>de</w:t>
      </w:r>
      <w:r>
        <w:rPr>
          <w:spacing w:val="-14"/>
          <w:sz w:val="20"/>
        </w:rPr>
        <w:t> </w:t>
      </w:r>
      <w:r>
        <w:rPr>
          <w:sz w:val="20"/>
        </w:rPr>
        <w:t>sus</w:t>
      </w:r>
      <w:r>
        <w:rPr>
          <w:spacing w:val="-14"/>
          <w:sz w:val="20"/>
        </w:rPr>
        <w:t> </w:t>
      </w:r>
      <w:r>
        <w:rPr>
          <w:sz w:val="20"/>
        </w:rPr>
        <w:t>obligaciones</w:t>
      </w:r>
      <w:r>
        <w:rPr>
          <w:spacing w:val="-14"/>
          <w:sz w:val="20"/>
        </w:rPr>
        <w:t> </w:t>
      </w:r>
      <w:r>
        <w:rPr>
          <w:sz w:val="20"/>
        </w:rPr>
        <w:t>de</w:t>
      </w:r>
      <w:r>
        <w:rPr>
          <w:spacing w:val="-14"/>
          <w:sz w:val="20"/>
        </w:rPr>
        <w:t> </w:t>
      </w:r>
      <w:r>
        <w:rPr>
          <w:sz w:val="20"/>
        </w:rPr>
        <w:t>desarrollo</w:t>
      </w:r>
      <w:r>
        <w:rPr>
          <w:spacing w:val="-14"/>
          <w:sz w:val="20"/>
        </w:rPr>
        <w:t> </w:t>
      </w:r>
      <w:r>
        <w:rPr>
          <w:sz w:val="20"/>
        </w:rPr>
        <w:t>progresivo</w:t>
      </w:r>
      <w:r>
        <w:rPr>
          <w:spacing w:val="-14"/>
          <w:sz w:val="20"/>
        </w:rPr>
        <w:t> </w:t>
      </w:r>
      <w:r>
        <w:rPr>
          <w:sz w:val="20"/>
        </w:rPr>
        <w:t>de</w:t>
      </w:r>
      <w:r>
        <w:rPr>
          <w:spacing w:val="-14"/>
          <w:sz w:val="20"/>
        </w:rPr>
        <w:t> </w:t>
      </w:r>
      <w:r>
        <w:rPr>
          <w:sz w:val="20"/>
        </w:rPr>
        <w:t>los</w:t>
      </w:r>
      <w:r>
        <w:rPr>
          <w:spacing w:val="-14"/>
          <w:sz w:val="20"/>
        </w:rPr>
        <w:t> </w:t>
      </w:r>
      <w:r>
        <w:rPr>
          <w:sz w:val="20"/>
        </w:rPr>
        <w:t>derechos económicos, sociales, culturales y</w:t>
      </w:r>
      <w:r>
        <w:rPr>
          <w:spacing w:val="-20"/>
          <w:sz w:val="20"/>
        </w:rPr>
        <w:t> </w:t>
      </w:r>
      <w:r>
        <w:rPr>
          <w:sz w:val="20"/>
        </w:rPr>
        <w:t>ambientales.</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En</w:t>
      </w:r>
      <w:r>
        <w:rPr>
          <w:spacing w:val="-8"/>
          <w:sz w:val="20"/>
        </w:rPr>
        <w:t> </w:t>
      </w:r>
      <w:r>
        <w:rPr>
          <w:sz w:val="20"/>
        </w:rPr>
        <w:t>consideración</w:t>
      </w:r>
      <w:r>
        <w:rPr>
          <w:spacing w:val="-8"/>
          <w:sz w:val="20"/>
        </w:rPr>
        <w:t> </w:t>
      </w:r>
      <w:r>
        <w:rPr>
          <w:sz w:val="20"/>
        </w:rPr>
        <w:t>con</w:t>
      </w:r>
      <w:r>
        <w:rPr>
          <w:spacing w:val="-8"/>
          <w:sz w:val="20"/>
        </w:rPr>
        <w:t> </w:t>
      </w:r>
      <w:r>
        <w:rPr>
          <w:sz w:val="20"/>
        </w:rPr>
        <w:t>todo</w:t>
      </w:r>
      <w:r>
        <w:rPr>
          <w:spacing w:val="-8"/>
          <w:sz w:val="20"/>
        </w:rPr>
        <w:t> </w:t>
      </w:r>
      <w:r>
        <w:rPr>
          <w:sz w:val="20"/>
        </w:rPr>
        <w:t>lo</w:t>
      </w:r>
      <w:r>
        <w:rPr>
          <w:spacing w:val="-8"/>
          <w:sz w:val="20"/>
        </w:rPr>
        <w:t> </w:t>
      </w:r>
      <w:r>
        <w:rPr>
          <w:spacing w:val="-4"/>
          <w:sz w:val="20"/>
        </w:rPr>
        <w:t>anterior,</w:t>
      </w:r>
      <w:r>
        <w:rPr>
          <w:spacing w:val="-8"/>
          <w:sz w:val="20"/>
        </w:rPr>
        <w:t> </w:t>
      </w:r>
      <w:r>
        <w:rPr>
          <w:sz w:val="20"/>
        </w:rPr>
        <w:t>este</w:t>
      </w:r>
      <w:r>
        <w:rPr>
          <w:spacing w:val="-9"/>
          <w:sz w:val="20"/>
        </w:rPr>
        <w:t> </w:t>
      </w:r>
      <w:r>
        <w:rPr>
          <w:spacing w:val="-3"/>
          <w:sz w:val="20"/>
        </w:rPr>
        <w:t>Tribunal</w:t>
      </w:r>
      <w:r>
        <w:rPr>
          <w:spacing w:val="-8"/>
          <w:sz w:val="20"/>
        </w:rPr>
        <w:t> </w:t>
      </w:r>
      <w:r>
        <w:rPr>
          <w:sz w:val="20"/>
        </w:rPr>
        <w:t>concluye</w:t>
      </w:r>
      <w:r>
        <w:rPr>
          <w:spacing w:val="-8"/>
          <w:sz w:val="20"/>
        </w:rPr>
        <w:t> </w:t>
      </w:r>
      <w:r>
        <w:rPr>
          <w:sz w:val="20"/>
        </w:rPr>
        <w:t>que</w:t>
      </w:r>
      <w:r>
        <w:rPr>
          <w:spacing w:val="-8"/>
          <w:sz w:val="20"/>
        </w:rPr>
        <w:t> </w:t>
      </w:r>
      <w:r>
        <w:rPr>
          <w:sz w:val="20"/>
        </w:rPr>
        <w:t>el</w:t>
      </w:r>
      <w:r>
        <w:rPr>
          <w:spacing w:val="-9"/>
          <w:sz w:val="20"/>
        </w:rPr>
        <w:t> </w:t>
      </w:r>
      <w:r>
        <w:rPr>
          <w:sz w:val="20"/>
        </w:rPr>
        <w:t>Estado</w:t>
      </w:r>
      <w:r>
        <w:rPr>
          <w:spacing w:val="-8"/>
          <w:sz w:val="20"/>
        </w:rPr>
        <w:t> </w:t>
      </w:r>
      <w:r>
        <w:rPr>
          <w:sz w:val="20"/>
        </w:rPr>
        <w:t>incumplió</w:t>
      </w:r>
      <w:r>
        <w:rPr>
          <w:spacing w:val="-8"/>
          <w:sz w:val="20"/>
        </w:rPr>
        <w:t> </w:t>
      </w:r>
      <w:r>
        <w:rPr>
          <w:sz w:val="20"/>
        </w:rPr>
        <w:t>con su deber de regulación de los servicios de salud a través de la disposición de la Circular No. 7 de 1 de julio de 2005 </w:t>
      </w:r>
      <w:r>
        <w:rPr>
          <w:spacing w:val="-10"/>
          <w:sz w:val="20"/>
        </w:rPr>
        <w:t>y, </w:t>
      </w:r>
      <w:r>
        <w:rPr>
          <w:sz w:val="20"/>
        </w:rPr>
        <w:t>por ende, sus obligaciones de protección de los derechos. Esta disposición permitió la exclusión de la cobertura del RHD de Martina </w:t>
      </w:r>
      <w:r>
        <w:rPr>
          <w:spacing w:val="-4"/>
          <w:sz w:val="20"/>
        </w:rPr>
        <w:t>Vera </w:t>
      </w:r>
      <w:r>
        <w:rPr>
          <w:sz w:val="20"/>
        </w:rPr>
        <w:t>mediante la decisión de la Isapre MasVida, la cual era necesaria para su adecuado tratamiento médico, más aun considerando su condición de niña con discapacidad. La decisión de la aseguradora privada, resultado del incumplimiento del deber de regulación del Estado, puso en riesgo los derechos a la</w:t>
      </w:r>
      <w:r>
        <w:rPr>
          <w:spacing w:val="-4"/>
          <w:sz w:val="20"/>
        </w:rPr>
        <w:t> </w:t>
      </w:r>
      <w:r>
        <w:rPr>
          <w:sz w:val="20"/>
        </w:rPr>
        <w:t>vida,</w:t>
      </w:r>
      <w:r>
        <w:rPr>
          <w:spacing w:val="-4"/>
          <w:sz w:val="20"/>
        </w:rPr>
        <w:t> </w:t>
      </w:r>
      <w:r>
        <w:rPr>
          <w:sz w:val="20"/>
        </w:rPr>
        <w:t>la</w:t>
      </w:r>
      <w:r>
        <w:rPr>
          <w:spacing w:val="-5"/>
          <w:sz w:val="20"/>
        </w:rPr>
        <w:t> </w:t>
      </w:r>
      <w:r>
        <w:rPr>
          <w:sz w:val="20"/>
        </w:rPr>
        <w:t>vida</w:t>
      </w:r>
      <w:r>
        <w:rPr>
          <w:spacing w:val="-4"/>
          <w:sz w:val="20"/>
        </w:rPr>
        <w:t> </w:t>
      </w:r>
      <w:r>
        <w:rPr>
          <w:sz w:val="20"/>
        </w:rPr>
        <w:t>digna,</w:t>
      </w:r>
      <w:r>
        <w:rPr>
          <w:spacing w:val="-4"/>
          <w:sz w:val="20"/>
        </w:rPr>
        <w:t> </w:t>
      </w:r>
      <w:r>
        <w:rPr>
          <w:sz w:val="20"/>
        </w:rPr>
        <w:t>la</w:t>
      </w:r>
      <w:r>
        <w:rPr>
          <w:spacing w:val="-5"/>
          <w:sz w:val="20"/>
        </w:rPr>
        <w:t> </w:t>
      </w:r>
      <w:r>
        <w:rPr>
          <w:sz w:val="20"/>
        </w:rPr>
        <w:t>integridad</w:t>
      </w:r>
      <w:r>
        <w:rPr>
          <w:spacing w:val="-6"/>
          <w:sz w:val="20"/>
        </w:rPr>
        <w:t> </w:t>
      </w:r>
      <w:r>
        <w:rPr>
          <w:sz w:val="20"/>
        </w:rPr>
        <w:t>personal,</w:t>
      </w:r>
      <w:r>
        <w:rPr>
          <w:spacing w:val="-4"/>
          <w:sz w:val="20"/>
        </w:rPr>
        <w:t> </w:t>
      </w:r>
      <w:r>
        <w:rPr>
          <w:sz w:val="20"/>
        </w:rPr>
        <w:t>la</w:t>
      </w:r>
      <w:r>
        <w:rPr>
          <w:spacing w:val="-5"/>
          <w:sz w:val="20"/>
        </w:rPr>
        <w:t> </w:t>
      </w:r>
      <w:r>
        <w:rPr>
          <w:sz w:val="20"/>
        </w:rPr>
        <w:t>niñez,</w:t>
      </w:r>
      <w:r>
        <w:rPr>
          <w:spacing w:val="-4"/>
          <w:sz w:val="20"/>
        </w:rPr>
        <w:t> </w:t>
      </w:r>
      <w:r>
        <w:rPr>
          <w:sz w:val="20"/>
        </w:rPr>
        <w:t>la</w:t>
      </w:r>
      <w:r>
        <w:rPr>
          <w:spacing w:val="-4"/>
          <w:sz w:val="20"/>
        </w:rPr>
        <w:t> </w:t>
      </w:r>
      <w:r>
        <w:rPr>
          <w:sz w:val="20"/>
        </w:rPr>
        <w:t>salud</w:t>
      </w:r>
      <w:r>
        <w:rPr>
          <w:spacing w:val="-4"/>
          <w:sz w:val="20"/>
        </w:rPr>
        <w:t> </w:t>
      </w:r>
      <w:r>
        <w:rPr>
          <w:sz w:val="20"/>
        </w:rPr>
        <w:t>y</w:t>
      </w:r>
      <w:r>
        <w:rPr>
          <w:spacing w:val="-4"/>
          <w:sz w:val="20"/>
        </w:rPr>
        <w:t> </w:t>
      </w:r>
      <w:r>
        <w:rPr>
          <w:sz w:val="20"/>
        </w:rPr>
        <w:t>la</w:t>
      </w:r>
      <w:r>
        <w:rPr>
          <w:spacing w:val="-5"/>
          <w:sz w:val="20"/>
        </w:rPr>
        <w:t> </w:t>
      </w:r>
      <w:r>
        <w:rPr>
          <w:sz w:val="20"/>
        </w:rPr>
        <w:t>seguridad</w:t>
      </w:r>
      <w:r>
        <w:rPr>
          <w:spacing w:val="-4"/>
          <w:sz w:val="20"/>
        </w:rPr>
        <w:t> </w:t>
      </w:r>
      <w:r>
        <w:rPr>
          <w:sz w:val="20"/>
        </w:rPr>
        <w:t>social,</w:t>
      </w:r>
      <w:r>
        <w:rPr>
          <w:spacing w:val="-3"/>
          <w:sz w:val="20"/>
        </w:rPr>
        <w:t> </w:t>
      </w:r>
      <w:r>
        <w:rPr>
          <w:sz w:val="20"/>
        </w:rPr>
        <w:t>en</w:t>
      </w:r>
      <w:r>
        <w:rPr>
          <w:spacing w:val="-3"/>
          <w:sz w:val="20"/>
        </w:rPr>
        <w:t> </w:t>
      </w:r>
      <w:r>
        <w:rPr>
          <w:sz w:val="20"/>
        </w:rPr>
        <w:t>relación con la obligación de garantizar los derechos sin discriminación y el deber de adoptar disposiciones</w:t>
      </w:r>
      <w:r>
        <w:rPr>
          <w:spacing w:val="-8"/>
          <w:sz w:val="20"/>
        </w:rPr>
        <w:t> </w:t>
      </w:r>
      <w:r>
        <w:rPr>
          <w:sz w:val="20"/>
        </w:rPr>
        <w:t>de</w:t>
      </w:r>
      <w:r>
        <w:rPr>
          <w:spacing w:val="-9"/>
          <w:sz w:val="20"/>
        </w:rPr>
        <w:t> </w:t>
      </w:r>
      <w:r>
        <w:rPr>
          <w:sz w:val="20"/>
        </w:rPr>
        <w:t>derecho</w:t>
      </w:r>
      <w:r>
        <w:rPr>
          <w:spacing w:val="-8"/>
          <w:sz w:val="20"/>
        </w:rPr>
        <w:t> </w:t>
      </w:r>
      <w:r>
        <w:rPr>
          <w:sz w:val="20"/>
        </w:rPr>
        <w:t>interno,</w:t>
      </w:r>
      <w:r>
        <w:rPr>
          <w:spacing w:val="-8"/>
          <w:sz w:val="20"/>
        </w:rPr>
        <w:t> </w:t>
      </w:r>
      <w:r>
        <w:rPr>
          <w:sz w:val="20"/>
        </w:rPr>
        <w:t>en</w:t>
      </w:r>
      <w:r>
        <w:rPr>
          <w:spacing w:val="-8"/>
          <w:sz w:val="20"/>
        </w:rPr>
        <w:t> </w:t>
      </w:r>
      <w:r>
        <w:rPr>
          <w:sz w:val="20"/>
        </w:rPr>
        <w:t>perjuicio</w:t>
      </w:r>
      <w:r>
        <w:rPr>
          <w:spacing w:val="-10"/>
          <w:sz w:val="20"/>
        </w:rPr>
        <w:t> </w:t>
      </w:r>
      <w:r>
        <w:rPr>
          <w:sz w:val="20"/>
        </w:rPr>
        <w:t>de</w:t>
      </w:r>
      <w:r>
        <w:rPr>
          <w:spacing w:val="-9"/>
          <w:sz w:val="20"/>
        </w:rPr>
        <w:t> </w:t>
      </w:r>
      <w:r>
        <w:rPr>
          <w:sz w:val="20"/>
        </w:rPr>
        <w:t>Martina</w:t>
      </w:r>
      <w:r>
        <w:rPr>
          <w:spacing w:val="-10"/>
          <w:sz w:val="20"/>
        </w:rPr>
        <w:t> </w:t>
      </w:r>
      <w:r>
        <w:rPr>
          <w:spacing w:val="-4"/>
          <w:sz w:val="20"/>
        </w:rPr>
        <w:t>Vera,</w:t>
      </w:r>
      <w:r>
        <w:rPr>
          <w:spacing w:val="-8"/>
          <w:sz w:val="20"/>
        </w:rPr>
        <w:t> </w:t>
      </w:r>
      <w:r>
        <w:rPr>
          <w:sz w:val="20"/>
        </w:rPr>
        <w:t>protegidos</w:t>
      </w:r>
      <w:r>
        <w:rPr>
          <w:spacing w:val="-8"/>
          <w:sz w:val="20"/>
        </w:rPr>
        <w:t> </w:t>
      </w:r>
      <w:r>
        <w:rPr>
          <w:sz w:val="20"/>
        </w:rPr>
        <w:t>por</w:t>
      </w:r>
      <w:r>
        <w:rPr>
          <w:spacing w:val="-8"/>
          <w:sz w:val="20"/>
        </w:rPr>
        <w:t> </w:t>
      </w:r>
      <w:r>
        <w:rPr>
          <w:sz w:val="20"/>
        </w:rPr>
        <w:t>los</w:t>
      </w:r>
      <w:r>
        <w:rPr>
          <w:spacing w:val="-8"/>
          <w:sz w:val="20"/>
        </w:rPr>
        <w:t> </w:t>
      </w:r>
      <w:r>
        <w:rPr>
          <w:sz w:val="20"/>
        </w:rPr>
        <w:t>artículos</w:t>
      </w:r>
      <w:r>
        <w:rPr>
          <w:spacing w:val="-8"/>
          <w:sz w:val="20"/>
        </w:rPr>
        <w:t> </w:t>
      </w:r>
      <w:r>
        <w:rPr>
          <w:sz w:val="20"/>
        </w:rPr>
        <w:t>4,</w:t>
      </w:r>
      <w:r>
        <w:rPr>
          <w:spacing w:val="-8"/>
          <w:sz w:val="20"/>
        </w:rPr>
        <w:t> </w:t>
      </w:r>
      <w:r>
        <w:rPr>
          <w:sz w:val="20"/>
        </w:rPr>
        <w:t>5, 19</w:t>
      </w:r>
      <w:r>
        <w:rPr>
          <w:spacing w:val="-19"/>
          <w:sz w:val="20"/>
        </w:rPr>
        <w:t> </w:t>
      </w:r>
      <w:r>
        <w:rPr>
          <w:sz w:val="20"/>
        </w:rPr>
        <w:t>y</w:t>
      </w:r>
      <w:r>
        <w:rPr>
          <w:spacing w:val="-19"/>
          <w:sz w:val="20"/>
        </w:rPr>
        <w:t> </w:t>
      </w:r>
      <w:r>
        <w:rPr>
          <w:sz w:val="20"/>
        </w:rPr>
        <w:t>26</w:t>
      </w:r>
      <w:r>
        <w:rPr>
          <w:spacing w:val="-20"/>
          <w:sz w:val="20"/>
        </w:rPr>
        <w:t> </w:t>
      </w:r>
      <w:r>
        <w:rPr>
          <w:sz w:val="20"/>
        </w:rPr>
        <w:t>de</w:t>
      </w:r>
      <w:r>
        <w:rPr>
          <w:spacing w:val="-19"/>
          <w:sz w:val="20"/>
        </w:rPr>
        <w:t> </w:t>
      </w:r>
      <w:r>
        <w:rPr>
          <w:sz w:val="20"/>
        </w:rPr>
        <w:t>la</w:t>
      </w:r>
      <w:r>
        <w:rPr>
          <w:spacing w:val="-19"/>
          <w:sz w:val="20"/>
        </w:rPr>
        <w:t> </w:t>
      </w:r>
      <w:r>
        <w:rPr>
          <w:sz w:val="20"/>
        </w:rPr>
        <w:t>Convención</w:t>
      </w:r>
      <w:r>
        <w:rPr>
          <w:spacing w:val="-18"/>
          <w:sz w:val="20"/>
        </w:rPr>
        <w:t> </w:t>
      </w:r>
      <w:r>
        <w:rPr>
          <w:sz w:val="20"/>
        </w:rPr>
        <w:t>Americana,</w:t>
      </w:r>
      <w:r>
        <w:rPr>
          <w:spacing w:val="-18"/>
          <w:sz w:val="20"/>
        </w:rPr>
        <w:t> </w:t>
      </w:r>
      <w:r>
        <w:rPr>
          <w:sz w:val="20"/>
        </w:rPr>
        <w:t>en</w:t>
      </w:r>
      <w:r>
        <w:rPr>
          <w:spacing w:val="-18"/>
          <w:sz w:val="20"/>
        </w:rPr>
        <w:t> </w:t>
      </w:r>
      <w:r>
        <w:rPr>
          <w:sz w:val="20"/>
        </w:rPr>
        <w:t>relación</w:t>
      </w:r>
      <w:r>
        <w:rPr>
          <w:spacing w:val="-18"/>
          <w:sz w:val="20"/>
        </w:rPr>
        <w:t> </w:t>
      </w:r>
      <w:r>
        <w:rPr>
          <w:sz w:val="20"/>
        </w:rPr>
        <w:t>con</w:t>
      </w:r>
      <w:r>
        <w:rPr>
          <w:spacing w:val="-18"/>
          <w:sz w:val="20"/>
        </w:rPr>
        <w:t> </w:t>
      </w:r>
      <w:r>
        <w:rPr>
          <w:sz w:val="20"/>
        </w:rPr>
        <w:t>los</w:t>
      </w:r>
      <w:r>
        <w:rPr>
          <w:spacing w:val="-19"/>
          <w:sz w:val="20"/>
        </w:rPr>
        <w:t> </w:t>
      </w:r>
      <w:r>
        <w:rPr>
          <w:sz w:val="20"/>
        </w:rPr>
        <w:t>artículos</w:t>
      </w:r>
      <w:r>
        <w:rPr>
          <w:spacing w:val="-19"/>
          <w:sz w:val="20"/>
        </w:rPr>
        <w:t> </w:t>
      </w:r>
      <w:r>
        <w:rPr>
          <w:sz w:val="20"/>
        </w:rPr>
        <w:t>1.1</w:t>
      </w:r>
      <w:r>
        <w:rPr>
          <w:spacing w:val="-19"/>
          <w:sz w:val="20"/>
        </w:rPr>
        <w:t> </w:t>
      </w:r>
      <w:r>
        <w:rPr>
          <w:sz w:val="20"/>
        </w:rPr>
        <w:t>y</w:t>
      </w:r>
      <w:r>
        <w:rPr>
          <w:spacing w:val="-20"/>
          <w:sz w:val="20"/>
        </w:rPr>
        <w:t> </w:t>
      </w:r>
      <w:r>
        <w:rPr>
          <w:sz w:val="20"/>
        </w:rPr>
        <w:t>2</w:t>
      </w:r>
      <w:r>
        <w:rPr>
          <w:spacing w:val="-19"/>
          <w:sz w:val="20"/>
        </w:rPr>
        <w:t> </w:t>
      </w:r>
      <w:r>
        <w:rPr>
          <w:sz w:val="20"/>
        </w:rPr>
        <w:t>del</w:t>
      </w:r>
      <w:r>
        <w:rPr>
          <w:spacing w:val="-18"/>
          <w:sz w:val="20"/>
        </w:rPr>
        <w:t> </w:t>
      </w:r>
      <w:r>
        <w:rPr>
          <w:sz w:val="20"/>
        </w:rPr>
        <w:t>mismo</w:t>
      </w:r>
      <w:r>
        <w:rPr>
          <w:spacing w:val="-19"/>
          <w:sz w:val="20"/>
        </w:rPr>
        <w:t> </w:t>
      </w:r>
      <w:r>
        <w:rPr>
          <w:sz w:val="20"/>
        </w:rPr>
        <w:t>instrumento. Asimismo, la existencia de dicha norma constituyó un incumplimiento de las obligaciones de desarrollo progresivo del Estado en términos del artículo 26 de la Convención</w:t>
      </w:r>
      <w:r>
        <w:rPr>
          <w:spacing w:val="-44"/>
          <w:sz w:val="20"/>
        </w:rPr>
        <w:t> </w:t>
      </w:r>
      <w:r>
        <w:rPr>
          <w:sz w:val="20"/>
        </w:rPr>
        <w:t>Americana.</w:t>
      </w:r>
    </w:p>
    <w:p>
      <w:pPr>
        <w:pStyle w:val="BodyText"/>
        <w:spacing w:before="11"/>
        <w:rPr>
          <w:sz w:val="19"/>
        </w:rPr>
      </w:pPr>
    </w:p>
    <w:p>
      <w:pPr>
        <w:spacing w:before="0"/>
        <w:ind w:left="1538" w:right="0" w:firstLine="0"/>
        <w:jc w:val="left"/>
        <w:rPr>
          <w:i/>
          <w:sz w:val="20"/>
        </w:rPr>
      </w:pPr>
      <w:bookmarkStart w:name="B.2.1. Aplicación del principio de compl" w:id="320"/>
      <w:bookmarkEnd w:id="320"/>
      <w:r>
        <w:rPr/>
      </w:r>
      <w:r>
        <w:rPr>
          <w:i/>
          <w:sz w:val="20"/>
          <w:u w:val="single"/>
        </w:rPr>
        <w:t>B.2.1. Aplicación del principio de complementariedad</w:t>
      </w:r>
    </w:p>
    <w:p>
      <w:pPr>
        <w:pStyle w:val="BodyText"/>
        <w:spacing w:before="5"/>
        <w:rPr>
          <w:i/>
          <w:sz w:val="25"/>
        </w:rPr>
      </w:pPr>
      <w:r>
        <w:rPr/>
        <w:pict>
          <v:line style="position:absolute;mso-position-horizontal-relative:page;mso-position-vertical-relative:paragraph;z-index:2056;mso-wrap-distance-left:0;mso-wrap-distance-right:0" from="64.980003pt,17.794064pt" to="208.980003pt,17.794064pt" stroked="true" strokeweight=".72pt" strokecolor="#000000">
            <v:stroke dashstyle="solid"/>
            <w10:wrap type="topAndBottom"/>
          </v:line>
        </w:pict>
      </w:r>
    </w:p>
    <w:p>
      <w:pPr>
        <w:tabs>
          <w:tab w:pos="687" w:val="left" w:leader="none"/>
        </w:tabs>
        <w:spacing w:before="70"/>
        <w:ind w:left="119" w:right="100" w:firstLine="0"/>
        <w:jc w:val="left"/>
        <w:rPr>
          <w:sz w:val="16"/>
        </w:rPr>
      </w:pPr>
      <w:bookmarkStart w:name="_bookmark233" w:id="321"/>
      <w:bookmarkEnd w:id="321"/>
      <w:r>
        <w:rPr/>
      </w:r>
      <w:r>
        <w:rPr>
          <w:position w:val="6"/>
          <w:sz w:val="10"/>
        </w:rPr>
        <w:t>192</w:t>
        <w:tab/>
      </w:r>
      <w:r>
        <w:rPr>
          <w:i/>
          <w:sz w:val="16"/>
        </w:rPr>
        <w:t>Cfr.</w:t>
      </w:r>
      <w:r>
        <w:rPr>
          <w:i/>
          <w:spacing w:val="11"/>
          <w:sz w:val="16"/>
        </w:rPr>
        <w:t> </w:t>
      </w:r>
      <w:r>
        <w:rPr>
          <w:i/>
          <w:sz w:val="16"/>
        </w:rPr>
        <w:t>Caso</w:t>
      </w:r>
      <w:r>
        <w:rPr>
          <w:i/>
          <w:spacing w:val="11"/>
          <w:sz w:val="16"/>
        </w:rPr>
        <w:t> </w:t>
      </w:r>
      <w:r>
        <w:rPr>
          <w:i/>
          <w:sz w:val="16"/>
        </w:rPr>
        <w:t>de</w:t>
      </w:r>
      <w:r>
        <w:rPr>
          <w:i/>
          <w:spacing w:val="11"/>
          <w:sz w:val="16"/>
        </w:rPr>
        <w:t> </w:t>
      </w:r>
      <w:r>
        <w:rPr>
          <w:i/>
          <w:sz w:val="16"/>
        </w:rPr>
        <w:t>los</w:t>
      </w:r>
      <w:r>
        <w:rPr>
          <w:i/>
          <w:spacing w:val="11"/>
          <w:sz w:val="16"/>
        </w:rPr>
        <w:t> </w:t>
      </w:r>
      <w:r>
        <w:rPr>
          <w:i/>
          <w:sz w:val="16"/>
        </w:rPr>
        <w:t>Buzos</w:t>
      </w:r>
      <w:r>
        <w:rPr>
          <w:i/>
          <w:spacing w:val="11"/>
          <w:sz w:val="16"/>
        </w:rPr>
        <w:t> </w:t>
      </w:r>
      <w:r>
        <w:rPr>
          <w:i/>
          <w:sz w:val="16"/>
        </w:rPr>
        <w:t>Miskitos</w:t>
      </w:r>
      <w:r>
        <w:rPr>
          <w:i/>
          <w:spacing w:val="11"/>
          <w:sz w:val="16"/>
        </w:rPr>
        <w:t> </w:t>
      </w:r>
      <w:r>
        <w:rPr>
          <w:i/>
          <w:sz w:val="16"/>
        </w:rPr>
        <w:t>(Lemoth</w:t>
      </w:r>
      <w:r>
        <w:rPr>
          <w:i/>
          <w:spacing w:val="11"/>
          <w:sz w:val="16"/>
        </w:rPr>
        <w:t> </w:t>
      </w:r>
      <w:r>
        <w:rPr>
          <w:i/>
          <w:sz w:val="16"/>
        </w:rPr>
        <w:t>Morris</w:t>
      </w:r>
      <w:r>
        <w:rPr>
          <w:i/>
          <w:spacing w:val="11"/>
          <w:sz w:val="16"/>
        </w:rPr>
        <w:t> </w:t>
      </w:r>
      <w:r>
        <w:rPr>
          <w:i/>
          <w:sz w:val="16"/>
        </w:rPr>
        <w:t>y</w:t>
      </w:r>
      <w:r>
        <w:rPr>
          <w:i/>
          <w:spacing w:val="12"/>
          <w:sz w:val="16"/>
        </w:rPr>
        <w:t> </w:t>
      </w:r>
      <w:r>
        <w:rPr>
          <w:i/>
          <w:sz w:val="16"/>
        </w:rPr>
        <w:t>otros)</w:t>
      </w:r>
      <w:r>
        <w:rPr>
          <w:i/>
          <w:spacing w:val="11"/>
          <w:sz w:val="16"/>
        </w:rPr>
        <w:t> </w:t>
      </w:r>
      <w:r>
        <w:rPr>
          <w:i/>
          <w:sz w:val="16"/>
        </w:rPr>
        <w:t>Vs.</w:t>
      </w:r>
      <w:r>
        <w:rPr>
          <w:i/>
          <w:spacing w:val="11"/>
          <w:sz w:val="16"/>
        </w:rPr>
        <w:t> </w:t>
      </w:r>
      <w:r>
        <w:rPr>
          <w:i/>
          <w:sz w:val="16"/>
        </w:rPr>
        <w:t>Honduras,</w:t>
      </w:r>
      <w:r>
        <w:rPr>
          <w:i/>
          <w:spacing w:val="12"/>
          <w:sz w:val="16"/>
        </w:rPr>
        <w:t> </w:t>
      </w:r>
      <w:r>
        <w:rPr>
          <w:i/>
          <w:sz w:val="16"/>
        </w:rPr>
        <w:t>supra</w:t>
      </w:r>
      <w:r>
        <w:rPr>
          <w:sz w:val="16"/>
        </w:rPr>
        <w:t>,</w:t>
      </w:r>
      <w:r>
        <w:rPr>
          <w:spacing w:val="11"/>
          <w:sz w:val="16"/>
        </w:rPr>
        <w:t> </w:t>
      </w:r>
      <w:r>
        <w:rPr>
          <w:sz w:val="16"/>
        </w:rPr>
        <w:t>párr.</w:t>
      </w:r>
      <w:r>
        <w:rPr>
          <w:spacing w:val="10"/>
          <w:sz w:val="16"/>
        </w:rPr>
        <w:t> </w:t>
      </w:r>
      <w:r>
        <w:rPr>
          <w:sz w:val="16"/>
        </w:rPr>
        <w:t>90,</w:t>
      </w:r>
      <w:r>
        <w:rPr>
          <w:spacing w:val="11"/>
          <w:sz w:val="16"/>
        </w:rPr>
        <w:t> </w:t>
      </w:r>
      <w:r>
        <w:rPr>
          <w:sz w:val="16"/>
        </w:rPr>
        <w:t>y</w:t>
      </w:r>
      <w:r>
        <w:rPr>
          <w:spacing w:val="11"/>
          <w:sz w:val="16"/>
        </w:rPr>
        <w:t> </w:t>
      </w:r>
      <w:r>
        <w:rPr>
          <w:sz w:val="16"/>
        </w:rPr>
        <w:t>Comité</w:t>
      </w:r>
      <w:r>
        <w:rPr>
          <w:spacing w:val="11"/>
          <w:sz w:val="16"/>
        </w:rPr>
        <w:t> </w:t>
      </w:r>
      <w:r>
        <w:rPr>
          <w:sz w:val="16"/>
        </w:rPr>
        <w:t>de</w:t>
      </w:r>
      <w:r>
        <w:rPr>
          <w:spacing w:val="12"/>
          <w:sz w:val="16"/>
        </w:rPr>
        <w:t> </w:t>
      </w:r>
      <w:r>
        <w:rPr>
          <w:sz w:val="16"/>
        </w:rPr>
        <w:t>Derechos</w:t>
      </w:r>
      <w:r>
        <w:rPr>
          <w:w w:val="99"/>
          <w:sz w:val="16"/>
        </w:rPr>
        <w:t> </w:t>
      </w:r>
      <w:r>
        <w:rPr>
          <w:sz w:val="16"/>
        </w:rPr>
        <w:t>Económicos,</w:t>
      </w:r>
      <w:r>
        <w:rPr>
          <w:spacing w:val="-3"/>
          <w:sz w:val="16"/>
        </w:rPr>
        <w:t> </w:t>
      </w:r>
      <w:r>
        <w:rPr>
          <w:sz w:val="16"/>
        </w:rPr>
        <w:t>Sociales</w:t>
      </w:r>
      <w:r>
        <w:rPr>
          <w:spacing w:val="-3"/>
          <w:sz w:val="16"/>
        </w:rPr>
        <w:t> </w:t>
      </w:r>
      <w:r>
        <w:rPr>
          <w:sz w:val="16"/>
        </w:rPr>
        <w:t>y</w:t>
      </w:r>
      <w:r>
        <w:rPr>
          <w:spacing w:val="-3"/>
          <w:sz w:val="16"/>
        </w:rPr>
        <w:t> </w:t>
      </w:r>
      <w:r>
        <w:rPr>
          <w:sz w:val="16"/>
        </w:rPr>
        <w:t>Culturales.</w:t>
      </w:r>
      <w:r>
        <w:rPr>
          <w:spacing w:val="-3"/>
          <w:sz w:val="16"/>
        </w:rPr>
        <w:t> </w:t>
      </w:r>
      <w:r>
        <w:rPr>
          <w:sz w:val="16"/>
        </w:rPr>
        <w:t>Observación</w:t>
      </w:r>
      <w:r>
        <w:rPr>
          <w:spacing w:val="-2"/>
          <w:sz w:val="16"/>
        </w:rPr>
        <w:t> </w:t>
      </w:r>
      <w:r>
        <w:rPr>
          <w:sz w:val="16"/>
        </w:rPr>
        <w:t>General</w:t>
      </w:r>
      <w:r>
        <w:rPr>
          <w:spacing w:val="-3"/>
          <w:sz w:val="16"/>
        </w:rPr>
        <w:t> </w:t>
      </w:r>
      <w:r>
        <w:rPr>
          <w:sz w:val="16"/>
        </w:rPr>
        <w:t>No.</w:t>
      </w:r>
      <w:r>
        <w:rPr>
          <w:spacing w:val="-3"/>
          <w:sz w:val="16"/>
        </w:rPr>
        <w:t> </w:t>
      </w:r>
      <w:r>
        <w:rPr>
          <w:sz w:val="16"/>
        </w:rPr>
        <w:t>19,</w:t>
      </w:r>
      <w:r>
        <w:rPr>
          <w:spacing w:val="-3"/>
          <w:sz w:val="16"/>
        </w:rPr>
        <w:t> </w:t>
      </w:r>
      <w:r>
        <w:rPr>
          <w:i/>
          <w:sz w:val="16"/>
        </w:rPr>
        <w:t>supra</w:t>
      </w:r>
      <w:r>
        <w:rPr>
          <w:sz w:val="16"/>
        </w:rPr>
        <w:t>,</w:t>
      </w:r>
      <w:r>
        <w:rPr>
          <w:spacing w:val="-3"/>
          <w:sz w:val="16"/>
        </w:rPr>
        <w:t> </w:t>
      </w:r>
      <w:r>
        <w:rPr>
          <w:sz w:val="16"/>
        </w:rPr>
        <w:t>párrs.</w:t>
      </w:r>
      <w:r>
        <w:rPr>
          <w:spacing w:val="-3"/>
          <w:sz w:val="16"/>
        </w:rPr>
        <w:t> </w:t>
      </w:r>
      <w:r>
        <w:rPr>
          <w:sz w:val="16"/>
        </w:rPr>
        <w:t>11,</w:t>
      </w:r>
      <w:r>
        <w:rPr>
          <w:spacing w:val="-3"/>
          <w:sz w:val="16"/>
        </w:rPr>
        <w:t> </w:t>
      </w:r>
      <w:r>
        <w:rPr>
          <w:sz w:val="16"/>
        </w:rPr>
        <w:t>13,</w:t>
      </w:r>
      <w:r>
        <w:rPr>
          <w:spacing w:val="-3"/>
          <w:sz w:val="16"/>
        </w:rPr>
        <w:t> </w:t>
      </w:r>
      <w:r>
        <w:rPr>
          <w:sz w:val="16"/>
        </w:rPr>
        <w:t>17,</w:t>
      </w:r>
      <w:r>
        <w:rPr>
          <w:spacing w:val="-3"/>
          <w:sz w:val="16"/>
        </w:rPr>
        <w:t> </w:t>
      </w:r>
      <w:r>
        <w:rPr>
          <w:sz w:val="16"/>
        </w:rPr>
        <w:t>21</w:t>
      </w:r>
      <w:r>
        <w:rPr>
          <w:spacing w:val="-3"/>
          <w:sz w:val="16"/>
        </w:rPr>
        <w:t> </w:t>
      </w:r>
      <w:r>
        <w:rPr>
          <w:sz w:val="16"/>
        </w:rPr>
        <w:t>y</w:t>
      </w:r>
      <w:r>
        <w:rPr>
          <w:spacing w:val="-3"/>
          <w:sz w:val="16"/>
        </w:rPr>
        <w:t> </w:t>
      </w:r>
      <w:r>
        <w:rPr>
          <w:sz w:val="16"/>
        </w:rPr>
        <w:t>22.</w:t>
      </w:r>
    </w:p>
    <w:p>
      <w:pPr>
        <w:tabs>
          <w:tab w:pos="827" w:val="left" w:leader="none"/>
        </w:tabs>
        <w:spacing w:line="264" w:lineRule="auto" w:before="115"/>
        <w:ind w:left="119" w:right="100" w:firstLine="0"/>
        <w:jc w:val="left"/>
        <w:rPr>
          <w:sz w:val="16"/>
        </w:rPr>
      </w:pPr>
      <w:bookmarkStart w:name="_bookmark234" w:id="322"/>
      <w:bookmarkEnd w:id="322"/>
      <w:r>
        <w:rPr/>
      </w:r>
      <w:r>
        <w:rPr>
          <w:rFonts w:ascii="Calibri" w:hAnsi="Calibri"/>
          <w:position w:val="7"/>
          <w:sz w:val="13"/>
        </w:rPr>
        <w:t>193</w:t>
        <w:tab/>
      </w:r>
      <w:r>
        <w:rPr>
          <w:i/>
          <w:sz w:val="16"/>
        </w:rPr>
        <w:t>Cfr.</w:t>
      </w:r>
      <w:r>
        <w:rPr>
          <w:i/>
          <w:spacing w:val="-11"/>
          <w:sz w:val="16"/>
        </w:rPr>
        <w:t> </w:t>
      </w:r>
      <w:r>
        <w:rPr>
          <w:sz w:val="16"/>
        </w:rPr>
        <w:t>Superintendencia</w:t>
      </w:r>
      <w:r>
        <w:rPr>
          <w:spacing w:val="-10"/>
          <w:sz w:val="16"/>
        </w:rPr>
        <w:t> </w:t>
      </w:r>
      <w:r>
        <w:rPr>
          <w:sz w:val="16"/>
        </w:rPr>
        <w:t>de</w:t>
      </w:r>
      <w:r>
        <w:rPr>
          <w:spacing w:val="-11"/>
          <w:sz w:val="16"/>
        </w:rPr>
        <w:t> </w:t>
      </w:r>
      <w:r>
        <w:rPr>
          <w:sz w:val="16"/>
        </w:rPr>
        <w:t>Isapres.</w:t>
      </w:r>
      <w:r>
        <w:rPr>
          <w:spacing w:val="-11"/>
          <w:sz w:val="16"/>
        </w:rPr>
        <w:t> </w:t>
      </w:r>
      <w:r>
        <w:rPr>
          <w:sz w:val="16"/>
        </w:rPr>
        <w:t>Circular</w:t>
      </w:r>
      <w:r>
        <w:rPr>
          <w:spacing w:val="-10"/>
          <w:sz w:val="16"/>
        </w:rPr>
        <w:t> </w:t>
      </w:r>
      <w:r>
        <w:rPr>
          <w:sz w:val="16"/>
        </w:rPr>
        <w:t>No.</w:t>
      </w:r>
      <w:r>
        <w:rPr>
          <w:spacing w:val="-10"/>
          <w:sz w:val="16"/>
        </w:rPr>
        <w:t> </w:t>
      </w:r>
      <w:r>
        <w:rPr>
          <w:sz w:val="16"/>
        </w:rPr>
        <w:t>59</w:t>
      </w:r>
      <w:r>
        <w:rPr>
          <w:spacing w:val="-10"/>
          <w:sz w:val="16"/>
        </w:rPr>
        <w:t> </w:t>
      </w:r>
      <w:r>
        <w:rPr>
          <w:sz w:val="16"/>
        </w:rPr>
        <w:t>de</w:t>
      </w:r>
      <w:r>
        <w:rPr>
          <w:spacing w:val="-11"/>
          <w:sz w:val="16"/>
        </w:rPr>
        <w:t> </w:t>
      </w:r>
      <w:r>
        <w:rPr>
          <w:sz w:val="16"/>
        </w:rPr>
        <w:t>29</w:t>
      </w:r>
      <w:r>
        <w:rPr>
          <w:spacing w:val="-10"/>
          <w:sz w:val="16"/>
        </w:rPr>
        <w:t> </w:t>
      </w:r>
      <w:r>
        <w:rPr>
          <w:sz w:val="16"/>
        </w:rPr>
        <w:t>de</w:t>
      </w:r>
      <w:r>
        <w:rPr>
          <w:spacing w:val="-11"/>
          <w:sz w:val="16"/>
        </w:rPr>
        <w:t> </w:t>
      </w:r>
      <w:r>
        <w:rPr>
          <w:sz w:val="16"/>
        </w:rPr>
        <w:t>febrero</w:t>
      </w:r>
      <w:r>
        <w:rPr>
          <w:spacing w:val="-10"/>
          <w:sz w:val="16"/>
        </w:rPr>
        <w:t> </w:t>
      </w:r>
      <w:r>
        <w:rPr>
          <w:sz w:val="16"/>
        </w:rPr>
        <w:t>de</w:t>
      </w:r>
      <w:r>
        <w:rPr>
          <w:spacing w:val="-11"/>
          <w:sz w:val="16"/>
        </w:rPr>
        <w:t> </w:t>
      </w:r>
      <w:r>
        <w:rPr>
          <w:sz w:val="16"/>
        </w:rPr>
        <w:t>2000.</w:t>
      </w:r>
      <w:r>
        <w:rPr>
          <w:spacing w:val="-12"/>
          <w:sz w:val="16"/>
        </w:rPr>
        <w:t> </w:t>
      </w:r>
      <w:r>
        <w:rPr>
          <w:sz w:val="16"/>
        </w:rPr>
        <w:t>Anexo:</w:t>
      </w:r>
      <w:r>
        <w:rPr>
          <w:spacing w:val="-11"/>
          <w:sz w:val="16"/>
        </w:rPr>
        <w:t> </w:t>
      </w:r>
      <w:r>
        <w:rPr>
          <w:sz w:val="16"/>
        </w:rPr>
        <w:t>Condiciones</w:t>
      </w:r>
      <w:r>
        <w:rPr>
          <w:spacing w:val="-11"/>
          <w:sz w:val="16"/>
        </w:rPr>
        <w:t> </w:t>
      </w:r>
      <w:r>
        <w:rPr>
          <w:sz w:val="16"/>
        </w:rPr>
        <w:t>de</w:t>
      </w:r>
      <w:r>
        <w:rPr>
          <w:spacing w:val="-11"/>
          <w:sz w:val="16"/>
        </w:rPr>
        <w:t> </w:t>
      </w:r>
      <w:r>
        <w:rPr>
          <w:sz w:val="16"/>
        </w:rPr>
        <w:t>la</w:t>
      </w:r>
      <w:r>
        <w:rPr>
          <w:spacing w:val="-10"/>
          <w:sz w:val="16"/>
        </w:rPr>
        <w:t> </w:t>
      </w:r>
      <w:r>
        <w:rPr>
          <w:sz w:val="16"/>
        </w:rPr>
        <w:t>cobertura</w:t>
      </w:r>
      <w:r>
        <w:rPr>
          <w:w w:val="99"/>
          <w:sz w:val="16"/>
        </w:rPr>
        <w:t> </w:t>
      </w:r>
      <w:r>
        <w:rPr>
          <w:sz w:val="16"/>
        </w:rPr>
        <w:t>adicional para enfermedades catastróficas en</w:t>
      </w:r>
      <w:r>
        <w:rPr>
          <w:spacing w:val="-22"/>
          <w:sz w:val="16"/>
        </w:rPr>
        <w:t> </w:t>
      </w:r>
      <w:r>
        <w:rPr>
          <w:sz w:val="16"/>
        </w:rPr>
        <w:t>Chile.</w:t>
      </w:r>
    </w:p>
    <w:p>
      <w:pPr>
        <w:spacing w:after="0" w:line="264" w:lineRule="auto"/>
        <w:jc w:val="left"/>
        <w:rPr>
          <w:sz w:val="16"/>
        </w:rPr>
        <w:sectPr>
          <w:pgSz w:w="12240" w:h="15840"/>
          <w:pgMar w:header="0" w:footer="1215" w:top="1420" w:bottom="1440" w:left="1180" w:right="1200"/>
        </w:sectPr>
      </w:pPr>
    </w:p>
    <w:p>
      <w:pPr>
        <w:pStyle w:val="BodyText"/>
        <w:spacing w:before="8"/>
        <w:rPr>
          <w:sz w:val="11"/>
        </w:rPr>
      </w:pPr>
    </w:p>
    <w:p>
      <w:pPr>
        <w:pStyle w:val="ListParagraph"/>
        <w:numPr>
          <w:ilvl w:val="0"/>
          <w:numId w:val="21"/>
        </w:numPr>
        <w:tabs>
          <w:tab w:pos="829" w:val="left" w:leader="none"/>
        </w:tabs>
        <w:spacing w:line="240" w:lineRule="auto" w:before="101" w:after="0"/>
        <w:ind w:left="119" w:right="161" w:firstLine="0"/>
        <w:jc w:val="both"/>
        <w:rPr>
          <w:sz w:val="20"/>
        </w:rPr>
      </w:pPr>
      <w:r>
        <w:rPr>
          <w:sz w:val="20"/>
        </w:rPr>
        <w:t>El Estado señaló que el tribunal arbitral de la Superintendencia de Salud resolvió, en sentencia firme, confirmada el 23 de agosto de 2012, que la Isapre tenía la obligación de restablecer el financiamiento de la hospitalación domiciliaria de Martina, y compensar la totalidad</w:t>
      </w:r>
      <w:r>
        <w:rPr>
          <w:spacing w:val="-7"/>
          <w:sz w:val="20"/>
        </w:rPr>
        <w:t> </w:t>
      </w:r>
      <w:r>
        <w:rPr>
          <w:sz w:val="20"/>
        </w:rPr>
        <w:t>de</w:t>
      </w:r>
      <w:r>
        <w:rPr>
          <w:spacing w:val="-6"/>
          <w:sz w:val="20"/>
        </w:rPr>
        <w:t> </w:t>
      </w:r>
      <w:r>
        <w:rPr>
          <w:sz w:val="20"/>
        </w:rPr>
        <w:t>los</w:t>
      </w:r>
      <w:r>
        <w:rPr>
          <w:spacing w:val="-5"/>
          <w:sz w:val="20"/>
        </w:rPr>
        <w:t> </w:t>
      </w:r>
      <w:r>
        <w:rPr>
          <w:sz w:val="20"/>
        </w:rPr>
        <w:t>gastos</w:t>
      </w:r>
      <w:r>
        <w:rPr>
          <w:spacing w:val="-8"/>
          <w:sz w:val="20"/>
        </w:rPr>
        <w:t> </w:t>
      </w:r>
      <w:r>
        <w:rPr>
          <w:sz w:val="20"/>
        </w:rPr>
        <w:t>en</w:t>
      </w:r>
      <w:r>
        <w:rPr>
          <w:spacing w:val="-5"/>
          <w:sz w:val="20"/>
        </w:rPr>
        <w:t> </w:t>
      </w:r>
      <w:r>
        <w:rPr>
          <w:sz w:val="20"/>
        </w:rPr>
        <w:t>los</w:t>
      </w:r>
      <w:r>
        <w:rPr>
          <w:spacing w:val="-5"/>
          <w:sz w:val="20"/>
        </w:rPr>
        <w:t> </w:t>
      </w:r>
      <w:r>
        <w:rPr>
          <w:sz w:val="20"/>
        </w:rPr>
        <w:t>cuales</w:t>
      </w:r>
      <w:r>
        <w:rPr>
          <w:spacing w:val="-5"/>
          <w:sz w:val="20"/>
        </w:rPr>
        <w:t> </w:t>
      </w:r>
      <w:r>
        <w:rPr>
          <w:sz w:val="20"/>
        </w:rPr>
        <w:t>incurrieron</w:t>
      </w:r>
      <w:r>
        <w:rPr>
          <w:spacing w:val="-5"/>
          <w:sz w:val="20"/>
        </w:rPr>
        <w:t> </w:t>
      </w:r>
      <w:r>
        <w:rPr>
          <w:sz w:val="20"/>
        </w:rPr>
        <w:t>los</w:t>
      </w:r>
      <w:r>
        <w:rPr>
          <w:spacing w:val="-5"/>
          <w:sz w:val="20"/>
        </w:rPr>
        <w:t> </w:t>
      </w:r>
      <w:r>
        <w:rPr>
          <w:sz w:val="20"/>
        </w:rPr>
        <w:t>padres</w:t>
      </w:r>
      <w:r>
        <w:rPr>
          <w:spacing w:val="-5"/>
          <w:sz w:val="20"/>
        </w:rPr>
        <w:t> </w:t>
      </w:r>
      <w:r>
        <w:rPr>
          <w:sz w:val="20"/>
        </w:rPr>
        <w:t>de</w:t>
      </w:r>
      <w:r>
        <w:rPr>
          <w:spacing w:val="-6"/>
          <w:sz w:val="20"/>
        </w:rPr>
        <w:t> </w:t>
      </w:r>
      <w:r>
        <w:rPr>
          <w:sz w:val="20"/>
        </w:rPr>
        <w:t>Martina</w:t>
      </w:r>
      <w:r>
        <w:rPr>
          <w:spacing w:val="-7"/>
          <w:sz w:val="20"/>
        </w:rPr>
        <w:t> </w:t>
      </w:r>
      <w:r>
        <w:rPr>
          <w:sz w:val="20"/>
        </w:rPr>
        <w:t>durante</w:t>
      </w:r>
      <w:r>
        <w:rPr>
          <w:spacing w:val="-6"/>
          <w:sz w:val="20"/>
        </w:rPr>
        <w:t> </w:t>
      </w:r>
      <w:r>
        <w:rPr>
          <w:sz w:val="20"/>
        </w:rPr>
        <w:t>el</w:t>
      </w:r>
      <w:r>
        <w:rPr>
          <w:spacing w:val="-6"/>
          <w:sz w:val="20"/>
        </w:rPr>
        <w:t> </w:t>
      </w:r>
      <w:r>
        <w:rPr>
          <w:sz w:val="20"/>
        </w:rPr>
        <w:t>intervalo</w:t>
      </w:r>
      <w:r>
        <w:rPr>
          <w:spacing w:val="-6"/>
          <w:sz w:val="20"/>
        </w:rPr>
        <w:t> </w:t>
      </w:r>
      <w:r>
        <w:rPr>
          <w:sz w:val="20"/>
        </w:rPr>
        <w:t>en</w:t>
      </w:r>
      <w:r>
        <w:rPr>
          <w:spacing w:val="-6"/>
          <w:sz w:val="20"/>
        </w:rPr>
        <w:t> </w:t>
      </w:r>
      <w:r>
        <w:rPr>
          <w:sz w:val="20"/>
        </w:rPr>
        <w:t>el cual</w:t>
      </w:r>
      <w:r>
        <w:rPr>
          <w:spacing w:val="-17"/>
          <w:sz w:val="20"/>
        </w:rPr>
        <w:t> </w:t>
      </w:r>
      <w:r>
        <w:rPr>
          <w:sz w:val="20"/>
        </w:rPr>
        <w:t>la</w:t>
      </w:r>
      <w:r>
        <w:rPr>
          <w:spacing w:val="-18"/>
          <w:sz w:val="20"/>
        </w:rPr>
        <w:t> </w:t>
      </w:r>
      <w:r>
        <w:rPr>
          <w:sz w:val="20"/>
        </w:rPr>
        <w:t>Isapre</w:t>
      </w:r>
      <w:r>
        <w:rPr>
          <w:spacing w:val="-17"/>
          <w:sz w:val="20"/>
        </w:rPr>
        <w:t> </w:t>
      </w:r>
      <w:r>
        <w:rPr>
          <w:sz w:val="20"/>
        </w:rPr>
        <w:t>se</w:t>
      </w:r>
      <w:r>
        <w:rPr>
          <w:spacing w:val="-18"/>
          <w:sz w:val="20"/>
        </w:rPr>
        <w:t> </w:t>
      </w:r>
      <w:r>
        <w:rPr>
          <w:sz w:val="20"/>
        </w:rPr>
        <w:t>negó</w:t>
      </w:r>
      <w:r>
        <w:rPr>
          <w:spacing w:val="-17"/>
          <w:sz w:val="20"/>
        </w:rPr>
        <w:t> </w:t>
      </w:r>
      <w:r>
        <w:rPr>
          <w:sz w:val="20"/>
        </w:rPr>
        <w:t>a</w:t>
      </w:r>
      <w:r>
        <w:rPr>
          <w:spacing w:val="-19"/>
          <w:sz w:val="20"/>
        </w:rPr>
        <w:t> </w:t>
      </w:r>
      <w:r>
        <w:rPr>
          <w:sz w:val="20"/>
        </w:rPr>
        <w:t>financiar</w:t>
      </w:r>
      <w:r>
        <w:rPr>
          <w:spacing w:val="-18"/>
          <w:sz w:val="20"/>
        </w:rPr>
        <w:t> </w:t>
      </w:r>
      <w:r>
        <w:rPr>
          <w:sz w:val="20"/>
        </w:rPr>
        <w:t>la</w:t>
      </w:r>
      <w:r>
        <w:rPr>
          <w:spacing w:val="-19"/>
          <w:sz w:val="20"/>
        </w:rPr>
        <w:t> </w:t>
      </w:r>
      <w:r>
        <w:rPr>
          <w:sz w:val="20"/>
        </w:rPr>
        <w:t>cobertura.</w:t>
      </w:r>
      <w:r>
        <w:rPr>
          <w:spacing w:val="-17"/>
          <w:sz w:val="20"/>
        </w:rPr>
        <w:t> </w:t>
      </w:r>
      <w:r>
        <w:rPr>
          <w:sz w:val="20"/>
        </w:rPr>
        <w:t>Frente</w:t>
      </w:r>
      <w:r>
        <w:rPr>
          <w:spacing w:val="-17"/>
          <w:sz w:val="20"/>
        </w:rPr>
        <w:t> </w:t>
      </w:r>
      <w:r>
        <w:rPr>
          <w:sz w:val="20"/>
        </w:rPr>
        <w:t>a</w:t>
      </w:r>
      <w:r>
        <w:rPr>
          <w:spacing w:val="-18"/>
          <w:sz w:val="20"/>
        </w:rPr>
        <w:t> </w:t>
      </w:r>
      <w:r>
        <w:rPr>
          <w:sz w:val="20"/>
        </w:rPr>
        <w:t>una</w:t>
      </w:r>
      <w:r>
        <w:rPr>
          <w:spacing w:val="-18"/>
          <w:sz w:val="20"/>
        </w:rPr>
        <w:t> </w:t>
      </w:r>
      <w:r>
        <w:rPr>
          <w:sz w:val="20"/>
        </w:rPr>
        <w:t>situación</w:t>
      </w:r>
      <w:r>
        <w:rPr>
          <w:spacing w:val="-17"/>
          <w:sz w:val="20"/>
        </w:rPr>
        <w:t> </w:t>
      </w:r>
      <w:r>
        <w:rPr>
          <w:sz w:val="20"/>
        </w:rPr>
        <w:t>como</w:t>
      </w:r>
      <w:r>
        <w:rPr>
          <w:spacing w:val="-17"/>
          <w:sz w:val="20"/>
        </w:rPr>
        <w:t> </w:t>
      </w:r>
      <w:r>
        <w:rPr>
          <w:sz w:val="20"/>
        </w:rPr>
        <w:t>esta,</w:t>
      </w:r>
      <w:r>
        <w:rPr>
          <w:spacing w:val="-17"/>
          <w:sz w:val="20"/>
        </w:rPr>
        <w:t> </w:t>
      </w:r>
      <w:r>
        <w:rPr>
          <w:sz w:val="20"/>
        </w:rPr>
        <w:t>alegó</w:t>
      </w:r>
      <w:r>
        <w:rPr>
          <w:spacing w:val="-17"/>
          <w:sz w:val="20"/>
        </w:rPr>
        <w:t> </w:t>
      </w:r>
      <w:r>
        <w:rPr>
          <w:sz w:val="20"/>
        </w:rPr>
        <w:t>el</w:t>
      </w:r>
      <w:r>
        <w:rPr>
          <w:spacing w:val="-17"/>
          <w:sz w:val="20"/>
        </w:rPr>
        <w:t> </w:t>
      </w:r>
      <w:r>
        <w:rPr>
          <w:sz w:val="20"/>
        </w:rPr>
        <w:t>Estado, la situación denunciada ante el Sistema Interamericano fue totalmente reparada por la institucionalidad del Estado. En ese sentido sostuvo que, en efecto, el juez natural conforme al derecho nacional reparó el agravio denunciado por la peticionaria ante el Sistema Interamericano con posterioridad a la presentación de la petición, teniendo como consecuencia que a partir de la fecha del recurso de apelación de la Isapre ante la Superintendencia, se ha financiado</w:t>
      </w:r>
      <w:r>
        <w:rPr>
          <w:spacing w:val="-8"/>
          <w:sz w:val="20"/>
        </w:rPr>
        <w:t> </w:t>
      </w:r>
      <w:r>
        <w:rPr>
          <w:sz w:val="20"/>
        </w:rPr>
        <w:t>de</w:t>
      </w:r>
      <w:r>
        <w:rPr>
          <w:spacing w:val="-8"/>
          <w:sz w:val="20"/>
        </w:rPr>
        <w:t> </w:t>
      </w:r>
      <w:r>
        <w:rPr>
          <w:sz w:val="20"/>
        </w:rPr>
        <w:t>forma</w:t>
      </w:r>
      <w:r>
        <w:rPr>
          <w:spacing w:val="-8"/>
          <w:sz w:val="20"/>
        </w:rPr>
        <w:t> </w:t>
      </w:r>
      <w:r>
        <w:rPr>
          <w:sz w:val="20"/>
        </w:rPr>
        <w:t>ininterrumpida</w:t>
      </w:r>
      <w:r>
        <w:rPr>
          <w:spacing w:val="-9"/>
          <w:sz w:val="20"/>
        </w:rPr>
        <w:t> </w:t>
      </w:r>
      <w:r>
        <w:rPr>
          <w:sz w:val="20"/>
        </w:rPr>
        <w:t>el</w:t>
      </w:r>
      <w:r>
        <w:rPr>
          <w:spacing w:val="-8"/>
          <w:sz w:val="20"/>
        </w:rPr>
        <w:t> </w:t>
      </w:r>
      <w:r>
        <w:rPr>
          <w:sz w:val="20"/>
        </w:rPr>
        <w:t>tratamiento</w:t>
      </w:r>
      <w:r>
        <w:rPr>
          <w:spacing w:val="-8"/>
          <w:sz w:val="20"/>
        </w:rPr>
        <w:t> </w:t>
      </w:r>
      <w:r>
        <w:rPr>
          <w:sz w:val="20"/>
        </w:rPr>
        <w:t>de</w:t>
      </w:r>
      <w:r>
        <w:rPr>
          <w:spacing w:val="-8"/>
          <w:sz w:val="20"/>
        </w:rPr>
        <w:t> </w:t>
      </w:r>
      <w:r>
        <w:rPr>
          <w:sz w:val="20"/>
        </w:rPr>
        <w:t>hospitalización</w:t>
      </w:r>
      <w:r>
        <w:rPr>
          <w:spacing w:val="-7"/>
          <w:sz w:val="20"/>
        </w:rPr>
        <w:t> </w:t>
      </w:r>
      <w:r>
        <w:rPr>
          <w:sz w:val="20"/>
        </w:rPr>
        <w:t>domiciliaria</w:t>
      </w:r>
      <w:r>
        <w:rPr>
          <w:spacing w:val="-8"/>
          <w:sz w:val="20"/>
        </w:rPr>
        <w:t> </w:t>
      </w:r>
      <w:r>
        <w:rPr>
          <w:sz w:val="20"/>
        </w:rPr>
        <w:t>de</w:t>
      </w:r>
      <w:r>
        <w:rPr>
          <w:spacing w:val="-8"/>
          <w:sz w:val="20"/>
        </w:rPr>
        <w:t> </w:t>
      </w:r>
      <w:r>
        <w:rPr>
          <w:sz w:val="20"/>
        </w:rPr>
        <w:t>Martina.</w:t>
      </w:r>
      <w:r>
        <w:rPr>
          <w:spacing w:val="-7"/>
          <w:sz w:val="20"/>
        </w:rPr>
        <w:t> </w:t>
      </w:r>
      <w:r>
        <w:rPr>
          <w:sz w:val="20"/>
        </w:rPr>
        <w:t>En consecuencia,</w:t>
      </w:r>
      <w:r>
        <w:rPr>
          <w:spacing w:val="-17"/>
          <w:sz w:val="20"/>
        </w:rPr>
        <w:t> </w:t>
      </w:r>
      <w:r>
        <w:rPr>
          <w:sz w:val="20"/>
        </w:rPr>
        <w:t>el</w:t>
      </w:r>
      <w:r>
        <w:rPr>
          <w:spacing w:val="-19"/>
          <w:sz w:val="20"/>
        </w:rPr>
        <w:t> </w:t>
      </w:r>
      <w:r>
        <w:rPr>
          <w:sz w:val="20"/>
        </w:rPr>
        <w:t>Estado</w:t>
      </w:r>
      <w:r>
        <w:rPr>
          <w:spacing w:val="-20"/>
          <w:sz w:val="20"/>
        </w:rPr>
        <w:t> </w:t>
      </w:r>
      <w:r>
        <w:rPr>
          <w:sz w:val="20"/>
        </w:rPr>
        <w:t>manifestó</w:t>
      </w:r>
      <w:r>
        <w:rPr>
          <w:spacing w:val="-19"/>
          <w:sz w:val="20"/>
        </w:rPr>
        <w:t> </w:t>
      </w:r>
      <w:r>
        <w:rPr>
          <w:sz w:val="20"/>
        </w:rPr>
        <w:t>que,</w:t>
      </w:r>
      <w:r>
        <w:rPr>
          <w:spacing w:val="-17"/>
          <w:sz w:val="20"/>
        </w:rPr>
        <w:t> </w:t>
      </w:r>
      <w:r>
        <w:rPr>
          <w:sz w:val="20"/>
        </w:rPr>
        <w:t>dado</w:t>
      </w:r>
      <w:r>
        <w:rPr>
          <w:spacing w:val="-19"/>
          <w:sz w:val="20"/>
        </w:rPr>
        <w:t> </w:t>
      </w:r>
      <w:r>
        <w:rPr>
          <w:sz w:val="20"/>
        </w:rPr>
        <w:t>el</w:t>
      </w:r>
      <w:r>
        <w:rPr>
          <w:spacing w:val="-19"/>
          <w:sz w:val="20"/>
        </w:rPr>
        <w:t> </w:t>
      </w:r>
      <w:r>
        <w:rPr>
          <w:sz w:val="20"/>
        </w:rPr>
        <w:t>carácter</w:t>
      </w:r>
      <w:r>
        <w:rPr>
          <w:spacing w:val="-18"/>
          <w:sz w:val="20"/>
        </w:rPr>
        <w:t> </w:t>
      </w:r>
      <w:r>
        <w:rPr>
          <w:sz w:val="20"/>
        </w:rPr>
        <w:t>subsidiario</w:t>
      </w:r>
      <w:r>
        <w:rPr>
          <w:spacing w:val="-18"/>
          <w:sz w:val="20"/>
        </w:rPr>
        <w:t> </w:t>
      </w:r>
      <w:r>
        <w:rPr>
          <w:sz w:val="20"/>
        </w:rPr>
        <w:t>de</w:t>
      </w:r>
      <w:r>
        <w:rPr>
          <w:spacing w:val="-19"/>
          <w:sz w:val="20"/>
        </w:rPr>
        <w:t> </w:t>
      </w:r>
      <w:r>
        <w:rPr>
          <w:sz w:val="20"/>
        </w:rPr>
        <w:t>la</w:t>
      </w:r>
      <w:r>
        <w:rPr>
          <w:spacing w:val="-18"/>
          <w:sz w:val="20"/>
        </w:rPr>
        <w:t> </w:t>
      </w:r>
      <w:r>
        <w:rPr>
          <w:sz w:val="20"/>
        </w:rPr>
        <w:t>jurisdicción</w:t>
      </w:r>
      <w:r>
        <w:rPr>
          <w:spacing w:val="-17"/>
          <w:sz w:val="20"/>
        </w:rPr>
        <w:t> </w:t>
      </w:r>
      <w:r>
        <w:rPr>
          <w:sz w:val="20"/>
        </w:rPr>
        <w:t>de</w:t>
      </w:r>
      <w:r>
        <w:rPr>
          <w:spacing w:val="-19"/>
          <w:sz w:val="20"/>
        </w:rPr>
        <w:t> </w:t>
      </w:r>
      <w:r>
        <w:rPr>
          <w:sz w:val="20"/>
        </w:rPr>
        <w:t>la</w:t>
      </w:r>
      <w:r>
        <w:rPr>
          <w:spacing w:val="-19"/>
          <w:sz w:val="20"/>
        </w:rPr>
        <w:t> </w:t>
      </w:r>
      <w:r>
        <w:rPr>
          <w:sz w:val="20"/>
        </w:rPr>
        <w:t>Corte, la resolución del fondo del caso resulta inoficiosa. El </w:t>
      </w:r>
      <w:r>
        <w:rPr>
          <w:spacing w:val="-3"/>
          <w:sz w:val="20"/>
        </w:rPr>
        <w:t>Tribunal </w:t>
      </w:r>
      <w:r>
        <w:rPr>
          <w:sz w:val="20"/>
        </w:rPr>
        <w:t>procede a analizar dicho alegato en aplicación del principio de</w:t>
      </w:r>
      <w:r>
        <w:rPr>
          <w:spacing w:val="-14"/>
          <w:sz w:val="20"/>
        </w:rPr>
        <w:t> </w:t>
      </w:r>
      <w:r>
        <w:rPr>
          <w:sz w:val="20"/>
        </w:rPr>
        <w:t>complementariedad.</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 ese sentido, en primer lugar corresponde reiterar que el sistema interamericano comparte con los sistemas nacionales la competencia para garantizar los derechos y libertades previstos</w:t>
      </w:r>
      <w:r>
        <w:rPr>
          <w:spacing w:val="-3"/>
          <w:sz w:val="20"/>
        </w:rPr>
        <w:t> </w:t>
      </w:r>
      <w:r>
        <w:rPr>
          <w:sz w:val="20"/>
        </w:rPr>
        <w:t>en</w:t>
      </w:r>
      <w:r>
        <w:rPr>
          <w:spacing w:val="-3"/>
          <w:sz w:val="20"/>
        </w:rPr>
        <w:t> </w:t>
      </w:r>
      <w:r>
        <w:rPr>
          <w:sz w:val="20"/>
        </w:rPr>
        <w:t>la</w:t>
      </w:r>
      <w:r>
        <w:rPr>
          <w:spacing w:val="-5"/>
          <w:sz w:val="20"/>
        </w:rPr>
        <w:t> </w:t>
      </w:r>
      <w:r>
        <w:rPr>
          <w:sz w:val="20"/>
        </w:rPr>
        <w:t>Convención,</w:t>
      </w:r>
      <w:r>
        <w:rPr>
          <w:spacing w:val="-3"/>
          <w:sz w:val="20"/>
        </w:rPr>
        <w:t> </w:t>
      </w:r>
      <w:r>
        <w:rPr>
          <w:sz w:val="20"/>
        </w:rPr>
        <w:t>e</w:t>
      </w:r>
      <w:r>
        <w:rPr>
          <w:spacing w:val="-3"/>
          <w:sz w:val="20"/>
        </w:rPr>
        <w:t> </w:t>
      </w:r>
      <w:r>
        <w:rPr>
          <w:sz w:val="20"/>
        </w:rPr>
        <w:t>investigar</w:t>
      </w:r>
      <w:r>
        <w:rPr>
          <w:spacing w:val="-3"/>
          <w:sz w:val="20"/>
        </w:rPr>
        <w:t> </w:t>
      </w:r>
      <w:r>
        <w:rPr>
          <w:sz w:val="20"/>
        </w:rPr>
        <w:t>y</w:t>
      </w:r>
      <w:r>
        <w:rPr>
          <w:spacing w:val="-3"/>
          <w:sz w:val="20"/>
        </w:rPr>
        <w:t> </w:t>
      </w:r>
      <w:r>
        <w:rPr>
          <w:sz w:val="20"/>
        </w:rPr>
        <w:t>en</w:t>
      </w:r>
      <w:r>
        <w:rPr>
          <w:spacing w:val="-3"/>
          <w:sz w:val="20"/>
        </w:rPr>
        <w:t> </w:t>
      </w:r>
      <w:r>
        <w:rPr>
          <w:sz w:val="20"/>
        </w:rPr>
        <w:t>su</w:t>
      </w:r>
      <w:r>
        <w:rPr>
          <w:spacing w:val="-3"/>
          <w:sz w:val="20"/>
        </w:rPr>
        <w:t> </w:t>
      </w:r>
      <w:r>
        <w:rPr>
          <w:sz w:val="20"/>
        </w:rPr>
        <w:t>caso</w:t>
      </w:r>
      <w:r>
        <w:rPr>
          <w:spacing w:val="-4"/>
          <w:sz w:val="20"/>
        </w:rPr>
        <w:t> </w:t>
      </w:r>
      <w:r>
        <w:rPr>
          <w:sz w:val="20"/>
        </w:rPr>
        <w:t>juzgar</w:t>
      </w:r>
      <w:r>
        <w:rPr>
          <w:spacing w:val="-4"/>
          <w:sz w:val="20"/>
        </w:rPr>
        <w:t> </w:t>
      </w:r>
      <w:r>
        <w:rPr>
          <w:sz w:val="20"/>
        </w:rPr>
        <w:t>y</w:t>
      </w:r>
      <w:r>
        <w:rPr>
          <w:spacing w:val="-3"/>
          <w:sz w:val="20"/>
        </w:rPr>
        <w:t> </w:t>
      </w:r>
      <w:r>
        <w:rPr>
          <w:sz w:val="20"/>
        </w:rPr>
        <w:t>sancionar</w:t>
      </w:r>
      <w:r>
        <w:rPr>
          <w:spacing w:val="-3"/>
          <w:sz w:val="20"/>
        </w:rPr>
        <w:t> </w:t>
      </w:r>
      <w:r>
        <w:rPr>
          <w:sz w:val="20"/>
        </w:rPr>
        <w:t>las</w:t>
      </w:r>
      <w:r>
        <w:rPr>
          <w:spacing w:val="-3"/>
          <w:sz w:val="20"/>
        </w:rPr>
        <w:t> </w:t>
      </w:r>
      <w:r>
        <w:rPr>
          <w:sz w:val="20"/>
        </w:rPr>
        <w:t>infracciones</w:t>
      </w:r>
      <w:r>
        <w:rPr>
          <w:spacing w:val="-3"/>
          <w:sz w:val="20"/>
        </w:rPr>
        <w:t> </w:t>
      </w:r>
      <w:r>
        <w:rPr>
          <w:sz w:val="20"/>
        </w:rPr>
        <w:t>que</w:t>
      </w:r>
      <w:r>
        <w:rPr>
          <w:spacing w:val="-4"/>
          <w:sz w:val="20"/>
        </w:rPr>
        <w:t> </w:t>
      </w:r>
      <w:r>
        <w:rPr>
          <w:sz w:val="20"/>
        </w:rPr>
        <w:t>se cometieren; y en segundo </w:t>
      </w:r>
      <w:r>
        <w:rPr>
          <w:spacing w:val="-6"/>
          <w:sz w:val="20"/>
        </w:rPr>
        <w:t>lugar, </w:t>
      </w:r>
      <w:r>
        <w:rPr>
          <w:sz w:val="20"/>
        </w:rPr>
        <w:t>que si un caso concreto no es solucionado en la etapa interna o nacional, la Convención prevé un nivel internacional en el que los órganos principales son la Comisión y la Corte. En este sentido, la Corte ha indicado que, cuando una cuestión ha sido resuelta</w:t>
      </w:r>
      <w:r>
        <w:rPr>
          <w:spacing w:val="-5"/>
          <w:sz w:val="20"/>
        </w:rPr>
        <w:t> </w:t>
      </w:r>
      <w:r>
        <w:rPr>
          <w:sz w:val="20"/>
        </w:rPr>
        <w:t>en</w:t>
      </w:r>
      <w:r>
        <w:rPr>
          <w:spacing w:val="-5"/>
          <w:sz w:val="20"/>
        </w:rPr>
        <w:t> </w:t>
      </w:r>
      <w:r>
        <w:rPr>
          <w:sz w:val="20"/>
        </w:rPr>
        <w:t>el</w:t>
      </w:r>
      <w:r>
        <w:rPr>
          <w:spacing w:val="-4"/>
          <w:sz w:val="20"/>
        </w:rPr>
        <w:t> </w:t>
      </w:r>
      <w:r>
        <w:rPr>
          <w:sz w:val="20"/>
        </w:rPr>
        <w:t>orden</w:t>
      </w:r>
      <w:r>
        <w:rPr>
          <w:spacing w:val="-5"/>
          <w:sz w:val="20"/>
        </w:rPr>
        <w:t> </w:t>
      </w:r>
      <w:r>
        <w:rPr>
          <w:sz w:val="20"/>
        </w:rPr>
        <w:t>interno,</w:t>
      </w:r>
      <w:r>
        <w:rPr>
          <w:spacing w:val="-5"/>
          <w:sz w:val="20"/>
        </w:rPr>
        <w:t> </w:t>
      </w:r>
      <w:r>
        <w:rPr>
          <w:sz w:val="20"/>
        </w:rPr>
        <w:t>según</w:t>
      </w:r>
      <w:r>
        <w:rPr>
          <w:spacing w:val="-5"/>
          <w:sz w:val="20"/>
        </w:rPr>
        <w:t> </w:t>
      </w:r>
      <w:r>
        <w:rPr>
          <w:sz w:val="20"/>
        </w:rPr>
        <w:t>las</w:t>
      </w:r>
      <w:r>
        <w:rPr>
          <w:spacing w:val="-5"/>
          <w:sz w:val="20"/>
        </w:rPr>
        <w:t> </w:t>
      </w:r>
      <w:r>
        <w:rPr>
          <w:sz w:val="20"/>
        </w:rPr>
        <w:t>cláusulas</w:t>
      </w:r>
      <w:r>
        <w:rPr>
          <w:spacing w:val="-4"/>
          <w:sz w:val="20"/>
        </w:rPr>
        <w:t> </w:t>
      </w:r>
      <w:r>
        <w:rPr>
          <w:sz w:val="20"/>
        </w:rPr>
        <w:t>de</w:t>
      </w:r>
      <w:r>
        <w:rPr>
          <w:spacing w:val="-5"/>
          <w:sz w:val="20"/>
        </w:rPr>
        <w:t> </w:t>
      </w:r>
      <w:r>
        <w:rPr>
          <w:sz w:val="20"/>
        </w:rPr>
        <w:t>la</w:t>
      </w:r>
      <w:r>
        <w:rPr>
          <w:spacing w:val="-5"/>
          <w:sz w:val="20"/>
        </w:rPr>
        <w:t> </w:t>
      </w:r>
      <w:r>
        <w:rPr>
          <w:sz w:val="20"/>
        </w:rPr>
        <w:t>Convención,</w:t>
      </w:r>
      <w:r>
        <w:rPr>
          <w:spacing w:val="-5"/>
          <w:sz w:val="20"/>
        </w:rPr>
        <w:t> </w:t>
      </w:r>
      <w:r>
        <w:rPr>
          <w:sz w:val="20"/>
        </w:rPr>
        <w:t>no</w:t>
      </w:r>
      <w:r>
        <w:rPr>
          <w:spacing w:val="-5"/>
          <w:sz w:val="20"/>
        </w:rPr>
        <w:t> </w:t>
      </w:r>
      <w:r>
        <w:rPr>
          <w:sz w:val="20"/>
        </w:rPr>
        <w:t>es</w:t>
      </w:r>
      <w:r>
        <w:rPr>
          <w:spacing w:val="-4"/>
          <w:sz w:val="20"/>
        </w:rPr>
        <w:t> </w:t>
      </w:r>
      <w:r>
        <w:rPr>
          <w:sz w:val="20"/>
        </w:rPr>
        <w:t>necesario</w:t>
      </w:r>
      <w:r>
        <w:rPr>
          <w:spacing w:val="-5"/>
          <w:sz w:val="20"/>
        </w:rPr>
        <w:t> </w:t>
      </w:r>
      <w:r>
        <w:rPr>
          <w:sz w:val="20"/>
        </w:rPr>
        <w:t>traerla</w:t>
      </w:r>
      <w:r>
        <w:rPr>
          <w:spacing w:val="-5"/>
          <w:sz w:val="20"/>
        </w:rPr>
        <w:t> </w:t>
      </w:r>
      <w:r>
        <w:rPr>
          <w:sz w:val="20"/>
        </w:rPr>
        <w:t>ante el </w:t>
      </w:r>
      <w:r>
        <w:rPr>
          <w:spacing w:val="-4"/>
          <w:sz w:val="20"/>
        </w:rPr>
        <w:t>Tribunal </w:t>
      </w:r>
      <w:r>
        <w:rPr>
          <w:sz w:val="20"/>
        </w:rPr>
        <w:t>Interamericano para su aprobación o confirmación. Lo anterior se asienta en el principio de complementariedad, que informa transversalmente el sistema interamericano de derechos humanos, el cual es, tal como lo expresa el Preámbulo de la Convención Americana, “coadyuvante</w:t>
      </w:r>
      <w:r>
        <w:rPr>
          <w:spacing w:val="-7"/>
          <w:sz w:val="20"/>
        </w:rPr>
        <w:t> </w:t>
      </w:r>
      <w:r>
        <w:rPr>
          <w:sz w:val="20"/>
        </w:rPr>
        <w:t>o</w:t>
      </w:r>
      <w:r>
        <w:rPr>
          <w:spacing w:val="-7"/>
          <w:sz w:val="20"/>
        </w:rPr>
        <w:t> </w:t>
      </w:r>
      <w:r>
        <w:rPr>
          <w:sz w:val="20"/>
        </w:rPr>
        <w:t>complementario</w:t>
      </w:r>
      <w:r>
        <w:rPr>
          <w:spacing w:val="-7"/>
          <w:sz w:val="20"/>
        </w:rPr>
        <w:t> </w:t>
      </w:r>
      <w:r>
        <w:rPr>
          <w:sz w:val="20"/>
        </w:rPr>
        <w:t>de</w:t>
      </w:r>
      <w:r>
        <w:rPr>
          <w:spacing w:val="-8"/>
          <w:sz w:val="20"/>
        </w:rPr>
        <w:t> </w:t>
      </w:r>
      <w:r>
        <w:rPr>
          <w:sz w:val="20"/>
        </w:rPr>
        <w:t>la</w:t>
      </w:r>
      <w:r>
        <w:rPr>
          <w:spacing w:val="-7"/>
          <w:sz w:val="20"/>
        </w:rPr>
        <w:t> </w:t>
      </w:r>
      <w:r>
        <w:rPr>
          <w:sz w:val="20"/>
        </w:rPr>
        <w:t>[protección]</w:t>
      </w:r>
      <w:r>
        <w:rPr>
          <w:spacing w:val="-6"/>
          <w:sz w:val="20"/>
        </w:rPr>
        <w:t> </w:t>
      </w:r>
      <w:r>
        <w:rPr>
          <w:sz w:val="20"/>
        </w:rPr>
        <w:t>que</w:t>
      </w:r>
      <w:r>
        <w:rPr>
          <w:spacing w:val="-7"/>
          <w:sz w:val="20"/>
        </w:rPr>
        <w:t> </w:t>
      </w:r>
      <w:r>
        <w:rPr>
          <w:sz w:val="20"/>
        </w:rPr>
        <w:t>ofrece</w:t>
      </w:r>
      <w:r>
        <w:rPr>
          <w:spacing w:val="-7"/>
          <w:sz w:val="20"/>
        </w:rPr>
        <w:t> </w:t>
      </w:r>
      <w:r>
        <w:rPr>
          <w:sz w:val="20"/>
        </w:rPr>
        <w:t>el</w:t>
      </w:r>
      <w:r>
        <w:rPr>
          <w:spacing w:val="-6"/>
          <w:sz w:val="20"/>
        </w:rPr>
        <w:t> </w:t>
      </w:r>
      <w:r>
        <w:rPr>
          <w:sz w:val="20"/>
        </w:rPr>
        <w:t>derecho</w:t>
      </w:r>
      <w:r>
        <w:rPr>
          <w:spacing w:val="-7"/>
          <w:sz w:val="20"/>
        </w:rPr>
        <w:t> </w:t>
      </w:r>
      <w:r>
        <w:rPr>
          <w:sz w:val="20"/>
        </w:rPr>
        <w:t>interno</w:t>
      </w:r>
      <w:r>
        <w:rPr>
          <w:spacing w:val="-8"/>
          <w:sz w:val="20"/>
        </w:rPr>
        <w:t> </w:t>
      </w:r>
      <w:r>
        <w:rPr>
          <w:sz w:val="20"/>
        </w:rPr>
        <w:t>de</w:t>
      </w:r>
      <w:r>
        <w:rPr>
          <w:spacing w:val="-7"/>
          <w:sz w:val="20"/>
        </w:rPr>
        <w:t> </w:t>
      </w:r>
      <w:r>
        <w:rPr>
          <w:sz w:val="20"/>
        </w:rPr>
        <w:t>los</w:t>
      </w:r>
      <w:r>
        <w:rPr>
          <w:spacing w:val="-8"/>
          <w:sz w:val="20"/>
        </w:rPr>
        <w:t> </w:t>
      </w:r>
      <w:r>
        <w:rPr>
          <w:sz w:val="20"/>
        </w:rPr>
        <w:t>Estados americanos”</w:t>
      </w:r>
      <w:hyperlink w:history="true" w:anchor="_bookmark235">
        <w:r>
          <w:rPr>
            <w:position w:val="7"/>
            <w:sz w:val="13"/>
          </w:rPr>
          <w:t>194</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El referido carácter complementario de la jurisdicción internacional significa que el sistema de protección instaurado por la Convención Americana no sustituye a las</w:t>
      </w:r>
      <w:r>
        <w:rPr>
          <w:spacing w:val="-43"/>
          <w:sz w:val="20"/>
        </w:rPr>
        <w:t> </w:t>
      </w:r>
      <w:r>
        <w:rPr>
          <w:sz w:val="20"/>
        </w:rPr>
        <w:t>jurisdicciones nacionales,</w:t>
      </w:r>
      <w:r>
        <w:rPr>
          <w:spacing w:val="-9"/>
          <w:sz w:val="20"/>
        </w:rPr>
        <w:t> </w:t>
      </w:r>
      <w:r>
        <w:rPr>
          <w:sz w:val="20"/>
        </w:rPr>
        <w:t>sino</w:t>
      </w:r>
      <w:r>
        <w:rPr>
          <w:spacing w:val="-8"/>
          <w:sz w:val="20"/>
        </w:rPr>
        <w:t> </w:t>
      </w:r>
      <w:r>
        <w:rPr>
          <w:sz w:val="20"/>
        </w:rPr>
        <w:t>que</w:t>
      </w:r>
      <w:r>
        <w:rPr>
          <w:spacing w:val="-9"/>
          <w:sz w:val="20"/>
        </w:rPr>
        <w:t> </w:t>
      </w:r>
      <w:r>
        <w:rPr>
          <w:sz w:val="20"/>
        </w:rPr>
        <w:t>las</w:t>
      </w:r>
      <w:r>
        <w:rPr>
          <w:spacing w:val="-9"/>
          <w:sz w:val="20"/>
        </w:rPr>
        <w:t> </w:t>
      </w:r>
      <w:r>
        <w:rPr>
          <w:sz w:val="20"/>
        </w:rPr>
        <w:t>complementa</w:t>
      </w:r>
      <w:hyperlink w:history="true" w:anchor="_bookmark236">
        <w:r>
          <w:rPr>
            <w:position w:val="7"/>
            <w:sz w:val="13"/>
          </w:rPr>
          <w:t>195</w:t>
        </w:r>
      </w:hyperlink>
      <w:r>
        <w:rPr>
          <w:sz w:val="20"/>
        </w:rPr>
        <w:t>.</w:t>
      </w:r>
      <w:r>
        <w:rPr>
          <w:spacing w:val="-8"/>
          <w:sz w:val="20"/>
        </w:rPr>
        <w:t> </w:t>
      </w:r>
      <w:r>
        <w:rPr>
          <w:sz w:val="20"/>
        </w:rPr>
        <w:t>De</w:t>
      </w:r>
      <w:r>
        <w:rPr>
          <w:spacing w:val="-9"/>
          <w:sz w:val="20"/>
        </w:rPr>
        <w:t> </w:t>
      </w:r>
      <w:r>
        <w:rPr>
          <w:sz w:val="20"/>
        </w:rPr>
        <w:t>tal</w:t>
      </w:r>
      <w:r>
        <w:rPr>
          <w:spacing w:val="-8"/>
          <w:sz w:val="20"/>
        </w:rPr>
        <w:t> </w:t>
      </w:r>
      <w:r>
        <w:rPr>
          <w:sz w:val="20"/>
        </w:rPr>
        <w:t>manera,</w:t>
      </w:r>
      <w:r>
        <w:rPr>
          <w:spacing w:val="-8"/>
          <w:sz w:val="20"/>
        </w:rPr>
        <w:t> </w:t>
      </w:r>
      <w:r>
        <w:rPr>
          <w:sz w:val="20"/>
        </w:rPr>
        <w:t>el</w:t>
      </w:r>
      <w:r>
        <w:rPr>
          <w:spacing w:val="-8"/>
          <w:sz w:val="20"/>
        </w:rPr>
        <w:t> </w:t>
      </w:r>
      <w:r>
        <w:rPr>
          <w:sz w:val="20"/>
        </w:rPr>
        <w:t>Estado</w:t>
      </w:r>
      <w:r>
        <w:rPr>
          <w:spacing w:val="-8"/>
          <w:sz w:val="20"/>
        </w:rPr>
        <w:t> </w:t>
      </w:r>
      <w:r>
        <w:rPr>
          <w:sz w:val="20"/>
        </w:rPr>
        <w:t>es</w:t>
      </w:r>
      <w:r>
        <w:rPr>
          <w:spacing w:val="-8"/>
          <w:sz w:val="20"/>
        </w:rPr>
        <w:t> </w:t>
      </w:r>
      <w:r>
        <w:rPr>
          <w:sz w:val="20"/>
        </w:rPr>
        <w:t>el</w:t>
      </w:r>
      <w:r>
        <w:rPr>
          <w:spacing w:val="-8"/>
          <w:sz w:val="20"/>
        </w:rPr>
        <w:t> </w:t>
      </w:r>
      <w:r>
        <w:rPr>
          <w:sz w:val="20"/>
        </w:rPr>
        <w:t>principal</w:t>
      </w:r>
      <w:r>
        <w:rPr>
          <w:spacing w:val="-9"/>
          <w:sz w:val="20"/>
        </w:rPr>
        <w:t> </w:t>
      </w:r>
      <w:r>
        <w:rPr>
          <w:sz w:val="20"/>
        </w:rPr>
        <w:t>garante</w:t>
      </w:r>
      <w:r>
        <w:rPr>
          <w:spacing w:val="-9"/>
          <w:sz w:val="20"/>
        </w:rPr>
        <w:t> </w:t>
      </w:r>
      <w:r>
        <w:rPr>
          <w:sz w:val="20"/>
        </w:rPr>
        <w:t>de</w:t>
      </w:r>
      <w:r>
        <w:rPr>
          <w:spacing w:val="-9"/>
          <w:sz w:val="20"/>
        </w:rPr>
        <w:t> </w:t>
      </w:r>
      <w:r>
        <w:rPr>
          <w:sz w:val="20"/>
        </w:rPr>
        <w:t>los derechos humanos de la personas, por lo que, si se produce un acto violatorio de dichos derechos,</w:t>
      </w:r>
      <w:r>
        <w:rPr>
          <w:spacing w:val="-4"/>
          <w:sz w:val="20"/>
        </w:rPr>
        <w:t> </w:t>
      </w:r>
      <w:r>
        <w:rPr>
          <w:sz w:val="20"/>
        </w:rPr>
        <w:t>es</w:t>
      </w:r>
      <w:r>
        <w:rPr>
          <w:spacing w:val="-4"/>
          <w:sz w:val="20"/>
        </w:rPr>
        <w:t> </w:t>
      </w:r>
      <w:r>
        <w:rPr>
          <w:sz w:val="20"/>
        </w:rPr>
        <w:t>él</w:t>
      </w:r>
      <w:r>
        <w:rPr>
          <w:spacing w:val="-4"/>
          <w:sz w:val="20"/>
        </w:rPr>
        <w:t> </w:t>
      </w:r>
      <w:r>
        <w:rPr>
          <w:sz w:val="20"/>
        </w:rPr>
        <w:t>quien</w:t>
      </w:r>
      <w:r>
        <w:rPr>
          <w:spacing w:val="-4"/>
          <w:sz w:val="20"/>
        </w:rPr>
        <w:t> </w:t>
      </w:r>
      <w:r>
        <w:rPr>
          <w:sz w:val="20"/>
        </w:rPr>
        <w:t>debe</w:t>
      </w:r>
      <w:r>
        <w:rPr>
          <w:spacing w:val="-5"/>
          <w:sz w:val="20"/>
        </w:rPr>
        <w:t> </w:t>
      </w:r>
      <w:r>
        <w:rPr>
          <w:sz w:val="20"/>
        </w:rPr>
        <w:t>de</w:t>
      </w:r>
      <w:r>
        <w:rPr>
          <w:spacing w:val="-5"/>
          <w:sz w:val="20"/>
        </w:rPr>
        <w:t> </w:t>
      </w:r>
      <w:r>
        <w:rPr>
          <w:sz w:val="20"/>
        </w:rPr>
        <w:t>resolver</w:t>
      </w:r>
      <w:r>
        <w:rPr>
          <w:spacing w:val="-5"/>
          <w:sz w:val="20"/>
        </w:rPr>
        <w:t> </w:t>
      </w:r>
      <w:r>
        <w:rPr>
          <w:sz w:val="20"/>
        </w:rPr>
        <w:t>el</w:t>
      </w:r>
      <w:r>
        <w:rPr>
          <w:spacing w:val="-4"/>
          <w:sz w:val="20"/>
        </w:rPr>
        <w:t> </w:t>
      </w:r>
      <w:r>
        <w:rPr>
          <w:sz w:val="20"/>
        </w:rPr>
        <w:t>asunto</w:t>
      </w:r>
      <w:r>
        <w:rPr>
          <w:spacing w:val="-5"/>
          <w:sz w:val="20"/>
        </w:rPr>
        <w:t> </w:t>
      </w:r>
      <w:r>
        <w:rPr>
          <w:sz w:val="20"/>
        </w:rPr>
        <w:t>a</w:t>
      </w:r>
      <w:r>
        <w:rPr>
          <w:spacing w:val="-5"/>
          <w:sz w:val="20"/>
        </w:rPr>
        <w:t> </w:t>
      </w:r>
      <w:r>
        <w:rPr>
          <w:sz w:val="20"/>
        </w:rPr>
        <w:t>nivel</w:t>
      </w:r>
      <w:r>
        <w:rPr>
          <w:spacing w:val="-4"/>
          <w:sz w:val="20"/>
        </w:rPr>
        <w:t> </w:t>
      </w:r>
      <w:r>
        <w:rPr>
          <w:sz w:val="20"/>
        </w:rPr>
        <w:t>interno</w:t>
      </w:r>
      <w:r>
        <w:rPr>
          <w:spacing w:val="-5"/>
          <w:sz w:val="20"/>
        </w:rPr>
        <w:t> </w:t>
      </w:r>
      <w:r>
        <w:rPr>
          <w:spacing w:val="-10"/>
          <w:sz w:val="20"/>
        </w:rPr>
        <w:t>y,</w:t>
      </w:r>
      <w:r>
        <w:rPr>
          <w:spacing w:val="-4"/>
          <w:sz w:val="20"/>
        </w:rPr>
        <w:t> </w:t>
      </w:r>
      <w:r>
        <w:rPr>
          <w:sz w:val="20"/>
        </w:rPr>
        <w:t>de</w:t>
      </w:r>
      <w:r>
        <w:rPr>
          <w:spacing w:val="-5"/>
          <w:sz w:val="20"/>
        </w:rPr>
        <w:t> </w:t>
      </w:r>
      <w:r>
        <w:rPr>
          <w:sz w:val="20"/>
        </w:rPr>
        <w:t>ser</w:t>
      </w:r>
      <w:r>
        <w:rPr>
          <w:spacing w:val="-5"/>
          <w:sz w:val="20"/>
        </w:rPr>
        <w:t> </w:t>
      </w:r>
      <w:r>
        <w:rPr>
          <w:sz w:val="20"/>
        </w:rPr>
        <w:t>el</w:t>
      </w:r>
      <w:r>
        <w:rPr>
          <w:spacing w:val="-4"/>
          <w:sz w:val="20"/>
        </w:rPr>
        <w:t> </w:t>
      </w:r>
      <w:r>
        <w:rPr>
          <w:sz w:val="20"/>
        </w:rPr>
        <w:t>caso,</w:t>
      </w:r>
      <w:r>
        <w:rPr>
          <w:spacing w:val="-4"/>
          <w:sz w:val="20"/>
        </w:rPr>
        <w:t> </w:t>
      </w:r>
      <w:r>
        <w:rPr>
          <w:spacing w:val="-5"/>
          <w:sz w:val="20"/>
        </w:rPr>
        <w:t>reparar,</w:t>
      </w:r>
      <w:r>
        <w:rPr>
          <w:spacing w:val="-4"/>
          <w:sz w:val="20"/>
        </w:rPr>
        <w:t> </w:t>
      </w:r>
      <w:r>
        <w:rPr>
          <w:sz w:val="20"/>
        </w:rPr>
        <w:t>antes de tener que responder ante instancias internacionales</w:t>
      </w:r>
      <w:hyperlink w:history="true" w:anchor="_bookmark237">
        <w:r>
          <w:rPr>
            <w:position w:val="7"/>
            <w:sz w:val="13"/>
          </w:rPr>
          <w:t>196</w:t>
        </w:r>
      </w:hyperlink>
      <w:r>
        <w:rPr>
          <w:sz w:val="20"/>
        </w:rPr>
        <w:t>. En este sentido, la jurisprudencia reciente ha reconocido que todas las autoridades de un Estado Parte en la Convención, tienen la obligación de ejercer un control de convencionalidad, de forma tal que la interpretación y aplicación del derecho nacional sea consistente con las obligaciones internacionales del Estado en materia de derechos</w:t>
      </w:r>
      <w:r>
        <w:rPr>
          <w:spacing w:val="-4"/>
          <w:sz w:val="20"/>
        </w:rPr>
        <w:t> </w:t>
      </w:r>
      <w:r>
        <w:rPr>
          <w:sz w:val="20"/>
        </w:rPr>
        <w:t>humanos</w:t>
      </w:r>
      <w:hyperlink w:history="true" w:anchor="_bookmark238">
        <w:r>
          <w:rPr>
            <w:position w:val="7"/>
            <w:sz w:val="13"/>
          </w:rPr>
          <w:t>197</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2" w:firstLine="0"/>
        <w:jc w:val="both"/>
        <w:rPr>
          <w:sz w:val="20"/>
        </w:rPr>
      </w:pPr>
      <w:r>
        <w:rPr>
          <w:sz w:val="20"/>
        </w:rPr>
        <w:t>De</w:t>
      </w:r>
      <w:r>
        <w:rPr>
          <w:spacing w:val="-7"/>
          <w:sz w:val="20"/>
        </w:rPr>
        <w:t> </w:t>
      </w:r>
      <w:r>
        <w:rPr>
          <w:sz w:val="20"/>
        </w:rPr>
        <w:t>lo</w:t>
      </w:r>
      <w:r>
        <w:rPr>
          <w:spacing w:val="-7"/>
          <w:sz w:val="20"/>
        </w:rPr>
        <w:t> </w:t>
      </w:r>
      <w:r>
        <w:rPr>
          <w:sz w:val="20"/>
        </w:rPr>
        <w:t>anterior</w:t>
      </w:r>
      <w:r>
        <w:rPr>
          <w:spacing w:val="-7"/>
          <w:sz w:val="20"/>
        </w:rPr>
        <w:t> </w:t>
      </w:r>
      <w:r>
        <w:rPr>
          <w:sz w:val="20"/>
        </w:rPr>
        <w:t>se</w:t>
      </w:r>
      <w:r>
        <w:rPr>
          <w:spacing w:val="-7"/>
          <w:sz w:val="20"/>
        </w:rPr>
        <w:t> </w:t>
      </w:r>
      <w:r>
        <w:rPr>
          <w:sz w:val="20"/>
        </w:rPr>
        <w:t>desprende</w:t>
      </w:r>
      <w:r>
        <w:rPr>
          <w:spacing w:val="-7"/>
          <w:sz w:val="20"/>
        </w:rPr>
        <w:t> </w:t>
      </w:r>
      <w:r>
        <w:rPr>
          <w:sz w:val="20"/>
        </w:rPr>
        <w:t>que</w:t>
      </w:r>
      <w:r>
        <w:rPr>
          <w:spacing w:val="-7"/>
          <w:sz w:val="20"/>
        </w:rPr>
        <w:t> </w:t>
      </w:r>
      <w:r>
        <w:rPr>
          <w:sz w:val="20"/>
        </w:rPr>
        <w:t>en</w:t>
      </w:r>
      <w:r>
        <w:rPr>
          <w:spacing w:val="-6"/>
          <w:sz w:val="20"/>
        </w:rPr>
        <w:t> </w:t>
      </w:r>
      <w:r>
        <w:rPr>
          <w:sz w:val="20"/>
        </w:rPr>
        <w:t>el</w:t>
      </w:r>
      <w:r>
        <w:rPr>
          <w:spacing w:val="-7"/>
          <w:sz w:val="20"/>
        </w:rPr>
        <w:t> </w:t>
      </w:r>
      <w:r>
        <w:rPr>
          <w:sz w:val="20"/>
        </w:rPr>
        <w:t>sistema</w:t>
      </w:r>
      <w:r>
        <w:rPr>
          <w:spacing w:val="-8"/>
          <w:sz w:val="20"/>
        </w:rPr>
        <w:t> </w:t>
      </w:r>
      <w:r>
        <w:rPr>
          <w:sz w:val="20"/>
        </w:rPr>
        <w:t>interamericano</w:t>
      </w:r>
      <w:r>
        <w:rPr>
          <w:spacing w:val="-7"/>
          <w:sz w:val="20"/>
        </w:rPr>
        <w:t> </w:t>
      </w:r>
      <w:r>
        <w:rPr>
          <w:sz w:val="20"/>
        </w:rPr>
        <w:t>existe</w:t>
      </w:r>
      <w:r>
        <w:rPr>
          <w:spacing w:val="-7"/>
          <w:sz w:val="20"/>
        </w:rPr>
        <w:t> </w:t>
      </w:r>
      <w:r>
        <w:rPr>
          <w:sz w:val="20"/>
        </w:rPr>
        <w:t>un</w:t>
      </w:r>
      <w:r>
        <w:rPr>
          <w:spacing w:val="-6"/>
          <w:sz w:val="20"/>
        </w:rPr>
        <w:t> </w:t>
      </w:r>
      <w:r>
        <w:rPr>
          <w:sz w:val="20"/>
        </w:rPr>
        <w:t>control</w:t>
      </w:r>
      <w:r>
        <w:rPr>
          <w:spacing w:val="-6"/>
          <w:sz w:val="20"/>
        </w:rPr>
        <w:t> </w:t>
      </w:r>
      <w:r>
        <w:rPr>
          <w:sz w:val="20"/>
        </w:rPr>
        <w:t>dinámico y complementario de las obligaciones convencionales de los Estados de respetar y  </w:t>
      </w:r>
      <w:r>
        <w:rPr>
          <w:spacing w:val="42"/>
          <w:sz w:val="20"/>
        </w:rPr>
        <w:t> </w:t>
      </w:r>
      <w:r>
        <w:rPr>
          <w:sz w:val="20"/>
        </w:rPr>
        <w:t>garantizar</w:t>
      </w:r>
    </w:p>
    <w:p>
      <w:pPr>
        <w:pStyle w:val="BodyText"/>
        <w:rPr>
          <w:sz w:val="10"/>
        </w:rPr>
      </w:pPr>
      <w:r>
        <w:rPr/>
        <w:pict>
          <v:line style="position:absolute;mso-position-horizontal-relative:page;mso-position-vertical-relative:paragraph;z-index:2080;mso-wrap-distance-left:0;mso-wrap-distance-right:0" from="64.980003pt,8.421329pt" to="208.980003pt,8.421329pt" stroked="true" strokeweight=".72pt" strokecolor="#000000">
            <v:stroke dashstyle="solid"/>
            <w10:wrap type="topAndBottom"/>
          </v:line>
        </w:pict>
      </w:r>
    </w:p>
    <w:p>
      <w:pPr>
        <w:pStyle w:val="BodyText"/>
        <w:spacing w:before="5"/>
        <w:rPr>
          <w:sz w:val="7"/>
        </w:rPr>
      </w:pPr>
    </w:p>
    <w:p>
      <w:pPr>
        <w:spacing w:before="100"/>
        <w:ind w:left="119" w:right="119" w:firstLine="0"/>
        <w:jc w:val="both"/>
        <w:rPr>
          <w:sz w:val="16"/>
        </w:rPr>
      </w:pPr>
      <w:bookmarkStart w:name="_bookmark235" w:id="323"/>
      <w:bookmarkEnd w:id="323"/>
      <w:r>
        <w:rPr/>
      </w:r>
      <w:r>
        <w:rPr>
          <w:position w:val="6"/>
          <w:sz w:val="10"/>
        </w:rPr>
        <w:t>194     </w:t>
      </w:r>
      <w:r>
        <w:rPr>
          <w:i/>
          <w:sz w:val="16"/>
        </w:rPr>
        <w:t>Cfr. Caso Las Palmeras Vs. Colombia.Excepciones Preliminares. </w:t>
      </w:r>
      <w:r>
        <w:rPr>
          <w:sz w:val="16"/>
        </w:rPr>
        <w:t>Sentencia de 4 de febrero de 2000. Serie C No. 67, párr. 33, y </w:t>
      </w:r>
      <w:r>
        <w:rPr>
          <w:i/>
          <w:sz w:val="16"/>
        </w:rPr>
        <w:t>Caso Petro Urrego Vs. Colombia. Excepciones Preliminares, Fondo, Reparaciones y Costas. </w:t>
      </w:r>
      <w:r>
        <w:rPr>
          <w:sz w:val="16"/>
        </w:rPr>
        <w:t>Sentencia de 8 de julio de 2020. Serie C No. 406, párr.</w:t>
      </w:r>
      <w:r>
        <w:rPr>
          <w:spacing w:val="-19"/>
          <w:sz w:val="16"/>
        </w:rPr>
        <w:t> </w:t>
      </w:r>
      <w:r>
        <w:rPr>
          <w:sz w:val="16"/>
        </w:rPr>
        <w:t>102.</w:t>
      </w:r>
    </w:p>
    <w:p>
      <w:pPr>
        <w:spacing w:before="119"/>
        <w:ind w:left="119" w:right="117" w:firstLine="0"/>
        <w:jc w:val="both"/>
        <w:rPr>
          <w:sz w:val="16"/>
        </w:rPr>
      </w:pPr>
      <w:bookmarkStart w:name="_bookmark236" w:id="324"/>
      <w:bookmarkEnd w:id="324"/>
      <w:r>
        <w:rPr/>
      </w:r>
      <w:r>
        <w:rPr>
          <w:position w:val="6"/>
          <w:sz w:val="10"/>
        </w:rPr>
        <w:t>195       </w:t>
      </w:r>
      <w:r>
        <w:rPr>
          <w:i/>
          <w:sz w:val="16"/>
        </w:rPr>
        <w:t>Cfr. Caso Tarazona Arrieta y otros Vs. Perú. Excepción Preliminar, Fondo, Reparaciones y Costas. Sentencia de  </w:t>
      </w:r>
      <w:r>
        <w:rPr>
          <w:i/>
          <w:sz w:val="16"/>
        </w:rPr>
        <w:t>15</w:t>
      </w:r>
      <w:r>
        <w:rPr>
          <w:i/>
          <w:spacing w:val="-2"/>
          <w:sz w:val="16"/>
        </w:rPr>
        <w:t> </w:t>
      </w:r>
      <w:r>
        <w:rPr>
          <w:i/>
          <w:sz w:val="16"/>
        </w:rPr>
        <w:t>de</w:t>
      </w:r>
      <w:r>
        <w:rPr>
          <w:i/>
          <w:spacing w:val="-3"/>
          <w:sz w:val="16"/>
        </w:rPr>
        <w:t> </w:t>
      </w:r>
      <w:r>
        <w:rPr>
          <w:i/>
          <w:sz w:val="16"/>
        </w:rPr>
        <w:t>octubre</w:t>
      </w:r>
      <w:r>
        <w:rPr>
          <w:i/>
          <w:spacing w:val="-1"/>
          <w:sz w:val="16"/>
        </w:rPr>
        <w:t> </w:t>
      </w:r>
      <w:r>
        <w:rPr>
          <w:i/>
          <w:sz w:val="16"/>
        </w:rPr>
        <w:t>de</w:t>
      </w:r>
      <w:r>
        <w:rPr>
          <w:i/>
          <w:spacing w:val="-3"/>
          <w:sz w:val="16"/>
        </w:rPr>
        <w:t> </w:t>
      </w:r>
      <w:r>
        <w:rPr>
          <w:i/>
          <w:sz w:val="16"/>
        </w:rPr>
        <w:t>2014.</w:t>
      </w:r>
      <w:r>
        <w:rPr>
          <w:i/>
          <w:spacing w:val="-3"/>
          <w:sz w:val="16"/>
        </w:rPr>
        <w:t> </w:t>
      </w:r>
      <w:r>
        <w:rPr>
          <w:i/>
          <w:sz w:val="16"/>
        </w:rPr>
        <w:t>Serie</w:t>
      </w:r>
      <w:r>
        <w:rPr>
          <w:i/>
          <w:spacing w:val="-3"/>
          <w:sz w:val="16"/>
        </w:rPr>
        <w:t> </w:t>
      </w:r>
      <w:r>
        <w:rPr>
          <w:i/>
          <w:sz w:val="16"/>
        </w:rPr>
        <w:t>C</w:t>
      </w:r>
      <w:r>
        <w:rPr>
          <w:i/>
          <w:spacing w:val="-2"/>
          <w:sz w:val="16"/>
        </w:rPr>
        <w:t> </w:t>
      </w:r>
      <w:r>
        <w:rPr>
          <w:i/>
          <w:sz w:val="16"/>
        </w:rPr>
        <w:t>No.</w:t>
      </w:r>
      <w:r>
        <w:rPr>
          <w:i/>
          <w:spacing w:val="-3"/>
          <w:sz w:val="16"/>
        </w:rPr>
        <w:t> </w:t>
      </w:r>
      <w:r>
        <w:rPr>
          <w:i/>
          <w:sz w:val="16"/>
        </w:rPr>
        <w:t>286</w:t>
      </w:r>
      <w:r>
        <w:rPr>
          <w:sz w:val="16"/>
        </w:rPr>
        <w:t>,</w:t>
      </w:r>
      <w:r>
        <w:rPr>
          <w:spacing w:val="-3"/>
          <w:sz w:val="16"/>
        </w:rPr>
        <w:t> </w:t>
      </w:r>
      <w:r>
        <w:rPr>
          <w:sz w:val="16"/>
        </w:rPr>
        <w:t>párr.</w:t>
      </w:r>
      <w:r>
        <w:rPr>
          <w:spacing w:val="-3"/>
          <w:sz w:val="16"/>
        </w:rPr>
        <w:t> </w:t>
      </w:r>
      <w:r>
        <w:rPr>
          <w:sz w:val="16"/>
        </w:rPr>
        <w:t>137,</w:t>
      </w:r>
      <w:r>
        <w:rPr>
          <w:spacing w:val="-3"/>
          <w:sz w:val="16"/>
        </w:rPr>
        <w:t> </w:t>
      </w:r>
      <w:r>
        <w:rPr>
          <w:sz w:val="16"/>
        </w:rPr>
        <w:t>y</w:t>
      </w:r>
      <w:r>
        <w:rPr>
          <w:spacing w:val="-2"/>
          <w:sz w:val="16"/>
        </w:rPr>
        <w:t> </w:t>
      </w:r>
      <w:r>
        <w:rPr>
          <w:i/>
          <w:sz w:val="16"/>
        </w:rPr>
        <w:t>Caso</w:t>
      </w:r>
      <w:r>
        <w:rPr>
          <w:i/>
          <w:spacing w:val="-2"/>
          <w:sz w:val="16"/>
        </w:rPr>
        <w:t> </w:t>
      </w:r>
      <w:r>
        <w:rPr>
          <w:i/>
          <w:sz w:val="16"/>
        </w:rPr>
        <w:t>Petro</w:t>
      </w:r>
      <w:r>
        <w:rPr>
          <w:i/>
          <w:spacing w:val="-1"/>
          <w:sz w:val="16"/>
        </w:rPr>
        <w:t> </w:t>
      </w:r>
      <w:r>
        <w:rPr>
          <w:i/>
          <w:sz w:val="16"/>
        </w:rPr>
        <w:t>Urrego</w:t>
      </w:r>
      <w:r>
        <w:rPr>
          <w:i/>
          <w:spacing w:val="-2"/>
          <w:sz w:val="16"/>
        </w:rPr>
        <w:t> </w:t>
      </w:r>
      <w:r>
        <w:rPr>
          <w:i/>
          <w:sz w:val="16"/>
        </w:rPr>
        <w:t>Vs.</w:t>
      </w:r>
      <w:r>
        <w:rPr>
          <w:i/>
          <w:spacing w:val="-3"/>
          <w:sz w:val="16"/>
        </w:rPr>
        <w:t> </w:t>
      </w:r>
      <w:r>
        <w:rPr>
          <w:i/>
          <w:sz w:val="16"/>
        </w:rPr>
        <w:t>Colombia</w:t>
      </w:r>
      <w:r>
        <w:rPr>
          <w:sz w:val="16"/>
        </w:rPr>
        <w:t>,</w:t>
      </w:r>
      <w:r>
        <w:rPr>
          <w:spacing w:val="-2"/>
          <w:sz w:val="16"/>
        </w:rPr>
        <w:t> </w:t>
      </w:r>
      <w:r>
        <w:rPr>
          <w:i/>
          <w:sz w:val="16"/>
        </w:rPr>
        <w:t>supra,</w:t>
      </w:r>
      <w:r>
        <w:rPr>
          <w:i/>
          <w:spacing w:val="-3"/>
          <w:sz w:val="16"/>
        </w:rPr>
        <w:t> </w:t>
      </w:r>
      <w:r>
        <w:rPr>
          <w:sz w:val="16"/>
        </w:rPr>
        <w:t>párr.</w:t>
      </w:r>
      <w:r>
        <w:rPr>
          <w:spacing w:val="-3"/>
          <w:sz w:val="16"/>
        </w:rPr>
        <w:t> </w:t>
      </w:r>
      <w:r>
        <w:rPr>
          <w:sz w:val="16"/>
        </w:rPr>
        <w:t>103.</w:t>
      </w:r>
    </w:p>
    <w:p>
      <w:pPr>
        <w:spacing w:before="119"/>
        <w:ind w:left="119" w:right="118" w:firstLine="0"/>
        <w:jc w:val="both"/>
        <w:rPr>
          <w:sz w:val="16"/>
        </w:rPr>
      </w:pPr>
      <w:bookmarkStart w:name="_bookmark237" w:id="325"/>
      <w:bookmarkEnd w:id="325"/>
      <w:r>
        <w:rPr/>
      </w:r>
      <w:r>
        <w:rPr>
          <w:position w:val="6"/>
          <w:sz w:val="10"/>
        </w:rPr>
        <w:t>196 </w:t>
      </w:r>
      <w:r>
        <w:rPr>
          <w:i/>
          <w:sz w:val="16"/>
        </w:rPr>
        <w:t>Cfr. Caso Acevedo Jaramillo y otros Vs. Perú. Interpretación de la Sentencia de Excepciones Preliminares, Fondo, </w:t>
      </w:r>
      <w:r>
        <w:rPr>
          <w:i/>
          <w:sz w:val="16"/>
        </w:rPr>
        <w:t>Reparaciones y Costas</w:t>
      </w:r>
      <w:r>
        <w:rPr>
          <w:sz w:val="16"/>
        </w:rPr>
        <w:t>, párr. 66, y </w:t>
      </w:r>
      <w:r>
        <w:rPr>
          <w:i/>
          <w:sz w:val="16"/>
        </w:rPr>
        <w:t>Caso Petro Urrego Vs. Colombia</w:t>
      </w:r>
      <w:r>
        <w:rPr>
          <w:sz w:val="16"/>
        </w:rPr>
        <w:t>, </w:t>
      </w:r>
      <w:r>
        <w:rPr>
          <w:i/>
          <w:sz w:val="16"/>
        </w:rPr>
        <w:t>supra, </w:t>
      </w:r>
      <w:r>
        <w:rPr>
          <w:sz w:val="16"/>
        </w:rPr>
        <w:t>párr. 103.</w:t>
      </w:r>
    </w:p>
    <w:p>
      <w:pPr>
        <w:spacing w:before="119"/>
        <w:ind w:left="119" w:right="119" w:firstLine="0"/>
        <w:jc w:val="both"/>
        <w:rPr>
          <w:sz w:val="16"/>
        </w:rPr>
      </w:pPr>
      <w:bookmarkStart w:name="_bookmark238" w:id="326"/>
      <w:bookmarkEnd w:id="326"/>
      <w:r>
        <w:rPr/>
      </w:r>
      <w:r>
        <w:rPr>
          <w:position w:val="6"/>
          <w:sz w:val="10"/>
        </w:rPr>
        <w:t>197       </w:t>
      </w:r>
      <w:r>
        <w:rPr>
          <w:i/>
          <w:sz w:val="16"/>
        </w:rPr>
        <w:t>Cfr. Caso Andrade Salmón Vs. Bolivia. Fondo, Reparaciones y Costas. </w:t>
      </w:r>
      <w:r>
        <w:rPr>
          <w:sz w:val="16"/>
        </w:rPr>
        <w:t>Sentencia de 1 de diciembre de 2016. Serie C No. 330, párr. 93, y </w:t>
      </w:r>
      <w:r>
        <w:rPr>
          <w:i/>
          <w:sz w:val="16"/>
        </w:rPr>
        <w:t>Caso Petro Urrego Vs. Colombia</w:t>
      </w:r>
      <w:r>
        <w:rPr>
          <w:sz w:val="16"/>
        </w:rPr>
        <w:t>, </w:t>
      </w:r>
      <w:r>
        <w:rPr>
          <w:i/>
          <w:sz w:val="16"/>
        </w:rPr>
        <w:t>supra</w:t>
      </w:r>
      <w:r>
        <w:rPr>
          <w:sz w:val="16"/>
        </w:rPr>
        <w:t>, párr. 103.</w:t>
      </w:r>
    </w:p>
    <w:p>
      <w:pPr>
        <w:spacing w:after="0"/>
        <w:jc w:val="both"/>
        <w:rPr>
          <w:sz w:val="16"/>
        </w:rPr>
        <w:sectPr>
          <w:pgSz w:w="12240" w:h="15840"/>
          <w:pgMar w:header="0" w:footer="1215" w:top="1500" w:bottom="1500" w:left="1180" w:right="1180"/>
        </w:sectPr>
      </w:pPr>
    </w:p>
    <w:p>
      <w:pPr>
        <w:pStyle w:val="BodyText"/>
        <w:spacing w:before="80"/>
        <w:ind w:left="119" w:right="161"/>
        <w:jc w:val="both"/>
      </w:pPr>
      <w:r>
        <w:rPr/>
        <w:t>los</w:t>
      </w:r>
      <w:r>
        <w:rPr>
          <w:spacing w:val="-20"/>
        </w:rPr>
        <w:t> </w:t>
      </w:r>
      <w:r>
        <w:rPr/>
        <w:t>derechos</w:t>
      </w:r>
      <w:r>
        <w:rPr>
          <w:spacing w:val="-20"/>
        </w:rPr>
        <w:t> </w:t>
      </w:r>
      <w:r>
        <w:rPr/>
        <w:t>humanos,</w:t>
      </w:r>
      <w:r>
        <w:rPr>
          <w:spacing w:val="-21"/>
        </w:rPr>
        <w:t> </w:t>
      </w:r>
      <w:r>
        <w:rPr/>
        <w:t>conjuntamente</w:t>
      </w:r>
      <w:r>
        <w:rPr>
          <w:spacing w:val="-20"/>
        </w:rPr>
        <w:t> </w:t>
      </w:r>
      <w:r>
        <w:rPr/>
        <w:t>entre</w:t>
      </w:r>
      <w:r>
        <w:rPr>
          <w:spacing w:val="-21"/>
        </w:rPr>
        <w:t> </w:t>
      </w:r>
      <w:r>
        <w:rPr/>
        <w:t>las</w:t>
      </w:r>
      <w:r>
        <w:rPr>
          <w:spacing w:val="-20"/>
        </w:rPr>
        <w:t> </w:t>
      </w:r>
      <w:r>
        <w:rPr/>
        <w:t>autoridades</w:t>
      </w:r>
      <w:r>
        <w:rPr>
          <w:spacing w:val="-20"/>
        </w:rPr>
        <w:t> </w:t>
      </w:r>
      <w:r>
        <w:rPr/>
        <w:t>internas</w:t>
      </w:r>
      <w:r>
        <w:rPr>
          <w:spacing w:val="-21"/>
        </w:rPr>
        <w:t> </w:t>
      </w:r>
      <w:r>
        <w:rPr/>
        <w:t>(primariamente</w:t>
      </w:r>
      <w:r>
        <w:rPr>
          <w:spacing w:val="-20"/>
        </w:rPr>
        <w:t> </w:t>
      </w:r>
      <w:r>
        <w:rPr/>
        <w:t>obligadas) y las instancias internacionales (en forma complementaria), de modo que los criterios de decisión,</w:t>
      </w:r>
      <w:r>
        <w:rPr>
          <w:spacing w:val="-15"/>
        </w:rPr>
        <w:t> </w:t>
      </w:r>
      <w:r>
        <w:rPr/>
        <w:t>y</w:t>
      </w:r>
      <w:r>
        <w:rPr>
          <w:spacing w:val="-16"/>
        </w:rPr>
        <w:t> </w:t>
      </w:r>
      <w:r>
        <w:rPr/>
        <w:t>los</w:t>
      </w:r>
      <w:r>
        <w:rPr>
          <w:spacing w:val="-15"/>
        </w:rPr>
        <w:t> </w:t>
      </w:r>
      <w:r>
        <w:rPr/>
        <w:t>mecanismos</w:t>
      </w:r>
      <w:r>
        <w:rPr>
          <w:spacing w:val="-15"/>
        </w:rPr>
        <w:t> </w:t>
      </w:r>
      <w:r>
        <w:rPr/>
        <w:t>de</w:t>
      </w:r>
      <w:r>
        <w:rPr>
          <w:spacing w:val="-16"/>
        </w:rPr>
        <w:t> </w:t>
      </w:r>
      <w:r>
        <w:rPr/>
        <w:t>protección,</w:t>
      </w:r>
      <w:r>
        <w:rPr>
          <w:spacing w:val="-16"/>
        </w:rPr>
        <w:t> </w:t>
      </w:r>
      <w:r>
        <w:rPr/>
        <w:t>tanto</w:t>
      </w:r>
      <w:r>
        <w:rPr>
          <w:spacing w:val="-15"/>
        </w:rPr>
        <w:t> </w:t>
      </w:r>
      <w:r>
        <w:rPr/>
        <w:t>los</w:t>
      </w:r>
      <w:r>
        <w:rPr>
          <w:spacing w:val="-15"/>
        </w:rPr>
        <w:t> </w:t>
      </w:r>
      <w:r>
        <w:rPr/>
        <w:t>nacionales</w:t>
      </w:r>
      <w:r>
        <w:rPr>
          <w:spacing w:val="-15"/>
        </w:rPr>
        <w:t> </w:t>
      </w:r>
      <w:r>
        <w:rPr/>
        <w:t>como</w:t>
      </w:r>
      <w:r>
        <w:rPr>
          <w:spacing w:val="-15"/>
        </w:rPr>
        <w:t> </w:t>
      </w:r>
      <w:r>
        <w:rPr/>
        <w:t>los</w:t>
      </w:r>
      <w:r>
        <w:rPr>
          <w:spacing w:val="-15"/>
        </w:rPr>
        <w:t> </w:t>
      </w:r>
      <w:r>
        <w:rPr/>
        <w:t>internacionales,</w:t>
      </w:r>
      <w:r>
        <w:rPr>
          <w:spacing w:val="-15"/>
        </w:rPr>
        <w:t> </w:t>
      </w:r>
      <w:r>
        <w:rPr/>
        <w:t>puedan ser conformados y adecuados entre sí</w:t>
      </w:r>
      <w:hyperlink w:history="true" w:anchor="_bookmark239">
        <w:r>
          <w:rPr>
            <w:position w:val="7"/>
            <w:sz w:val="13"/>
          </w:rPr>
          <w:t>198</w:t>
        </w:r>
      </w:hyperlink>
      <w:r>
        <w:rPr/>
        <w:t>. Así, la jurisprudencia de la Corte muestra casos en que, en forma concordante con las obligaciones internacionales, los órganos, instancias o tribunales internos han adoptado medidas adecuadas para remediar la situación que dio origen al caso</w:t>
      </w:r>
      <w:hyperlink w:history="true" w:anchor="_bookmark240">
        <w:r>
          <w:rPr>
            <w:position w:val="7"/>
            <w:sz w:val="13"/>
          </w:rPr>
          <w:t>199</w:t>
        </w:r>
      </w:hyperlink>
      <w:r>
        <w:rPr/>
        <w:t>; ya han resuelto la violación alegada</w:t>
      </w:r>
      <w:hyperlink w:history="true" w:anchor="_bookmark241">
        <w:r>
          <w:rPr>
            <w:position w:val="7"/>
            <w:sz w:val="13"/>
          </w:rPr>
          <w:t>200</w:t>
        </w:r>
      </w:hyperlink>
      <w:r>
        <w:rPr/>
        <w:t>; han dispuesto reparaciones razonables</w:t>
      </w:r>
      <w:hyperlink w:history="true" w:anchor="_bookmark242">
        <w:r>
          <w:rPr>
            <w:position w:val="7"/>
            <w:sz w:val="13"/>
          </w:rPr>
          <w:t>201</w:t>
        </w:r>
      </w:hyperlink>
      <w:r>
        <w:rPr/>
        <w:t>, o han</w:t>
      </w:r>
      <w:r>
        <w:rPr>
          <w:spacing w:val="-4"/>
        </w:rPr>
        <w:t> </w:t>
      </w:r>
      <w:r>
        <w:rPr/>
        <w:t>ejercido</w:t>
      </w:r>
      <w:r>
        <w:rPr>
          <w:spacing w:val="-4"/>
        </w:rPr>
        <w:t> </w:t>
      </w:r>
      <w:r>
        <w:rPr/>
        <w:t>un</w:t>
      </w:r>
      <w:r>
        <w:rPr>
          <w:spacing w:val="-3"/>
        </w:rPr>
        <w:t> </w:t>
      </w:r>
      <w:r>
        <w:rPr/>
        <w:t>adecuado</w:t>
      </w:r>
      <w:r>
        <w:rPr>
          <w:spacing w:val="-4"/>
        </w:rPr>
        <w:t> </w:t>
      </w:r>
      <w:r>
        <w:rPr/>
        <w:t>control</w:t>
      </w:r>
      <w:r>
        <w:rPr>
          <w:spacing w:val="-3"/>
        </w:rPr>
        <w:t> </w:t>
      </w:r>
      <w:r>
        <w:rPr/>
        <w:t>de</w:t>
      </w:r>
      <w:r>
        <w:rPr>
          <w:spacing w:val="-4"/>
        </w:rPr>
        <w:t> </w:t>
      </w:r>
      <w:r>
        <w:rPr/>
        <w:t>convencionalidad</w:t>
      </w:r>
      <w:hyperlink w:history="true" w:anchor="_bookmark243">
        <w:r>
          <w:rPr>
            <w:position w:val="7"/>
            <w:sz w:val="13"/>
          </w:rPr>
          <w:t>202</w:t>
        </w:r>
      </w:hyperlink>
      <w:r>
        <w:rPr/>
        <w:t>.</w:t>
      </w:r>
      <w:r>
        <w:rPr>
          <w:spacing w:val="-3"/>
        </w:rPr>
        <w:t> </w:t>
      </w:r>
      <w:r>
        <w:rPr/>
        <w:t>En</w:t>
      </w:r>
      <w:r>
        <w:rPr>
          <w:spacing w:val="-5"/>
        </w:rPr>
        <w:t> </w:t>
      </w:r>
      <w:r>
        <w:rPr/>
        <w:t>este</w:t>
      </w:r>
      <w:r>
        <w:rPr>
          <w:spacing w:val="-4"/>
        </w:rPr>
        <w:t> </w:t>
      </w:r>
      <w:r>
        <w:rPr/>
        <w:t>sentido,</w:t>
      </w:r>
      <w:r>
        <w:rPr>
          <w:spacing w:val="-3"/>
        </w:rPr>
        <w:t> </w:t>
      </w:r>
      <w:r>
        <w:rPr/>
        <w:t>la</w:t>
      </w:r>
      <w:r>
        <w:rPr>
          <w:spacing w:val="-6"/>
        </w:rPr>
        <w:t> </w:t>
      </w:r>
      <w:r>
        <w:rPr/>
        <w:t>Corte</w:t>
      </w:r>
      <w:r>
        <w:rPr>
          <w:spacing w:val="-5"/>
        </w:rPr>
        <w:t> </w:t>
      </w:r>
      <w:r>
        <w:rPr/>
        <w:t>ha</w:t>
      </w:r>
      <w:r>
        <w:rPr>
          <w:spacing w:val="-4"/>
        </w:rPr>
        <w:t> </w:t>
      </w:r>
      <w:r>
        <w:rPr/>
        <w:t>señalado que la responsabilidad estatal bajo la Convención solo puede ser exigida a nivel internacional después</w:t>
      </w:r>
      <w:r>
        <w:rPr>
          <w:spacing w:val="-6"/>
        </w:rPr>
        <w:t> </w:t>
      </w:r>
      <w:r>
        <w:rPr/>
        <w:t>de</w:t>
      </w:r>
      <w:r>
        <w:rPr>
          <w:spacing w:val="-8"/>
        </w:rPr>
        <w:t> </w:t>
      </w:r>
      <w:r>
        <w:rPr/>
        <w:t>que</w:t>
      </w:r>
      <w:r>
        <w:rPr>
          <w:spacing w:val="-6"/>
        </w:rPr>
        <w:t> </w:t>
      </w:r>
      <w:r>
        <w:rPr/>
        <w:t>el</w:t>
      </w:r>
      <w:r>
        <w:rPr>
          <w:spacing w:val="-6"/>
        </w:rPr>
        <w:t> </w:t>
      </w:r>
      <w:r>
        <w:rPr/>
        <w:t>Estado</w:t>
      </w:r>
      <w:r>
        <w:rPr>
          <w:spacing w:val="-6"/>
        </w:rPr>
        <w:t> </w:t>
      </w:r>
      <w:r>
        <w:rPr/>
        <w:t>haya</w:t>
      </w:r>
      <w:r>
        <w:rPr>
          <w:spacing w:val="-7"/>
        </w:rPr>
        <w:t> </w:t>
      </w:r>
      <w:r>
        <w:rPr/>
        <w:t>tenido</w:t>
      </w:r>
      <w:r>
        <w:rPr>
          <w:spacing w:val="-6"/>
        </w:rPr>
        <w:t> </w:t>
      </w:r>
      <w:r>
        <w:rPr/>
        <w:t>la</w:t>
      </w:r>
      <w:r>
        <w:rPr>
          <w:spacing w:val="-6"/>
        </w:rPr>
        <w:t> </w:t>
      </w:r>
      <w:r>
        <w:rPr/>
        <w:t>oportunidad</w:t>
      </w:r>
      <w:r>
        <w:rPr>
          <w:spacing w:val="-6"/>
        </w:rPr>
        <w:t> </w:t>
      </w:r>
      <w:r>
        <w:rPr/>
        <w:t>de</w:t>
      </w:r>
      <w:r>
        <w:rPr>
          <w:spacing w:val="-6"/>
        </w:rPr>
        <w:t> </w:t>
      </w:r>
      <w:r>
        <w:rPr>
          <w:spacing w:val="-4"/>
        </w:rPr>
        <w:t>reconocer,</w:t>
      </w:r>
      <w:r>
        <w:rPr>
          <w:spacing w:val="-5"/>
        </w:rPr>
        <w:t> </w:t>
      </w:r>
      <w:r>
        <w:rPr/>
        <w:t>en</w:t>
      </w:r>
      <w:r>
        <w:rPr>
          <w:spacing w:val="-5"/>
        </w:rPr>
        <w:t> </w:t>
      </w:r>
      <w:r>
        <w:rPr/>
        <w:t>su</w:t>
      </w:r>
      <w:r>
        <w:rPr>
          <w:spacing w:val="-7"/>
        </w:rPr>
        <w:t> </w:t>
      </w:r>
      <w:r>
        <w:rPr/>
        <w:t>caso,</w:t>
      </w:r>
      <w:r>
        <w:rPr>
          <w:spacing w:val="-7"/>
        </w:rPr>
        <w:t> </w:t>
      </w:r>
      <w:r>
        <w:rPr/>
        <w:t>una</w:t>
      </w:r>
      <w:r>
        <w:rPr>
          <w:spacing w:val="-6"/>
        </w:rPr>
        <w:t> </w:t>
      </w:r>
      <w:r>
        <w:rPr/>
        <w:t>violación</w:t>
      </w:r>
      <w:r>
        <w:rPr>
          <w:spacing w:val="-7"/>
        </w:rPr>
        <w:t> </w:t>
      </w:r>
      <w:r>
        <w:rPr/>
        <w:t>de un derecho, y de reparar por sus propios medios los daños</w:t>
      </w:r>
      <w:r>
        <w:rPr>
          <w:spacing w:val="-21"/>
        </w:rPr>
        <w:t> </w:t>
      </w:r>
      <w:r>
        <w:rPr/>
        <w:t>ocasionados</w:t>
      </w:r>
      <w:hyperlink w:history="true" w:anchor="_bookmark244">
        <w:r>
          <w:rPr>
            <w:position w:val="7"/>
            <w:sz w:val="13"/>
          </w:rPr>
          <w:t>203</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w:t>
      </w:r>
      <w:r>
        <w:rPr>
          <w:spacing w:val="-11"/>
          <w:sz w:val="20"/>
        </w:rPr>
        <w:t> </w:t>
      </w:r>
      <w:r>
        <w:rPr>
          <w:sz w:val="20"/>
        </w:rPr>
        <w:t>el</w:t>
      </w:r>
      <w:r>
        <w:rPr>
          <w:spacing w:val="-10"/>
          <w:sz w:val="20"/>
        </w:rPr>
        <w:t> </w:t>
      </w:r>
      <w:r>
        <w:rPr>
          <w:sz w:val="20"/>
        </w:rPr>
        <w:t>presente</w:t>
      </w:r>
      <w:r>
        <w:rPr>
          <w:spacing w:val="-11"/>
          <w:sz w:val="20"/>
        </w:rPr>
        <w:t> </w:t>
      </w:r>
      <w:r>
        <w:rPr>
          <w:sz w:val="20"/>
        </w:rPr>
        <w:t>caso,</w:t>
      </w:r>
      <w:r>
        <w:rPr>
          <w:spacing w:val="-12"/>
          <w:sz w:val="20"/>
        </w:rPr>
        <w:t> </w:t>
      </w:r>
      <w:r>
        <w:rPr>
          <w:sz w:val="20"/>
        </w:rPr>
        <w:t>el</w:t>
      </w:r>
      <w:r>
        <w:rPr>
          <w:spacing w:val="-12"/>
          <w:sz w:val="20"/>
        </w:rPr>
        <w:t> </w:t>
      </w:r>
      <w:r>
        <w:rPr>
          <w:spacing w:val="-4"/>
          <w:sz w:val="20"/>
        </w:rPr>
        <w:t>Tribunal</w:t>
      </w:r>
      <w:r>
        <w:rPr>
          <w:spacing w:val="-10"/>
          <w:sz w:val="20"/>
        </w:rPr>
        <w:t> </w:t>
      </w:r>
      <w:r>
        <w:rPr>
          <w:sz w:val="20"/>
        </w:rPr>
        <w:t>constata</w:t>
      </w:r>
      <w:r>
        <w:rPr>
          <w:spacing w:val="-11"/>
          <w:sz w:val="20"/>
        </w:rPr>
        <w:t> </w:t>
      </w:r>
      <w:r>
        <w:rPr>
          <w:sz w:val="20"/>
        </w:rPr>
        <w:t>que</w:t>
      </w:r>
      <w:r>
        <w:rPr>
          <w:spacing w:val="-11"/>
          <w:sz w:val="20"/>
        </w:rPr>
        <w:t> </w:t>
      </w:r>
      <w:r>
        <w:rPr>
          <w:sz w:val="20"/>
        </w:rPr>
        <w:t>la</w:t>
      </w:r>
      <w:r>
        <w:rPr>
          <w:spacing w:val="-12"/>
          <w:sz w:val="20"/>
        </w:rPr>
        <w:t> </w:t>
      </w:r>
      <w:r>
        <w:rPr>
          <w:sz w:val="20"/>
        </w:rPr>
        <w:t>decisión</w:t>
      </w:r>
      <w:r>
        <w:rPr>
          <w:spacing w:val="-11"/>
          <w:sz w:val="20"/>
        </w:rPr>
        <w:t> </w:t>
      </w:r>
      <w:r>
        <w:rPr>
          <w:sz w:val="20"/>
        </w:rPr>
        <w:t>de</w:t>
      </w:r>
      <w:r>
        <w:rPr>
          <w:spacing w:val="-12"/>
          <w:sz w:val="20"/>
        </w:rPr>
        <w:t> </w:t>
      </w:r>
      <w:r>
        <w:rPr>
          <w:sz w:val="20"/>
        </w:rPr>
        <w:t>la</w:t>
      </w:r>
      <w:r>
        <w:rPr>
          <w:spacing w:val="-11"/>
          <w:sz w:val="20"/>
        </w:rPr>
        <w:t> </w:t>
      </w:r>
      <w:r>
        <w:rPr>
          <w:sz w:val="20"/>
        </w:rPr>
        <w:t>Jueza</w:t>
      </w:r>
      <w:r>
        <w:rPr>
          <w:spacing w:val="-12"/>
          <w:sz w:val="20"/>
        </w:rPr>
        <w:t> </w:t>
      </w:r>
      <w:r>
        <w:rPr>
          <w:sz w:val="20"/>
        </w:rPr>
        <w:t>Árbitro</w:t>
      </w:r>
      <w:r>
        <w:rPr>
          <w:spacing w:val="-11"/>
          <w:sz w:val="20"/>
        </w:rPr>
        <w:t> </w:t>
      </w:r>
      <w:r>
        <w:rPr>
          <w:sz w:val="20"/>
        </w:rPr>
        <w:t>de</w:t>
      </w:r>
      <w:r>
        <w:rPr>
          <w:spacing w:val="-11"/>
          <w:sz w:val="20"/>
        </w:rPr>
        <w:t> </w:t>
      </w:r>
      <w:r>
        <w:rPr>
          <w:sz w:val="20"/>
        </w:rPr>
        <w:t>19</w:t>
      </w:r>
      <w:r>
        <w:rPr>
          <w:spacing w:val="-12"/>
          <w:sz w:val="20"/>
        </w:rPr>
        <w:t> </w:t>
      </w:r>
      <w:r>
        <w:rPr>
          <w:sz w:val="20"/>
        </w:rPr>
        <w:t>de</w:t>
      </w:r>
      <w:r>
        <w:rPr>
          <w:spacing w:val="-11"/>
          <w:sz w:val="20"/>
        </w:rPr>
        <w:t> </w:t>
      </w:r>
      <w:r>
        <w:rPr>
          <w:sz w:val="20"/>
        </w:rPr>
        <w:t>abril de 2012 concluyó que la Isapre, al privar a Martina </w:t>
      </w:r>
      <w:r>
        <w:rPr>
          <w:spacing w:val="-4"/>
          <w:sz w:val="20"/>
        </w:rPr>
        <w:t>Vera </w:t>
      </w:r>
      <w:r>
        <w:rPr>
          <w:sz w:val="20"/>
        </w:rPr>
        <w:t>de la CAEC para su hospitalización domicialiaria, hizo insostenible el mantenimiento de tal prestación en el tiempo, por el estado de salud de la paciente, la tecnología e infraestructura que requiere para seguir con vida, y los costos aparejados. En este escenario, consideró que la necesidad de hospitalización de la paciente bajo la cobertura catastrófica en un hospital incrementaría los costos tanto para la Isapre como para Martina, por lo que consideró que la conclusión de la Isapre de rechazo de la CAEC,</w:t>
      </w:r>
      <w:r>
        <w:rPr>
          <w:spacing w:val="-6"/>
          <w:sz w:val="20"/>
        </w:rPr>
        <w:t> </w:t>
      </w:r>
      <w:r>
        <w:rPr>
          <w:sz w:val="20"/>
        </w:rPr>
        <w:t>que</w:t>
      </w:r>
      <w:r>
        <w:rPr>
          <w:spacing w:val="-7"/>
          <w:sz w:val="20"/>
        </w:rPr>
        <w:t> </w:t>
      </w:r>
      <w:r>
        <w:rPr>
          <w:sz w:val="20"/>
        </w:rPr>
        <w:t>incluía</w:t>
      </w:r>
      <w:r>
        <w:rPr>
          <w:spacing w:val="-7"/>
          <w:sz w:val="20"/>
        </w:rPr>
        <w:t> </w:t>
      </w:r>
      <w:r>
        <w:rPr>
          <w:sz w:val="20"/>
        </w:rPr>
        <w:t>el</w:t>
      </w:r>
      <w:r>
        <w:rPr>
          <w:spacing w:val="-6"/>
          <w:sz w:val="20"/>
        </w:rPr>
        <w:t> </w:t>
      </w:r>
      <w:r>
        <w:rPr>
          <w:sz w:val="20"/>
        </w:rPr>
        <w:t>RHD,</w:t>
      </w:r>
      <w:r>
        <w:rPr>
          <w:spacing w:val="-6"/>
          <w:sz w:val="20"/>
        </w:rPr>
        <w:t> </w:t>
      </w:r>
      <w:r>
        <w:rPr>
          <w:sz w:val="20"/>
        </w:rPr>
        <w:t>no</w:t>
      </w:r>
      <w:r>
        <w:rPr>
          <w:spacing w:val="-7"/>
          <w:sz w:val="20"/>
        </w:rPr>
        <w:t> </w:t>
      </w:r>
      <w:r>
        <w:rPr>
          <w:sz w:val="20"/>
        </w:rPr>
        <w:t>encontraba</w:t>
      </w:r>
      <w:r>
        <w:rPr>
          <w:spacing w:val="-6"/>
          <w:sz w:val="20"/>
        </w:rPr>
        <w:t> </w:t>
      </w:r>
      <w:r>
        <w:rPr>
          <w:sz w:val="20"/>
        </w:rPr>
        <w:t>sustento</w:t>
      </w:r>
      <w:r>
        <w:rPr>
          <w:spacing w:val="-7"/>
          <w:sz w:val="20"/>
        </w:rPr>
        <w:t> </w:t>
      </w:r>
      <w:r>
        <w:rPr>
          <w:sz w:val="20"/>
        </w:rPr>
        <w:t>económico</w:t>
      </w:r>
      <w:r>
        <w:rPr>
          <w:spacing w:val="-7"/>
          <w:sz w:val="20"/>
        </w:rPr>
        <w:t> </w:t>
      </w:r>
      <w:r>
        <w:rPr>
          <w:sz w:val="20"/>
        </w:rPr>
        <w:t>y</w:t>
      </w:r>
      <w:r>
        <w:rPr>
          <w:spacing w:val="-5"/>
          <w:sz w:val="20"/>
        </w:rPr>
        <w:t> </w:t>
      </w:r>
      <w:r>
        <w:rPr>
          <w:sz w:val="20"/>
        </w:rPr>
        <w:t>resultaba</w:t>
      </w:r>
      <w:r>
        <w:rPr>
          <w:spacing w:val="-6"/>
          <w:sz w:val="20"/>
        </w:rPr>
        <w:t> </w:t>
      </w:r>
      <w:r>
        <w:rPr>
          <w:sz w:val="20"/>
        </w:rPr>
        <w:t>contraria</w:t>
      </w:r>
      <w:r>
        <w:rPr>
          <w:spacing w:val="-7"/>
          <w:sz w:val="20"/>
        </w:rPr>
        <w:t> </w:t>
      </w:r>
      <w:r>
        <w:rPr>
          <w:sz w:val="20"/>
        </w:rPr>
        <w:t>al</w:t>
      </w:r>
      <w:r>
        <w:rPr>
          <w:spacing w:val="-6"/>
          <w:sz w:val="20"/>
        </w:rPr>
        <w:t> </w:t>
      </w:r>
      <w:r>
        <w:rPr>
          <w:sz w:val="20"/>
        </w:rPr>
        <w:t>derecho</w:t>
      </w:r>
      <w:r>
        <w:rPr>
          <w:spacing w:val="-8"/>
          <w:sz w:val="20"/>
        </w:rPr>
        <w:t> </w:t>
      </w:r>
      <w:r>
        <w:rPr>
          <w:sz w:val="20"/>
        </w:rPr>
        <w:t>a la</w:t>
      </w:r>
      <w:r>
        <w:rPr>
          <w:spacing w:val="-4"/>
          <w:sz w:val="20"/>
        </w:rPr>
        <w:t> </w:t>
      </w:r>
      <w:r>
        <w:rPr>
          <w:sz w:val="20"/>
        </w:rPr>
        <w:t>vida</w:t>
      </w:r>
      <w:r>
        <w:rPr>
          <w:spacing w:val="-4"/>
          <w:sz w:val="20"/>
        </w:rPr>
        <w:t> </w:t>
      </w:r>
      <w:r>
        <w:rPr>
          <w:sz w:val="20"/>
        </w:rPr>
        <w:t>y</w:t>
      </w:r>
      <w:r>
        <w:rPr>
          <w:spacing w:val="-3"/>
          <w:sz w:val="20"/>
        </w:rPr>
        <w:t> </w:t>
      </w:r>
      <w:r>
        <w:rPr>
          <w:sz w:val="20"/>
        </w:rPr>
        <w:t>a</w:t>
      </w:r>
      <w:r>
        <w:rPr>
          <w:spacing w:val="-4"/>
          <w:sz w:val="20"/>
        </w:rPr>
        <w:t> </w:t>
      </w:r>
      <w:r>
        <w:rPr>
          <w:sz w:val="20"/>
        </w:rPr>
        <w:t>la</w:t>
      </w:r>
      <w:r>
        <w:rPr>
          <w:spacing w:val="-3"/>
          <w:sz w:val="20"/>
        </w:rPr>
        <w:t> </w:t>
      </w:r>
      <w:r>
        <w:rPr>
          <w:sz w:val="20"/>
        </w:rPr>
        <w:t>salud</w:t>
      </w:r>
      <w:r>
        <w:rPr>
          <w:spacing w:val="-3"/>
          <w:sz w:val="20"/>
        </w:rPr>
        <w:t> </w:t>
      </w:r>
      <w:r>
        <w:rPr>
          <w:sz w:val="20"/>
        </w:rPr>
        <w:t>de</w:t>
      </w:r>
      <w:r>
        <w:rPr>
          <w:spacing w:val="-4"/>
          <w:sz w:val="20"/>
        </w:rPr>
        <w:t> </w:t>
      </w:r>
      <w:r>
        <w:rPr>
          <w:sz w:val="20"/>
        </w:rPr>
        <w:t>la</w:t>
      </w:r>
      <w:r>
        <w:rPr>
          <w:spacing w:val="-4"/>
          <w:sz w:val="20"/>
        </w:rPr>
        <w:t> </w:t>
      </w:r>
      <w:r>
        <w:rPr>
          <w:sz w:val="20"/>
        </w:rPr>
        <w:t>niña.</w:t>
      </w:r>
      <w:r>
        <w:rPr>
          <w:spacing w:val="-4"/>
          <w:sz w:val="20"/>
        </w:rPr>
        <w:t> </w:t>
      </w:r>
      <w:r>
        <w:rPr>
          <w:sz w:val="20"/>
        </w:rPr>
        <w:t>De</w:t>
      </w:r>
      <w:r>
        <w:rPr>
          <w:spacing w:val="-4"/>
          <w:sz w:val="20"/>
        </w:rPr>
        <w:t> </w:t>
      </w:r>
      <w:r>
        <w:rPr>
          <w:sz w:val="20"/>
        </w:rPr>
        <w:t>esta</w:t>
      </w:r>
      <w:r>
        <w:rPr>
          <w:spacing w:val="-4"/>
          <w:sz w:val="20"/>
        </w:rPr>
        <w:t> </w:t>
      </w:r>
      <w:r>
        <w:rPr>
          <w:sz w:val="20"/>
        </w:rPr>
        <w:t>forma,</w:t>
      </w:r>
      <w:r>
        <w:rPr>
          <w:spacing w:val="-3"/>
          <w:sz w:val="20"/>
        </w:rPr>
        <w:t> </w:t>
      </w:r>
      <w:r>
        <w:rPr>
          <w:sz w:val="20"/>
        </w:rPr>
        <w:t>consideró</w:t>
      </w:r>
      <w:r>
        <w:rPr>
          <w:spacing w:val="-4"/>
          <w:sz w:val="20"/>
        </w:rPr>
        <w:t> </w:t>
      </w:r>
      <w:r>
        <w:rPr>
          <w:sz w:val="20"/>
        </w:rPr>
        <w:t>que</w:t>
      </w:r>
      <w:r>
        <w:rPr>
          <w:spacing w:val="-4"/>
          <w:sz w:val="20"/>
        </w:rPr>
        <w:t> </w:t>
      </w:r>
      <w:r>
        <w:rPr>
          <w:sz w:val="20"/>
        </w:rPr>
        <w:t>la</w:t>
      </w:r>
      <w:r>
        <w:rPr>
          <w:spacing w:val="-4"/>
          <w:sz w:val="20"/>
        </w:rPr>
        <w:t> </w:t>
      </w:r>
      <w:r>
        <w:rPr>
          <w:sz w:val="20"/>
        </w:rPr>
        <w:t>Isapre</w:t>
      </w:r>
      <w:r>
        <w:rPr>
          <w:spacing w:val="-3"/>
          <w:sz w:val="20"/>
        </w:rPr>
        <w:t> </w:t>
      </w:r>
      <w:r>
        <w:rPr>
          <w:sz w:val="20"/>
        </w:rPr>
        <w:t>careció</w:t>
      </w:r>
      <w:r>
        <w:rPr>
          <w:spacing w:val="-4"/>
          <w:sz w:val="20"/>
        </w:rPr>
        <w:t> </w:t>
      </w:r>
      <w:r>
        <w:rPr>
          <w:sz w:val="20"/>
        </w:rPr>
        <w:t>de</w:t>
      </w:r>
      <w:r>
        <w:rPr>
          <w:spacing w:val="-4"/>
          <w:sz w:val="20"/>
        </w:rPr>
        <w:t> </w:t>
      </w:r>
      <w:r>
        <w:rPr>
          <w:sz w:val="20"/>
        </w:rPr>
        <w:t>razón</w:t>
      </w:r>
      <w:r>
        <w:rPr>
          <w:spacing w:val="-3"/>
          <w:sz w:val="20"/>
        </w:rPr>
        <w:t> </w:t>
      </w:r>
      <w:r>
        <w:rPr>
          <w:sz w:val="20"/>
        </w:rPr>
        <w:t>legítima y fundamentos racionales que ameritaran el cambio de modalidad. En consecuencia, la Jueza Árbitro decidió acoger la demanda, ordenando que se continuara otogando la CAEC en el </w:t>
      </w:r>
      <w:r>
        <w:rPr>
          <w:spacing w:val="-3"/>
          <w:sz w:val="20"/>
        </w:rPr>
        <w:t>RHD, </w:t>
      </w:r>
      <w:r>
        <w:rPr>
          <w:sz w:val="20"/>
        </w:rPr>
        <w:t>y el reintegro de los pagos ajustados que hubieran sido efectuados en virtud de la suspensión de dicho servicio. En palabras de la Jueza</w:t>
      </w:r>
      <w:r>
        <w:rPr>
          <w:spacing w:val="-21"/>
          <w:sz w:val="20"/>
        </w:rPr>
        <w:t> </w:t>
      </w:r>
      <w:r>
        <w:rPr>
          <w:sz w:val="20"/>
        </w:rPr>
        <w:t>Árbitro:</w:t>
      </w:r>
    </w:p>
    <w:p>
      <w:pPr>
        <w:pStyle w:val="BodyText"/>
        <w:spacing w:before="11"/>
        <w:rPr>
          <w:sz w:val="19"/>
        </w:rPr>
      </w:pPr>
    </w:p>
    <w:p>
      <w:pPr>
        <w:pStyle w:val="ListParagraph"/>
        <w:numPr>
          <w:ilvl w:val="0"/>
          <w:numId w:val="28"/>
        </w:numPr>
        <w:tabs>
          <w:tab w:pos="1193" w:val="left" w:leader="none"/>
        </w:tabs>
        <w:spacing w:line="240" w:lineRule="auto" w:before="0" w:after="0"/>
        <w:ind w:left="827" w:right="1016" w:firstLine="0"/>
        <w:jc w:val="both"/>
        <w:rPr>
          <w:sz w:val="18"/>
        </w:rPr>
      </w:pPr>
      <w:r>
        <w:rPr>
          <w:sz w:val="18"/>
        </w:rPr>
        <w:t>Que, de acuerdo con los antecedentes expuestos, este Tribunal concluye que privar a</w:t>
      </w:r>
      <w:r>
        <w:rPr>
          <w:spacing w:val="-8"/>
          <w:sz w:val="18"/>
        </w:rPr>
        <w:t> </w:t>
      </w:r>
      <w:r>
        <w:rPr>
          <w:sz w:val="18"/>
        </w:rPr>
        <w:t>la</w:t>
      </w:r>
      <w:r>
        <w:rPr>
          <w:spacing w:val="-8"/>
          <w:sz w:val="18"/>
        </w:rPr>
        <w:t> </w:t>
      </w:r>
      <w:r>
        <w:rPr>
          <w:sz w:val="18"/>
        </w:rPr>
        <w:t>beneficiaria</w:t>
      </w:r>
      <w:r>
        <w:rPr>
          <w:spacing w:val="-8"/>
          <w:sz w:val="18"/>
        </w:rPr>
        <w:t> </w:t>
      </w:r>
      <w:r>
        <w:rPr>
          <w:sz w:val="18"/>
        </w:rPr>
        <w:t>del</w:t>
      </w:r>
      <w:r>
        <w:rPr>
          <w:spacing w:val="-8"/>
          <w:sz w:val="18"/>
        </w:rPr>
        <w:t> </w:t>
      </w:r>
      <w:r>
        <w:rPr>
          <w:sz w:val="18"/>
        </w:rPr>
        <w:t>afiliado</w:t>
      </w:r>
      <w:r>
        <w:rPr>
          <w:spacing w:val="-8"/>
          <w:sz w:val="18"/>
        </w:rPr>
        <w:t> </w:t>
      </w:r>
      <w:r>
        <w:rPr>
          <w:sz w:val="18"/>
        </w:rPr>
        <w:t>de</w:t>
      </w:r>
      <w:r>
        <w:rPr>
          <w:spacing w:val="-8"/>
          <w:sz w:val="18"/>
        </w:rPr>
        <w:t> </w:t>
      </w:r>
      <w:r>
        <w:rPr>
          <w:sz w:val="18"/>
        </w:rPr>
        <w:t>la</w:t>
      </w:r>
      <w:r>
        <w:rPr>
          <w:spacing w:val="-8"/>
          <w:sz w:val="18"/>
        </w:rPr>
        <w:t> </w:t>
      </w:r>
      <w:r>
        <w:rPr>
          <w:sz w:val="18"/>
        </w:rPr>
        <w:t>CAEC</w:t>
      </w:r>
      <w:r>
        <w:rPr>
          <w:spacing w:val="-9"/>
          <w:sz w:val="18"/>
        </w:rPr>
        <w:t> </w:t>
      </w:r>
      <w:r>
        <w:rPr>
          <w:sz w:val="18"/>
        </w:rPr>
        <w:t>para</w:t>
      </w:r>
      <w:r>
        <w:rPr>
          <w:spacing w:val="-8"/>
          <w:sz w:val="18"/>
        </w:rPr>
        <w:t> </w:t>
      </w:r>
      <w:r>
        <w:rPr>
          <w:sz w:val="18"/>
        </w:rPr>
        <w:t>su</w:t>
      </w:r>
      <w:r>
        <w:rPr>
          <w:spacing w:val="-8"/>
          <w:sz w:val="18"/>
        </w:rPr>
        <w:t> </w:t>
      </w:r>
      <w:r>
        <w:rPr>
          <w:sz w:val="18"/>
        </w:rPr>
        <w:t>hospitalización</w:t>
      </w:r>
      <w:r>
        <w:rPr>
          <w:spacing w:val="-8"/>
          <w:sz w:val="18"/>
        </w:rPr>
        <w:t> </w:t>
      </w:r>
      <w:r>
        <w:rPr>
          <w:sz w:val="18"/>
        </w:rPr>
        <w:t>domiciliaria,</w:t>
      </w:r>
      <w:r>
        <w:rPr>
          <w:spacing w:val="-7"/>
          <w:sz w:val="18"/>
        </w:rPr>
        <w:t> </w:t>
      </w:r>
      <w:r>
        <w:rPr>
          <w:sz w:val="18"/>
        </w:rPr>
        <w:t>y</w:t>
      </w:r>
      <w:r>
        <w:rPr>
          <w:spacing w:val="-7"/>
          <w:sz w:val="18"/>
        </w:rPr>
        <w:t> </w:t>
      </w:r>
      <w:r>
        <w:rPr>
          <w:sz w:val="18"/>
        </w:rPr>
        <w:t>mantenerla sólo con la cobertura del plan de salud, hace insostenible para el afiliado el mantener la continuidad de tal prestación en el tiempo, atendido la delicada salud de la paciente, la tecnología e infraestructura de la atención médica que requiere para seguir con vida, y los costos de la misma, de modo que la falta de dicha cobertura adicional, ciertamente, determinará un reingreso de la paciente a un prestador de salud institucional, para continuar</w:t>
      </w:r>
      <w:r>
        <w:rPr>
          <w:spacing w:val="-5"/>
          <w:sz w:val="18"/>
        </w:rPr>
        <w:t> </w:t>
      </w:r>
      <w:r>
        <w:rPr>
          <w:sz w:val="18"/>
        </w:rPr>
        <w:t>su</w:t>
      </w:r>
      <w:r>
        <w:rPr>
          <w:spacing w:val="-5"/>
          <w:sz w:val="18"/>
        </w:rPr>
        <w:t> </w:t>
      </w:r>
      <w:r>
        <w:rPr>
          <w:sz w:val="18"/>
        </w:rPr>
        <w:t>tratamiento</w:t>
      </w:r>
      <w:r>
        <w:rPr>
          <w:spacing w:val="-4"/>
          <w:sz w:val="18"/>
        </w:rPr>
        <w:t> </w:t>
      </w:r>
      <w:r>
        <w:rPr>
          <w:sz w:val="18"/>
        </w:rPr>
        <w:t>bajo</w:t>
      </w:r>
      <w:r>
        <w:rPr>
          <w:spacing w:val="-5"/>
          <w:sz w:val="18"/>
        </w:rPr>
        <w:t> </w:t>
      </w:r>
      <w:r>
        <w:rPr>
          <w:sz w:val="18"/>
        </w:rPr>
        <w:t>dicho</w:t>
      </w:r>
      <w:r>
        <w:rPr>
          <w:spacing w:val="-5"/>
          <w:sz w:val="18"/>
        </w:rPr>
        <w:t> </w:t>
      </w:r>
      <w:r>
        <w:rPr>
          <w:sz w:val="18"/>
        </w:rPr>
        <w:t>beneficio</w:t>
      </w:r>
      <w:r>
        <w:rPr>
          <w:spacing w:val="-5"/>
          <w:sz w:val="18"/>
        </w:rPr>
        <w:t> </w:t>
      </w:r>
      <w:r>
        <w:rPr>
          <w:sz w:val="18"/>
        </w:rPr>
        <w:t>en</w:t>
      </w:r>
      <w:r>
        <w:rPr>
          <w:spacing w:val="-5"/>
          <w:sz w:val="18"/>
        </w:rPr>
        <w:t> </w:t>
      </w:r>
      <w:r>
        <w:rPr>
          <w:sz w:val="18"/>
        </w:rPr>
        <w:t>régimen</w:t>
      </w:r>
      <w:r>
        <w:rPr>
          <w:spacing w:val="-5"/>
          <w:sz w:val="18"/>
        </w:rPr>
        <w:t> </w:t>
      </w:r>
      <w:r>
        <w:rPr>
          <w:sz w:val="18"/>
        </w:rPr>
        <w:t>de</w:t>
      </w:r>
      <w:r>
        <w:rPr>
          <w:spacing w:val="-6"/>
          <w:sz w:val="18"/>
        </w:rPr>
        <w:t> </w:t>
      </w:r>
      <w:r>
        <w:rPr>
          <w:sz w:val="18"/>
        </w:rPr>
        <w:t>hospitalización</w:t>
      </w:r>
      <w:r>
        <w:rPr>
          <w:spacing w:val="-5"/>
          <w:sz w:val="18"/>
        </w:rPr>
        <w:t> </w:t>
      </w:r>
      <w:r>
        <w:rPr>
          <w:sz w:val="18"/>
        </w:rPr>
        <w:t>tradicional.</w:t>
      </w:r>
    </w:p>
    <w:p>
      <w:pPr>
        <w:pStyle w:val="BodyText"/>
        <w:spacing w:before="11"/>
        <w:rPr>
          <w:sz w:val="17"/>
        </w:rPr>
      </w:pPr>
    </w:p>
    <w:p>
      <w:pPr>
        <w:spacing w:before="0"/>
        <w:ind w:left="827" w:right="1018" w:firstLine="0"/>
        <w:jc w:val="both"/>
        <w:rPr>
          <w:sz w:val="18"/>
        </w:rPr>
      </w:pPr>
      <w:r>
        <w:rPr>
          <w:sz w:val="18"/>
        </w:rPr>
        <w:t>En ese escenario, la insuficiencia técnica del Hospital de Arica, determinará, en la práctica, la necesidad de hospitalizar a la paciente bajo la cobertura catastrófica en   un</w:t>
      </w:r>
    </w:p>
    <w:p>
      <w:pPr>
        <w:pStyle w:val="BodyText"/>
      </w:pPr>
    </w:p>
    <w:p>
      <w:pPr>
        <w:pStyle w:val="BodyText"/>
        <w:spacing w:before="3"/>
        <w:rPr>
          <w:sz w:val="22"/>
        </w:rPr>
      </w:pPr>
      <w:r>
        <w:rPr/>
        <w:pict>
          <v:line style="position:absolute;mso-position-horizontal-relative:page;mso-position-vertical-relative:paragraph;z-index:2104;mso-wrap-distance-left:0;mso-wrap-distance-right:0" from="64.980003pt,15.854017pt" to="208.980003pt,15.854017pt" stroked="true" strokeweight=".72pt" strokecolor="#000000">
            <v:stroke dashstyle="solid"/>
            <w10:wrap type="topAndBottom"/>
          </v:line>
        </w:pict>
      </w:r>
    </w:p>
    <w:p>
      <w:pPr>
        <w:spacing w:before="70"/>
        <w:ind w:left="119" w:right="118" w:firstLine="0"/>
        <w:jc w:val="both"/>
        <w:rPr>
          <w:sz w:val="16"/>
        </w:rPr>
      </w:pPr>
      <w:bookmarkStart w:name="_bookmark239" w:id="327"/>
      <w:bookmarkEnd w:id="327"/>
      <w:r>
        <w:rPr/>
      </w:r>
      <w:r>
        <w:rPr>
          <w:position w:val="6"/>
          <w:sz w:val="10"/>
        </w:rPr>
        <w:t>198      </w:t>
      </w:r>
      <w:r>
        <w:rPr>
          <w:i/>
          <w:sz w:val="16"/>
        </w:rPr>
        <w:t>Cfr. Caso Masacre de Santo Domingo Vs. Colombia. Excepciones Preliminares, Fondo y Reparaciones</w:t>
      </w:r>
      <w:r>
        <w:rPr>
          <w:sz w:val="16"/>
        </w:rPr>
        <w:t>. Sentencia de</w:t>
      </w:r>
      <w:r>
        <w:rPr>
          <w:spacing w:val="-3"/>
          <w:sz w:val="16"/>
        </w:rPr>
        <w:t> </w:t>
      </w:r>
      <w:r>
        <w:rPr>
          <w:sz w:val="16"/>
        </w:rPr>
        <w:t>30</w:t>
      </w:r>
      <w:r>
        <w:rPr>
          <w:spacing w:val="-2"/>
          <w:sz w:val="16"/>
        </w:rPr>
        <w:t> </w:t>
      </w:r>
      <w:r>
        <w:rPr>
          <w:sz w:val="16"/>
        </w:rPr>
        <w:t>de</w:t>
      </w:r>
      <w:r>
        <w:rPr>
          <w:spacing w:val="-3"/>
          <w:sz w:val="16"/>
        </w:rPr>
        <w:t> </w:t>
      </w:r>
      <w:r>
        <w:rPr>
          <w:sz w:val="16"/>
        </w:rPr>
        <w:t>noviembre</w:t>
      </w:r>
      <w:r>
        <w:rPr>
          <w:spacing w:val="-3"/>
          <w:sz w:val="16"/>
        </w:rPr>
        <w:t> </w:t>
      </w:r>
      <w:r>
        <w:rPr>
          <w:sz w:val="16"/>
        </w:rPr>
        <w:t>de</w:t>
      </w:r>
      <w:r>
        <w:rPr>
          <w:spacing w:val="-3"/>
          <w:sz w:val="16"/>
        </w:rPr>
        <w:t> </w:t>
      </w:r>
      <w:r>
        <w:rPr>
          <w:sz w:val="16"/>
        </w:rPr>
        <w:t>2012.</w:t>
      </w:r>
      <w:r>
        <w:rPr>
          <w:spacing w:val="-2"/>
          <w:sz w:val="16"/>
        </w:rPr>
        <w:t> </w:t>
      </w:r>
      <w:r>
        <w:rPr>
          <w:sz w:val="16"/>
        </w:rPr>
        <w:t>Serie</w:t>
      </w:r>
      <w:r>
        <w:rPr>
          <w:spacing w:val="-3"/>
          <w:sz w:val="16"/>
        </w:rPr>
        <w:t> </w:t>
      </w:r>
      <w:r>
        <w:rPr>
          <w:sz w:val="16"/>
        </w:rPr>
        <w:t>C</w:t>
      </w:r>
      <w:r>
        <w:rPr>
          <w:spacing w:val="-2"/>
          <w:sz w:val="16"/>
        </w:rPr>
        <w:t> </w:t>
      </w:r>
      <w:r>
        <w:rPr>
          <w:sz w:val="16"/>
        </w:rPr>
        <w:t>No.</w:t>
      </w:r>
      <w:r>
        <w:rPr>
          <w:spacing w:val="-3"/>
          <w:sz w:val="16"/>
        </w:rPr>
        <w:t> </w:t>
      </w:r>
      <w:r>
        <w:rPr>
          <w:sz w:val="16"/>
        </w:rPr>
        <w:t>259,</w:t>
      </w:r>
      <w:r>
        <w:rPr>
          <w:spacing w:val="-3"/>
          <w:sz w:val="16"/>
        </w:rPr>
        <w:t> </w:t>
      </w:r>
      <w:r>
        <w:rPr>
          <w:sz w:val="16"/>
        </w:rPr>
        <w:t>párr.</w:t>
      </w:r>
      <w:r>
        <w:rPr>
          <w:spacing w:val="-3"/>
          <w:sz w:val="16"/>
        </w:rPr>
        <w:t> </w:t>
      </w:r>
      <w:r>
        <w:rPr>
          <w:sz w:val="16"/>
        </w:rPr>
        <w:t>143,</w:t>
      </w:r>
      <w:r>
        <w:rPr>
          <w:spacing w:val="-3"/>
          <w:sz w:val="16"/>
        </w:rPr>
        <w:t> </w:t>
      </w:r>
      <w:r>
        <w:rPr>
          <w:sz w:val="16"/>
        </w:rPr>
        <w:t>y</w:t>
      </w:r>
      <w:r>
        <w:rPr>
          <w:spacing w:val="-2"/>
          <w:sz w:val="16"/>
        </w:rPr>
        <w:t> </w:t>
      </w:r>
      <w:r>
        <w:rPr>
          <w:i/>
          <w:sz w:val="16"/>
        </w:rPr>
        <w:t>Caso</w:t>
      </w:r>
      <w:r>
        <w:rPr>
          <w:i/>
          <w:spacing w:val="-2"/>
          <w:sz w:val="16"/>
        </w:rPr>
        <w:t> </w:t>
      </w:r>
      <w:r>
        <w:rPr>
          <w:i/>
          <w:sz w:val="16"/>
        </w:rPr>
        <w:t>Petro</w:t>
      </w:r>
      <w:r>
        <w:rPr>
          <w:i/>
          <w:spacing w:val="-2"/>
          <w:sz w:val="16"/>
        </w:rPr>
        <w:t> </w:t>
      </w:r>
      <w:r>
        <w:rPr>
          <w:i/>
          <w:sz w:val="16"/>
        </w:rPr>
        <w:t>Urrego</w:t>
      </w:r>
      <w:r>
        <w:rPr>
          <w:i/>
          <w:spacing w:val="-2"/>
          <w:sz w:val="16"/>
        </w:rPr>
        <w:t> </w:t>
      </w:r>
      <w:r>
        <w:rPr>
          <w:i/>
          <w:sz w:val="16"/>
        </w:rPr>
        <w:t>Vs.</w:t>
      </w:r>
      <w:r>
        <w:rPr>
          <w:i/>
          <w:spacing w:val="-3"/>
          <w:sz w:val="16"/>
        </w:rPr>
        <w:t> </w:t>
      </w:r>
      <w:r>
        <w:rPr>
          <w:i/>
          <w:sz w:val="16"/>
        </w:rPr>
        <w:t>Colombia</w:t>
      </w:r>
      <w:r>
        <w:rPr>
          <w:sz w:val="16"/>
        </w:rPr>
        <w:t>,</w:t>
      </w:r>
      <w:r>
        <w:rPr>
          <w:spacing w:val="-3"/>
          <w:sz w:val="16"/>
        </w:rPr>
        <w:t> </w:t>
      </w:r>
      <w:r>
        <w:rPr>
          <w:i/>
          <w:sz w:val="16"/>
        </w:rPr>
        <w:t>supra</w:t>
      </w:r>
      <w:r>
        <w:rPr>
          <w:sz w:val="16"/>
        </w:rPr>
        <w:t>,</w:t>
      </w:r>
      <w:r>
        <w:rPr>
          <w:spacing w:val="-3"/>
          <w:sz w:val="16"/>
        </w:rPr>
        <w:t> </w:t>
      </w:r>
      <w:r>
        <w:rPr>
          <w:sz w:val="16"/>
        </w:rPr>
        <w:t>párr.</w:t>
      </w:r>
      <w:r>
        <w:rPr>
          <w:spacing w:val="-3"/>
          <w:sz w:val="16"/>
        </w:rPr>
        <w:t> </w:t>
      </w:r>
      <w:r>
        <w:rPr>
          <w:sz w:val="16"/>
        </w:rPr>
        <w:t>104.</w:t>
      </w:r>
    </w:p>
    <w:p>
      <w:pPr>
        <w:spacing w:before="119"/>
        <w:ind w:left="119" w:right="120" w:firstLine="0"/>
        <w:jc w:val="both"/>
        <w:rPr>
          <w:sz w:val="16"/>
        </w:rPr>
      </w:pPr>
      <w:bookmarkStart w:name="_bookmark240" w:id="328"/>
      <w:bookmarkEnd w:id="328"/>
      <w:r>
        <w:rPr/>
      </w:r>
      <w:r>
        <w:rPr>
          <w:position w:val="6"/>
          <w:sz w:val="10"/>
        </w:rPr>
        <w:t>199  </w:t>
      </w:r>
      <w:r>
        <w:rPr>
          <w:i/>
          <w:sz w:val="16"/>
        </w:rPr>
        <w:t>Cfr. Caso Tarazona Arrieta y otros Vs. Perú, supra, </w:t>
      </w:r>
      <w:r>
        <w:rPr>
          <w:sz w:val="16"/>
        </w:rPr>
        <w:t>párrs. 139 a 141, y </w:t>
      </w:r>
      <w:r>
        <w:rPr>
          <w:i/>
          <w:sz w:val="16"/>
        </w:rPr>
        <w:t>Caso Colindres Schonenberg Vs. El  </w:t>
      </w:r>
      <w:r>
        <w:rPr>
          <w:i/>
          <w:sz w:val="16"/>
        </w:rPr>
        <w:t>Salvador.</w:t>
      </w:r>
      <w:r>
        <w:rPr>
          <w:i/>
          <w:spacing w:val="-3"/>
          <w:sz w:val="16"/>
        </w:rPr>
        <w:t> </w:t>
      </w:r>
      <w:r>
        <w:rPr>
          <w:i/>
          <w:sz w:val="16"/>
        </w:rPr>
        <w:t>Fondo,</w:t>
      </w:r>
      <w:r>
        <w:rPr>
          <w:i/>
          <w:spacing w:val="-3"/>
          <w:sz w:val="16"/>
        </w:rPr>
        <w:t> </w:t>
      </w:r>
      <w:r>
        <w:rPr>
          <w:i/>
          <w:sz w:val="16"/>
        </w:rPr>
        <w:t>Reparaciones</w:t>
      </w:r>
      <w:r>
        <w:rPr>
          <w:i/>
          <w:spacing w:val="-3"/>
          <w:sz w:val="16"/>
        </w:rPr>
        <w:t> </w:t>
      </w:r>
      <w:r>
        <w:rPr>
          <w:i/>
          <w:sz w:val="16"/>
        </w:rPr>
        <w:t>y</w:t>
      </w:r>
      <w:r>
        <w:rPr>
          <w:i/>
          <w:spacing w:val="-2"/>
          <w:sz w:val="16"/>
        </w:rPr>
        <w:t> </w:t>
      </w:r>
      <w:r>
        <w:rPr>
          <w:i/>
          <w:sz w:val="16"/>
        </w:rPr>
        <w:t>Costas.</w:t>
      </w:r>
      <w:r>
        <w:rPr>
          <w:i/>
          <w:spacing w:val="-3"/>
          <w:sz w:val="16"/>
        </w:rPr>
        <w:t> </w:t>
      </w:r>
      <w:r>
        <w:rPr>
          <w:sz w:val="16"/>
        </w:rPr>
        <w:t>Sentencia</w:t>
      </w:r>
      <w:r>
        <w:rPr>
          <w:spacing w:val="-2"/>
          <w:sz w:val="16"/>
        </w:rPr>
        <w:t> </w:t>
      </w:r>
      <w:r>
        <w:rPr>
          <w:sz w:val="16"/>
        </w:rPr>
        <w:t>de</w:t>
      </w:r>
      <w:r>
        <w:rPr>
          <w:spacing w:val="-3"/>
          <w:sz w:val="16"/>
        </w:rPr>
        <w:t> </w:t>
      </w:r>
      <w:r>
        <w:rPr>
          <w:sz w:val="16"/>
        </w:rPr>
        <w:t>4</w:t>
      </w:r>
      <w:r>
        <w:rPr>
          <w:spacing w:val="-2"/>
          <w:sz w:val="16"/>
        </w:rPr>
        <w:t> </w:t>
      </w:r>
      <w:r>
        <w:rPr>
          <w:sz w:val="16"/>
        </w:rPr>
        <w:t>de</w:t>
      </w:r>
      <w:r>
        <w:rPr>
          <w:spacing w:val="-3"/>
          <w:sz w:val="16"/>
        </w:rPr>
        <w:t> </w:t>
      </w:r>
      <w:r>
        <w:rPr>
          <w:sz w:val="16"/>
        </w:rPr>
        <w:t>febrero</w:t>
      </w:r>
      <w:r>
        <w:rPr>
          <w:spacing w:val="-2"/>
          <w:sz w:val="16"/>
        </w:rPr>
        <w:t> </w:t>
      </w:r>
      <w:r>
        <w:rPr>
          <w:sz w:val="16"/>
        </w:rPr>
        <w:t>de</w:t>
      </w:r>
      <w:r>
        <w:rPr>
          <w:spacing w:val="-3"/>
          <w:sz w:val="16"/>
        </w:rPr>
        <w:t> </w:t>
      </w:r>
      <w:r>
        <w:rPr>
          <w:sz w:val="16"/>
        </w:rPr>
        <w:t>2019.</w:t>
      </w:r>
      <w:r>
        <w:rPr>
          <w:spacing w:val="-3"/>
          <w:sz w:val="16"/>
        </w:rPr>
        <w:t> </w:t>
      </w:r>
      <w:r>
        <w:rPr>
          <w:sz w:val="16"/>
        </w:rPr>
        <w:t>Serie</w:t>
      </w:r>
      <w:r>
        <w:rPr>
          <w:spacing w:val="-3"/>
          <w:sz w:val="16"/>
        </w:rPr>
        <w:t> </w:t>
      </w:r>
      <w:r>
        <w:rPr>
          <w:sz w:val="16"/>
        </w:rPr>
        <w:t>C</w:t>
      </w:r>
      <w:r>
        <w:rPr>
          <w:spacing w:val="-2"/>
          <w:sz w:val="16"/>
        </w:rPr>
        <w:t> </w:t>
      </w:r>
      <w:r>
        <w:rPr>
          <w:sz w:val="16"/>
        </w:rPr>
        <w:t>No.</w:t>
      </w:r>
      <w:r>
        <w:rPr>
          <w:spacing w:val="-3"/>
          <w:sz w:val="16"/>
        </w:rPr>
        <w:t> </w:t>
      </w:r>
      <w:r>
        <w:rPr>
          <w:sz w:val="16"/>
        </w:rPr>
        <w:t>373.,</w:t>
      </w:r>
      <w:r>
        <w:rPr>
          <w:spacing w:val="-3"/>
          <w:sz w:val="16"/>
        </w:rPr>
        <w:t> </w:t>
      </w:r>
      <w:r>
        <w:rPr>
          <w:sz w:val="16"/>
        </w:rPr>
        <w:t>párr.</w:t>
      </w:r>
      <w:r>
        <w:rPr>
          <w:spacing w:val="-2"/>
          <w:sz w:val="16"/>
        </w:rPr>
        <w:t> </w:t>
      </w:r>
      <w:r>
        <w:rPr>
          <w:sz w:val="16"/>
        </w:rPr>
        <w:t>80.</w:t>
      </w:r>
    </w:p>
    <w:p>
      <w:pPr>
        <w:spacing w:before="119"/>
        <w:ind w:left="119" w:right="117" w:firstLine="0"/>
        <w:jc w:val="both"/>
        <w:rPr>
          <w:sz w:val="16"/>
        </w:rPr>
      </w:pPr>
      <w:bookmarkStart w:name="_bookmark241" w:id="329"/>
      <w:bookmarkEnd w:id="329"/>
      <w:r>
        <w:rPr/>
      </w:r>
      <w:r>
        <w:rPr>
          <w:position w:val="6"/>
          <w:sz w:val="10"/>
        </w:rPr>
        <w:t>200  </w:t>
      </w:r>
      <w:r>
        <w:rPr>
          <w:sz w:val="16"/>
        </w:rPr>
        <w:t>Véase, por ejemplo, </w:t>
      </w:r>
      <w:r>
        <w:rPr>
          <w:i/>
          <w:sz w:val="16"/>
        </w:rPr>
        <w:t>Caso Amrhein y otros Vs. Costa Rica. Excepciones Preliminares, Fondo, Reparaciones y  </w:t>
      </w:r>
      <w:r>
        <w:rPr>
          <w:i/>
          <w:sz w:val="16"/>
        </w:rPr>
        <w:t>Costas. </w:t>
      </w:r>
      <w:r>
        <w:rPr>
          <w:sz w:val="16"/>
        </w:rPr>
        <w:t>Sentencia de 25 de abril de 2018. Serie C No. 354, párrs. 97 a 115, y </w:t>
      </w:r>
      <w:r>
        <w:rPr>
          <w:i/>
          <w:sz w:val="16"/>
        </w:rPr>
        <w:t>Caso Colindres Schonenberg Vs. El </w:t>
      </w:r>
      <w:r>
        <w:rPr>
          <w:i/>
          <w:sz w:val="16"/>
        </w:rPr>
        <w:t>Salvador, supra</w:t>
      </w:r>
      <w:r>
        <w:rPr>
          <w:sz w:val="16"/>
        </w:rPr>
        <w:t>, párr.</w:t>
      </w:r>
      <w:r>
        <w:rPr>
          <w:spacing w:val="-9"/>
          <w:sz w:val="16"/>
        </w:rPr>
        <w:t> </w:t>
      </w:r>
      <w:r>
        <w:rPr>
          <w:sz w:val="16"/>
        </w:rPr>
        <w:t>80.</w:t>
      </w:r>
    </w:p>
    <w:p>
      <w:pPr>
        <w:spacing w:before="119"/>
        <w:ind w:left="119" w:right="118" w:firstLine="0"/>
        <w:jc w:val="both"/>
        <w:rPr>
          <w:sz w:val="16"/>
        </w:rPr>
      </w:pPr>
      <w:bookmarkStart w:name="_bookmark242" w:id="330"/>
      <w:bookmarkEnd w:id="330"/>
      <w:r>
        <w:rPr/>
      </w:r>
      <w:r>
        <w:rPr>
          <w:position w:val="6"/>
          <w:sz w:val="10"/>
        </w:rPr>
        <w:t>201 </w:t>
      </w:r>
      <w:r>
        <w:rPr>
          <w:sz w:val="16"/>
        </w:rPr>
        <w:t>Véase, por ejemplo, </w:t>
      </w:r>
      <w:r>
        <w:rPr>
          <w:i/>
          <w:sz w:val="16"/>
        </w:rPr>
        <w:t>Caso Masacre de Santo Domingo Vs. Colombia, supra, </w:t>
      </w:r>
      <w:r>
        <w:rPr>
          <w:sz w:val="16"/>
        </w:rPr>
        <w:t>párrs. 334 a 336, y </w:t>
      </w:r>
      <w:r>
        <w:rPr>
          <w:i/>
          <w:sz w:val="16"/>
        </w:rPr>
        <w:t>Caso Colindres </w:t>
      </w:r>
      <w:r>
        <w:rPr>
          <w:i/>
          <w:sz w:val="16"/>
        </w:rPr>
        <w:t>Schonenberg Vs. El Salvador, supra</w:t>
      </w:r>
      <w:r>
        <w:rPr>
          <w:sz w:val="16"/>
        </w:rPr>
        <w:t>, párr. 80.</w:t>
      </w:r>
    </w:p>
    <w:p>
      <w:pPr>
        <w:spacing w:before="119"/>
        <w:ind w:left="119" w:right="118" w:firstLine="0"/>
        <w:jc w:val="both"/>
        <w:rPr>
          <w:sz w:val="16"/>
        </w:rPr>
      </w:pPr>
      <w:bookmarkStart w:name="_bookmark243" w:id="331"/>
      <w:bookmarkEnd w:id="331"/>
      <w:r>
        <w:rPr/>
      </w:r>
      <w:r>
        <w:rPr>
          <w:position w:val="6"/>
          <w:sz w:val="10"/>
        </w:rPr>
        <w:t>202       </w:t>
      </w:r>
      <w:r>
        <w:rPr>
          <w:sz w:val="16"/>
        </w:rPr>
        <w:t>Véase, por ejemplo, </w:t>
      </w:r>
      <w:r>
        <w:rPr>
          <w:i/>
          <w:sz w:val="16"/>
        </w:rPr>
        <w:t>Caso Gelman Vs. Uruguay. Fondo y Reparaciones. </w:t>
      </w:r>
      <w:r>
        <w:rPr>
          <w:sz w:val="16"/>
        </w:rPr>
        <w:t>Sentencia de 24 de febrero de 2011. Serie C</w:t>
      </w:r>
      <w:r>
        <w:rPr>
          <w:spacing w:val="-9"/>
          <w:sz w:val="16"/>
        </w:rPr>
        <w:t> </w:t>
      </w:r>
      <w:r>
        <w:rPr>
          <w:sz w:val="16"/>
        </w:rPr>
        <w:t>No.</w:t>
      </w:r>
      <w:r>
        <w:rPr>
          <w:spacing w:val="-10"/>
          <w:sz w:val="16"/>
        </w:rPr>
        <w:t> </w:t>
      </w:r>
      <w:r>
        <w:rPr>
          <w:sz w:val="16"/>
        </w:rPr>
        <w:t>221,</w:t>
      </w:r>
      <w:r>
        <w:rPr>
          <w:spacing w:val="-10"/>
          <w:sz w:val="16"/>
        </w:rPr>
        <w:t> </w:t>
      </w:r>
      <w:r>
        <w:rPr>
          <w:sz w:val="16"/>
        </w:rPr>
        <w:t>párr.</w:t>
      </w:r>
      <w:r>
        <w:rPr>
          <w:spacing w:val="-10"/>
          <w:sz w:val="16"/>
        </w:rPr>
        <w:t> </w:t>
      </w:r>
      <w:r>
        <w:rPr>
          <w:sz w:val="16"/>
        </w:rPr>
        <w:t>239,</w:t>
      </w:r>
      <w:r>
        <w:rPr>
          <w:spacing w:val="-10"/>
          <w:sz w:val="16"/>
        </w:rPr>
        <w:t> </w:t>
      </w:r>
      <w:r>
        <w:rPr>
          <w:i/>
          <w:sz w:val="16"/>
        </w:rPr>
        <w:t>Caso</w:t>
      </w:r>
      <w:r>
        <w:rPr>
          <w:i/>
          <w:spacing w:val="-9"/>
          <w:sz w:val="16"/>
        </w:rPr>
        <w:t> </w:t>
      </w:r>
      <w:r>
        <w:rPr>
          <w:i/>
          <w:sz w:val="16"/>
        </w:rPr>
        <w:t>Andrade</w:t>
      </w:r>
      <w:r>
        <w:rPr>
          <w:i/>
          <w:spacing w:val="-10"/>
          <w:sz w:val="16"/>
        </w:rPr>
        <w:t> </w:t>
      </w:r>
      <w:r>
        <w:rPr>
          <w:i/>
          <w:sz w:val="16"/>
        </w:rPr>
        <w:t>Salmón</w:t>
      </w:r>
      <w:r>
        <w:rPr>
          <w:i/>
          <w:spacing w:val="-9"/>
          <w:sz w:val="16"/>
        </w:rPr>
        <w:t> </w:t>
      </w:r>
      <w:r>
        <w:rPr>
          <w:i/>
          <w:sz w:val="16"/>
        </w:rPr>
        <w:t>Vs.</w:t>
      </w:r>
      <w:r>
        <w:rPr>
          <w:i/>
          <w:spacing w:val="-10"/>
          <w:sz w:val="16"/>
        </w:rPr>
        <w:t> </w:t>
      </w:r>
      <w:r>
        <w:rPr>
          <w:i/>
          <w:sz w:val="16"/>
        </w:rPr>
        <w:t>Bolivia,</w:t>
      </w:r>
      <w:r>
        <w:rPr>
          <w:i/>
          <w:spacing w:val="-10"/>
          <w:sz w:val="16"/>
        </w:rPr>
        <w:t> </w:t>
      </w:r>
      <w:r>
        <w:rPr>
          <w:i/>
          <w:sz w:val="16"/>
        </w:rPr>
        <w:t>supra</w:t>
      </w:r>
      <w:r>
        <w:rPr>
          <w:sz w:val="16"/>
        </w:rPr>
        <w:t>,</w:t>
      </w:r>
      <w:r>
        <w:rPr>
          <w:spacing w:val="-10"/>
          <w:sz w:val="16"/>
        </w:rPr>
        <w:t> </w:t>
      </w:r>
      <w:r>
        <w:rPr>
          <w:sz w:val="16"/>
        </w:rPr>
        <w:t>párr.</w:t>
      </w:r>
      <w:r>
        <w:rPr>
          <w:spacing w:val="-10"/>
          <w:sz w:val="16"/>
        </w:rPr>
        <w:t> </w:t>
      </w:r>
      <w:r>
        <w:rPr>
          <w:sz w:val="16"/>
        </w:rPr>
        <w:t>100,</w:t>
      </w:r>
      <w:r>
        <w:rPr>
          <w:spacing w:val="-10"/>
          <w:sz w:val="16"/>
        </w:rPr>
        <w:t> </w:t>
      </w:r>
      <w:r>
        <w:rPr>
          <w:sz w:val="16"/>
        </w:rPr>
        <w:t>y</w:t>
      </w:r>
      <w:r>
        <w:rPr>
          <w:spacing w:val="-9"/>
          <w:sz w:val="16"/>
        </w:rPr>
        <w:t> </w:t>
      </w:r>
      <w:r>
        <w:rPr>
          <w:i/>
          <w:sz w:val="16"/>
        </w:rPr>
        <w:t>Caso</w:t>
      </w:r>
      <w:r>
        <w:rPr>
          <w:i/>
          <w:spacing w:val="-9"/>
          <w:sz w:val="16"/>
        </w:rPr>
        <w:t> </w:t>
      </w:r>
      <w:r>
        <w:rPr>
          <w:i/>
          <w:sz w:val="16"/>
        </w:rPr>
        <w:t>Petro</w:t>
      </w:r>
      <w:r>
        <w:rPr>
          <w:i/>
          <w:spacing w:val="-9"/>
          <w:sz w:val="16"/>
        </w:rPr>
        <w:t> </w:t>
      </w:r>
      <w:r>
        <w:rPr>
          <w:i/>
          <w:sz w:val="16"/>
        </w:rPr>
        <w:t>Urrego</w:t>
      </w:r>
      <w:r>
        <w:rPr>
          <w:i/>
          <w:spacing w:val="-9"/>
          <w:sz w:val="16"/>
        </w:rPr>
        <w:t> </w:t>
      </w:r>
      <w:r>
        <w:rPr>
          <w:i/>
          <w:sz w:val="16"/>
        </w:rPr>
        <w:t>Vs.</w:t>
      </w:r>
      <w:r>
        <w:rPr>
          <w:i/>
          <w:spacing w:val="-10"/>
          <w:sz w:val="16"/>
        </w:rPr>
        <w:t> </w:t>
      </w:r>
      <w:r>
        <w:rPr>
          <w:i/>
          <w:sz w:val="16"/>
        </w:rPr>
        <w:t>Colombia</w:t>
      </w:r>
      <w:r>
        <w:rPr>
          <w:sz w:val="16"/>
        </w:rPr>
        <w:t>,</w:t>
      </w:r>
      <w:r>
        <w:rPr>
          <w:spacing w:val="-10"/>
          <w:sz w:val="16"/>
        </w:rPr>
        <w:t> </w:t>
      </w:r>
      <w:r>
        <w:rPr>
          <w:i/>
          <w:sz w:val="16"/>
        </w:rPr>
        <w:t>supra</w:t>
      </w:r>
      <w:r>
        <w:rPr>
          <w:sz w:val="16"/>
        </w:rPr>
        <w:t>,</w:t>
      </w:r>
      <w:r>
        <w:rPr>
          <w:spacing w:val="-10"/>
          <w:sz w:val="16"/>
        </w:rPr>
        <w:t> </w:t>
      </w:r>
      <w:r>
        <w:rPr>
          <w:sz w:val="16"/>
        </w:rPr>
        <w:t>párr. 108.</w:t>
      </w:r>
    </w:p>
    <w:p>
      <w:pPr>
        <w:spacing w:before="119"/>
        <w:ind w:left="119" w:right="118" w:firstLine="0"/>
        <w:jc w:val="both"/>
        <w:rPr>
          <w:sz w:val="16"/>
        </w:rPr>
      </w:pPr>
      <w:bookmarkStart w:name="_bookmark244" w:id="332"/>
      <w:bookmarkEnd w:id="332"/>
      <w:r>
        <w:rPr/>
      </w:r>
      <w:r>
        <w:rPr>
          <w:position w:val="6"/>
          <w:sz w:val="10"/>
        </w:rPr>
        <w:t>203 </w:t>
      </w:r>
      <w:r>
        <w:rPr>
          <w:i/>
          <w:sz w:val="16"/>
        </w:rPr>
        <w:t>Cfr. Caso Masacre de Santo Domingo Vs. Colombia, supra, </w:t>
      </w:r>
      <w:r>
        <w:rPr>
          <w:sz w:val="16"/>
        </w:rPr>
        <w:t>párr. 143, y </w:t>
      </w:r>
      <w:r>
        <w:rPr>
          <w:i/>
          <w:sz w:val="16"/>
        </w:rPr>
        <w:t>Caso Petro Urrego Vs. Colombia</w:t>
      </w:r>
      <w:r>
        <w:rPr>
          <w:sz w:val="16"/>
        </w:rPr>
        <w:t>, </w:t>
      </w:r>
      <w:r>
        <w:rPr>
          <w:i/>
          <w:sz w:val="16"/>
        </w:rPr>
        <w:t>supra</w:t>
      </w:r>
      <w:r>
        <w:rPr>
          <w:sz w:val="16"/>
        </w:rPr>
        <w:t>, párr.</w:t>
      </w:r>
      <w:r>
        <w:rPr>
          <w:spacing w:val="-3"/>
          <w:sz w:val="16"/>
        </w:rPr>
        <w:t> </w:t>
      </w:r>
      <w:r>
        <w:rPr>
          <w:sz w:val="16"/>
        </w:rPr>
        <w:t>104.</w:t>
      </w:r>
    </w:p>
    <w:p>
      <w:pPr>
        <w:spacing w:after="0"/>
        <w:jc w:val="both"/>
        <w:rPr>
          <w:sz w:val="16"/>
        </w:rPr>
        <w:sectPr>
          <w:pgSz w:w="12240" w:h="15840"/>
          <w:pgMar w:header="0" w:footer="1215" w:top="1420" w:bottom="1500" w:left="1180" w:right="1180"/>
        </w:sectPr>
      </w:pPr>
    </w:p>
    <w:p>
      <w:pPr>
        <w:spacing w:before="80"/>
        <w:ind w:left="287" w:right="478" w:firstLine="0"/>
        <w:jc w:val="both"/>
        <w:rPr>
          <w:sz w:val="18"/>
        </w:rPr>
      </w:pPr>
      <w:r>
        <w:rPr>
          <w:sz w:val="18"/>
        </w:rPr>
        <w:t>prestador de la Red CAEC ubicado fuera de la XV región, lo que evidentemente incrementará los costos de tal prestación, tanto para la Isapre y como para el afiliado.</w:t>
      </w:r>
    </w:p>
    <w:p>
      <w:pPr>
        <w:pStyle w:val="BodyText"/>
        <w:rPr>
          <w:sz w:val="18"/>
        </w:rPr>
      </w:pPr>
    </w:p>
    <w:p>
      <w:pPr>
        <w:pStyle w:val="ListParagraph"/>
        <w:numPr>
          <w:ilvl w:val="0"/>
          <w:numId w:val="28"/>
        </w:numPr>
        <w:tabs>
          <w:tab w:pos="667" w:val="left" w:leader="none"/>
        </w:tabs>
        <w:spacing w:line="240" w:lineRule="auto" w:before="0" w:after="0"/>
        <w:ind w:left="287" w:right="477" w:firstLine="0"/>
        <w:jc w:val="both"/>
        <w:rPr>
          <w:sz w:val="18"/>
        </w:rPr>
      </w:pPr>
      <w:r>
        <w:rPr>
          <w:sz w:val="18"/>
        </w:rPr>
        <w:t>Que, en el contexto señalado, este Tribunal ha arribado a la conclusión de que el rechazo de la Cobertura Financiera Adiciona l para Enfermedades Catastróficas, para la hospitalización domiciliaria de la beneficiaria del señor Ramiro Vera Luza, por su enfermedad crónica, no encuentra su justificación en el criterio económico en el que se motiva dicha exclusión de la CAEC, ya que incluso los costos para la Isapre serían mayores sin que existan perjuicios en su contra. En cambio para la menor, dada la edad y su delicada condición de salud resulta beneficiosa siendo contrario al derecho a la vida y a la salud mantenerla en el régimen de hospitalización</w:t>
      </w:r>
      <w:r>
        <w:rPr>
          <w:spacing w:val="-35"/>
          <w:sz w:val="18"/>
        </w:rPr>
        <w:t> </w:t>
      </w:r>
      <w:r>
        <w:rPr>
          <w:sz w:val="18"/>
        </w:rPr>
        <w:t>tradicional.</w:t>
      </w:r>
    </w:p>
    <w:p>
      <w:pPr>
        <w:pStyle w:val="BodyText"/>
        <w:rPr>
          <w:sz w:val="18"/>
        </w:rPr>
      </w:pPr>
    </w:p>
    <w:p>
      <w:pPr>
        <w:spacing w:before="0"/>
        <w:ind w:left="287" w:right="477" w:firstLine="0"/>
        <w:jc w:val="both"/>
        <w:rPr>
          <w:sz w:val="18"/>
        </w:rPr>
      </w:pPr>
      <w:r>
        <w:rPr>
          <w:sz w:val="18"/>
        </w:rPr>
        <w:t>Además, esta Jueza considera que la Isapre carece de razón legítima ni ha hecho valer en estos autos fundamentos racionales que ameriten el cambio de modalidad de prestación.</w:t>
      </w:r>
    </w:p>
    <w:p>
      <w:pPr>
        <w:pStyle w:val="BodyText"/>
        <w:rPr>
          <w:sz w:val="18"/>
        </w:rPr>
      </w:pPr>
    </w:p>
    <w:p>
      <w:pPr>
        <w:pStyle w:val="ListParagraph"/>
        <w:numPr>
          <w:ilvl w:val="0"/>
          <w:numId w:val="28"/>
        </w:numPr>
        <w:tabs>
          <w:tab w:pos="637" w:val="left" w:leader="none"/>
        </w:tabs>
        <w:spacing w:line="240" w:lineRule="auto" w:before="0" w:after="0"/>
        <w:ind w:left="287" w:right="477" w:firstLine="0"/>
        <w:jc w:val="both"/>
        <w:rPr>
          <w:i/>
          <w:sz w:val="18"/>
        </w:rPr>
      </w:pPr>
      <w:r>
        <w:rPr>
          <w:sz w:val="18"/>
        </w:rPr>
        <w:t>Que,</w:t>
      </w:r>
      <w:r>
        <w:rPr>
          <w:spacing w:val="-12"/>
          <w:sz w:val="18"/>
        </w:rPr>
        <w:t> </w:t>
      </w:r>
      <w:r>
        <w:rPr>
          <w:sz w:val="18"/>
        </w:rPr>
        <w:t>a</w:t>
      </w:r>
      <w:r>
        <w:rPr>
          <w:spacing w:val="-14"/>
          <w:sz w:val="18"/>
        </w:rPr>
        <w:t> </w:t>
      </w:r>
      <w:r>
        <w:rPr>
          <w:sz w:val="18"/>
        </w:rPr>
        <w:t>mayor</w:t>
      </w:r>
      <w:r>
        <w:rPr>
          <w:spacing w:val="-13"/>
          <w:sz w:val="18"/>
        </w:rPr>
        <w:t> </w:t>
      </w:r>
      <w:r>
        <w:rPr>
          <w:sz w:val="18"/>
        </w:rPr>
        <w:t>abundamiento,</w:t>
      </w:r>
      <w:r>
        <w:rPr>
          <w:spacing w:val="-12"/>
          <w:sz w:val="18"/>
        </w:rPr>
        <w:t> </w:t>
      </w:r>
      <w:r>
        <w:rPr>
          <w:sz w:val="18"/>
        </w:rPr>
        <w:t>se</w:t>
      </w:r>
      <w:r>
        <w:rPr>
          <w:spacing w:val="-13"/>
          <w:sz w:val="18"/>
        </w:rPr>
        <w:t> </w:t>
      </w:r>
      <w:r>
        <w:rPr>
          <w:sz w:val="18"/>
        </w:rPr>
        <w:t>debe</w:t>
      </w:r>
      <w:r>
        <w:rPr>
          <w:spacing w:val="-13"/>
          <w:sz w:val="18"/>
        </w:rPr>
        <w:t> </w:t>
      </w:r>
      <w:r>
        <w:rPr>
          <w:sz w:val="18"/>
        </w:rPr>
        <w:t>tener</w:t>
      </w:r>
      <w:r>
        <w:rPr>
          <w:spacing w:val="-13"/>
          <w:sz w:val="18"/>
        </w:rPr>
        <w:t> </w:t>
      </w:r>
      <w:r>
        <w:rPr>
          <w:sz w:val="18"/>
        </w:rPr>
        <w:t>presente</w:t>
      </w:r>
      <w:r>
        <w:rPr>
          <w:spacing w:val="-13"/>
          <w:sz w:val="18"/>
        </w:rPr>
        <w:t> </w:t>
      </w:r>
      <w:r>
        <w:rPr>
          <w:sz w:val="18"/>
        </w:rPr>
        <w:t>lo</w:t>
      </w:r>
      <w:r>
        <w:rPr>
          <w:spacing w:val="-13"/>
          <w:sz w:val="18"/>
        </w:rPr>
        <w:t> </w:t>
      </w:r>
      <w:r>
        <w:rPr>
          <w:sz w:val="18"/>
        </w:rPr>
        <w:t>dispuesto</w:t>
      </w:r>
      <w:r>
        <w:rPr>
          <w:spacing w:val="-13"/>
          <w:sz w:val="18"/>
        </w:rPr>
        <w:t> </w:t>
      </w:r>
      <w:r>
        <w:rPr>
          <w:sz w:val="18"/>
        </w:rPr>
        <w:t>en</w:t>
      </w:r>
      <w:r>
        <w:rPr>
          <w:spacing w:val="-12"/>
          <w:sz w:val="18"/>
        </w:rPr>
        <w:t> </w:t>
      </w:r>
      <w:r>
        <w:rPr>
          <w:sz w:val="18"/>
        </w:rPr>
        <w:t>el</w:t>
      </w:r>
      <w:r>
        <w:rPr>
          <w:spacing w:val="-13"/>
          <w:sz w:val="18"/>
        </w:rPr>
        <w:t> </w:t>
      </w:r>
      <w:r>
        <w:rPr>
          <w:sz w:val="18"/>
        </w:rPr>
        <w:t>Oficio</w:t>
      </w:r>
      <w:r>
        <w:rPr>
          <w:spacing w:val="-13"/>
          <w:sz w:val="18"/>
        </w:rPr>
        <w:t> </w:t>
      </w:r>
      <w:r>
        <w:rPr>
          <w:sz w:val="18"/>
        </w:rPr>
        <w:t>Circular Beneficios IF Nº 14, 14.04.2005, que "Imparte instrucciones sobre cobertura para la hospitalización domiciliaria", que establece que: </w:t>
      </w:r>
      <w:r>
        <w:rPr>
          <w:i/>
          <w:sz w:val="18"/>
        </w:rPr>
        <w:t>"la hospitalización domiciliaria es una </w:t>
      </w:r>
      <w:r>
        <w:rPr>
          <w:i/>
          <w:sz w:val="18"/>
        </w:rPr>
        <w:t>alternativa a la hospitalización tradicional que permite mejorar la calidad de vida y de atención de los pacientes y que contribuye a la contención de costos mediante la ut ilización racional de los recursos</w:t>
      </w:r>
      <w:r>
        <w:rPr>
          <w:i/>
          <w:spacing w:val="-27"/>
          <w:sz w:val="18"/>
        </w:rPr>
        <w:t> </w:t>
      </w:r>
      <w:r>
        <w:rPr>
          <w:i/>
          <w:sz w:val="18"/>
        </w:rPr>
        <w:t>hospitalarios".</w:t>
      </w:r>
    </w:p>
    <w:p>
      <w:pPr>
        <w:pStyle w:val="BodyText"/>
        <w:rPr>
          <w:i/>
          <w:sz w:val="18"/>
        </w:rPr>
      </w:pPr>
    </w:p>
    <w:p>
      <w:pPr>
        <w:spacing w:before="0"/>
        <w:ind w:left="287" w:right="478" w:firstLine="0"/>
        <w:jc w:val="both"/>
        <w:rPr>
          <w:sz w:val="18"/>
        </w:rPr>
      </w:pPr>
      <w:r>
        <w:rPr>
          <w:sz w:val="18"/>
        </w:rPr>
        <w:t>De esta forma, la hospitalización domiciliaria, frente a la tradicional, no sólo es más favorable</w:t>
      </w:r>
      <w:r>
        <w:rPr>
          <w:spacing w:val="-5"/>
          <w:sz w:val="18"/>
        </w:rPr>
        <w:t> </w:t>
      </w:r>
      <w:r>
        <w:rPr>
          <w:sz w:val="18"/>
        </w:rPr>
        <w:t>para</w:t>
      </w:r>
      <w:r>
        <w:rPr>
          <w:spacing w:val="-4"/>
          <w:sz w:val="18"/>
        </w:rPr>
        <w:t> </w:t>
      </w:r>
      <w:r>
        <w:rPr>
          <w:sz w:val="18"/>
        </w:rPr>
        <w:t>el</w:t>
      </w:r>
      <w:r>
        <w:rPr>
          <w:spacing w:val="-4"/>
          <w:sz w:val="18"/>
        </w:rPr>
        <w:t> </w:t>
      </w:r>
      <w:r>
        <w:rPr>
          <w:sz w:val="18"/>
        </w:rPr>
        <w:t>paciente,</w:t>
      </w:r>
      <w:r>
        <w:rPr>
          <w:spacing w:val="-3"/>
          <w:sz w:val="18"/>
        </w:rPr>
        <w:t> </w:t>
      </w:r>
      <w:r>
        <w:rPr>
          <w:sz w:val="18"/>
        </w:rPr>
        <w:t>quien</w:t>
      </w:r>
      <w:r>
        <w:rPr>
          <w:spacing w:val="-4"/>
          <w:sz w:val="18"/>
        </w:rPr>
        <w:t> </w:t>
      </w:r>
      <w:r>
        <w:rPr>
          <w:sz w:val="18"/>
        </w:rPr>
        <w:t>a</w:t>
      </w:r>
      <w:r>
        <w:rPr>
          <w:spacing w:val="-4"/>
          <w:sz w:val="18"/>
        </w:rPr>
        <w:t> </w:t>
      </w:r>
      <w:r>
        <w:rPr>
          <w:sz w:val="18"/>
        </w:rPr>
        <w:t>través</w:t>
      </w:r>
      <w:r>
        <w:rPr>
          <w:spacing w:val="-4"/>
          <w:sz w:val="18"/>
        </w:rPr>
        <w:t> </w:t>
      </w:r>
      <w:r>
        <w:rPr>
          <w:sz w:val="18"/>
        </w:rPr>
        <w:t>de</w:t>
      </w:r>
      <w:r>
        <w:rPr>
          <w:spacing w:val="-5"/>
          <w:sz w:val="18"/>
        </w:rPr>
        <w:t> </w:t>
      </w:r>
      <w:r>
        <w:rPr>
          <w:sz w:val="18"/>
        </w:rPr>
        <w:t>la</w:t>
      </w:r>
      <w:r>
        <w:rPr>
          <w:spacing w:val="-4"/>
          <w:sz w:val="18"/>
        </w:rPr>
        <w:t> </w:t>
      </w:r>
      <w:r>
        <w:rPr>
          <w:sz w:val="18"/>
        </w:rPr>
        <w:t>misma</w:t>
      </w:r>
      <w:r>
        <w:rPr>
          <w:spacing w:val="-4"/>
          <w:sz w:val="18"/>
        </w:rPr>
        <w:t> </w:t>
      </w:r>
      <w:r>
        <w:rPr>
          <w:sz w:val="18"/>
        </w:rPr>
        <w:t>podrá</w:t>
      </w:r>
      <w:r>
        <w:rPr>
          <w:spacing w:val="-4"/>
          <w:sz w:val="18"/>
        </w:rPr>
        <w:t> </w:t>
      </w:r>
      <w:r>
        <w:rPr>
          <w:sz w:val="18"/>
        </w:rPr>
        <w:t>ver</w:t>
      </w:r>
      <w:r>
        <w:rPr>
          <w:spacing w:val="-4"/>
          <w:sz w:val="18"/>
        </w:rPr>
        <w:t> </w:t>
      </w:r>
      <w:r>
        <w:rPr>
          <w:sz w:val="18"/>
        </w:rPr>
        <w:t>mejorada</w:t>
      </w:r>
      <w:r>
        <w:rPr>
          <w:spacing w:val="-4"/>
          <w:sz w:val="18"/>
        </w:rPr>
        <w:t> </w:t>
      </w:r>
      <w:r>
        <w:rPr>
          <w:sz w:val="18"/>
        </w:rPr>
        <w:t>su</w:t>
      </w:r>
      <w:r>
        <w:rPr>
          <w:spacing w:val="-4"/>
          <w:sz w:val="18"/>
        </w:rPr>
        <w:t> </w:t>
      </w:r>
      <w:r>
        <w:rPr>
          <w:sz w:val="18"/>
        </w:rPr>
        <w:t>calidad</w:t>
      </w:r>
      <w:r>
        <w:rPr>
          <w:spacing w:val="-5"/>
          <w:sz w:val="18"/>
        </w:rPr>
        <w:t> </w:t>
      </w:r>
      <w:r>
        <w:rPr>
          <w:sz w:val="18"/>
        </w:rPr>
        <w:t>de vida y su atención médica, sino que además representa, desde el punto de vista económico, una ventaja para la Isapre, respecto los costos de las prestaciones hospitalarias del beneficiario, las que está obligada a financiar en virtud del contrato de salud.</w:t>
      </w:r>
    </w:p>
    <w:p>
      <w:pPr>
        <w:pStyle w:val="BodyText"/>
        <w:rPr>
          <w:sz w:val="18"/>
        </w:rPr>
      </w:pPr>
    </w:p>
    <w:p>
      <w:pPr>
        <w:pStyle w:val="ListParagraph"/>
        <w:numPr>
          <w:ilvl w:val="0"/>
          <w:numId w:val="28"/>
        </w:numPr>
        <w:tabs>
          <w:tab w:pos="664" w:val="left" w:leader="none"/>
        </w:tabs>
        <w:spacing w:line="240" w:lineRule="auto" w:before="0" w:after="0"/>
        <w:ind w:left="287" w:right="476" w:firstLine="0"/>
        <w:jc w:val="both"/>
        <w:rPr>
          <w:sz w:val="18"/>
        </w:rPr>
      </w:pPr>
      <w:r>
        <w:rPr>
          <w:sz w:val="18"/>
        </w:rPr>
        <w:t>Que, en consecuencia, atendido lo razonado en el considerando 14°, este Tribunal concluye que resulta ajustado a la prudencia y equidad, el que la Isapre Mas Vida S.A., deba continuar otorgando la Cobertura Adicional para Enfermedades Catastróficas a la Hospitalización Domiciliaria de la menor de edad, Martina Vera Rojas, no obstante el carácter crónico de su enfermedad, esto a contar de la fecha en que termina su tercer periodo CAEC, el 28 de octubre de</w:t>
      </w:r>
      <w:r>
        <w:rPr>
          <w:spacing w:val="-18"/>
          <w:sz w:val="18"/>
        </w:rPr>
        <w:t> </w:t>
      </w:r>
      <w:r>
        <w:rPr>
          <w:sz w:val="18"/>
        </w:rPr>
        <w:t>2010.</w:t>
      </w:r>
    </w:p>
    <w:p>
      <w:pPr>
        <w:pStyle w:val="BodyText"/>
        <w:rPr>
          <w:sz w:val="18"/>
        </w:rPr>
      </w:pPr>
    </w:p>
    <w:p>
      <w:pPr>
        <w:pStyle w:val="ListParagraph"/>
        <w:numPr>
          <w:ilvl w:val="0"/>
          <w:numId w:val="28"/>
        </w:numPr>
        <w:tabs>
          <w:tab w:pos="642" w:val="left" w:leader="none"/>
        </w:tabs>
        <w:spacing w:line="240" w:lineRule="auto" w:before="0" w:after="0"/>
        <w:ind w:left="287" w:right="479" w:firstLine="0"/>
        <w:jc w:val="both"/>
        <w:rPr>
          <w:sz w:val="18"/>
        </w:rPr>
      </w:pPr>
      <w:r>
        <w:rPr>
          <w:sz w:val="18"/>
        </w:rPr>
        <w:t>Que,</w:t>
      </w:r>
      <w:r>
        <w:rPr>
          <w:spacing w:val="-6"/>
          <w:sz w:val="18"/>
        </w:rPr>
        <w:t> </w:t>
      </w:r>
      <w:r>
        <w:rPr>
          <w:sz w:val="18"/>
        </w:rPr>
        <w:t>en</w:t>
      </w:r>
      <w:r>
        <w:rPr>
          <w:spacing w:val="-7"/>
          <w:sz w:val="18"/>
        </w:rPr>
        <w:t> </w:t>
      </w:r>
      <w:r>
        <w:rPr>
          <w:sz w:val="18"/>
        </w:rPr>
        <w:t>virtud</w:t>
      </w:r>
      <w:r>
        <w:rPr>
          <w:spacing w:val="-7"/>
          <w:sz w:val="18"/>
        </w:rPr>
        <w:t> </w:t>
      </w:r>
      <w:r>
        <w:rPr>
          <w:sz w:val="18"/>
        </w:rPr>
        <w:t>de</w:t>
      </w:r>
      <w:r>
        <w:rPr>
          <w:spacing w:val="-7"/>
          <w:sz w:val="18"/>
        </w:rPr>
        <w:t> </w:t>
      </w:r>
      <w:r>
        <w:rPr>
          <w:sz w:val="18"/>
        </w:rPr>
        <w:t>lo</w:t>
      </w:r>
      <w:r>
        <w:rPr>
          <w:spacing w:val="-7"/>
          <w:sz w:val="18"/>
        </w:rPr>
        <w:t> </w:t>
      </w:r>
      <w:r>
        <w:rPr>
          <w:sz w:val="18"/>
        </w:rPr>
        <w:t>señalado</w:t>
      </w:r>
      <w:r>
        <w:rPr>
          <w:spacing w:val="-7"/>
          <w:sz w:val="18"/>
        </w:rPr>
        <w:t> </w:t>
      </w:r>
      <w:r>
        <w:rPr>
          <w:sz w:val="18"/>
        </w:rPr>
        <w:t>precedentemente</w:t>
      </w:r>
      <w:r>
        <w:rPr>
          <w:spacing w:val="-6"/>
          <w:sz w:val="18"/>
        </w:rPr>
        <w:t> </w:t>
      </w:r>
      <w:r>
        <w:rPr>
          <w:sz w:val="18"/>
        </w:rPr>
        <w:t>y</w:t>
      </w:r>
      <w:r>
        <w:rPr>
          <w:spacing w:val="-6"/>
          <w:sz w:val="18"/>
        </w:rPr>
        <w:t> </w:t>
      </w:r>
      <w:r>
        <w:rPr>
          <w:sz w:val="18"/>
        </w:rPr>
        <w:t>en</w:t>
      </w:r>
      <w:r>
        <w:rPr>
          <w:spacing w:val="-7"/>
          <w:sz w:val="18"/>
        </w:rPr>
        <w:t> </w:t>
      </w:r>
      <w:r>
        <w:rPr>
          <w:sz w:val="18"/>
        </w:rPr>
        <w:t>uso</w:t>
      </w:r>
      <w:r>
        <w:rPr>
          <w:spacing w:val="-7"/>
          <w:sz w:val="18"/>
        </w:rPr>
        <w:t> </w:t>
      </w:r>
      <w:r>
        <w:rPr>
          <w:sz w:val="18"/>
        </w:rPr>
        <w:t>de</w:t>
      </w:r>
      <w:r>
        <w:rPr>
          <w:spacing w:val="-7"/>
          <w:sz w:val="18"/>
        </w:rPr>
        <w:t> </w:t>
      </w:r>
      <w:r>
        <w:rPr>
          <w:sz w:val="18"/>
        </w:rPr>
        <w:t>las</w:t>
      </w:r>
      <w:r>
        <w:rPr>
          <w:spacing w:val="-7"/>
          <w:sz w:val="18"/>
        </w:rPr>
        <w:t> </w:t>
      </w:r>
      <w:r>
        <w:rPr>
          <w:sz w:val="18"/>
        </w:rPr>
        <w:t>especiales</w:t>
      </w:r>
      <w:r>
        <w:rPr>
          <w:spacing w:val="-6"/>
          <w:sz w:val="18"/>
        </w:rPr>
        <w:t> </w:t>
      </w:r>
      <w:r>
        <w:rPr>
          <w:sz w:val="18"/>
        </w:rPr>
        <w:t>facultades que la ley le ha otorgado a esta</w:t>
      </w:r>
      <w:r>
        <w:rPr>
          <w:spacing w:val="-25"/>
          <w:sz w:val="18"/>
        </w:rPr>
        <w:t> </w:t>
      </w:r>
      <w:r>
        <w:rPr>
          <w:sz w:val="18"/>
        </w:rPr>
        <w:t>Sentenciadora,</w:t>
      </w:r>
    </w:p>
    <w:p>
      <w:pPr>
        <w:pStyle w:val="BodyText"/>
        <w:rPr>
          <w:sz w:val="18"/>
        </w:rPr>
      </w:pPr>
    </w:p>
    <w:p>
      <w:pPr>
        <w:spacing w:before="0"/>
        <w:ind w:left="287" w:right="0" w:firstLine="0"/>
        <w:jc w:val="both"/>
        <w:rPr>
          <w:b/>
          <w:sz w:val="18"/>
        </w:rPr>
      </w:pPr>
      <w:r>
        <w:rPr>
          <w:b/>
          <w:sz w:val="18"/>
        </w:rPr>
        <w:t>RESUELVO:</w:t>
      </w:r>
    </w:p>
    <w:p>
      <w:pPr>
        <w:pStyle w:val="BodyText"/>
        <w:rPr>
          <w:b/>
          <w:sz w:val="18"/>
        </w:rPr>
      </w:pPr>
    </w:p>
    <w:p>
      <w:pPr>
        <w:spacing w:before="0"/>
        <w:ind w:left="287" w:right="477" w:firstLine="0"/>
        <w:jc w:val="both"/>
        <w:rPr>
          <w:sz w:val="18"/>
        </w:rPr>
      </w:pPr>
      <w:r>
        <w:rPr>
          <w:sz w:val="18"/>
        </w:rPr>
        <w:t>l. Acoger la demanda interpuesta por la señora Carolina Rojas Farías, en contra de la Isapre Masvida S.A., por cuanto ésta deberá continuar otorgando la Cobertura Adicional para Enfermedades Catastróficas a la hospitalización domiciliaria de la menor de edad, Martina Vera Rojas, no obstante el carácter crónico de su enfermedad, en la forma en que lo ha estado realizando desde el año 2007.</w:t>
      </w:r>
    </w:p>
    <w:p>
      <w:pPr>
        <w:pStyle w:val="BodyText"/>
        <w:spacing w:before="11"/>
        <w:rPr>
          <w:sz w:val="17"/>
        </w:rPr>
      </w:pPr>
    </w:p>
    <w:p>
      <w:pPr>
        <w:pStyle w:val="ListParagraph"/>
        <w:numPr>
          <w:ilvl w:val="0"/>
          <w:numId w:val="29"/>
        </w:numPr>
        <w:tabs>
          <w:tab w:pos="559" w:val="left" w:leader="none"/>
        </w:tabs>
        <w:spacing w:line="240" w:lineRule="auto" w:before="0" w:after="0"/>
        <w:ind w:left="287" w:right="478" w:firstLine="0"/>
        <w:jc w:val="both"/>
        <w:rPr>
          <w:sz w:val="18"/>
        </w:rPr>
      </w:pPr>
      <w:r>
        <w:rPr>
          <w:sz w:val="18"/>
        </w:rPr>
        <w:t>El pago se hará reajustado en el mismo porcentaje que haya variado el Índice de Precios</w:t>
      </w:r>
      <w:r>
        <w:rPr>
          <w:spacing w:val="-15"/>
          <w:sz w:val="18"/>
        </w:rPr>
        <w:t> </w:t>
      </w:r>
      <w:r>
        <w:rPr>
          <w:sz w:val="18"/>
        </w:rPr>
        <w:t>al</w:t>
      </w:r>
      <w:r>
        <w:rPr>
          <w:spacing w:val="-17"/>
          <w:sz w:val="18"/>
        </w:rPr>
        <w:t> </w:t>
      </w:r>
      <w:r>
        <w:rPr>
          <w:sz w:val="18"/>
        </w:rPr>
        <w:t>Consumidor,</w:t>
      </w:r>
      <w:r>
        <w:rPr>
          <w:spacing w:val="-16"/>
          <w:sz w:val="18"/>
        </w:rPr>
        <w:t> </w:t>
      </w:r>
      <w:r>
        <w:rPr>
          <w:sz w:val="18"/>
        </w:rPr>
        <w:t>determinado</w:t>
      </w:r>
      <w:r>
        <w:rPr>
          <w:spacing w:val="-15"/>
          <w:sz w:val="18"/>
        </w:rPr>
        <w:t> </w:t>
      </w:r>
      <w:r>
        <w:rPr>
          <w:sz w:val="18"/>
        </w:rPr>
        <w:t>por</w:t>
      </w:r>
      <w:r>
        <w:rPr>
          <w:spacing w:val="-16"/>
          <w:sz w:val="18"/>
        </w:rPr>
        <w:t> </w:t>
      </w:r>
      <w:r>
        <w:rPr>
          <w:sz w:val="18"/>
        </w:rPr>
        <w:t>el</w:t>
      </w:r>
      <w:r>
        <w:rPr>
          <w:spacing w:val="-17"/>
          <w:sz w:val="18"/>
        </w:rPr>
        <w:t> </w:t>
      </w:r>
      <w:r>
        <w:rPr>
          <w:sz w:val="18"/>
        </w:rPr>
        <w:t>Instituto</w:t>
      </w:r>
      <w:r>
        <w:rPr>
          <w:spacing w:val="-15"/>
          <w:sz w:val="18"/>
        </w:rPr>
        <w:t> </w:t>
      </w:r>
      <w:r>
        <w:rPr>
          <w:sz w:val="18"/>
        </w:rPr>
        <w:t>Nacional</w:t>
      </w:r>
      <w:r>
        <w:rPr>
          <w:spacing w:val="-17"/>
          <w:sz w:val="18"/>
        </w:rPr>
        <w:t> </w:t>
      </w:r>
      <w:r>
        <w:rPr>
          <w:sz w:val="18"/>
        </w:rPr>
        <w:t>de</w:t>
      </w:r>
      <w:r>
        <w:rPr>
          <w:spacing w:val="-17"/>
          <w:sz w:val="18"/>
        </w:rPr>
        <w:t> </w:t>
      </w:r>
      <w:r>
        <w:rPr>
          <w:sz w:val="18"/>
        </w:rPr>
        <w:t>Estadísticas,</w:t>
      </w:r>
      <w:r>
        <w:rPr>
          <w:spacing w:val="-16"/>
          <w:sz w:val="18"/>
        </w:rPr>
        <w:t> </w:t>
      </w:r>
      <w:r>
        <w:rPr>
          <w:sz w:val="18"/>
        </w:rPr>
        <w:t>entre</w:t>
      </w:r>
      <w:r>
        <w:rPr>
          <w:spacing w:val="-17"/>
          <w:sz w:val="18"/>
        </w:rPr>
        <w:t> </w:t>
      </w:r>
      <w:r>
        <w:rPr>
          <w:sz w:val="18"/>
        </w:rPr>
        <w:t>el</w:t>
      </w:r>
      <w:r>
        <w:rPr>
          <w:spacing w:val="-17"/>
          <w:sz w:val="18"/>
        </w:rPr>
        <w:t> </w:t>
      </w:r>
      <w:r>
        <w:rPr>
          <w:sz w:val="18"/>
        </w:rPr>
        <w:t>mes anterior</w:t>
      </w:r>
      <w:r>
        <w:rPr>
          <w:spacing w:val="-5"/>
          <w:sz w:val="18"/>
        </w:rPr>
        <w:t> </w:t>
      </w:r>
      <w:r>
        <w:rPr>
          <w:sz w:val="18"/>
        </w:rPr>
        <w:t>a</w:t>
      </w:r>
      <w:r>
        <w:rPr>
          <w:spacing w:val="-5"/>
          <w:sz w:val="18"/>
        </w:rPr>
        <w:t> </w:t>
      </w:r>
      <w:r>
        <w:rPr>
          <w:sz w:val="18"/>
        </w:rPr>
        <w:t>aquél</w:t>
      </w:r>
      <w:r>
        <w:rPr>
          <w:spacing w:val="-5"/>
          <w:sz w:val="18"/>
        </w:rPr>
        <w:t> </w:t>
      </w:r>
      <w:r>
        <w:rPr>
          <w:sz w:val="18"/>
        </w:rPr>
        <w:t>en</w:t>
      </w:r>
      <w:r>
        <w:rPr>
          <w:spacing w:val="-4"/>
          <w:sz w:val="18"/>
        </w:rPr>
        <w:t> </w:t>
      </w:r>
      <w:r>
        <w:rPr>
          <w:sz w:val="18"/>
        </w:rPr>
        <w:t>que</w:t>
      </w:r>
      <w:r>
        <w:rPr>
          <w:spacing w:val="-5"/>
          <w:sz w:val="18"/>
        </w:rPr>
        <w:t> </w:t>
      </w:r>
      <w:r>
        <w:rPr>
          <w:sz w:val="18"/>
        </w:rPr>
        <w:t>debió</w:t>
      </w:r>
      <w:r>
        <w:rPr>
          <w:spacing w:val="-5"/>
          <w:sz w:val="18"/>
        </w:rPr>
        <w:t> </w:t>
      </w:r>
      <w:r>
        <w:rPr>
          <w:sz w:val="18"/>
        </w:rPr>
        <w:t>efectuarse</w:t>
      </w:r>
      <w:r>
        <w:rPr>
          <w:spacing w:val="-5"/>
          <w:sz w:val="18"/>
        </w:rPr>
        <w:t> </w:t>
      </w:r>
      <w:r>
        <w:rPr>
          <w:sz w:val="18"/>
        </w:rPr>
        <w:t>y</w:t>
      </w:r>
      <w:r>
        <w:rPr>
          <w:spacing w:val="-4"/>
          <w:sz w:val="18"/>
        </w:rPr>
        <w:t> </w:t>
      </w:r>
      <w:r>
        <w:rPr>
          <w:sz w:val="18"/>
        </w:rPr>
        <w:t>el</w:t>
      </w:r>
      <w:r>
        <w:rPr>
          <w:spacing w:val="-5"/>
          <w:sz w:val="18"/>
        </w:rPr>
        <w:t> </w:t>
      </w:r>
      <w:r>
        <w:rPr>
          <w:sz w:val="18"/>
        </w:rPr>
        <w:t>mes</w:t>
      </w:r>
      <w:r>
        <w:rPr>
          <w:spacing w:val="-5"/>
          <w:sz w:val="18"/>
        </w:rPr>
        <w:t> </w:t>
      </w:r>
      <w:r>
        <w:rPr>
          <w:sz w:val="18"/>
        </w:rPr>
        <w:t>que</w:t>
      </w:r>
      <w:r>
        <w:rPr>
          <w:spacing w:val="-5"/>
          <w:sz w:val="18"/>
        </w:rPr>
        <w:t> </w:t>
      </w:r>
      <w:r>
        <w:rPr>
          <w:sz w:val="18"/>
        </w:rPr>
        <w:t>antecede</w:t>
      </w:r>
      <w:r>
        <w:rPr>
          <w:spacing w:val="-5"/>
          <w:sz w:val="18"/>
        </w:rPr>
        <w:t> </w:t>
      </w:r>
      <w:r>
        <w:rPr>
          <w:sz w:val="18"/>
        </w:rPr>
        <w:t>a</w:t>
      </w:r>
      <w:r>
        <w:rPr>
          <w:spacing w:val="-5"/>
          <w:sz w:val="18"/>
        </w:rPr>
        <w:t> </w:t>
      </w:r>
      <w:r>
        <w:rPr>
          <w:sz w:val="18"/>
        </w:rPr>
        <w:t>aquel</w:t>
      </w:r>
      <w:r>
        <w:rPr>
          <w:spacing w:val="-5"/>
          <w:sz w:val="18"/>
        </w:rPr>
        <w:t> </w:t>
      </w:r>
      <w:r>
        <w:rPr>
          <w:sz w:val="18"/>
        </w:rPr>
        <w:t>en</w:t>
      </w:r>
      <w:r>
        <w:rPr>
          <w:spacing w:val="-4"/>
          <w:sz w:val="18"/>
        </w:rPr>
        <w:t> </w:t>
      </w:r>
      <w:r>
        <w:rPr>
          <w:sz w:val="18"/>
        </w:rPr>
        <w:t>que</w:t>
      </w:r>
      <w:r>
        <w:rPr>
          <w:spacing w:val="-4"/>
          <w:sz w:val="18"/>
        </w:rPr>
        <w:t> </w:t>
      </w:r>
      <w:r>
        <w:rPr>
          <w:sz w:val="18"/>
        </w:rPr>
        <w:t>se</w:t>
      </w:r>
      <w:r>
        <w:rPr>
          <w:spacing w:val="-5"/>
          <w:sz w:val="18"/>
        </w:rPr>
        <w:t> </w:t>
      </w:r>
      <w:r>
        <w:rPr>
          <w:sz w:val="18"/>
        </w:rPr>
        <w:t>ponga a disposición de la sucesión del afiliado, más los intereses corrientes devengados en el mismo</w:t>
      </w:r>
      <w:r>
        <w:rPr>
          <w:spacing w:val="-7"/>
          <w:sz w:val="18"/>
        </w:rPr>
        <w:t> </w:t>
      </w:r>
      <w:r>
        <w:rPr>
          <w:sz w:val="18"/>
        </w:rPr>
        <w:t>período.</w:t>
      </w:r>
    </w:p>
    <w:p>
      <w:pPr>
        <w:pStyle w:val="BodyText"/>
        <w:spacing w:before="11"/>
        <w:rPr>
          <w:sz w:val="17"/>
        </w:rPr>
      </w:pPr>
    </w:p>
    <w:p>
      <w:pPr>
        <w:pStyle w:val="ListParagraph"/>
        <w:numPr>
          <w:ilvl w:val="0"/>
          <w:numId w:val="29"/>
        </w:numPr>
        <w:tabs>
          <w:tab w:pos="521" w:val="left" w:leader="none"/>
        </w:tabs>
        <w:spacing w:line="240" w:lineRule="auto" w:before="0" w:after="0"/>
        <w:ind w:left="287" w:right="476" w:firstLine="0"/>
        <w:jc w:val="both"/>
        <w:rPr>
          <w:sz w:val="18"/>
        </w:rPr>
      </w:pPr>
      <w:r>
        <w:rPr>
          <w:sz w:val="18"/>
        </w:rPr>
        <w:t>La</w:t>
      </w:r>
      <w:r>
        <w:rPr>
          <w:spacing w:val="-14"/>
          <w:sz w:val="18"/>
        </w:rPr>
        <w:t> </w:t>
      </w:r>
      <w:r>
        <w:rPr>
          <w:sz w:val="18"/>
        </w:rPr>
        <w:t>Aseguradora</w:t>
      </w:r>
      <w:r>
        <w:rPr>
          <w:spacing w:val="-14"/>
          <w:sz w:val="18"/>
        </w:rPr>
        <w:t> </w:t>
      </w:r>
      <w:r>
        <w:rPr>
          <w:sz w:val="18"/>
        </w:rPr>
        <w:t>deberá</w:t>
      </w:r>
      <w:r>
        <w:rPr>
          <w:spacing w:val="-13"/>
          <w:sz w:val="18"/>
        </w:rPr>
        <w:t> </w:t>
      </w:r>
      <w:r>
        <w:rPr>
          <w:sz w:val="18"/>
        </w:rPr>
        <w:t>informar</w:t>
      </w:r>
      <w:r>
        <w:rPr>
          <w:spacing w:val="-14"/>
          <w:sz w:val="18"/>
        </w:rPr>
        <w:t> </w:t>
      </w:r>
      <w:r>
        <w:rPr>
          <w:sz w:val="18"/>
        </w:rPr>
        <w:t>a</w:t>
      </w:r>
      <w:r>
        <w:rPr>
          <w:spacing w:val="-14"/>
          <w:sz w:val="18"/>
        </w:rPr>
        <w:t> </w:t>
      </w:r>
      <w:r>
        <w:rPr>
          <w:sz w:val="18"/>
        </w:rPr>
        <w:t>este</w:t>
      </w:r>
      <w:r>
        <w:rPr>
          <w:spacing w:val="-14"/>
          <w:sz w:val="18"/>
        </w:rPr>
        <w:t> </w:t>
      </w:r>
      <w:r>
        <w:rPr>
          <w:sz w:val="18"/>
        </w:rPr>
        <w:t>Tribunal</w:t>
      </w:r>
      <w:r>
        <w:rPr>
          <w:spacing w:val="-14"/>
          <w:sz w:val="18"/>
        </w:rPr>
        <w:t> </w:t>
      </w:r>
      <w:r>
        <w:rPr>
          <w:sz w:val="18"/>
        </w:rPr>
        <w:t>el</w:t>
      </w:r>
      <w:r>
        <w:rPr>
          <w:spacing w:val="-14"/>
          <w:sz w:val="18"/>
        </w:rPr>
        <w:t> </w:t>
      </w:r>
      <w:r>
        <w:rPr>
          <w:sz w:val="18"/>
        </w:rPr>
        <w:t>cumplimiento</w:t>
      </w:r>
      <w:r>
        <w:rPr>
          <w:spacing w:val="-14"/>
          <w:sz w:val="18"/>
        </w:rPr>
        <w:t> </w:t>
      </w:r>
      <w:r>
        <w:rPr>
          <w:sz w:val="18"/>
        </w:rPr>
        <w:t>de</w:t>
      </w:r>
      <w:r>
        <w:rPr>
          <w:spacing w:val="-14"/>
          <w:sz w:val="18"/>
        </w:rPr>
        <w:t> </w:t>
      </w:r>
      <w:r>
        <w:rPr>
          <w:sz w:val="18"/>
        </w:rPr>
        <w:t>la</w:t>
      </w:r>
      <w:r>
        <w:rPr>
          <w:spacing w:val="-14"/>
          <w:sz w:val="18"/>
        </w:rPr>
        <w:t> </w:t>
      </w:r>
      <w:r>
        <w:rPr>
          <w:sz w:val="18"/>
        </w:rPr>
        <w:t>sentencia</w:t>
      </w:r>
      <w:r>
        <w:rPr>
          <w:spacing w:val="-14"/>
          <w:sz w:val="18"/>
        </w:rPr>
        <w:t> </w:t>
      </w:r>
      <w:r>
        <w:rPr>
          <w:sz w:val="18"/>
        </w:rPr>
        <w:t>dentro del</w:t>
      </w:r>
      <w:r>
        <w:rPr>
          <w:spacing w:val="-10"/>
          <w:sz w:val="18"/>
        </w:rPr>
        <w:t> </w:t>
      </w:r>
      <w:r>
        <w:rPr>
          <w:sz w:val="18"/>
        </w:rPr>
        <w:t>plazo</w:t>
      </w:r>
      <w:r>
        <w:rPr>
          <w:spacing w:val="-10"/>
          <w:sz w:val="18"/>
        </w:rPr>
        <w:t> </w:t>
      </w:r>
      <w:r>
        <w:rPr>
          <w:sz w:val="18"/>
        </w:rPr>
        <w:t>de</w:t>
      </w:r>
      <w:r>
        <w:rPr>
          <w:spacing w:val="-11"/>
          <w:sz w:val="18"/>
        </w:rPr>
        <w:t> </w:t>
      </w:r>
      <w:r>
        <w:rPr>
          <w:sz w:val="18"/>
        </w:rPr>
        <w:t>diez</w:t>
      </w:r>
      <w:r>
        <w:rPr>
          <w:spacing w:val="-10"/>
          <w:sz w:val="18"/>
        </w:rPr>
        <w:t> </w:t>
      </w:r>
      <w:r>
        <w:rPr>
          <w:sz w:val="18"/>
        </w:rPr>
        <w:t>días</w:t>
      </w:r>
      <w:r>
        <w:rPr>
          <w:spacing w:val="-10"/>
          <w:sz w:val="18"/>
        </w:rPr>
        <w:t> </w:t>
      </w:r>
      <w:r>
        <w:rPr>
          <w:sz w:val="18"/>
        </w:rPr>
        <w:t>hábiles</w:t>
      </w:r>
      <w:r>
        <w:rPr>
          <w:spacing w:val="-10"/>
          <w:sz w:val="18"/>
        </w:rPr>
        <w:t> </w:t>
      </w:r>
      <w:r>
        <w:rPr>
          <w:sz w:val="18"/>
        </w:rPr>
        <w:t>contados</w:t>
      </w:r>
      <w:r>
        <w:rPr>
          <w:spacing w:val="-10"/>
          <w:sz w:val="18"/>
        </w:rPr>
        <w:t> </w:t>
      </w:r>
      <w:r>
        <w:rPr>
          <w:sz w:val="18"/>
        </w:rPr>
        <w:t>desde</w:t>
      </w:r>
      <w:r>
        <w:rPr>
          <w:spacing w:val="-11"/>
          <w:sz w:val="18"/>
        </w:rPr>
        <w:t> </w:t>
      </w:r>
      <w:r>
        <w:rPr>
          <w:sz w:val="18"/>
        </w:rPr>
        <w:t>su</w:t>
      </w:r>
      <w:r>
        <w:rPr>
          <w:spacing w:val="-10"/>
          <w:sz w:val="18"/>
        </w:rPr>
        <w:t> </w:t>
      </w:r>
      <w:r>
        <w:rPr>
          <w:sz w:val="18"/>
        </w:rPr>
        <w:t>notificación.</w:t>
      </w:r>
      <w:r>
        <w:rPr>
          <w:spacing w:val="-10"/>
          <w:sz w:val="18"/>
        </w:rPr>
        <w:t> </w:t>
      </w:r>
      <w:r>
        <w:rPr>
          <w:sz w:val="18"/>
        </w:rPr>
        <w:t>Para</w:t>
      </w:r>
      <w:r>
        <w:rPr>
          <w:spacing w:val="-10"/>
          <w:sz w:val="18"/>
        </w:rPr>
        <w:t> </w:t>
      </w:r>
      <w:r>
        <w:rPr>
          <w:sz w:val="18"/>
        </w:rPr>
        <w:t>tales</w:t>
      </w:r>
      <w:r>
        <w:rPr>
          <w:spacing w:val="-10"/>
          <w:sz w:val="18"/>
        </w:rPr>
        <w:t> </w:t>
      </w:r>
      <w:r>
        <w:rPr>
          <w:sz w:val="18"/>
        </w:rPr>
        <w:t>efectos,</w:t>
      </w:r>
      <w:r>
        <w:rPr>
          <w:spacing w:val="-10"/>
          <w:sz w:val="18"/>
        </w:rPr>
        <w:t> </w:t>
      </w:r>
      <w:r>
        <w:rPr>
          <w:sz w:val="18"/>
        </w:rPr>
        <w:t>la</w:t>
      </w:r>
      <w:r>
        <w:rPr>
          <w:spacing w:val="-10"/>
          <w:sz w:val="18"/>
        </w:rPr>
        <w:t> </w:t>
      </w:r>
      <w:r>
        <w:rPr>
          <w:sz w:val="18"/>
        </w:rPr>
        <w:t>Isapre deberá ceñirse a las instrucciones generales contenidas en el numeral 8° de la Circular I F/Nº 8, de 2005, de la Intendencia de Fondos y Seguros Previsionales de</w:t>
      </w:r>
      <w:r>
        <w:rPr>
          <w:spacing w:val="-38"/>
          <w:sz w:val="18"/>
        </w:rPr>
        <w:t> </w:t>
      </w:r>
      <w:r>
        <w:rPr>
          <w:sz w:val="18"/>
        </w:rPr>
        <w:t>Salud.</w:t>
      </w:r>
    </w:p>
    <w:p>
      <w:pPr>
        <w:spacing w:after="0" w:line="240" w:lineRule="auto"/>
        <w:jc w:val="both"/>
        <w:rPr>
          <w:sz w:val="18"/>
        </w:rPr>
        <w:sectPr>
          <w:pgSz w:w="12240" w:h="15840"/>
          <w:pgMar w:header="0" w:footer="1215" w:top="1420" w:bottom="1500" w:left="1720" w:right="1720"/>
        </w:sectPr>
      </w:pPr>
    </w:p>
    <w:p>
      <w:pPr>
        <w:pStyle w:val="BodyText"/>
        <w:spacing w:before="8"/>
        <w:rPr>
          <w:sz w:val="11"/>
        </w:rPr>
      </w:pPr>
    </w:p>
    <w:p>
      <w:pPr>
        <w:pStyle w:val="ListParagraph"/>
        <w:numPr>
          <w:ilvl w:val="0"/>
          <w:numId w:val="21"/>
        </w:numPr>
        <w:tabs>
          <w:tab w:pos="828" w:val="left" w:leader="none"/>
        </w:tabs>
        <w:spacing w:line="240" w:lineRule="auto" w:before="101" w:after="0"/>
        <w:ind w:left="119" w:right="116" w:firstLine="0"/>
        <w:jc w:val="both"/>
        <w:rPr>
          <w:sz w:val="20"/>
        </w:rPr>
      </w:pPr>
      <w:r>
        <w:rPr>
          <w:sz w:val="20"/>
        </w:rPr>
        <w:t>Al</w:t>
      </w:r>
      <w:r>
        <w:rPr>
          <w:spacing w:val="-8"/>
          <w:sz w:val="20"/>
        </w:rPr>
        <w:t> </w:t>
      </w:r>
      <w:r>
        <w:rPr>
          <w:sz w:val="20"/>
        </w:rPr>
        <w:t>respecto,</w:t>
      </w:r>
      <w:r>
        <w:rPr>
          <w:spacing w:val="-9"/>
          <w:sz w:val="20"/>
        </w:rPr>
        <w:t> </w:t>
      </w:r>
      <w:r>
        <w:rPr>
          <w:sz w:val="20"/>
        </w:rPr>
        <w:t>la</w:t>
      </w:r>
      <w:r>
        <w:rPr>
          <w:spacing w:val="-8"/>
          <w:sz w:val="20"/>
        </w:rPr>
        <w:t> </w:t>
      </w:r>
      <w:r>
        <w:rPr>
          <w:sz w:val="20"/>
        </w:rPr>
        <w:t>Corte</w:t>
      </w:r>
      <w:r>
        <w:rPr>
          <w:spacing w:val="-7"/>
          <w:sz w:val="20"/>
        </w:rPr>
        <w:t> </w:t>
      </w:r>
      <w:r>
        <w:rPr>
          <w:sz w:val="20"/>
        </w:rPr>
        <w:t>considera</w:t>
      </w:r>
      <w:r>
        <w:rPr>
          <w:spacing w:val="-8"/>
          <w:sz w:val="20"/>
        </w:rPr>
        <w:t> </w:t>
      </w:r>
      <w:r>
        <w:rPr>
          <w:sz w:val="20"/>
        </w:rPr>
        <w:t>que</w:t>
      </w:r>
      <w:r>
        <w:rPr>
          <w:spacing w:val="-9"/>
          <w:sz w:val="20"/>
        </w:rPr>
        <w:t> </w:t>
      </w:r>
      <w:r>
        <w:rPr>
          <w:sz w:val="20"/>
        </w:rPr>
        <w:t>la</w:t>
      </w:r>
      <w:r>
        <w:rPr>
          <w:spacing w:val="-8"/>
          <w:sz w:val="20"/>
        </w:rPr>
        <w:t> </w:t>
      </w:r>
      <w:r>
        <w:rPr>
          <w:sz w:val="20"/>
        </w:rPr>
        <w:t>decisión</w:t>
      </w:r>
      <w:r>
        <w:rPr>
          <w:spacing w:val="-9"/>
          <w:sz w:val="20"/>
        </w:rPr>
        <w:t> </w:t>
      </w:r>
      <w:r>
        <w:rPr>
          <w:sz w:val="20"/>
        </w:rPr>
        <w:t>de</w:t>
      </w:r>
      <w:r>
        <w:rPr>
          <w:spacing w:val="-7"/>
          <w:sz w:val="20"/>
        </w:rPr>
        <w:t> </w:t>
      </w:r>
      <w:r>
        <w:rPr>
          <w:sz w:val="20"/>
        </w:rPr>
        <w:t>la</w:t>
      </w:r>
      <w:r>
        <w:rPr>
          <w:spacing w:val="-8"/>
          <w:sz w:val="20"/>
        </w:rPr>
        <w:t> </w:t>
      </w:r>
      <w:r>
        <w:rPr>
          <w:sz w:val="20"/>
        </w:rPr>
        <w:t>Jueza</w:t>
      </w:r>
      <w:r>
        <w:rPr>
          <w:spacing w:val="-10"/>
          <w:sz w:val="20"/>
        </w:rPr>
        <w:t> </w:t>
      </w:r>
      <w:r>
        <w:rPr>
          <w:sz w:val="20"/>
        </w:rPr>
        <w:t>Árbitro</w:t>
      </w:r>
      <w:r>
        <w:rPr>
          <w:spacing w:val="-9"/>
          <w:sz w:val="20"/>
        </w:rPr>
        <w:t> </w:t>
      </w:r>
      <w:r>
        <w:rPr>
          <w:sz w:val="20"/>
        </w:rPr>
        <w:t>de</w:t>
      </w:r>
      <w:r>
        <w:rPr>
          <w:spacing w:val="-7"/>
          <w:sz w:val="20"/>
        </w:rPr>
        <w:t> </w:t>
      </w:r>
      <w:r>
        <w:rPr>
          <w:sz w:val="20"/>
        </w:rPr>
        <w:t>19</w:t>
      </w:r>
      <w:r>
        <w:rPr>
          <w:spacing w:val="-8"/>
          <w:sz w:val="20"/>
        </w:rPr>
        <w:t> </w:t>
      </w:r>
      <w:r>
        <w:rPr>
          <w:sz w:val="20"/>
        </w:rPr>
        <w:t>de</w:t>
      </w:r>
      <w:r>
        <w:rPr>
          <w:spacing w:val="-7"/>
          <w:sz w:val="20"/>
        </w:rPr>
        <w:t> </w:t>
      </w:r>
      <w:r>
        <w:rPr>
          <w:sz w:val="20"/>
        </w:rPr>
        <w:t>abril</w:t>
      </w:r>
      <w:r>
        <w:rPr>
          <w:spacing w:val="-9"/>
          <w:sz w:val="20"/>
        </w:rPr>
        <w:t> </w:t>
      </w:r>
      <w:r>
        <w:rPr>
          <w:sz w:val="20"/>
        </w:rPr>
        <w:t>de</w:t>
      </w:r>
      <w:r>
        <w:rPr>
          <w:spacing w:val="-7"/>
          <w:sz w:val="20"/>
        </w:rPr>
        <w:t> </w:t>
      </w:r>
      <w:r>
        <w:rPr>
          <w:sz w:val="20"/>
        </w:rPr>
        <w:t>2012, confirmada por el Superintendente de Salud el 23 de agosto de 2012, en efecto cesó el hecho principal</w:t>
      </w:r>
      <w:r>
        <w:rPr>
          <w:spacing w:val="-15"/>
          <w:sz w:val="20"/>
        </w:rPr>
        <w:t> </w:t>
      </w:r>
      <w:r>
        <w:rPr>
          <w:sz w:val="20"/>
        </w:rPr>
        <w:t>que</w:t>
      </w:r>
      <w:r>
        <w:rPr>
          <w:spacing w:val="-15"/>
          <w:sz w:val="20"/>
        </w:rPr>
        <w:t> </w:t>
      </w:r>
      <w:r>
        <w:rPr>
          <w:sz w:val="20"/>
        </w:rPr>
        <w:t>generó</w:t>
      </w:r>
      <w:r>
        <w:rPr>
          <w:spacing w:val="-16"/>
          <w:sz w:val="20"/>
        </w:rPr>
        <w:t> </w:t>
      </w:r>
      <w:r>
        <w:rPr>
          <w:sz w:val="20"/>
        </w:rPr>
        <w:t>las</w:t>
      </w:r>
      <w:r>
        <w:rPr>
          <w:spacing w:val="-16"/>
          <w:sz w:val="20"/>
        </w:rPr>
        <w:t> </w:t>
      </w:r>
      <w:r>
        <w:rPr>
          <w:sz w:val="20"/>
        </w:rPr>
        <w:t>violaciones</w:t>
      </w:r>
      <w:r>
        <w:rPr>
          <w:spacing w:val="-16"/>
          <w:sz w:val="20"/>
        </w:rPr>
        <w:t> </w:t>
      </w:r>
      <w:r>
        <w:rPr>
          <w:sz w:val="20"/>
        </w:rPr>
        <w:t>a</w:t>
      </w:r>
      <w:r>
        <w:rPr>
          <w:spacing w:val="-15"/>
          <w:sz w:val="20"/>
        </w:rPr>
        <w:t> </w:t>
      </w:r>
      <w:r>
        <w:rPr>
          <w:sz w:val="20"/>
        </w:rPr>
        <w:t>los</w:t>
      </w:r>
      <w:r>
        <w:rPr>
          <w:spacing w:val="-15"/>
          <w:sz w:val="20"/>
        </w:rPr>
        <w:t> </w:t>
      </w:r>
      <w:r>
        <w:rPr>
          <w:sz w:val="20"/>
        </w:rPr>
        <w:t>derechos</w:t>
      </w:r>
      <w:r>
        <w:rPr>
          <w:spacing w:val="-15"/>
          <w:sz w:val="20"/>
        </w:rPr>
        <w:t> </w:t>
      </w:r>
      <w:r>
        <w:rPr>
          <w:sz w:val="20"/>
        </w:rPr>
        <w:t>a</w:t>
      </w:r>
      <w:r>
        <w:rPr>
          <w:spacing w:val="-16"/>
          <w:sz w:val="20"/>
        </w:rPr>
        <w:t> </w:t>
      </w:r>
      <w:r>
        <w:rPr>
          <w:sz w:val="20"/>
        </w:rPr>
        <w:t>la</w:t>
      </w:r>
      <w:r>
        <w:rPr>
          <w:spacing w:val="-16"/>
          <w:sz w:val="20"/>
        </w:rPr>
        <w:t> </w:t>
      </w:r>
      <w:r>
        <w:rPr>
          <w:sz w:val="20"/>
        </w:rPr>
        <w:t>vida,</w:t>
      </w:r>
      <w:r>
        <w:rPr>
          <w:spacing w:val="-16"/>
          <w:sz w:val="20"/>
        </w:rPr>
        <w:t> </w:t>
      </w:r>
      <w:r>
        <w:rPr>
          <w:sz w:val="20"/>
        </w:rPr>
        <w:t>la</w:t>
      </w:r>
      <w:r>
        <w:rPr>
          <w:spacing w:val="-16"/>
          <w:sz w:val="20"/>
        </w:rPr>
        <w:t> </w:t>
      </w:r>
      <w:r>
        <w:rPr>
          <w:sz w:val="20"/>
        </w:rPr>
        <w:t>vida</w:t>
      </w:r>
      <w:r>
        <w:rPr>
          <w:spacing w:val="-16"/>
          <w:sz w:val="20"/>
        </w:rPr>
        <w:t> </w:t>
      </w:r>
      <w:r>
        <w:rPr>
          <w:sz w:val="20"/>
        </w:rPr>
        <w:t>digna,</w:t>
      </w:r>
      <w:r>
        <w:rPr>
          <w:spacing w:val="-15"/>
          <w:sz w:val="20"/>
        </w:rPr>
        <w:t> </w:t>
      </w:r>
      <w:r>
        <w:rPr>
          <w:sz w:val="20"/>
        </w:rPr>
        <w:t>la</w:t>
      </w:r>
      <w:r>
        <w:rPr>
          <w:spacing w:val="-16"/>
          <w:sz w:val="20"/>
        </w:rPr>
        <w:t> </w:t>
      </w:r>
      <w:r>
        <w:rPr>
          <w:sz w:val="20"/>
        </w:rPr>
        <w:t>integridad</w:t>
      </w:r>
      <w:r>
        <w:rPr>
          <w:spacing w:val="-15"/>
          <w:sz w:val="20"/>
        </w:rPr>
        <w:t> </w:t>
      </w:r>
      <w:r>
        <w:rPr>
          <w:sz w:val="20"/>
        </w:rPr>
        <w:t>personal, la niñez, la salud y la seguridad social, en relación con la obligación de garantizar los derechos sin discriminación, que ocurrieron en perjuicio de Martina Vera Rojas como resultado de la decisión</w:t>
      </w:r>
      <w:r>
        <w:rPr>
          <w:spacing w:val="-6"/>
          <w:sz w:val="20"/>
        </w:rPr>
        <w:t> </w:t>
      </w:r>
      <w:r>
        <w:rPr>
          <w:sz w:val="20"/>
        </w:rPr>
        <w:t>de</w:t>
      </w:r>
      <w:r>
        <w:rPr>
          <w:spacing w:val="-7"/>
          <w:sz w:val="20"/>
        </w:rPr>
        <w:t> </w:t>
      </w:r>
      <w:r>
        <w:rPr>
          <w:sz w:val="20"/>
        </w:rPr>
        <w:t>la</w:t>
      </w:r>
      <w:r>
        <w:rPr>
          <w:spacing w:val="-5"/>
          <w:sz w:val="20"/>
        </w:rPr>
        <w:t> </w:t>
      </w:r>
      <w:r>
        <w:rPr>
          <w:sz w:val="20"/>
        </w:rPr>
        <w:t>Isapre</w:t>
      </w:r>
      <w:r>
        <w:rPr>
          <w:spacing w:val="-6"/>
          <w:sz w:val="20"/>
        </w:rPr>
        <w:t> </w:t>
      </w:r>
      <w:r>
        <w:rPr>
          <w:sz w:val="20"/>
        </w:rPr>
        <w:t>de</w:t>
      </w:r>
      <w:r>
        <w:rPr>
          <w:spacing w:val="-6"/>
          <w:sz w:val="20"/>
        </w:rPr>
        <w:t> </w:t>
      </w:r>
      <w:r>
        <w:rPr>
          <w:sz w:val="20"/>
        </w:rPr>
        <w:t>13</w:t>
      </w:r>
      <w:r>
        <w:rPr>
          <w:spacing w:val="-7"/>
          <w:sz w:val="20"/>
        </w:rPr>
        <w:t> </w:t>
      </w:r>
      <w:r>
        <w:rPr>
          <w:sz w:val="20"/>
        </w:rPr>
        <w:t>de</w:t>
      </w:r>
      <w:r>
        <w:rPr>
          <w:spacing w:val="-5"/>
          <w:sz w:val="20"/>
        </w:rPr>
        <w:t> </w:t>
      </w:r>
      <w:r>
        <w:rPr>
          <w:sz w:val="20"/>
        </w:rPr>
        <w:t>octubre</w:t>
      </w:r>
      <w:r>
        <w:rPr>
          <w:spacing w:val="-6"/>
          <w:sz w:val="20"/>
        </w:rPr>
        <w:t> </w:t>
      </w:r>
      <w:r>
        <w:rPr>
          <w:sz w:val="20"/>
        </w:rPr>
        <w:t>de</w:t>
      </w:r>
      <w:r>
        <w:rPr>
          <w:spacing w:val="-6"/>
          <w:sz w:val="20"/>
        </w:rPr>
        <w:t> </w:t>
      </w:r>
      <w:r>
        <w:rPr>
          <w:sz w:val="20"/>
        </w:rPr>
        <w:t>2010,</w:t>
      </w:r>
      <w:r>
        <w:rPr>
          <w:spacing w:val="-6"/>
          <w:sz w:val="20"/>
        </w:rPr>
        <w:t> </w:t>
      </w:r>
      <w:r>
        <w:rPr>
          <w:sz w:val="20"/>
        </w:rPr>
        <w:t>y</w:t>
      </w:r>
      <w:r>
        <w:rPr>
          <w:spacing w:val="-6"/>
          <w:sz w:val="20"/>
        </w:rPr>
        <w:t> </w:t>
      </w:r>
      <w:r>
        <w:rPr>
          <w:sz w:val="20"/>
        </w:rPr>
        <w:t>estableció</w:t>
      </w:r>
      <w:r>
        <w:rPr>
          <w:spacing w:val="-6"/>
          <w:sz w:val="20"/>
        </w:rPr>
        <w:t> </w:t>
      </w:r>
      <w:r>
        <w:rPr>
          <w:sz w:val="20"/>
        </w:rPr>
        <w:t>medidas</w:t>
      </w:r>
      <w:r>
        <w:rPr>
          <w:spacing w:val="-7"/>
          <w:sz w:val="20"/>
        </w:rPr>
        <w:t> </w:t>
      </w:r>
      <w:r>
        <w:rPr>
          <w:sz w:val="20"/>
        </w:rPr>
        <w:t>de</w:t>
      </w:r>
      <w:r>
        <w:rPr>
          <w:spacing w:val="-6"/>
          <w:sz w:val="20"/>
        </w:rPr>
        <w:t> </w:t>
      </w:r>
      <w:r>
        <w:rPr>
          <w:sz w:val="20"/>
        </w:rPr>
        <w:t>reparación</w:t>
      </w:r>
      <w:r>
        <w:rPr>
          <w:spacing w:val="-5"/>
          <w:sz w:val="20"/>
        </w:rPr>
        <w:t> </w:t>
      </w:r>
      <w:r>
        <w:rPr>
          <w:sz w:val="20"/>
        </w:rPr>
        <w:t>respecto</w:t>
      </w:r>
      <w:r>
        <w:rPr>
          <w:spacing w:val="-7"/>
          <w:sz w:val="20"/>
        </w:rPr>
        <w:t> </w:t>
      </w:r>
      <w:r>
        <w:rPr>
          <w:sz w:val="20"/>
        </w:rPr>
        <w:t>de dichas</w:t>
      </w:r>
      <w:r>
        <w:rPr>
          <w:spacing w:val="-4"/>
          <w:sz w:val="20"/>
        </w:rPr>
        <w:t> </w:t>
      </w:r>
      <w:r>
        <w:rPr>
          <w:sz w:val="20"/>
        </w:rPr>
        <w:t>violaciones.</w:t>
      </w:r>
      <w:r>
        <w:rPr>
          <w:spacing w:val="-4"/>
          <w:sz w:val="20"/>
        </w:rPr>
        <w:t> </w:t>
      </w:r>
      <w:r>
        <w:rPr>
          <w:sz w:val="20"/>
        </w:rPr>
        <w:t>La</w:t>
      </w:r>
      <w:r>
        <w:rPr>
          <w:spacing w:val="-5"/>
          <w:sz w:val="20"/>
        </w:rPr>
        <w:t> </w:t>
      </w:r>
      <w:r>
        <w:rPr>
          <w:sz w:val="20"/>
        </w:rPr>
        <w:t>decisión</w:t>
      </w:r>
      <w:r>
        <w:rPr>
          <w:spacing w:val="-4"/>
          <w:sz w:val="20"/>
        </w:rPr>
        <w:t> </w:t>
      </w:r>
      <w:r>
        <w:rPr>
          <w:sz w:val="20"/>
        </w:rPr>
        <w:t>de</w:t>
      </w:r>
      <w:r>
        <w:rPr>
          <w:spacing w:val="-4"/>
          <w:sz w:val="20"/>
        </w:rPr>
        <w:t> </w:t>
      </w:r>
      <w:r>
        <w:rPr>
          <w:sz w:val="20"/>
        </w:rPr>
        <w:t>la</w:t>
      </w:r>
      <w:r>
        <w:rPr>
          <w:spacing w:val="-4"/>
          <w:sz w:val="20"/>
        </w:rPr>
        <w:t> </w:t>
      </w:r>
      <w:r>
        <w:rPr>
          <w:sz w:val="20"/>
        </w:rPr>
        <w:t>Jueza</w:t>
      </w:r>
      <w:r>
        <w:rPr>
          <w:spacing w:val="-5"/>
          <w:sz w:val="20"/>
        </w:rPr>
        <w:t> </w:t>
      </w:r>
      <w:r>
        <w:rPr>
          <w:sz w:val="20"/>
        </w:rPr>
        <w:t>Árbitro</w:t>
      </w:r>
      <w:r>
        <w:rPr>
          <w:spacing w:val="-4"/>
          <w:sz w:val="20"/>
        </w:rPr>
        <w:t> </w:t>
      </w:r>
      <w:r>
        <w:rPr>
          <w:sz w:val="20"/>
        </w:rPr>
        <w:t>tomó</w:t>
      </w:r>
      <w:r>
        <w:rPr>
          <w:spacing w:val="-4"/>
          <w:sz w:val="20"/>
        </w:rPr>
        <w:t> </w:t>
      </w:r>
      <w:r>
        <w:rPr>
          <w:sz w:val="20"/>
        </w:rPr>
        <w:t>debida</w:t>
      </w:r>
      <w:r>
        <w:rPr>
          <w:spacing w:val="-4"/>
          <w:sz w:val="20"/>
        </w:rPr>
        <w:t> </w:t>
      </w:r>
      <w:r>
        <w:rPr>
          <w:sz w:val="20"/>
        </w:rPr>
        <w:t>consideración</w:t>
      </w:r>
      <w:r>
        <w:rPr>
          <w:spacing w:val="-4"/>
          <w:sz w:val="20"/>
        </w:rPr>
        <w:t> </w:t>
      </w:r>
      <w:r>
        <w:rPr>
          <w:sz w:val="20"/>
        </w:rPr>
        <w:t>de</w:t>
      </w:r>
      <w:r>
        <w:rPr>
          <w:spacing w:val="-4"/>
          <w:sz w:val="20"/>
        </w:rPr>
        <w:t> </w:t>
      </w:r>
      <w:r>
        <w:rPr>
          <w:sz w:val="20"/>
        </w:rPr>
        <w:t>los</w:t>
      </w:r>
      <w:r>
        <w:rPr>
          <w:spacing w:val="-3"/>
          <w:sz w:val="20"/>
        </w:rPr>
        <w:t> </w:t>
      </w:r>
      <w:r>
        <w:rPr>
          <w:sz w:val="20"/>
        </w:rPr>
        <w:t>riesgos</w:t>
      </w:r>
      <w:r>
        <w:rPr>
          <w:spacing w:val="-4"/>
          <w:sz w:val="20"/>
        </w:rPr>
        <w:t> </w:t>
      </w:r>
      <w:r>
        <w:rPr>
          <w:sz w:val="20"/>
        </w:rPr>
        <w:t>que existieron a la salud y la vida de Martina Vera por la decisión del retiro del régimen de hospitalización domiciliaria, ordenó que se restituyera el RHD en favor de Martina, y ordenó el pago</w:t>
      </w:r>
      <w:r>
        <w:rPr>
          <w:spacing w:val="-4"/>
          <w:sz w:val="20"/>
        </w:rPr>
        <w:t> </w:t>
      </w:r>
      <w:r>
        <w:rPr>
          <w:sz w:val="20"/>
        </w:rPr>
        <w:t>de</w:t>
      </w:r>
      <w:r>
        <w:rPr>
          <w:spacing w:val="-4"/>
          <w:sz w:val="20"/>
        </w:rPr>
        <w:t> </w:t>
      </w:r>
      <w:r>
        <w:rPr>
          <w:sz w:val="20"/>
        </w:rPr>
        <w:t>los</w:t>
      </w:r>
      <w:r>
        <w:rPr>
          <w:spacing w:val="-4"/>
          <w:sz w:val="20"/>
        </w:rPr>
        <w:t> </w:t>
      </w:r>
      <w:r>
        <w:rPr>
          <w:sz w:val="20"/>
        </w:rPr>
        <w:t>gastos</w:t>
      </w:r>
      <w:r>
        <w:rPr>
          <w:spacing w:val="-3"/>
          <w:sz w:val="20"/>
        </w:rPr>
        <w:t> </w:t>
      </w:r>
      <w:r>
        <w:rPr>
          <w:sz w:val="20"/>
        </w:rPr>
        <w:t>que</w:t>
      </w:r>
      <w:r>
        <w:rPr>
          <w:spacing w:val="-5"/>
          <w:sz w:val="20"/>
        </w:rPr>
        <w:t> </w:t>
      </w:r>
      <w:r>
        <w:rPr>
          <w:sz w:val="20"/>
        </w:rPr>
        <w:t>no</w:t>
      </w:r>
      <w:r>
        <w:rPr>
          <w:spacing w:val="-4"/>
          <w:sz w:val="20"/>
        </w:rPr>
        <w:t> </w:t>
      </w:r>
      <w:r>
        <w:rPr>
          <w:sz w:val="20"/>
        </w:rPr>
        <w:t>fueron</w:t>
      </w:r>
      <w:r>
        <w:rPr>
          <w:spacing w:val="-3"/>
          <w:sz w:val="20"/>
        </w:rPr>
        <w:t> </w:t>
      </w:r>
      <w:r>
        <w:rPr>
          <w:sz w:val="20"/>
        </w:rPr>
        <w:t>cubiertos</w:t>
      </w:r>
      <w:r>
        <w:rPr>
          <w:spacing w:val="-3"/>
          <w:sz w:val="20"/>
        </w:rPr>
        <w:t> </w:t>
      </w:r>
      <w:r>
        <w:rPr>
          <w:sz w:val="20"/>
        </w:rPr>
        <w:t>por</w:t>
      </w:r>
      <w:r>
        <w:rPr>
          <w:spacing w:val="-5"/>
          <w:sz w:val="20"/>
        </w:rPr>
        <w:t> </w:t>
      </w:r>
      <w:r>
        <w:rPr>
          <w:sz w:val="20"/>
        </w:rPr>
        <w:t>la</w:t>
      </w:r>
      <w:r>
        <w:rPr>
          <w:spacing w:val="-4"/>
          <w:sz w:val="20"/>
        </w:rPr>
        <w:t> </w:t>
      </w:r>
      <w:r>
        <w:rPr>
          <w:sz w:val="20"/>
        </w:rPr>
        <w:t>aseguradora</w:t>
      </w:r>
      <w:r>
        <w:rPr>
          <w:spacing w:val="-3"/>
          <w:sz w:val="20"/>
        </w:rPr>
        <w:t> </w:t>
      </w:r>
      <w:r>
        <w:rPr>
          <w:sz w:val="20"/>
        </w:rPr>
        <w:t>durante</w:t>
      </w:r>
      <w:r>
        <w:rPr>
          <w:spacing w:val="-4"/>
          <w:sz w:val="20"/>
        </w:rPr>
        <w:t> </w:t>
      </w:r>
      <w:r>
        <w:rPr>
          <w:sz w:val="20"/>
        </w:rPr>
        <w:t>el</w:t>
      </w:r>
      <w:r>
        <w:rPr>
          <w:spacing w:val="-4"/>
          <w:sz w:val="20"/>
        </w:rPr>
        <w:t> </w:t>
      </w:r>
      <w:r>
        <w:rPr>
          <w:sz w:val="20"/>
        </w:rPr>
        <w:t>tiempo</w:t>
      </w:r>
      <w:r>
        <w:rPr>
          <w:spacing w:val="-5"/>
          <w:sz w:val="20"/>
        </w:rPr>
        <w:t> </w:t>
      </w:r>
      <w:r>
        <w:rPr>
          <w:sz w:val="20"/>
        </w:rPr>
        <w:t>que</w:t>
      </w:r>
      <w:r>
        <w:rPr>
          <w:spacing w:val="-4"/>
          <w:sz w:val="20"/>
        </w:rPr>
        <w:t> </w:t>
      </w:r>
      <w:r>
        <w:rPr>
          <w:sz w:val="20"/>
        </w:rPr>
        <w:t>su</w:t>
      </w:r>
      <w:r>
        <w:rPr>
          <w:spacing w:val="-4"/>
          <w:sz w:val="20"/>
        </w:rPr>
        <w:t> </w:t>
      </w:r>
      <w:r>
        <w:rPr>
          <w:sz w:val="20"/>
        </w:rPr>
        <w:t>familia tuvo que hacerse cargo de ellos. Estos pagos efectivamente fueron realizados, y el tratamiento médico domiciliario para Martina fue también</w:t>
      </w:r>
      <w:r>
        <w:rPr>
          <w:spacing w:val="-21"/>
          <w:sz w:val="20"/>
        </w:rPr>
        <w:t> </w:t>
      </w:r>
      <w:r>
        <w:rPr>
          <w:sz w:val="20"/>
        </w:rPr>
        <w:t>restablecido.</w:t>
      </w:r>
    </w:p>
    <w:p>
      <w:pPr>
        <w:pStyle w:val="BodyText"/>
        <w:spacing w:before="11"/>
        <w:rPr>
          <w:sz w:val="19"/>
        </w:rPr>
      </w:pPr>
    </w:p>
    <w:p>
      <w:pPr>
        <w:pStyle w:val="ListParagraph"/>
        <w:numPr>
          <w:ilvl w:val="0"/>
          <w:numId w:val="21"/>
        </w:numPr>
        <w:tabs>
          <w:tab w:pos="828" w:val="left" w:leader="none"/>
        </w:tabs>
        <w:spacing w:line="240" w:lineRule="auto" w:before="1" w:after="0"/>
        <w:ind w:left="119" w:right="117" w:firstLine="0"/>
        <w:jc w:val="both"/>
        <w:rPr>
          <w:sz w:val="20"/>
        </w:rPr>
      </w:pPr>
      <w:r>
        <w:rPr>
          <w:sz w:val="20"/>
        </w:rPr>
        <w:t>Asimismo, este Tribunal advierte que la circular IF/282 de la Intendencia de Fondos y Seguros de Chile, de 26 de enero de 2017, dispuso la eliminación de la viñeta que permitía la exclusión del RHD a los tratamientos de enfermedades crónicas, tal como estaba previsto en la Circular No. 7 de 1 de julio de 2005, y que fue la causal en virtud de la cual se retiró el RHD en el caso concreto de Martina Vera. De esta forma, mediante este acto del Estado fue subsanada la deficiencia normativa que permitió la violación a los derechos humanos cometidos en el presente</w:t>
      </w:r>
      <w:r>
        <w:rPr>
          <w:spacing w:val="-7"/>
          <w:sz w:val="20"/>
        </w:rPr>
        <w:t> </w:t>
      </w:r>
      <w:r>
        <w:rPr>
          <w:sz w:val="20"/>
        </w:rPr>
        <w:t>caso.</w:t>
      </w:r>
      <w:r>
        <w:rPr>
          <w:spacing w:val="-7"/>
          <w:sz w:val="20"/>
        </w:rPr>
        <w:t> </w:t>
      </w:r>
      <w:r>
        <w:rPr>
          <w:sz w:val="20"/>
        </w:rPr>
        <w:t>En</w:t>
      </w:r>
      <w:r>
        <w:rPr>
          <w:spacing w:val="-8"/>
          <w:sz w:val="20"/>
        </w:rPr>
        <w:t> </w:t>
      </w:r>
      <w:r>
        <w:rPr>
          <w:sz w:val="20"/>
        </w:rPr>
        <w:t>ese</w:t>
      </w:r>
      <w:r>
        <w:rPr>
          <w:spacing w:val="-6"/>
          <w:sz w:val="20"/>
        </w:rPr>
        <w:t> </w:t>
      </w:r>
      <w:r>
        <w:rPr>
          <w:sz w:val="20"/>
        </w:rPr>
        <w:t>sentido,</w:t>
      </w:r>
      <w:r>
        <w:rPr>
          <w:spacing w:val="-8"/>
          <w:sz w:val="20"/>
        </w:rPr>
        <w:t> </w:t>
      </w:r>
      <w:r>
        <w:rPr>
          <w:sz w:val="20"/>
        </w:rPr>
        <w:t>este</w:t>
      </w:r>
      <w:r>
        <w:rPr>
          <w:spacing w:val="-7"/>
          <w:sz w:val="20"/>
        </w:rPr>
        <w:t> </w:t>
      </w:r>
      <w:r>
        <w:rPr>
          <w:sz w:val="20"/>
        </w:rPr>
        <w:t>Tribunal</w:t>
      </w:r>
      <w:r>
        <w:rPr>
          <w:spacing w:val="-8"/>
          <w:sz w:val="20"/>
        </w:rPr>
        <w:t> </w:t>
      </w:r>
      <w:r>
        <w:rPr>
          <w:sz w:val="20"/>
        </w:rPr>
        <w:t>destaca</w:t>
      </w:r>
      <w:r>
        <w:rPr>
          <w:spacing w:val="-7"/>
          <w:sz w:val="20"/>
        </w:rPr>
        <w:t> </w:t>
      </w:r>
      <w:r>
        <w:rPr>
          <w:sz w:val="20"/>
        </w:rPr>
        <w:t>que,</w:t>
      </w:r>
      <w:r>
        <w:rPr>
          <w:spacing w:val="-8"/>
          <w:sz w:val="20"/>
        </w:rPr>
        <w:t> </w:t>
      </w:r>
      <w:r>
        <w:rPr>
          <w:sz w:val="20"/>
        </w:rPr>
        <w:t>en</w:t>
      </w:r>
      <w:r>
        <w:rPr>
          <w:spacing w:val="-6"/>
          <w:sz w:val="20"/>
        </w:rPr>
        <w:t> </w:t>
      </w:r>
      <w:r>
        <w:rPr>
          <w:sz w:val="20"/>
        </w:rPr>
        <w:t>la</w:t>
      </w:r>
      <w:r>
        <w:rPr>
          <w:spacing w:val="-8"/>
          <w:sz w:val="20"/>
        </w:rPr>
        <w:t> </w:t>
      </w:r>
      <w:r>
        <w:rPr>
          <w:sz w:val="20"/>
        </w:rPr>
        <w:t>introducción</w:t>
      </w:r>
      <w:r>
        <w:rPr>
          <w:spacing w:val="-8"/>
          <w:sz w:val="20"/>
        </w:rPr>
        <w:t> </w:t>
      </w:r>
      <w:r>
        <w:rPr>
          <w:sz w:val="20"/>
        </w:rPr>
        <w:t>de</w:t>
      </w:r>
      <w:r>
        <w:rPr>
          <w:spacing w:val="-7"/>
          <w:sz w:val="20"/>
        </w:rPr>
        <w:t> </w:t>
      </w:r>
      <w:r>
        <w:rPr>
          <w:sz w:val="20"/>
        </w:rPr>
        <w:t>dicha</w:t>
      </w:r>
      <w:r>
        <w:rPr>
          <w:spacing w:val="-7"/>
          <w:sz w:val="20"/>
        </w:rPr>
        <w:t> </w:t>
      </w:r>
      <w:r>
        <w:rPr>
          <w:sz w:val="20"/>
        </w:rPr>
        <w:t>circular,</w:t>
      </w:r>
      <w:r>
        <w:rPr>
          <w:spacing w:val="-9"/>
          <w:sz w:val="20"/>
        </w:rPr>
        <w:t> </w:t>
      </w:r>
      <w:r>
        <w:rPr>
          <w:sz w:val="20"/>
        </w:rPr>
        <w:t>la entidad reguladora sostuvo que la exclusión de enfermedades crónicas de la CAEC constituye una discriminación arbitraria en función del estado de salud de las personas. De esta forma, ha quedado</w:t>
      </w:r>
      <w:r>
        <w:rPr>
          <w:spacing w:val="-7"/>
          <w:sz w:val="20"/>
        </w:rPr>
        <w:t> </w:t>
      </w:r>
      <w:r>
        <w:rPr>
          <w:sz w:val="20"/>
        </w:rPr>
        <w:t>demostrado</w:t>
      </w:r>
      <w:r>
        <w:rPr>
          <w:spacing w:val="-7"/>
          <w:sz w:val="20"/>
        </w:rPr>
        <w:t> </w:t>
      </w:r>
      <w:r>
        <w:rPr>
          <w:sz w:val="20"/>
        </w:rPr>
        <w:t>que</w:t>
      </w:r>
      <w:r>
        <w:rPr>
          <w:spacing w:val="-7"/>
          <w:sz w:val="20"/>
        </w:rPr>
        <w:t> </w:t>
      </w:r>
      <w:r>
        <w:rPr>
          <w:sz w:val="20"/>
        </w:rPr>
        <w:t>la</w:t>
      </w:r>
      <w:r>
        <w:rPr>
          <w:spacing w:val="-7"/>
          <w:sz w:val="20"/>
        </w:rPr>
        <w:t> </w:t>
      </w:r>
      <w:r>
        <w:rPr>
          <w:sz w:val="20"/>
        </w:rPr>
        <w:t>exclusión</w:t>
      </w:r>
      <w:r>
        <w:rPr>
          <w:spacing w:val="-6"/>
          <w:sz w:val="20"/>
        </w:rPr>
        <w:t> </w:t>
      </w:r>
      <w:r>
        <w:rPr>
          <w:sz w:val="20"/>
        </w:rPr>
        <w:t>del</w:t>
      </w:r>
      <w:r>
        <w:rPr>
          <w:spacing w:val="-7"/>
          <w:sz w:val="20"/>
        </w:rPr>
        <w:t> </w:t>
      </w:r>
      <w:r>
        <w:rPr>
          <w:sz w:val="20"/>
        </w:rPr>
        <w:t>RHD</w:t>
      </w:r>
      <w:r>
        <w:rPr>
          <w:spacing w:val="-8"/>
          <w:sz w:val="20"/>
        </w:rPr>
        <w:t> </w:t>
      </w:r>
      <w:r>
        <w:rPr>
          <w:sz w:val="20"/>
        </w:rPr>
        <w:t>de</w:t>
      </w:r>
      <w:r>
        <w:rPr>
          <w:spacing w:val="-6"/>
          <w:sz w:val="20"/>
        </w:rPr>
        <w:t> </w:t>
      </w:r>
      <w:r>
        <w:rPr>
          <w:sz w:val="20"/>
        </w:rPr>
        <w:t>la</w:t>
      </w:r>
      <w:r>
        <w:rPr>
          <w:spacing w:val="-8"/>
          <w:sz w:val="20"/>
        </w:rPr>
        <w:t> </w:t>
      </w:r>
      <w:r>
        <w:rPr>
          <w:sz w:val="20"/>
        </w:rPr>
        <w:t>CAEC</w:t>
      </w:r>
      <w:r>
        <w:rPr>
          <w:spacing w:val="-9"/>
          <w:sz w:val="20"/>
        </w:rPr>
        <w:t> </w:t>
      </w:r>
      <w:r>
        <w:rPr>
          <w:sz w:val="20"/>
        </w:rPr>
        <w:t>no</w:t>
      </w:r>
      <w:r>
        <w:rPr>
          <w:spacing w:val="-7"/>
          <w:sz w:val="20"/>
        </w:rPr>
        <w:t> </w:t>
      </w:r>
      <w:r>
        <w:rPr>
          <w:sz w:val="20"/>
        </w:rPr>
        <w:t>podrá</w:t>
      </w:r>
      <w:r>
        <w:rPr>
          <w:spacing w:val="-7"/>
          <w:sz w:val="20"/>
        </w:rPr>
        <w:t> </w:t>
      </w:r>
      <w:r>
        <w:rPr>
          <w:sz w:val="20"/>
        </w:rPr>
        <w:t>ser</w:t>
      </w:r>
      <w:r>
        <w:rPr>
          <w:spacing w:val="-7"/>
          <w:sz w:val="20"/>
        </w:rPr>
        <w:t> </w:t>
      </w:r>
      <w:r>
        <w:rPr>
          <w:sz w:val="20"/>
        </w:rPr>
        <w:t>excluido</w:t>
      </w:r>
      <w:r>
        <w:rPr>
          <w:spacing w:val="-7"/>
          <w:sz w:val="20"/>
        </w:rPr>
        <w:t> </w:t>
      </w:r>
      <w:r>
        <w:rPr>
          <w:sz w:val="20"/>
        </w:rPr>
        <w:t>a</w:t>
      </w:r>
      <w:r>
        <w:rPr>
          <w:spacing w:val="-8"/>
          <w:sz w:val="20"/>
        </w:rPr>
        <w:t> </w:t>
      </w:r>
      <w:r>
        <w:rPr>
          <w:sz w:val="20"/>
        </w:rPr>
        <w:t>personas</w:t>
      </w:r>
      <w:r>
        <w:rPr>
          <w:spacing w:val="-8"/>
          <w:sz w:val="20"/>
        </w:rPr>
        <w:t> </w:t>
      </w:r>
      <w:r>
        <w:rPr>
          <w:sz w:val="20"/>
        </w:rPr>
        <w:t>que tengan enfermedades</w:t>
      </w:r>
      <w:r>
        <w:rPr>
          <w:spacing w:val="-12"/>
          <w:sz w:val="20"/>
        </w:rPr>
        <w:t> </w:t>
      </w:r>
      <w:r>
        <w:rPr>
          <w:sz w:val="20"/>
        </w:rPr>
        <w:t>crónicas.</w:t>
      </w:r>
    </w:p>
    <w:p>
      <w:pPr>
        <w:pStyle w:val="BodyText"/>
        <w:spacing w:before="10"/>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Sin perjuicio de lo </w:t>
      </w:r>
      <w:r>
        <w:rPr>
          <w:spacing w:val="-4"/>
          <w:sz w:val="20"/>
        </w:rPr>
        <w:t>anterior, </w:t>
      </w:r>
      <w:r>
        <w:rPr>
          <w:sz w:val="20"/>
        </w:rPr>
        <w:t>la Corte considera pertinente recordar que la inadecuada regulación</w:t>
      </w:r>
      <w:r>
        <w:rPr>
          <w:spacing w:val="-17"/>
          <w:sz w:val="20"/>
        </w:rPr>
        <w:t> </w:t>
      </w:r>
      <w:r>
        <w:rPr>
          <w:sz w:val="20"/>
        </w:rPr>
        <w:t>relativa</w:t>
      </w:r>
      <w:r>
        <w:rPr>
          <w:spacing w:val="-18"/>
          <w:sz w:val="20"/>
        </w:rPr>
        <w:t> </w:t>
      </w:r>
      <w:r>
        <w:rPr>
          <w:sz w:val="20"/>
        </w:rPr>
        <w:t>a</w:t>
      </w:r>
      <w:r>
        <w:rPr>
          <w:spacing w:val="-18"/>
          <w:sz w:val="20"/>
        </w:rPr>
        <w:t> </w:t>
      </w:r>
      <w:r>
        <w:rPr>
          <w:sz w:val="20"/>
        </w:rPr>
        <w:t>las</w:t>
      </w:r>
      <w:r>
        <w:rPr>
          <w:spacing w:val="-19"/>
          <w:sz w:val="20"/>
        </w:rPr>
        <w:t> </w:t>
      </w:r>
      <w:r>
        <w:rPr>
          <w:sz w:val="20"/>
        </w:rPr>
        <w:t>condiciones</w:t>
      </w:r>
      <w:r>
        <w:rPr>
          <w:spacing w:val="-19"/>
          <w:sz w:val="20"/>
        </w:rPr>
        <w:t> </w:t>
      </w:r>
      <w:r>
        <w:rPr>
          <w:sz w:val="20"/>
        </w:rPr>
        <w:t>que</w:t>
      </w:r>
      <w:r>
        <w:rPr>
          <w:spacing w:val="-18"/>
          <w:sz w:val="20"/>
        </w:rPr>
        <w:t> </w:t>
      </w:r>
      <w:r>
        <w:rPr>
          <w:sz w:val="20"/>
        </w:rPr>
        <w:t>excluían</w:t>
      </w:r>
      <w:r>
        <w:rPr>
          <w:spacing w:val="-17"/>
          <w:sz w:val="20"/>
        </w:rPr>
        <w:t> </w:t>
      </w:r>
      <w:r>
        <w:rPr>
          <w:sz w:val="20"/>
        </w:rPr>
        <w:t>el</w:t>
      </w:r>
      <w:r>
        <w:rPr>
          <w:spacing w:val="-17"/>
          <w:sz w:val="20"/>
        </w:rPr>
        <w:t> </w:t>
      </w:r>
      <w:r>
        <w:rPr>
          <w:sz w:val="20"/>
        </w:rPr>
        <w:t>RHD</w:t>
      </w:r>
      <w:r>
        <w:rPr>
          <w:spacing w:val="-19"/>
          <w:sz w:val="20"/>
        </w:rPr>
        <w:t> </w:t>
      </w:r>
      <w:r>
        <w:rPr>
          <w:sz w:val="20"/>
        </w:rPr>
        <w:t>de</w:t>
      </w:r>
      <w:r>
        <w:rPr>
          <w:spacing w:val="-18"/>
          <w:sz w:val="20"/>
        </w:rPr>
        <w:t> </w:t>
      </w:r>
      <w:r>
        <w:rPr>
          <w:sz w:val="20"/>
        </w:rPr>
        <w:t>la</w:t>
      </w:r>
      <w:r>
        <w:rPr>
          <w:spacing w:val="-18"/>
          <w:sz w:val="20"/>
        </w:rPr>
        <w:t> </w:t>
      </w:r>
      <w:r>
        <w:rPr>
          <w:sz w:val="20"/>
        </w:rPr>
        <w:t>CAEC</w:t>
      </w:r>
      <w:r>
        <w:rPr>
          <w:spacing w:val="-18"/>
          <w:sz w:val="20"/>
        </w:rPr>
        <w:t> </w:t>
      </w:r>
      <w:r>
        <w:rPr>
          <w:sz w:val="20"/>
        </w:rPr>
        <w:t>permitió</w:t>
      </w:r>
      <w:r>
        <w:rPr>
          <w:spacing w:val="-18"/>
          <w:sz w:val="20"/>
        </w:rPr>
        <w:t> </w:t>
      </w:r>
      <w:r>
        <w:rPr>
          <w:sz w:val="20"/>
        </w:rPr>
        <w:t>a</w:t>
      </w:r>
      <w:r>
        <w:rPr>
          <w:spacing w:val="-18"/>
          <w:sz w:val="20"/>
        </w:rPr>
        <w:t> </w:t>
      </w:r>
      <w:r>
        <w:rPr>
          <w:sz w:val="20"/>
        </w:rPr>
        <w:t>la</w:t>
      </w:r>
      <w:r>
        <w:rPr>
          <w:spacing w:val="-18"/>
          <w:sz w:val="20"/>
        </w:rPr>
        <w:t> </w:t>
      </w:r>
      <w:r>
        <w:rPr>
          <w:sz w:val="20"/>
        </w:rPr>
        <w:t>Isapre</w:t>
      </w:r>
      <w:r>
        <w:rPr>
          <w:spacing w:val="-18"/>
          <w:sz w:val="20"/>
        </w:rPr>
        <w:t> </w:t>
      </w:r>
      <w:r>
        <w:rPr>
          <w:sz w:val="20"/>
        </w:rPr>
        <w:t>MasVida adoptar una decisión que puso en riesgo el goce de los derechos a la salud, la integridad personal, la vida, la vida digna, la niñez y el acceso a la seguridad social de Martina, los cuales son hechos atribuibles al Estado (</w:t>
      </w:r>
      <w:r>
        <w:rPr>
          <w:i/>
          <w:sz w:val="20"/>
        </w:rPr>
        <w:t>supra </w:t>
      </w:r>
      <w:r>
        <w:rPr>
          <w:spacing w:val="-7"/>
          <w:sz w:val="20"/>
        </w:rPr>
        <w:t>párr. </w:t>
      </w:r>
      <w:r>
        <w:rPr>
          <w:sz w:val="20"/>
        </w:rPr>
        <w:t>135). El </w:t>
      </w:r>
      <w:r>
        <w:rPr>
          <w:spacing w:val="-4"/>
          <w:sz w:val="20"/>
        </w:rPr>
        <w:t>Tribunal </w:t>
      </w:r>
      <w:r>
        <w:rPr>
          <w:sz w:val="20"/>
        </w:rPr>
        <w:t>es consciente que en la práctica no le fue retirado el RHD a Martina, debido a los esfuerzos realizados por sus padres, quienes tuvieron acceso a un fondo de bienestar de la empresa donde Ramiro </w:t>
      </w:r>
      <w:r>
        <w:rPr>
          <w:spacing w:val="-4"/>
          <w:sz w:val="20"/>
        </w:rPr>
        <w:t>Vera </w:t>
      </w:r>
      <w:r>
        <w:rPr>
          <w:sz w:val="20"/>
        </w:rPr>
        <w:t>trabajaba, aunque este</w:t>
      </w:r>
      <w:r>
        <w:rPr>
          <w:spacing w:val="-12"/>
          <w:sz w:val="20"/>
        </w:rPr>
        <w:t> </w:t>
      </w:r>
      <w:r>
        <w:rPr>
          <w:sz w:val="20"/>
        </w:rPr>
        <w:t>no</w:t>
      </w:r>
      <w:r>
        <w:rPr>
          <w:spacing w:val="-12"/>
          <w:sz w:val="20"/>
        </w:rPr>
        <w:t> </w:t>
      </w:r>
      <w:r>
        <w:rPr>
          <w:sz w:val="20"/>
        </w:rPr>
        <w:t>fue</w:t>
      </w:r>
      <w:r>
        <w:rPr>
          <w:spacing w:val="-13"/>
          <w:sz w:val="20"/>
        </w:rPr>
        <w:t> </w:t>
      </w:r>
      <w:r>
        <w:rPr>
          <w:sz w:val="20"/>
        </w:rPr>
        <w:t>suficiente</w:t>
      </w:r>
      <w:r>
        <w:rPr>
          <w:spacing w:val="-13"/>
          <w:sz w:val="20"/>
        </w:rPr>
        <w:t> </w:t>
      </w:r>
      <w:r>
        <w:rPr>
          <w:sz w:val="20"/>
        </w:rPr>
        <w:t>para</w:t>
      </w:r>
      <w:r>
        <w:rPr>
          <w:spacing w:val="-12"/>
          <w:sz w:val="20"/>
        </w:rPr>
        <w:t> </w:t>
      </w:r>
      <w:r>
        <w:rPr>
          <w:sz w:val="20"/>
        </w:rPr>
        <w:t>garantizar</w:t>
      </w:r>
      <w:r>
        <w:rPr>
          <w:spacing w:val="-12"/>
          <w:sz w:val="20"/>
        </w:rPr>
        <w:t> </w:t>
      </w:r>
      <w:r>
        <w:rPr>
          <w:sz w:val="20"/>
        </w:rPr>
        <w:t>el</w:t>
      </w:r>
      <w:r>
        <w:rPr>
          <w:spacing w:val="-11"/>
          <w:sz w:val="20"/>
        </w:rPr>
        <w:t> </w:t>
      </w:r>
      <w:r>
        <w:rPr>
          <w:sz w:val="20"/>
        </w:rPr>
        <w:t>mismo</w:t>
      </w:r>
      <w:r>
        <w:rPr>
          <w:spacing w:val="-13"/>
          <w:sz w:val="20"/>
        </w:rPr>
        <w:t> </w:t>
      </w:r>
      <w:r>
        <w:rPr>
          <w:sz w:val="20"/>
        </w:rPr>
        <w:t>nivel</w:t>
      </w:r>
      <w:r>
        <w:rPr>
          <w:spacing w:val="-11"/>
          <w:sz w:val="20"/>
        </w:rPr>
        <w:t> </w:t>
      </w:r>
      <w:r>
        <w:rPr>
          <w:sz w:val="20"/>
        </w:rPr>
        <w:t>de</w:t>
      </w:r>
      <w:r>
        <w:rPr>
          <w:spacing w:val="-13"/>
          <w:sz w:val="20"/>
        </w:rPr>
        <w:t> </w:t>
      </w:r>
      <w:r>
        <w:rPr>
          <w:sz w:val="20"/>
        </w:rPr>
        <w:t>atención</w:t>
      </w:r>
      <w:r>
        <w:rPr>
          <w:spacing w:val="-12"/>
          <w:sz w:val="20"/>
        </w:rPr>
        <w:t> </w:t>
      </w:r>
      <w:r>
        <w:rPr>
          <w:sz w:val="20"/>
        </w:rPr>
        <w:t>médica</w:t>
      </w:r>
      <w:r>
        <w:rPr>
          <w:spacing w:val="-12"/>
          <w:sz w:val="20"/>
        </w:rPr>
        <w:t> </w:t>
      </w:r>
      <w:r>
        <w:rPr>
          <w:sz w:val="20"/>
        </w:rPr>
        <w:t>previo</w:t>
      </w:r>
      <w:r>
        <w:rPr>
          <w:spacing w:val="-12"/>
          <w:sz w:val="20"/>
        </w:rPr>
        <w:t> </w:t>
      </w:r>
      <w:r>
        <w:rPr>
          <w:sz w:val="20"/>
        </w:rPr>
        <w:t>al</w:t>
      </w:r>
      <w:r>
        <w:rPr>
          <w:spacing w:val="-11"/>
          <w:sz w:val="20"/>
        </w:rPr>
        <w:t> </w:t>
      </w:r>
      <w:r>
        <w:rPr>
          <w:sz w:val="20"/>
        </w:rPr>
        <w:t>retiro</w:t>
      </w:r>
      <w:r>
        <w:rPr>
          <w:spacing w:val="-12"/>
          <w:sz w:val="20"/>
        </w:rPr>
        <w:t> </w:t>
      </w:r>
      <w:r>
        <w:rPr>
          <w:sz w:val="20"/>
        </w:rPr>
        <w:t>del</w:t>
      </w:r>
      <w:r>
        <w:rPr>
          <w:spacing w:val="-11"/>
          <w:sz w:val="20"/>
        </w:rPr>
        <w:t> </w:t>
      </w:r>
      <w:r>
        <w:rPr>
          <w:sz w:val="20"/>
        </w:rPr>
        <w:t>RHD (</w:t>
      </w:r>
      <w:r>
        <w:rPr>
          <w:i/>
          <w:sz w:val="20"/>
        </w:rPr>
        <w:t>supra </w:t>
      </w:r>
      <w:r>
        <w:rPr>
          <w:spacing w:val="-7"/>
          <w:sz w:val="20"/>
        </w:rPr>
        <w:t>párr. </w:t>
      </w:r>
      <w:r>
        <w:rPr>
          <w:sz w:val="20"/>
        </w:rPr>
        <w:t>58). En ese sentido, es incuestionable que, en el caso, la niña no ha sufrido consecuencias graves en razón de la posición social y posibilidades reales de evitarlas de los padres, pero queda claro que el Estado ha estado en falta, dado que, de haber sido diferentes o</w:t>
      </w:r>
      <w:r>
        <w:rPr>
          <w:spacing w:val="-7"/>
          <w:sz w:val="20"/>
        </w:rPr>
        <w:t> </w:t>
      </w:r>
      <w:r>
        <w:rPr>
          <w:sz w:val="20"/>
        </w:rPr>
        <w:t>menores</w:t>
      </w:r>
      <w:r>
        <w:rPr>
          <w:spacing w:val="-7"/>
          <w:sz w:val="20"/>
        </w:rPr>
        <w:t> </w:t>
      </w:r>
      <w:r>
        <w:rPr>
          <w:sz w:val="20"/>
        </w:rPr>
        <w:t>sus</w:t>
      </w:r>
      <w:r>
        <w:rPr>
          <w:spacing w:val="-7"/>
          <w:sz w:val="20"/>
        </w:rPr>
        <w:t> </w:t>
      </w:r>
      <w:r>
        <w:rPr>
          <w:sz w:val="20"/>
        </w:rPr>
        <w:t>posibilidades</w:t>
      </w:r>
      <w:r>
        <w:rPr>
          <w:spacing w:val="-7"/>
          <w:sz w:val="20"/>
        </w:rPr>
        <w:t> </w:t>
      </w:r>
      <w:r>
        <w:rPr>
          <w:sz w:val="20"/>
        </w:rPr>
        <w:t>de</w:t>
      </w:r>
      <w:r>
        <w:rPr>
          <w:spacing w:val="-7"/>
          <w:sz w:val="20"/>
        </w:rPr>
        <w:t> </w:t>
      </w:r>
      <w:r>
        <w:rPr>
          <w:sz w:val="20"/>
        </w:rPr>
        <w:t>espacio</w:t>
      </w:r>
      <w:r>
        <w:rPr>
          <w:spacing w:val="-7"/>
          <w:sz w:val="20"/>
        </w:rPr>
        <w:t> </w:t>
      </w:r>
      <w:r>
        <w:rPr>
          <w:sz w:val="20"/>
        </w:rPr>
        <w:t>social,</w:t>
      </w:r>
      <w:r>
        <w:rPr>
          <w:spacing w:val="-9"/>
          <w:sz w:val="20"/>
        </w:rPr>
        <w:t> </w:t>
      </w:r>
      <w:r>
        <w:rPr>
          <w:sz w:val="20"/>
        </w:rPr>
        <w:t>esta</w:t>
      </w:r>
      <w:r>
        <w:rPr>
          <w:spacing w:val="-7"/>
          <w:sz w:val="20"/>
        </w:rPr>
        <w:t> </w:t>
      </w:r>
      <w:r>
        <w:rPr>
          <w:sz w:val="20"/>
        </w:rPr>
        <w:t>omisión</w:t>
      </w:r>
      <w:r>
        <w:rPr>
          <w:spacing w:val="-6"/>
          <w:sz w:val="20"/>
        </w:rPr>
        <w:t> </w:t>
      </w:r>
      <w:r>
        <w:rPr>
          <w:sz w:val="20"/>
        </w:rPr>
        <w:t>estatal</w:t>
      </w:r>
      <w:r>
        <w:rPr>
          <w:spacing w:val="-8"/>
          <w:sz w:val="20"/>
        </w:rPr>
        <w:t> </w:t>
      </w:r>
      <w:r>
        <w:rPr>
          <w:sz w:val="20"/>
        </w:rPr>
        <w:t>podría</w:t>
      </w:r>
      <w:r>
        <w:rPr>
          <w:spacing w:val="-7"/>
          <w:sz w:val="20"/>
        </w:rPr>
        <w:t> </w:t>
      </w:r>
      <w:r>
        <w:rPr>
          <w:sz w:val="20"/>
        </w:rPr>
        <w:t>haber</w:t>
      </w:r>
      <w:r>
        <w:rPr>
          <w:spacing w:val="-7"/>
          <w:sz w:val="20"/>
        </w:rPr>
        <w:t> </w:t>
      </w:r>
      <w:r>
        <w:rPr>
          <w:sz w:val="20"/>
        </w:rPr>
        <w:t>sido</w:t>
      </w:r>
      <w:r>
        <w:rPr>
          <w:spacing w:val="-7"/>
          <w:sz w:val="20"/>
        </w:rPr>
        <w:t> </w:t>
      </w:r>
      <w:r>
        <w:rPr>
          <w:sz w:val="20"/>
        </w:rPr>
        <w:t>fatal.</w:t>
      </w:r>
      <w:r>
        <w:rPr>
          <w:spacing w:val="-6"/>
          <w:sz w:val="20"/>
        </w:rPr>
        <w:t> </w:t>
      </w:r>
      <w:r>
        <w:rPr>
          <w:sz w:val="20"/>
        </w:rPr>
        <w:t>Esto pone de relieve una selectividad </w:t>
      </w:r>
      <w:r>
        <w:rPr>
          <w:spacing w:val="-3"/>
          <w:sz w:val="20"/>
        </w:rPr>
        <w:t>grave </w:t>
      </w:r>
      <w:r>
        <w:rPr>
          <w:sz w:val="20"/>
        </w:rPr>
        <w:t>en la prestación y en la protección de los derechos de la niña.</w:t>
      </w:r>
    </w:p>
    <w:p>
      <w:pPr>
        <w:pStyle w:val="BodyText"/>
        <w:spacing w:before="11"/>
        <w:rPr>
          <w:sz w:val="19"/>
        </w:rPr>
      </w:pPr>
    </w:p>
    <w:p>
      <w:pPr>
        <w:pStyle w:val="ListParagraph"/>
        <w:numPr>
          <w:ilvl w:val="0"/>
          <w:numId w:val="21"/>
        </w:numPr>
        <w:tabs>
          <w:tab w:pos="829" w:val="left" w:leader="none"/>
        </w:tabs>
        <w:spacing w:line="240" w:lineRule="auto" w:before="1" w:after="0"/>
        <w:ind w:left="119" w:right="161" w:firstLine="0"/>
        <w:jc w:val="both"/>
        <w:rPr>
          <w:sz w:val="20"/>
        </w:rPr>
      </w:pPr>
      <w:r>
        <w:rPr>
          <w:sz w:val="20"/>
        </w:rPr>
        <w:t>Asimismo, el </w:t>
      </w:r>
      <w:r>
        <w:rPr>
          <w:spacing w:val="-3"/>
          <w:sz w:val="20"/>
        </w:rPr>
        <w:t>Tribunal </w:t>
      </w:r>
      <w:r>
        <w:rPr>
          <w:sz w:val="20"/>
        </w:rPr>
        <w:t>advierte que, después del restablecimiento del RHD, los padres</w:t>
      </w:r>
      <w:r>
        <w:rPr>
          <w:spacing w:val="-46"/>
          <w:sz w:val="20"/>
        </w:rPr>
        <w:t> </w:t>
      </w:r>
      <w:r>
        <w:rPr>
          <w:sz w:val="20"/>
        </w:rPr>
        <w:t>de Martina han experimentado una constante situación conflictiva con la Isapre y la Superintendencia debido al servicio de salud prestado por los proveedores de salud, la cual se observa en los diversos reclamos y quejas que han presentado por problemas con la atención médica de Martina (</w:t>
      </w:r>
      <w:r>
        <w:rPr>
          <w:i/>
          <w:sz w:val="20"/>
        </w:rPr>
        <w:t>supra </w:t>
      </w:r>
      <w:r>
        <w:rPr>
          <w:spacing w:val="-7"/>
          <w:sz w:val="20"/>
        </w:rPr>
        <w:t>párr. </w:t>
      </w:r>
      <w:r>
        <w:rPr>
          <w:sz w:val="20"/>
        </w:rPr>
        <w:t>64). Estos reclamos han incluido problemas con la atención derivados de que los trabajadores de la empresa encargada de brindar el servicio de salud no se encuentran disponibles y los insumos mensuales para la atención de Martina se</w:t>
      </w:r>
      <w:r>
        <w:rPr>
          <w:spacing w:val="1"/>
          <w:sz w:val="20"/>
        </w:rPr>
        <w:t> </w:t>
      </w:r>
      <w:r>
        <w:rPr>
          <w:sz w:val="20"/>
        </w:rPr>
        <w:t>retrasan</w:t>
      </w:r>
      <w:hyperlink w:history="true" w:anchor="_bookmark245">
        <w:r>
          <w:rPr>
            <w:position w:val="7"/>
            <w:sz w:val="13"/>
          </w:rPr>
          <w:t>204</w:t>
        </w:r>
      </w:hyperlink>
      <w:r>
        <w:rPr>
          <w:sz w:val="20"/>
        </w:rPr>
        <w:t>;</w:t>
      </w:r>
    </w:p>
    <w:p>
      <w:pPr>
        <w:pStyle w:val="BodyText"/>
      </w:pPr>
    </w:p>
    <w:p>
      <w:pPr>
        <w:pStyle w:val="BodyText"/>
        <w:spacing w:before="6"/>
        <w:rPr>
          <w:sz w:val="21"/>
        </w:rPr>
      </w:pPr>
      <w:r>
        <w:rPr/>
        <w:pict>
          <v:line style="position:absolute;mso-position-horizontal-relative:page;mso-position-vertical-relative:paragraph;z-index:2128;mso-wrap-distance-left:0;mso-wrap-distance-right:0" from="64.980003pt,15.391359pt" to="208.980003pt,15.391359pt" stroked="true" strokeweight=".72pt" strokecolor="#000000">
            <v:stroke dashstyle="solid"/>
            <w10:wrap type="topAndBottom"/>
          </v:line>
        </w:pict>
      </w:r>
    </w:p>
    <w:p>
      <w:pPr>
        <w:tabs>
          <w:tab w:pos="687" w:val="left" w:leader="none"/>
        </w:tabs>
        <w:spacing w:before="70"/>
        <w:ind w:left="119" w:right="120" w:firstLine="0"/>
        <w:jc w:val="left"/>
        <w:rPr>
          <w:sz w:val="16"/>
        </w:rPr>
      </w:pPr>
      <w:bookmarkStart w:name="_bookmark245" w:id="333"/>
      <w:bookmarkEnd w:id="333"/>
      <w:r>
        <w:rPr/>
      </w:r>
      <w:r>
        <w:rPr>
          <w:position w:val="6"/>
          <w:sz w:val="10"/>
        </w:rPr>
        <w:t>204</w:t>
        <w:tab/>
      </w:r>
      <w:r>
        <w:rPr>
          <w:i/>
          <w:sz w:val="16"/>
        </w:rPr>
        <w:t>Cfr.</w:t>
      </w:r>
      <w:r>
        <w:rPr>
          <w:i/>
          <w:spacing w:val="28"/>
          <w:sz w:val="16"/>
        </w:rPr>
        <w:t> </w:t>
      </w:r>
      <w:r>
        <w:rPr>
          <w:sz w:val="16"/>
        </w:rPr>
        <w:t>Carta</w:t>
      </w:r>
      <w:r>
        <w:rPr>
          <w:spacing w:val="29"/>
          <w:sz w:val="16"/>
        </w:rPr>
        <w:t> </w:t>
      </w:r>
      <w:r>
        <w:rPr>
          <w:sz w:val="16"/>
        </w:rPr>
        <w:t>de</w:t>
      </w:r>
      <w:r>
        <w:rPr>
          <w:spacing w:val="30"/>
          <w:sz w:val="16"/>
        </w:rPr>
        <w:t> </w:t>
      </w:r>
      <w:r>
        <w:rPr>
          <w:sz w:val="16"/>
        </w:rPr>
        <w:t>Carolina</w:t>
      </w:r>
      <w:r>
        <w:rPr>
          <w:spacing w:val="29"/>
          <w:sz w:val="16"/>
        </w:rPr>
        <w:t> </w:t>
      </w:r>
      <w:r>
        <w:rPr>
          <w:sz w:val="16"/>
        </w:rPr>
        <w:t>Rojas</w:t>
      </w:r>
      <w:r>
        <w:rPr>
          <w:spacing w:val="29"/>
          <w:sz w:val="16"/>
        </w:rPr>
        <w:t> </w:t>
      </w:r>
      <w:r>
        <w:rPr>
          <w:sz w:val="16"/>
        </w:rPr>
        <w:t>Farías</w:t>
      </w:r>
      <w:r>
        <w:rPr>
          <w:spacing w:val="28"/>
          <w:sz w:val="16"/>
        </w:rPr>
        <w:t> </w:t>
      </w:r>
      <w:r>
        <w:rPr>
          <w:sz w:val="16"/>
        </w:rPr>
        <w:t>de</w:t>
      </w:r>
      <w:r>
        <w:rPr>
          <w:spacing w:val="28"/>
          <w:sz w:val="16"/>
        </w:rPr>
        <w:t> </w:t>
      </w:r>
      <w:r>
        <w:rPr>
          <w:sz w:val="16"/>
        </w:rPr>
        <w:t>4</w:t>
      </w:r>
      <w:r>
        <w:rPr>
          <w:spacing w:val="29"/>
          <w:sz w:val="16"/>
        </w:rPr>
        <w:t> </w:t>
      </w:r>
      <w:r>
        <w:rPr>
          <w:sz w:val="16"/>
        </w:rPr>
        <w:t>de</w:t>
      </w:r>
      <w:r>
        <w:rPr>
          <w:spacing w:val="28"/>
          <w:sz w:val="16"/>
        </w:rPr>
        <w:t> </w:t>
      </w:r>
      <w:r>
        <w:rPr>
          <w:sz w:val="16"/>
        </w:rPr>
        <w:t>mayo</w:t>
      </w:r>
      <w:r>
        <w:rPr>
          <w:spacing w:val="29"/>
          <w:sz w:val="16"/>
        </w:rPr>
        <w:t> </w:t>
      </w:r>
      <w:r>
        <w:rPr>
          <w:sz w:val="16"/>
        </w:rPr>
        <w:t>de</w:t>
      </w:r>
      <w:r>
        <w:rPr>
          <w:spacing w:val="28"/>
          <w:sz w:val="16"/>
        </w:rPr>
        <w:t> </w:t>
      </w:r>
      <w:r>
        <w:rPr>
          <w:sz w:val="16"/>
        </w:rPr>
        <w:t>2017</w:t>
      </w:r>
      <w:r>
        <w:rPr>
          <w:spacing w:val="29"/>
          <w:sz w:val="16"/>
        </w:rPr>
        <w:t> </w:t>
      </w:r>
      <w:r>
        <w:rPr>
          <w:sz w:val="16"/>
        </w:rPr>
        <w:t>dirigida</w:t>
      </w:r>
      <w:r>
        <w:rPr>
          <w:spacing w:val="29"/>
          <w:sz w:val="16"/>
        </w:rPr>
        <w:t> </w:t>
      </w:r>
      <w:r>
        <w:rPr>
          <w:sz w:val="16"/>
        </w:rPr>
        <w:t>al</w:t>
      </w:r>
      <w:r>
        <w:rPr>
          <w:spacing w:val="29"/>
          <w:sz w:val="16"/>
        </w:rPr>
        <w:t> </w:t>
      </w:r>
      <w:r>
        <w:rPr>
          <w:sz w:val="16"/>
        </w:rPr>
        <w:t>Gerente</w:t>
      </w:r>
      <w:r>
        <w:rPr>
          <w:spacing w:val="30"/>
          <w:sz w:val="16"/>
        </w:rPr>
        <w:t> </w:t>
      </w:r>
      <w:r>
        <w:rPr>
          <w:sz w:val="16"/>
        </w:rPr>
        <w:t>General</w:t>
      </w:r>
      <w:r>
        <w:rPr>
          <w:spacing w:val="28"/>
          <w:sz w:val="16"/>
        </w:rPr>
        <w:t> </w:t>
      </w:r>
      <w:r>
        <w:rPr>
          <w:sz w:val="16"/>
        </w:rPr>
        <w:t>de</w:t>
      </w:r>
      <w:r>
        <w:rPr>
          <w:spacing w:val="28"/>
          <w:sz w:val="16"/>
        </w:rPr>
        <w:t> </w:t>
      </w:r>
      <w:r>
        <w:rPr>
          <w:sz w:val="16"/>
        </w:rPr>
        <w:t>Nueva</w:t>
      </w:r>
      <w:r>
        <w:rPr>
          <w:spacing w:val="29"/>
          <w:sz w:val="16"/>
        </w:rPr>
        <w:t> </w:t>
      </w:r>
      <w:r>
        <w:rPr>
          <w:sz w:val="16"/>
        </w:rPr>
        <w:t>Más</w:t>
      </w:r>
      <w:r>
        <w:rPr>
          <w:spacing w:val="28"/>
          <w:sz w:val="16"/>
        </w:rPr>
        <w:t> </w:t>
      </w:r>
      <w:r>
        <w:rPr>
          <w:sz w:val="16"/>
        </w:rPr>
        <w:t>Vida</w:t>
      </w:r>
      <w:r>
        <w:rPr>
          <w:w w:val="99"/>
          <w:sz w:val="16"/>
        </w:rPr>
        <w:t> </w:t>
      </w:r>
      <w:r>
        <w:rPr>
          <w:sz w:val="16"/>
        </w:rPr>
        <w:t>(expediente de prueba, folio</w:t>
      </w:r>
      <w:r>
        <w:rPr>
          <w:spacing w:val="-15"/>
          <w:sz w:val="16"/>
        </w:rPr>
        <w:t> </w:t>
      </w:r>
      <w:r>
        <w:rPr>
          <w:sz w:val="16"/>
        </w:rPr>
        <w:t>326).</w:t>
      </w:r>
    </w:p>
    <w:p>
      <w:pPr>
        <w:spacing w:after="0"/>
        <w:jc w:val="left"/>
        <w:rPr>
          <w:sz w:val="16"/>
        </w:rPr>
        <w:sectPr>
          <w:pgSz w:w="12240" w:h="15840"/>
          <w:pgMar w:header="0" w:footer="1215" w:top="1500" w:bottom="1500" w:left="1180" w:right="1180"/>
        </w:sectPr>
      </w:pPr>
    </w:p>
    <w:p>
      <w:pPr>
        <w:pStyle w:val="BodyText"/>
        <w:spacing w:before="80"/>
        <w:ind w:left="119" w:right="141"/>
        <w:jc w:val="both"/>
      </w:pPr>
      <w:r>
        <w:rPr/>
        <w:t>la</w:t>
      </w:r>
      <w:r>
        <w:rPr>
          <w:spacing w:val="-12"/>
        </w:rPr>
        <w:t> </w:t>
      </w:r>
      <w:r>
        <w:rPr/>
        <w:t>inconformidad</w:t>
      </w:r>
      <w:r>
        <w:rPr>
          <w:spacing w:val="-12"/>
        </w:rPr>
        <w:t> </w:t>
      </w:r>
      <w:r>
        <w:rPr/>
        <w:t>respecto</w:t>
      </w:r>
      <w:r>
        <w:rPr>
          <w:spacing w:val="-12"/>
        </w:rPr>
        <w:t> </w:t>
      </w:r>
      <w:r>
        <w:rPr/>
        <w:t>de</w:t>
      </w:r>
      <w:r>
        <w:rPr>
          <w:spacing w:val="-12"/>
        </w:rPr>
        <w:t> </w:t>
      </w:r>
      <w:r>
        <w:rPr/>
        <w:t>la</w:t>
      </w:r>
      <w:r>
        <w:rPr>
          <w:spacing w:val="-12"/>
        </w:rPr>
        <w:t> </w:t>
      </w:r>
      <w:r>
        <w:rPr/>
        <w:t>ausencia</w:t>
      </w:r>
      <w:r>
        <w:rPr>
          <w:spacing w:val="-12"/>
        </w:rPr>
        <w:t> </w:t>
      </w:r>
      <w:r>
        <w:rPr/>
        <w:t>de</w:t>
      </w:r>
      <w:r>
        <w:rPr>
          <w:spacing w:val="-14"/>
        </w:rPr>
        <w:t> </w:t>
      </w:r>
      <w:r>
        <w:rPr/>
        <w:t>visita</w:t>
      </w:r>
      <w:r>
        <w:rPr>
          <w:spacing w:val="-12"/>
        </w:rPr>
        <w:t> </w:t>
      </w:r>
      <w:r>
        <w:rPr/>
        <w:t>de</w:t>
      </w:r>
      <w:r>
        <w:rPr>
          <w:spacing w:val="-14"/>
        </w:rPr>
        <w:t> </w:t>
      </w:r>
      <w:r>
        <w:rPr/>
        <w:t>un</w:t>
      </w:r>
      <w:r>
        <w:rPr>
          <w:spacing w:val="-13"/>
        </w:rPr>
        <w:t> </w:t>
      </w:r>
      <w:r>
        <w:rPr/>
        <w:t>fonoaudiólogo</w:t>
      </w:r>
      <w:r>
        <w:rPr>
          <w:spacing w:val="-12"/>
        </w:rPr>
        <w:t> </w:t>
      </w:r>
      <w:r>
        <w:rPr/>
        <w:t>orientado</w:t>
      </w:r>
      <w:r>
        <w:rPr>
          <w:spacing w:val="-12"/>
        </w:rPr>
        <w:t> </w:t>
      </w:r>
      <w:r>
        <w:rPr/>
        <w:t>a</w:t>
      </w:r>
      <w:r>
        <w:rPr>
          <w:spacing w:val="-12"/>
        </w:rPr>
        <w:t> </w:t>
      </w:r>
      <w:r>
        <w:rPr/>
        <w:t>deglución</w:t>
      </w:r>
      <w:hyperlink w:history="true" w:anchor="_bookmark246">
        <w:r>
          <w:rPr>
            <w:position w:val="7"/>
            <w:sz w:val="13"/>
          </w:rPr>
          <w:t>205</w:t>
        </w:r>
      </w:hyperlink>
      <w:r>
        <w:rPr/>
        <w:t>; o la denuncia respecto de la falta de medicamentos, la existencia de ventiladores sin manutención, la falta de comunicación con la empresa a cargo, o la falta de especialistas</w:t>
      </w:r>
      <w:hyperlink w:history="true" w:anchor="_bookmark247">
        <w:r>
          <w:rPr>
            <w:position w:val="7"/>
            <w:sz w:val="13"/>
          </w:rPr>
          <w:t>206</w:t>
        </w:r>
      </w:hyperlink>
      <w:r>
        <w:rPr/>
        <w:t>. Esta</w:t>
      </w:r>
      <w:r>
        <w:rPr>
          <w:spacing w:val="-19"/>
        </w:rPr>
        <w:t> </w:t>
      </w:r>
      <w:r>
        <w:rPr/>
        <w:t>situación</w:t>
      </w:r>
      <w:r>
        <w:rPr>
          <w:spacing w:val="-17"/>
        </w:rPr>
        <w:t> </w:t>
      </w:r>
      <w:r>
        <w:rPr/>
        <w:t>fue</w:t>
      </w:r>
      <w:r>
        <w:rPr>
          <w:spacing w:val="-18"/>
        </w:rPr>
        <w:t> </w:t>
      </w:r>
      <w:r>
        <w:rPr/>
        <w:t>señalada</w:t>
      </w:r>
      <w:r>
        <w:rPr>
          <w:spacing w:val="-18"/>
        </w:rPr>
        <w:t> </w:t>
      </w:r>
      <w:r>
        <w:rPr/>
        <w:t>por</w:t>
      </w:r>
      <w:r>
        <w:rPr>
          <w:spacing w:val="-18"/>
        </w:rPr>
        <w:t> </w:t>
      </w:r>
      <w:r>
        <w:rPr/>
        <w:t>el</w:t>
      </w:r>
      <w:r>
        <w:rPr>
          <w:spacing w:val="-18"/>
        </w:rPr>
        <w:t> </w:t>
      </w:r>
      <w:r>
        <w:rPr/>
        <w:t>señor</w:t>
      </w:r>
      <w:r>
        <w:rPr>
          <w:spacing w:val="-18"/>
        </w:rPr>
        <w:t> </w:t>
      </w:r>
      <w:r>
        <w:rPr>
          <w:spacing w:val="-4"/>
        </w:rPr>
        <w:t>Vera</w:t>
      </w:r>
      <w:r>
        <w:rPr>
          <w:spacing w:val="-18"/>
        </w:rPr>
        <w:t> </w:t>
      </w:r>
      <w:r>
        <w:rPr/>
        <w:t>Rojas,</w:t>
      </w:r>
      <w:r>
        <w:rPr>
          <w:spacing w:val="-17"/>
        </w:rPr>
        <w:t> </w:t>
      </w:r>
      <w:r>
        <w:rPr/>
        <w:t>quien</w:t>
      </w:r>
      <w:r>
        <w:rPr>
          <w:spacing w:val="-18"/>
        </w:rPr>
        <w:t> </w:t>
      </w:r>
      <w:r>
        <w:rPr/>
        <w:t>manifestó</w:t>
      </w:r>
      <w:r>
        <w:rPr>
          <w:spacing w:val="-19"/>
        </w:rPr>
        <w:t> </w:t>
      </w:r>
      <w:r>
        <w:rPr/>
        <w:t>durante</w:t>
      </w:r>
      <w:r>
        <w:rPr>
          <w:spacing w:val="-19"/>
        </w:rPr>
        <w:t> </w:t>
      </w:r>
      <w:r>
        <w:rPr/>
        <w:t>la</w:t>
      </w:r>
      <w:r>
        <w:rPr>
          <w:spacing w:val="-18"/>
        </w:rPr>
        <w:t> </w:t>
      </w:r>
      <w:r>
        <w:rPr/>
        <w:t>audiencia</w:t>
      </w:r>
      <w:r>
        <w:rPr>
          <w:spacing w:val="-19"/>
        </w:rPr>
        <w:t> </w:t>
      </w:r>
      <w:r>
        <w:rPr/>
        <w:t>pública que, después de la reinstalación del RHD, se han sentido invisibilizados por la Isapre y por el Estado en lo que respecta a la fiscalización del servicio que recibe</w:t>
      </w:r>
      <w:r>
        <w:rPr>
          <w:spacing w:val="-13"/>
        </w:rPr>
        <w:t> </w:t>
      </w:r>
      <w:r>
        <w:rPr/>
        <w:t>Martina</w:t>
      </w:r>
      <w:hyperlink w:history="true" w:anchor="_bookmark248">
        <w:r>
          <w:rPr>
            <w:position w:val="7"/>
            <w:sz w:val="13"/>
          </w:rPr>
          <w:t>207</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En</w:t>
      </w:r>
      <w:r>
        <w:rPr>
          <w:spacing w:val="-16"/>
          <w:sz w:val="20"/>
        </w:rPr>
        <w:t> </w:t>
      </w:r>
      <w:r>
        <w:rPr>
          <w:sz w:val="20"/>
        </w:rPr>
        <w:t>ese</w:t>
      </w:r>
      <w:r>
        <w:rPr>
          <w:spacing w:val="-17"/>
          <w:sz w:val="20"/>
        </w:rPr>
        <w:t> </w:t>
      </w:r>
      <w:r>
        <w:rPr>
          <w:sz w:val="20"/>
        </w:rPr>
        <w:t>sentido,</w:t>
      </w:r>
      <w:r>
        <w:rPr>
          <w:spacing w:val="-16"/>
          <w:sz w:val="20"/>
        </w:rPr>
        <w:t> </w:t>
      </w:r>
      <w:r>
        <w:rPr>
          <w:sz w:val="20"/>
        </w:rPr>
        <w:t>el</w:t>
      </w:r>
      <w:r>
        <w:rPr>
          <w:spacing w:val="-16"/>
          <w:sz w:val="20"/>
        </w:rPr>
        <w:t> </w:t>
      </w:r>
      <w:r>
        <w:rPr>
          <w:spacing w:val="-4"/>
          <w:sz w:val="20"/>
        </w:rPr>
        <w:t>Tribunal</w:t>
      </w:r>
      <w:r>
        <w:rPr>
          <w:spacing w:val="-16"/>
          <w:sz w:val="20"/>
        </w:rPr>
        <w:t> </w:t>
      </w:r>
      <w:r>
        <w:rPr>
          <w:sz w:val="20"/>
        </w:rPr>
        <w:t>recuerda</w:t>
      </w:r>
      <w:r>
        <w:rPr>
          <w:spacing w:val="-17"/>
          <w:sz w:val="20"/>
        </w:rPr>
        <w:t> </w:t>
      </w:r>
      <w:r>
        <w:rPr>
          <w:sz w:val="20"/>
        </w:rPr>
        <w:t>que,</w:t>
      </w:r>
      <w:r>
        <w:rPr>
          <w:spacing w:val="-16"/>
          <w:sz w:val="20"/>
        </w:rPr>
        <w:t> </w:t>
      </w:r>
      <w:r>
        <w:rPr>
          <w:sz w:val="20"/>
        </w:rPr>
        <w:t>dado</w:t>
      </w:r>
      <w:r>
        <w:rPr>
          <w:spacing w:val="-17"/>
          <w:sz w:val="20"/>
        </w:rPr>
        <w:t> </w:t>
      </w:r>
      <w:r>
        <w:rPr>
          <w:sz w:val="20"/>
        </w:rPr>
        <w:t>que</w:t>
      </w:r>
      <w:r>
        <w:rPr>
          <w:spacing w:val="-17"/>
          <w:sz w:val="20"/>
        </w:rPr>
        <w:t> </w:t>
      </w:r>
      <w:r>
        <w:rPr>
          <w:sz w:val="20"/>
        </w:rPr>
        <w:t>la</w:t>
      </w:r>
      <w:r>
        <w:rPr>
          <w:spacing w:val="-17"/>
          <w:sz w:val="20"/>
        </w:rPr>
        <w:t> </w:t>
      </w:r>
      <w:r>
        <w:rPr>
          <w:sz w:val="20"/>
        </w:rPr>
        <w:t>salud</w:t>
      </w:r>
      <w:r>
        <w:rPr>
          <w:spacing w:val="-18"/>
          <w:sz w:val="20"/>
        </w:rPr>
        <w:t> </w:t>
      </w:r>
      <w:r>
        <w:rPr>
          <w:sz w:val="20"/>
        </w:rPr>
        <w:t>es</w:t>
      </w:r>
      <w:r>
        <w:rPr>
          <w:spacing w:val="-17"/>
          <w:sz w:val="20"/>
        </w:rPr>
        <w:t> </w:t>
      </w:r>
      <w:r>
        <w:rPr>
          <w:sz w:val="20"/>
        </w:rPr>
        <w:t>un</w:t>
      </w:r>
      <w:r>
        <w:rPr>
          <w:spacing w:val="-16"/>
          <w:sz w:val="20"/>
        </w:rPr>
        <w:t> </w:t>
      </w:r>
      <w:r>
        <w:rPr>
          <w:sz w:val="20"/>
        </w:rPr>
        <w:t>bien</w:t>
      </w:r>
      <w:r>
        <w:rPr>
          <w:spacing w:val="-16"/>
          <w:sz w:val="20"/>
        </w:rPr>
        <w:t> </w:t>
      </w:r>
      <w:r>
        <w:rPr>
          <w:sz w:val="20"/>
        </w:rPr>
        <w:t>público,</w:t>
      </w:r>
      <w:r>
        <w:rPr>
          <w:spacing w:val="-16"/>
          <w:sz w:val="20"/>
        </w:rPr>
        <w:t> </w:t>
      </w:r>
      <w:r>
        <w:rPr>
          <w:sz w:val="20"/>
        </w:rPr>
        <w:t>los</w:t>
      </w:r>
      <w:r>
        <w:rPr>
          <w:spacing w:val="-18"/>
          <w:sz w:val="20"/>
        </w:rPr>
        <w:t> </w:t>
      </w:r>
      <w:r>
        <w:rPr>
          <w:sz w:val="20"/>
        </w:rPr>
        <w:t>Estados tienen la obligación de regular y fiscalizar toda la asistencia de salud prestada por particulares, como deber especial de protección de los derechos que se pueden ver afectados por la inadecuada prestación de los servicios de salud. De igual forma, resulta pertinente señalar que son las empresas privadas las primeras encargadas en tener un comportamiento responsable respecto de las actividades que realicen, lo que implica que deben adoptar las medidas necesarias</w:t>
      </w:r>
      <w:r>
        <w:rPr>
          <w:spacing w:val="-8"/>
          <w:sz w:val="20"/>
        </w:rPr>
        <w:t> </w:t>
      </w:r>
      <w:r>
        <w:rPr>
          <w:sz w:val="20"/>
        </w:rPr>
        <w:t>para</w:t>
      </w:r>
      <w:r>
        <w:rPr>
          <w:spacing w:val="-7"/>
          <w:sz w:val="20"/>
        </w:rPr>
        <w:t> </w:t>
      </w:r>
      <w:r>
        <w:rPr>
          <w:sz w:val="20"/>
        </w:rPr>
        <w:t>que</w:t>
      </w:r>
      <w:r>
        <w:rPr>
          <w:spacing w:val="-7"/>
          <w:sz w:val="20"/>
        </w:rPr>
        <w:t> </w:t>
      </w:r>
      <w:r>
        <w:rPr>
          <w:sz w:val="20"/>
        </w:rPr>
        <w:t>sus</w:t>
      </w:r>
      <w:r>
        <w:rPr>
          <w:spacing w:val="-7"/>
          <w:sz w:val="20"/>
        </w:rPr>
        <w:t> </w:t>
      </w:r>
      <w:r>
        <w:rPr>
          <w:sz w:val="20"/>
        </w:rPr>
        <w:t>actividades</w:t>
      </w:r>
      <w:r>
        <w:rPr>
          <w:spacing w:val="-7"/>
          <w:sz w:val="20"/>
        </w:rPr>
        <w:t> </w:t>
      </w:r>
      <w:r>
        <w:rPr>
          <w:sz w:val="20"/>
        </w:rPr>
        <w:t>no</w:t>
      </w:r>
      <w:r>
        <w:rPr>
          <w:spacing w:val="-7"/>
          <w:sz w:val="20"/>
        </w:rPr>
        <w:t> </w:t>
      </w:r>
      <w:r>
        <w:rPr>
          <w:sz w:val="20"/>
        </w:rPr>
        <w:t>tengan</w:t>
      </w:r>
      <w:r>
        <w:rPr>
          <w:spacing w:val="-8"/>
          <w:sz w:val="20"/>
        </w:rPr>
        <w:t> </w:t>
      </w:r>
      <w:r>
        <w:rPr>
          <w:sz w:val="20"/>
        </w:rPr>
        <w:t>impactos</w:t>
      </w:r>
      <w:r>
        <w:rPr>
          <w:spacing w:val="-8"/>
          <w:sz w:val="20"/>
        </w:rPr>
        <w:t> </w:t>
      </w:r>
      <w:r>
        <w:rPr>
          <w:sz w:val="20"/>
        </w:rPr>
        <w:t>negativos</w:t>
      </w:r>
      <w:r>
        <w:rPr>
          <w:spacing w:val="-7"/>
          <w:sz w:val="20"/>
        </w:rPr>
        <w:t> </w:t>
      </w:r>
      <w:r>
        <w:rPr>
          <w:sz w:val="20"/>
        </w:rPr>
        <w:t>en</w:t>
      </w:r>
      <w:r>
        <w:rPr>
          <w:spacing w:val="-8"/>
          <w:sz w:val="20"/>
        </w:rPr>
        <w:t> </w:t>
      </w:r>
      <w:r>
        <w:rPr>
          <w:sz w:val="20"/>
        </w:rPr>
        <w:t>los</w:t>
      </w:r>
      <w:r>
        <w:rPr>
          <w:spacing w:val="-7"/>
          <w:sz w:val="20"/>
        </w:rPr>
        <w:t> </w:t>
      </w:r>
      <w:r>
        <w:rPr>
          <w:sz w:val="20"/>
        </w:rPr>
        <w:t>derechos</w:t>
      </w:r>
      <w:r>
        <w:rPr>
          <w:spacing w:val="-7"/>
          <w:sz w:val="20"/>
        </w:rPr>
        <w:t> </w:t>
      </w:r>
      <w:r>
        <w:rPr>
          <w:sz w:val="20"/>
        </w:rPr>
        <w:t>humanos</w:t>
      </w:r>
      <w:r>
        <w:rPr>
          <w:spacing w:val="-8"/>
          <w:sz w:val="20"/>
        </w:rPr>
        <w:t> </w:t>
      </w:r>
      <w:r>
        <w:rPr>
          <w:sz w:val="20"/>
        </w:rPr>
        <w:t>de las personas, subsanar dichas violaciones cuando ocurran, y adoptar práctivas con un enfoque dirigido a que sus actividades respeten los derechos humanos. Esto último es especialmente relevante cuando una empresa privada presta un servicio de naturaleza pública, y está ejerciendo funciones inherentes al poder público, como es el caso de las Isapres en el sistema de salud</w:t>
      </w:r>
      <w:r>
        <w:rPr>
          <w:spacing w:val="-6"/>
          <w:sz w:val="20"/>
        </w:rPr>
        <w:t> </w:t>
      </w:r>
      <w:r>
        <w:rPr>
          <w:sz w:val="20"/>
        </w:rPr>
        <w:t>chileno.</w:t>
      </w:r>
    </w:p>
    <w:p>
      <w:pPr>
        <w:pStyle w:val="BodyText"/>
        <w:spacing w:before="11"/>
        <w:rPr>
          <w:sz w:val="19"/>
        </w:rPr>
      </w:pPr>
    </w:p>
    <w:p>
      <w:pPr>
        <w:pStyle w:val="ListParagraph"/>
        <w:numPr>
          <w:ilvl w:val="0"/>
          <w:numId w:val="21"/>
        </w:numPr>
        <w:tabs>
          <w:tab w:pos="829" w:val="left" w:leader="none"/>
        </w:tabs>
        <w:spacing w:line="240" w:lineRule="auto" w:before="0" w:after="0"/>
        <w:ind w:left="119" w:right="140" w:firstLine="0"/>
        <w:jc w:val="both"/>
        <w:rPr>
          <w:sz w:val="20"/>
        </w:rPr>
      </w:pPr>
      <w:r>
        <w:rPr>
          <w:sz w:val="20"/>
        </w:rPr>
        <w:t>Al respecto, la Corte recuerda que los servicios sanitarios referidos a la rehabilitación y cuidados pediátricos deben proveerse conforme a los principios de disponibilidad,</w:t>
      </w:r>
      <w:r>
        <w:rPr>
          <w:spacing w:val="-40"/>
          <w:sz w:val="20"/>
        </w:rPr>
        <w:t> </w:t>
      </w:r>
      <w:r>
        <w:rPr>
          <w:sz w:val="20"/>
        </w:rPr>
        <w:t>accesibilidad, aceptabilidad y calidad de los servicios de salud, tomando en cuenta las particularidades que requiere un tratamiento médico de niños y niñas que sufren discapacidades. De esta forma, la Corte</w:t>
      </w:r>
      <w:r>
        <w:rPr>
          <w:spacing w:val="-5"/>
          <w:sz w:val="20"/>
        </w:rPr>
        <w:t> </w:t>
      </w:r>
      <w:r>
        <w:rPr>
          <w:sz w:val="20"/>
        </w:rPr>
        <w:t>advierte</w:t>
      </w:r>
      <w:r>
        <w:rPr>
          <w:spacing w:val="-5"/>
          <w:sz w:val="20"/>
        </w:rPr>
        <w:t> </w:t>
      </w:r>
      <w:r>
        <w:rPr>
          <w:sz w:val="20"/>
        </w:rPr>
        <w:t>que,</w:t>
      </w:r>
      <w:r>
        <w:rPr>
          <w:spacing w:val="-5"/>
          <w:sz w:val="20"/>
        </w:rPr>
        <w:t> </w:t>
      </w:r>
      <w:r>
        <w:rPr>
          <w:sz w:val="20"/>
        </w:rPr>
        <w:t>aun</w:t>
      </w:r>
      <w:r>
        <w:rPr>
          <w:spacing w:val="-4"/>
          <w:sz w:val="20"/>
        </w:rPr>
        <w:t> </w:t>
      </w:r>
      <w:r>
        <w:rPr>
          <w:sz w:val="20"/>
        </w:rPr>
        <w:t>después</w:t>
      </w:r>
      <w:r>
        <w:rPr>
          <w:spacing w:val="-4"/>
          <w:sz w:val="20"/>
        </w:rPr>
        <w:t> </w:t>
      </w:r>
      <w:r>
        <w:rPr>
          <w:sz w:val="20"/>
        </w:rPr>
        <w:t>de</w:t>
      </w:r>
      <w:r>
        <w:rPr>
          <w:spacing w:val="-5"/>
          <w:sz w:val="20"/>
        </w:rPr>
        <w:t> </w:t>
      </w:r>
      <w:r>
        <w:rPr>
          <w:sz w:val="20"/>
        </w:rPr>
        <w:t>la</w:t>
      </w:r>
      <w:r>
        <w:rPr>
          <w:spacing w:val="-5"/>
          <w:sz w:val="20"/>
        </w:rPr>
        <w:t> </w:t>
      </w:r>
      <w:r>
        <w:rPr>
          <w:sz w:val="20"/>
        </w:rPr>
        <w:t>reinstalación</w:t>
      </w:r>
      <w:r>
        <w:rPr>
          <w:spacing w:val="-4"/>
          <w:sz w:val="20"/>
        </w:rPr>
        <w:t> </w:t>
      </w:r>
      <w:r>
        <w:rPr>
          <w:sz w:val="20"/>
        </w:rPr>
        <w:t>del</w:t>
      </w:r>
      <w:r>
        <w:rPr>
          <w:spacing w:val="-5"/>
          <w:sz w:val="20"/>
        </w:rPr>
        <w:t> </w:t>
      </w:r>
      <w:r>
        <w:rPr>
          <w:sz w:val="20"/>
        </w:rPr>
        <w:t>RHD,</w:t>
      </w:r>
      <w:r>
        <w:rPr>
          <w:spacing w:val="-4"/>
          <w:sz w:val="20"/>
        </w:rPr>
        <w:t> </w:t>
      </w:r>
      <w:r>
        <w:rPr>
          <w:sz w:val="20"/>
        </w:rPr>
        <w:t>las</w:t>
      </w:r>
      <w:r>
        <w:rPr>
          <w:spacing w:val="-4"/>
          <w:sz w:val="20"/>
        </w:rPr>
        <w:t> </w:t>
      </w:r>
      <w:r>
        <w:rPr>
          <w:sz w:val="20"/>
        </w:rPr>
        <w:t>denuncias</w:t>
      </w:r>
      <w:r>
        <w:rPr>
          <w:spacing w:val="-4"/>
          <w:sz w:val="20"/>
        </w:rPr>
        <w:t> </w:t>
      </w:r>
      <w:r>
        <w:rPr>
          <w:sz w:val="20"/>
        </w:rPr>
        <w:t>presentadas</w:t>
      </w:r>
      <w:r>
        <w:rPr>
          <w:spacing w:val="-4"/>
          <w:sz w:val="20"/>
        </w:rPr>
        <w:t> </w:t>
      </w:r>
      <w:r>
        <w:rPr>
          <w:sz w:val="20"/>
        </w:rPr>
        <w:t>por</w:t>
      </w:r>
      <w:r>
        <w:rPr>
          <w:spacing w:val="-6"/>
          <w:sz w:val="20"/>
        </w:rPr>
        <w:t> </w:t>
      </w:r>
      <w:r>
        <w:rPr>
          <w:sz w:val="20"/>
        </w:rPr>
        <w:t>los padres de Martina permiten advertir la ausencia de suficientes trabajadores médicos para la atención de la niña, la existencia de retrasos en la entrega de insumos suficientes por parte de la empresa proveedora del servicio, y deficiencias en insumos básicos como medicamentos y ventiladores.</w:t>
      </w:r>
      <w:r>
        <w:rPr>
          <w:spacing w:val="-17"/>
          <w:sz w:val="20"/>
        </w:rPr>
        <w:t> </w:t>
      </w:r>
      <w:r>
        <w:rPr>
          <w:sz w:val="20"/>
        </w:rPr>
        <w:t>Estas</w:t>
      </w:r>
      <w:r>
        <w:rPr>
          <w:spacing w:val="-19"/>
          <w:sz w:val="20"/>
        </w:rPr>
        <w:t> </w:t>
      </w:r>
      <w:r>
        <w:rPr>
          <w:sz w:val="20"/>
        </w:rPr>
        <w:t>falencias</w:t>
      </w:r>
      <w:r>
        <w:rPr>
          <w:spacing w:val="-17"/>
          <w:sz w:val="20"/>
        </w:rPr>
        <w:t> </w:t>
      </w:r>
      <w:r>
        <w:rPr>
          <w:sz w:val="20"/>
        </w:rPr>
        <w:t>constituyen</w:t>
      </w:r>
      <w:r>
        <w:rPr>
          <w:spacing w:val="-17"/>
          <w:sz w:val="20"/>
        </w:rPr>
        <w:t> </w:t>
      </w:r>
      <w:r>
        <w:rPr>
          <w:sz w:val="20"/>
        </w:rPr>
        <w:t>problemas</w:t>
      </w:r>
      <w:r>
        <w:rPr>
          <w:spacing w:val="-16"/>
          <w:sz w:val="20"/>
        </w:rPr>
        <w:t> </w:t>
      </w:r>
      <w:r>
        <w:rPr>
          <w:sz w:val="20"/>
        </w:rPr>
        <w:t>en</w:t>
      </w:r>
      <w:r>
        <w:rPr>
          <w:spacing w:val="-17"/>
          <w:sz w:val="20"/>
        </w:rPr>
        <w:t> </w:t>
      </w:r>
      <w:r>
        <w:rPr>
          <w:sz w:val="20"/>
        </w:rPr>
        <w:t>la</w:t>
      </w:r>
      <w:r>
        <w:rPr>
          <w:spacing w:val="-18"/>
          <w:sz w:val="20"/>
        </w:rPr>
        <w:t> </w:t>
      </w:r>
      <w:r>
        <w:rPr>
          <w:sz w:val="20"/>
        </w:rPr>
        <w:t>calidad</w:t>
      </w:r>
      <w:r>
        <w:rPr>
          <w:spacing w:val="-17"/>
          <w:sz w:val="20"/>
        </w:rPr>
        <w:t> </w:t>
      </w:r>
      <w:r>
        <w:rPr>
          <w:sz w:val="20"/>
        </w:rPr>
        <w:t>y</w:t>
      </w:r>
      <w:r>
        <w:rPr>
          <w:spacing w:val="-17"/>
          <w:sz w:val="20"/>
        </w:rPr>
        <w:t> </w:t>
      </w:r>
      <w:r>
        <w:rPr>
          <w:sz w:val="20"/>
        </w:rPr>
        <w:t>disponibilidad</w:t>
      </w:r>
      <w:r>
        <w:rPr>
          <w:spacing w:val="-19"/>
          <w:sz w:val="20"/>
        </w:rPr>
        <w:t> </w:t>
      </w:r>
      <w:r>
        <w:rPr>
          <w:sz w:val="20"/>
        </w:rPr>
        <w:t>de</w:t>
      </w:r>
      <w:r>
        <w:rPr>
          <w:spacing w:val="-17"/>
          <w:sz w:val="20"/>
        </w:rPr>
        <w:t> </w:t>
      </w:r>
      <w:r>
        <w:rPr>
          <w:sz w:val="20"/>
        </w:rPr>
        <w:t>los</w:t>
      </w:r>
      <w:r>
        <w:rPr>
          <w:spacing w:val="-17"/>
          <w:sz w:val="20"/>
        </w:rPr>
        <w:t> </w:t>
      </w:r>
      <w:r>
        <w:rPr>
          <w:sz w:val="20"/>
        </w:rPr>
        <w:t>servicios de salud por parte de los prestadores de servicios privados, pues estos elementos establecen que en la atención a la salud se debe contar con suficientes servicios, personal médico y profesional capacitado, y que los bienes y servicios sean apropiados desde un punto de vista científico y técnico (</w:t>
      </w:r>
      <w:r>
        <w:rPr>
          <w:i/>
          <w:sz w:val="20"/>
        </w:rPr>
        <w:t>supra </w:t>
      </w:r>
      <w:r>
        <w:rPr>
          <w:spacing w:val="-7"/>
          <w:sz w:val="20"/>
        </w:rPr>
        <w:t>párr.</w:t>
      </w:r>
      <w:r>
        <w:rPr>
          <w:spacing w:val="-6"/>
          <w:sz w:val="20"/>
        </w:rPr>
        <w:t> </w:t>
      </w:r>
      <w:r>
        <w:rPr>
          <w:sz w:val="20"/>
        </w:rPr>
        <w:t>100).</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La situación de extrema vulnerabilidad en que se encuentra Martina requiere de un entorno adecuado para el goce de sus derechos. De esta forma, la Corte considera que las actuaciones de la Isapre, las cuales ocurrieron en virtud de la deficiente regulación de los servicios de salud, y que pusieron en riesgo la continuidad de la hospitalización domiciliaria de Martina, y por lo tanto tuvieron un impacto en sus derechos debido a su condición como niña con discapacidad, no han cesado en su totalidad. Las condiciones posteriores en las cuales se ha prestado el servicio de hospitalización domiciliaria, que han dado lugar a reclamos y quejas de los padres, permiten concluir que el riesgo respecto a los derechos de Martina persiste. Por ende, la Corte considera que, si bien la decisión de la Jueza Árbitro de 19 de abril de 2012, confirmada</w:t>
      </w:r>
      <w:r>
        <w:rPr>
          <w:spacing w:val="42"/>
          <w:sz w:val="20"/>
        </w:rPr>
        <w:t> </w:t>
      </w:r>
      <w:r>
        <w:rPr>
          <w:sz w:val="20"/>
        </w:rPr>
        <w:t>por</w:t>
      </w:r>
      <w:r>
        <w:rPr>
          <w:spacing w:val="43"/>
          <w:sz w:val="20"/>
        </w:rPr>
        <w:t> </w:t>
      </w:r>
      <w:r>
        <w:rPr>
          <w:sz w:val="20"/>
        </w:rPr>
        <w:t>el</w:t>
      </w:r>
      <w:r>
        <w:rPr>
          <w:spacing w:val="43"/>
          <w:sz w:val="20"/>
        </w:rPr>
        <w:t> </w:t>
      </w:r>
      <w:r>
        <w:rPr>
          <w:sz w:val="20"/>
        </w:rPr>
        <w:t>Superintendente</w:t>
      </w:r>
      <w:r>
        <w:rPr>
          <w:spacing w:val="43"/>
          <w:sz w:val="20"/>
        </w:rPr>
        <w:t> </w:t>
      </w:r>
      <w:r>
        <w:rPr>
          <w:sz w:val="20"/>
        </w:rPr>
        <w:t>de</w:t>
      </w:r>
      <w:r>
        <w:rPr>
          <w:spacing w:val="43"/>
          <w:sz w:val="20"/>
        </w:rPr>
        <w:t> </w:t>
      </w:r>
      <w:r>
        <w:rPr>
          <w:sz w:val="20"/>
        </w:rPr>
        <w:t>Salud</w:t>
      </w:r>
      <w:r>
        <w:rPr>
          <w:spacing w:val="43"/>
          <w:sz w:val="20"/>
        </w:rPr>
        <w:t> </w:t>
      </w:r>
      <w:r>
        <w:rPr>
          <w:sz w:val="20"/>
        </w:rPr>
        <w:t>el</w:t>
      </w:r>
      <w:r>
        <w:rPr>
          <w:spacing w:val="43"/>
          <w:sz w:val="20"/>
        </w:rPr>
        <w:t> </w:t>
      </w:r>
      <w:r>
        <w:rPr>
          <w:sz w:val="20"/>
        </w:rPr>
        <w:t>23</w:t>
      </w:r>
      <w:r>
        <w:rPr>
          <w:spacing w:val="43"/>
          <w:sz w:val="20"/>
        </w:rPr>
        <w:t> </w:t>
      </w:r>
      <w:r>
        <w:rPr>
          <w:sz w:val="20"/>
        </w:rPr>
        <w:t>de</w:t>
      </w:r>
      <w:r>
        <w:rPr>
          <w:spacing w:val="43"/>
          <w:sz w:val="20"/>
        </w:rPr>
        <w:t> </w:t>
      </w:r>
      <w:r>
        <w:rPr>
          <w:sz w:val="20"/>
        </w:rPr>
        <w:t>agosto</w:t>
      </w:r>
      <w:r>
        <w:rPr>
          <w:spacing w:val="43"/>
          <w:sz w:val="20"/>
        </w:rPr>
        <w:t> </w:t>
      </w:r>
      <w:r>
        <w:rPr>
          <w:sz w:val="20"/>
        </w:rPr>
        <w:t>de</w:t>
      </w:r>
      <w:r>
        <w:rPr>
          <w:spacing w:val="43"/>
          <w:sz w:val="20"/>
        </w:rPr>
        <w:t> </w:t>
      </w:r>
      <w:r>
        <w:rPr>
          <w:sz w:val="20"/>
        </w:rPr>
        <w:t>2012,</w:t>
      </w:r>
      <w:r>
        <w:rPr>
          <w:spacing w:val="43"/>
          <w:sz w:val="20"/>
        </w:rPr>
        <w:t> </w:t>
      </w:r>
      <w:r>
        <w:rPr>
          <w:sz w:val="20"/>
        </w:rPr>
        <w:t>constituyó</w:t>
      </w:r>
      <w:r>
        <w:rPr>
          <w:spacing w:val="43"/>
          <w:sz w:val="20"/>
        </w:rPr>
        <w:t> </w:t>
      </w:r>
      <w:r>
        <w:rPr>
          <w:sz w:val="20"/>
        </w:rPr>
        <w:t>un</w:t>
      </w:r>
      <w:r>
        <w:rPr>
          <w:spacing w:val="42"/>
          <w:sz w:val="20"/>
        </w:rPr>
        <w:t> </w:t>
      </w:r>
      <w:r>
        <w:rPr>
          <w:sz w:val="20"/>
        </w:rPr>
        <w:t>acto</w:t>
      </w:r>
    </w:p>
    <w:p>
      <w:pPr>
        <w:pStyle w:val="BodyText"/>
      </w:pPr>
    </w:p>
    <w:p>
      <w:pPr>
        <w:pStyle w:val="BodyText"/>
        <w:spacing w:before="8"/>
        <w:rPr>
          <w:sz w:val="11"/>
        </w:rPr>
      </w:pPr>
      <w:r>
        <w:rPr/>
        <w:pict>
          <v:line style="position:absolute;mso-position-horizontal-relative:page;mso-position-vertical-relative:paragraph;z-index:2152;mso-wrap-distance-left:0;mso-wrap-distance-right:0" from="64.980003pt,9.422399pt" to="208.980003pt,9.422399pt" stroked="true" strokeweight=".72pt" strokecolor="#000000">
            <v:stroke dashstyle="solid"/>
            <w10:wrap type="topAndBottom"/>
          </v:line>
        </w:pict>
      </w:r>
    </w:p>
    <w:p>
      <w:pPr>
        <w:spacing w:before="70"/>
        <w:ind w:left="119" w:right="98" w:hanging="1"/>
        <w:jc w:val="both"/>
        <w:rPr>
          <w:sz w:val="16"/>
        </w:rPr>
      </w:pPr>
      <w:bookmarkStart w:name="_bookmark246" w:id="334"/>
      <w:bookmarkEnd w:id="334"/>
      <w:r>
        <w:rPr/>
      </w:r>
      <w:r>
        <w:rPr>
          <w:position w:val="6"/>
          <w:sz w:val="10"/>
        </w:rPr>
        <w:t>205     </w:t>
      </w:r>
      <w:r>
        <w:rPr>
          <w:spacing w:val="17"/>
          <w:position w:val="6"/>
          <w:sz w:val="10"/>
        </w:rPr>
        <w:t> </w:t>
      </w:r>
      <w:r>
        <w:rPr>
          <w:i/>
          <w:sz w:val="16"/>
        </w:rPr>
        <w:t>Cfr.</w:t>
      </w:r>
      <w:r>
        <w:rPr>
          <w:i/>
          <w:spacing w:val="-14"/>
          <w:sz w:val="16"/>
        </w:rPr>
        <w:t> </w:t>
      </w:r>
      <w:r>
        <w:rPr>
          <w:sz w:val="16"/>
        </w:rPr>
        <w:t>Carta</w:t>
      </w:r>
      <w:r>
        <w:rPr>
          <w:spacing w:val="-12"/>
          <w:sz w:val="16"/>
        </w:rPr>
        <w:t> </w:t>
      </w:r>
      <w:r>
        <w:rPr>
          <w:sz w:val="16"/>
        </w:rPr>
        <w:t>de</w:t>
      </w:r>
      <w:r>
        <w:rPr>
          <w:spacing w:val="-13"/>
          <w:sz w:val="16"/>
        </w:rPr>
        <w:t> </w:t>
      </w:r>
      <w:r>
        <w:rPr>
          <w:sz w:val="16"/>
        </w:rPr>
        <w:t>Ramiro</w:t>
      </w:r>
      <w:r>
        <w:rPr>
          <w:spacing w:val="-12"/>
          <w:sz w:val="16"/>
        </w:rPr>
        <w:t> </w:t>
      </w:r>
      <w:r>
        <w:rPr>
          <w:sz w:val="16"/>
        </w:rPr>
        <w:t>Vera</w:t>
      </w:r>
      <w:r>
        <w:rPr>
          <w:spacing w:val="-13"/>
          <w:sz w:val="16"/>
        </w:rPr>
        <w:t> </w:t>
      </w:r>
      <w:r>
        <w:rPr>
          <w:sz w:val="16"/>
        </w:rPr>
        <w:t>Luza</w:t>
      </w:r>
      <w:r>
        <w:rPr>
          <w:spacing w:val="-13"/>
          <w:sz w:val="16"/>
        </w:rPr>
        <w:t> </w:t>
      </w:r>
      <w:r>
        <w:rPr>
          <w:sz w:val="16"/>
        </w:rPr>
        <w:t>de</w:t>
      </w:r>
      <w:r>
        <w:rPr>
          <w:spacing w:val="-13"/>
          <w:sz w:val="16"/>
        </w:rPr>
        <w:t> </w:t>
      </w:r>
      <w:r>
        <w:rPr>
          <w:sz w:val="16"/>
        </w:rPr>
        <w:t>8</w:t>
      </w:r>
      <w:r>
        <w:rPr>
          <w:spacing w:val="-13"/>
          <w:sz w:val="16"/>
        </w:rPr>
        <w:t> </w:t>
      </w:r>
      <w:r>
        <w:rPr>
          <w:sz w:val="16"/>
        </w:rPr>
        <w:t>de</w:t>
      </w:r>
      <w:r>
        <w:rPr>
          <w:spacing w:val="-12"/>
          <w:sz w:val="16"/>
        </w:rPr>
        <w:t> </w:t>
      </w:r>
      <w:r>
        <w:rPr>
          <w:sz w:val="16"/>
        </w:rPr>
        <w:t>junio</w:t>
      </w:r>
      <w:r>
        <w:rPr>
          <w:spacing w:val="-12"/>
          <w:sz w:val="16"/>
        </w:rPr>
        <w:t> </w:t>
      </w:r>
      <w:r>
        <w:rPr>
          <w:sz w:val="16"/>
        </w:rPr>
        <w:t>de</w:t>
      </w:r>
      <w:r>
        <w:rPr>
          <w:spacing w:val="-13"/>
          <w:sz w:val="16"/>
        </w:rPr>
        <w:t> </w:t>
      </w:r>
      <w:r>
        <w:rPr>
          <w:sz w:val="16"/>
        </w:rPr>
        <w:t>2017</w:t>
      </w:r>
      <w:r>
        <w:rPr>
          <w:spacing w:val="-13"/>
          <w:sz w:val="16"/>
        </w:rPr>
        <w:t> </w:t>
      </w:r>
      <w:r>
        <w:rPr>
          <w:sz w:val="16"/>
        </w:rPr>
        <w:t>dirigida</w:t>
      </w:r>
      <w:r>
        <w:rPr>
          <w:spacing w:val="-13"/>
          <w:sz w:val="16"/>
        </w:rPr>
        <w:t> </w:t>
      </w:r>
      <w:r>
        <w:rPr>
          <w:sz w:val="16"/>
        </w:rPr>
        <w:t>a</w:t>
      </w:r>
      <w:r>
        <w:rPr>
          <w:spacing w:val="-13"/>
          <w:sz w:val="16"/>
        </w:rPr>
        <w:t> </w:t>
      </w:r>
      <w:r>
        <w:rPr>
          <w:sz w:val="16"/>
        </w:rPr>
        <w:t>la</w:t>
      </w:r>
      <w:r>
        <w:rPr>
          <w:spacing w:val="-12"/>
          <w:sz w:val="16"/>
        </w:rPr>
        <w:t> </w:t>
      </w:r>
      <w:r>
        <w:rPr>
          <w:sz w:val="16"/>
        </w:rPr>
        <w:t>Superintendencia</w:t>
      </w:r>
      <w:r>
        <w:rPr>
          <w:spacing w:val="-13"/>
          <w:sz w:val="16"/>
        </w:rPr>
        <w:t> </w:t>
      </w:r>
      <w:r>
        <w:rPr>
          <w:sz w:val="16"/>
        </w:rPr>
        <w:t>de</w:t>
      </w:r>
      <w:r>
        <w:rPr>
          <w:spacing w:val="-12"/>
          <w:sz w:val="16"/>
        </w:rPr>
        <w:t> </w:t>
      </w:r>
      <w:r>
        <w:rPr>
          <w:sz w:val="16"/>
        </w:rPr>
        <w:t>Salud</w:t>
      </w:r>
      <w:r>
        <w:rPr>
          <w:spacing w:val="-13"/>
          <w:sz w:val="16"/>
        </w:rPr>
        <w:t> </w:t>
      </w:r>
      <w:r>
        <w:rPr>
          <w:sz w:val="16"/>
        </w:rPr>
        <w:t>de</w:t>
      </w:r>
      <w:r>
        <w:rPr>
          <w:spacing w:val="-13"/>
          <w:sz w:val="16"/>
        </w:rPr>
        <w:t> </w:t>
      </w:r>
      <w:r>
        <w:rPr>
          <w:sz w:val="16"/>
        </w:rPr>
        <w:t>Arica</w:t>
      </w:r>
      <w:r>
        <w:rPr>
          <w:spacing w:val="-12"/>
          <w:sz w:val="16"/>
        </w:rPr>
        <w:t> </w:t>
      </w:r>
      <w:r>
        <w:rPr>
          <w:sz w:val="16"/>
        </w:rPr>
        <w:t>(expediente de prueba, folio 328), y Carta de Ramiro Vera Luza de 3 de agosto de 2017 dirigida a la Superintendencia de Salud de Arica (expediente de prueba, folio</w:t>
      </w:r>
      <w:r>
        <w:rPr>
          <w:spacing w:val="-19"/>
          <w:sz w:val="16"/>
        </w:rPr>
        <w:t> </w:t>
      </w:r>
      <w:r>
        <w:rPr>
          <w:sz w:val="16"/>
        </w:rPr>
        <w:t>329).</w:t>
      </w:r>
    </w:p>
    <w:p>
      <w:pPr>
        <w:spacing w:before="119"/>
        <w:ind w:left="119" w:right="98" w:hanging="1"/>
        <w:jc w:val="both"/>
        <w:rPr>
          <w:sz w:val="16"/>
        </w:rPr>
      </w:pPr>
      <w:bookmarkStart w:name="_bookmark247" w:id="335"/>
      <w:bookmarkEnd w:id="335"/>
      <w:r>
        <w:rPr/>
      </w:r>
      <w:r>
        <w:rPr>
          <w:position w:val="6"/>
          <w:sz w:val="10"/>
        </w:rPr>
        <w:t>206 </w:t>
      </w:r>
      <w:r>
        <w:rPr>
          <w:i/>
          <w:sz w:val="16"/>
        </w:rPr>
        <w:t>Cfr. </w:t>
      </w:r>
      <w:r>
        <w:rPr>
          <w:sz w:val="16"/>
        </w:rPr>
        <w:t>Carta de Carolina Rojas Farías de 5 de abril de 2017 dirigida a la Superintendencia de Salud (expediente de prueba, folio 332).</w:t>
      </w:r>
    </w:p>
    <w:p>
      <w:pPr>
        <w:spacing w:before="119"/>
        <w:ind w:left="119" w:right="138" w:firstLine="0"/>
        <w:jc w:val="both"/>
        <w:rPr>
          <w:sz w:val="16"/>
        </w:rPr>
      </w:pPr>
      <w:bookmarkStart w:name="_bookmark248" w:id="336"/>
      <w:bookmarkEnd w:id="336"/>
      <w:r>
        <w:rPr/>
      </w:r>
      <w:r>
        <w:rPr>
          <w:position w:val="6"/>
          <w:sz w:val="10"/>
        </w:rPr>
        <w:t>207  </w:t>
      </w:r>
      <w:r>
        <w:rPr>
          <w:i/>
          <w:sz w:val="16"/>
        </w:rPr>
        <w:t>Cfr. </w:t>
      </w:r>
      <w:r>
        <w:rPr>
          <w:sz w:val="16"/>
        </w:rPr>
        <w:t>Declaración de Ramiro Vera Luza durante la audiencia pública (transcripción de la audiencia pública, página 15).</w:t>
      </w:r>
    </w:p>
    <w:p>
      <w:pPr>
        <w:spacing w:after="0"/>
        <w:jc w:val="both"/>
        <w:rPr>
          <w:sz w:val="16"/>
        </w:rPr>
        <w:sectPr>
          <w:pgSz w:w="12240" w:h="15840"/>
          <w:pgMar w:header="0" w:footer="1215" w:top="1420" w:bottom="1440" w:left="1180" w:right="1200"/>
        </w:sectPr>
      </w:pPr>
    </w:p>
    <w:p>
      <w:pPr>
        <w:pStyle w:val="BodyText"/>
        <w:spacing w:before="80"/>
        <w:ind w:left="119" w:right="162"/>
        <w:jc w:val="both"/>
      </w:pPr>
      <w:r>
        <w:rPr/>
        <w:t>encomiable del Estado, el hecho ilícito internacional no cesó en su totalidad ni fue reparado integralmente.</w:t>
      </w:r>
    </w:p>
    <w:p>
      <w:pPr>
        <w:pStyle w:val="BodyText"/>
        <w:spacing w:before="11"/>
        <w:rPr>
          <w:sz w:val="19"/>
        </w:rPr>
      </w:pPr>
    </w:p>
    <w:p>
      <w:pPr>
        <w:pStyle w:val="ListParagraph"/>
        <w:numPr>
          <w:ilvl w:val="0"/>
          <w:numId w:val="21"/>
        </w:numPr>
        <w:tabs>
          <w:tab w:pos="828" w:val="left" w:leader="none"/>
        </w:tabs>
        <w:spacing w:line="240" w:lineRule="auto" w:before="0" w:after="0"/>
        <w:ind w:left="118" w:right="117" w:firstLine="1"/>
        <w:jc w:val="both"/>
        <w:rPr>
          <w:sz w:val="20"/>
        </w:rPr>
      </w:pPr>
      <w:r>
        <w:rPr>
          <w:sz w:val="20"/>
        </w:rPr>
        <w:t>En razón de lo anterior, la Corte considera que el Estado es responsable por la violación de los derechos a la vida, la vida digna, la integridad personal, la niñez, la salud y la seguridad social, en relación con la obligación de garantizar los derechos sin discriminación, y el deber de adoptar disposiciones de derecho interno, establecidos en los artículos 4.1, 5.1, 19 y 26 de la Convención</w:t>
      </w:r>
      <w:r>
        <w:rPr>
          <w:spacing w:val="-8"/>
          <w:sz w:val="20"/>
        </w:rPr>
        <w:t> </w:t>
      </w:r>
      <w:r>
        <w:rPr>
          <w:sz w:val="20"/>
        </w:rPr>
        <w:t>Americana</w:t>
      </w:r>
      <w:r>
        <w:rPr>
          <w:spacing w:val="-8"/>
          <w:sz w:val="20"/>
        </w:rPr>
        <w:t> </w:t>
      </w:r>
      <w:r>
        <w:rPr>
          <w:sz w:val="20"/>
        </w:rPr>
        <w:t>sobre</w:t>
      </w:r>
      <w:r>
        <w:rPr>
          <w:spacing w:val="-6"/>
          <w:sz w:val="20"/>
        </w:rPr>
        <w:t> </w:t>
      </w:r>
      <w:r>
        <w:rPr>
          <w:sz w:val="20"/>
        </w:rPr>
        <w:t>Derechos</w:t>
      </w:r>
      <w:r>
        <w:rPr>
          <w:spacing w:val="-7"/>
          <w:sz w:val="20"/>
        </w:rPr>
        <w:t> </w:t>
      </w:r>
      <w:r>
        <w:rPr>
          <w:sz w:val="20"/>
        </w:rPr>
        <w:t>Humanos</w:t>
      </w:r>
      <w:r>
        <w:rPr>
          <w:spacing w:val="-6"/>
          <w:sz w:val="20"/>
        </w:rPr>
        <w:t> </w:t>
      </w:r>
      <w:r>
        <w:rPr>
          <w:sz w:val="20"/>
        </w:rPr>
        <w:t>en</w:t>
      </w:r>
      <w:r>
        <w:rPr>
          <w:spacing w:val="-5"/>
          <w:sz w:val="20"/>
        </w:rPr>
        <w:t> </w:t>
      </w:r>
      <w:r>
        <w:rPr>
          <w:sz w:val="20"/>
        </w:rPr>
        <w:t>relación</w:t>
      </w:r>
      <w:r>
        <w:rPr>
          <w:spacing w:val="-5"/>
          <w:sz w:val="20"/>
        </w:rPr>
        <w:t> </w:t>
      </w:r>
      <w:r>
        <w:rPr>
          <w:sz w:val="20"/>
        </w:rPr>
        <w:t>con</w:t>
      </w:r>
      <w:r>
        <w:rPr>
          <w:spacing w:val="-5"/>
          <w:sz w:val="20"/>
        </w:rPr>
        <w:t> </w:t>
      </w:r>
      <w:r>
        <w:rPr>
          <w:sz w:val="20"/>
        </w:rPr>
        <w:t>los</w:t>
      </w:r>
      <w:r>
        <w:rPr>
          <w:spacing w:val="-7"/>
          <w:sz w:val="20"/>
        </w:rPr>
        <w:t> </w:t>
      </w:r>
      <w:r>
        <w:rPr>
          <w:sz w:val="20"/>
        </w:rPr>
        <w:t>artículos</w:t>
      </w:r>
      <w:r>
        <w:rPr>
          <w:spacing w:val="-7"/>
          <w:sz w:val="20"/>
        </w:rPr>
        <w:t> </w:t>
      </w:r>
      <w:r>
        <w:rPr>
          <w:sz w:val="20"/>
        </w:rPr>
        <w:t>1.1</w:t>
      </w:r>
      <w:r>
        <w:rPr>
          <w:spacing w:val="-8"/>
          <w:sz w:val="20"/>
        </w:rPr>
        <w:t> </w:t>
      </w:r>
      <w:r>
        <w:rPr>
          <w:sz w:val="20"/>
        </w:rPr>
        <w:t>y</w:t>
      </w:r>
      <w:r>
        <w:rPr>
          <w:spacing w:val="-5"/>
          <w:sz w:val="20"/>
        </w:rPr>
        <w:t> </w:t>
      </w:r>
      <w:r>
        <w:rPr>
          <w:sz w:val="20"/>
        </w:rPr>
        <w:t>2</w:t>
      </w:r>
      <w:r>
        <w:rPr>
          <w:spacing w:val="-7"/>
          <w:sz w:val="20"/>
        </w:rPr>
        <w:t> </w:t>
      </w:r>
      <w:r>
        <w:rPr>
          <w:sz w:val="20"/>
        </w:rPr>
        <w:t>del</w:t>
      </w:r>
      <w:r>
        <w:rPr>
          <w:spacing w:val="-5"/>
          <w:sz w:val="20"/>
        </w:rPr>
        <w:t> </w:t>
      </w:r>
      <w:r>
        <w:rPr>
          <w:sz w:val="20"/>
        </w:rPr>
        <w:t>mismo instrumento, en perjuicio de Martina Vera</w:t>
      </w:r>
      <w:r>
        <w:rPr>
          <w:spacing w:val="-18"/>
          <w:sz w:val="20"/>
        </w:rPr>
        <w:t> </w:t>
      </w:r>
      <w:r>
        <w:rPr>
          <w:sz w:val="20"/>
        </w:rPr>
        <w:t>Rojas.</w:t>
      </w:r>
    </w:p>
    <w:p>
      <w:pPr>
        <w:pStyle w:val="BodyText"/>
        <w:spacing w:before="11"/>
        <w:rPr>
          <w:sz w:val="19"/>
        </w:rPr>
      </w:pPr>
    </w:p>
    <w:p>
      <w:pPr>
        <w:pStyle w:val="ListParagraph"/>
        <w:numPr>
          <w:ilvl w:val="0"/>
          <w:numId w:val="21"/>
        </w:numPr>
        <w:tabs>
          <w:tab w:pos="827" w:val="left" w:leader="none"/>
        </w:tabs>
        <w:spacing w:line="240" w:lineRule="auto" w:before="0" w:after="0"/>
        <w:ind w:left="118" w:right="117" w:firstLine="0"/>
        <w:jc w:val="both"/>
        <w:rPr>
          <w:sz w:val="20"/>
        </w:rPr>
      </w:pPr>
      <w:r>
        <w:rPr>
          <w:sz w:val="20"/>
        </w:rPr>
        <w:t>Sin perjuicio de lo anterior, la Corte considera que, dado que la decisión de la Jueza Árbitro</w:t>
      </w:r>
      <w:r>
        <w:rPr>
          <w:spacing w:val="-18"/>
          <w:sz w:val="20"/>
        </w:rPr>
        <w:t> </w:t>
      </w:r>
      <w:r>
        <w:rPr>
          <w:sz w:val="20"/>
        </w:rPr>
        <w:t>en</w:t>
      </w:r>
      <w:r>
        <w:rPr>
          <w:spacing w:val="-18"/>
          <w:sz w:val="20"/>
        </w:rPr>
        <w:t> </w:t>
      </w:r>
      <w:r>
        <w:rPr>
          <w:sz w:val="20"/>
        </w:rPr>
        <w:t>efecto</w:t>
      </w:r>
      <w:r>
        <w:rPr>
          <w:spacing w:val="-17"/>
          <w:sz w:val="20"/>
        </w:rPr>
        <w:t> </w:t>
      </w:r>
      <w:r>
        <w:rPr>
          <w:sz w:val="20"/>
        </w:rPr>
        <w:t>cesó</w:t>
      </w:r>
      <w:r>
        <w:rPr>
          <w:spacing w:val="-19"/>
          <w:sz w:val="20"/>
        </w:rPr>
        <w:t> </w:t>
      </w:r>
      <w:r>
        <w:rPr>
          <w:sz w:val="20"/>
        </w:rPr>
        <w:t>el</w:t>
      </w:r>
      <w:r>
        <w:rPr>
          <w:spacing w:val="-17"/>
          <w:sz w:val="20"/>
        </w:rPr>
        <w:t> </w:t>
      </w:r>
      <w:r>
        <w:rPr>
          <w:sz w:val="20"/>
        </w:rPr>
        <w:t>retiro</w:t>
      </w:r>
      <w:r>
        <w:rPr>
          <w:spacing w:val="-17"/>
          <w:sz w:val="20"/>
        </w:rPr>
        <w:t> </w:t>
      </w:r>
      <w:r>
        <w:rPr>
          <w:sz w:val="20"/>
        </w:rPr>
        <w:t>del</w:t>
      </w:r>
      <w:r>
        <w:rPr>
          <w:spacing w:val="-17"/>
          <w:sz w:val="20"/>
        </w:rPr>
        <w:t> </w:t>
      </w:r>
      <w:r>
        <w:rPr>
          <w:sz w:val="20"/>
        </w:rPr>
        <w:t>RHD,</w:t>
      </w:r>
      <w:r>
        <w:rPr>
          <w:spacing w:val="-17"/>
          <w:sz w:val="20"/>
        </w:rPr>
        <w:t> </w:t>
      </w:r>
      <w:r>
        <w:rPr>
          <w:sz w:val="20"/>
        </w:rPr>
        <w:t>el</w:t>
      </w:r>
      <w:r>
        <w:rPr>
          <w:spacing w:val="-17"/>
          <w:sz w:val="20"/>
        </w:rPr>
        <w:t> </w:t>
      </w:r>
      <w:r>
        <w:rPr>
          <w:sz w:val="20"/>
        </w:rPr>
        <w:t>cual</w:t>
      </w:r>
      <w:r>
        <w:rPr>
          <w:spacing w:val="-17"/>
          <w:sz w:val="20"/>
        </w:rPr>
        <w:t> </w:t>
      </w:r>
      <w:r>
        <w:rPr>
          <w:sz w:val="20"/>
        </w:rPr>
        <w:t>fue</w:t>
      </w:r>
      <w:r>
        <w:rPr>
          <w:spacing w:val="-18"/>
          <w:sz w:val="20"/>
        </w:rPr>
        <w:t> </w:t>
      </w:r>
      <w:r>
        <w:rPr>
          <w:sz w:val="20"/>
        </w:rPr>
        <w:t>el</w:t>
      </w:r>
      <w:r>
        <w:rPr>
          <w:spacing w:val="-17"/>
          <w:sz w:val="20"/>
        </w:rPr>
        <w:t> </w:t>
      </w:r>
      <w:r>
        <w:rPr>
          <w:sz w:val="20"/>
        </w:rPr>
        <w:t>hecho</w:t>
      </w:r>
      <w:r>
        <w:rPr>
          <w:spacing w:val="-18"/>
          <w:sz w:val="20"/>
        </w:rPr>
        <w:t> </w:t>
      </w:r>
      <w:r>
        <w:rPr>
          <w:sz w:val="20"/>
        </w:rPr>
        <w:t>principal</w:t>
      </w:r>
      <w:r>
        <w:rPr>
          <w:spacing w:val="-16"/>
          <w:sz w:val="20"/>
        </w:rPr>
        <w:t> </w:t>
      </w:r>
      <w:r>
        <w:rPr>
          <w:sz w:val="20"/>
        </w:rPr>
        <w:t>generador</w:t>
      </w:r>
      <w:r>
        <w:rPr>
          <w:spacing w:val="-18"/>
          <w:sz w:val="20"/>
        </w:rPr>
        <w:t> </w:t>
      </w:r>
      <w:r>
        <w:rPr>
          <w:sz w:val="20"/>
        </w:rPr>
        <w:t>de</w:t>
      </w:r>
      <w:r>
        <w:rPr>
          <w:spacing w:val="-16"/>
          <w:sz w:val="20"/>
        </w:rPr>
        <w:t> </w:t>
      </w:r>
      <w:r>
        <w:rPr>
          <w:sz w:val="20"/>
        </w:rPr>
        <w:t>las</w:t>
      </w:r>
      <w:r>
        <w:rPr>
          <w:spacing w:val="-16"/>
          <w:sz w:val="20"/>
        </w:rPr>
        <w:t> </w:t>
      </w:r>
      <w:r>
        <w:rPr>
          <w:sz w:val="20"/>
        </w:rPr>
        <w:t>violaciones analizadas en el presente caso, y ordenó el pago de los montos devengados por el padre de Martina</w:t>
      </w:r>
      <w:r>
        <w:rPr>
          <w:spacing w:val="-17"/>
          <w:sz w:val="20"/>
        </w:rPr>
        <w:t> </w:t>
      </w:r>
      <w:r>
        <w:rPr>
          <w:sz w:val="20"/>
        </w:rPr>
        <w:t>durante</w:t>
      </w:r>
      <w:r>
        <w:rPr>
          <w:spacing w:val="-16"/>
          <w:sz w:val="20"/>
        </w:rPr>
        <w:t> </w:t>
      </w:r>
      <w:r>
        <w:rPr>
          <w:sz w:val="20"/>
        </w:rPr>
        <w:t>el</w:t>
      </w:r>
      <w:r>
        <w:rPr>
          <w:spacing w:val="-15"/>
          <w:sz w:val="20"/>
        </w:rPr>
        <w:t> </w:t>
      </w:r>
      <w:r>
        <w:rPr>
          <w:sz w:val="20"/>
        </w:rPr>
        <w:t>tiempo</w:t>
      </w:r>
      <w:r>
        <w:rPr>
          <w:spacing w:val="-16"/>
          <w:sz w:val="20"/>
        </w:rPr>
        <w:t> </w:t>
      </w:r>
      <w:r>
        <w:rPr>
          <w:sz w:val="20"/>
        </w:rPr>
        <w:t>que</w:t>
      </w:r>
      <w:r>
        <w:rPr>
          <w:spacing w:val="-16"/>
          <w:sz w:val="20"/>
        </w:rPr>
        <w:t> </w:t>
      </w:r>
      <w:r>
        <w:rPr>
          <w:sz w:val="20"/>
        </w:rPr>
        <w:t>el</w:t>
      </w:r>
      <w:r>
        <w:rPr>
          <w:spacing w:val="-15"/>
          <w:sz w:val="20"/>
        </w:rPr>
        <w:t> </w:t>
      </w:r>
      <w:r>
        <w:rPr>
          <w:sz w:val="20"/>
        </w:rPr>
        <w:t>RHD</w:t>
      </w:r>
      <w:r>
        <w:rPr>
          <w:spacing w:val="-16"/>
          <w:sz w:val="20"/>
        </w:rPr>
        <w:t> </w:t>
      </w:r>
      <w:r>
        <w:rPr>
          <w:sz w:val="20"/>
        </w:rPr>
        <w:t>se</w:t>
      </w:r>
      <w:r>
        <w:rPr>
          <w:spacing w:val="-16"/>
          <w:sz w:val="20"/>
        </w:rPr>
        <w:t> </w:t>
      </w:r>
      <w:r>
        <w:rPr>
          <w:sz w:val="20"/>
        </w:rPr>
        <w:t>encontró</w:t>
      </w:r>
      <w:r>
        <w:rPr>
          <w:spacing w:val="-16"/>
          <w:sz w:val="20"/>
        </w:rPr>
        <w:t> </w:t>
      </w:r>
      <w:r>
        <w:rPr>
          <w:sz w:val="20"/>
        </w:rPr>
        <w:t>suspendido,</w:t>
      </w:r>
      <w:r>
        <w:rPr>
          <w:spacing w:val="-15"/>
          <w:sz w:val="20"/>
        </w:rPr>
        <w:t> </w:t>
      </w:r>
      <w:r>
        <w:rPr>
          <w:sz w:val="20"/>
        </w:rPr>
        <w:t>no</w:t>
      </w:r>
      <w:r>
        <w:rPr>
          <w:spacing w:val="-16"/>
          <w:sz w:val="20"/>
        </w:rPr>
        <w:t> </w:t>
      </w:r>
      <w:r>
        <w:rPr>
          <w:sz w:val="20"/>
        </w:rPr>
        <w:t>resulta</w:t>
      </w:r>
      <w:r>
        <w:rPr>
          <w:spacing w:val="-17"/>
          <w:sz w:val="20"/>
        </w:rPr>
        <w:t> </w:t>
      </w:r>
      <w:r>
        <w:rPr>
          <w:sz w:val="20"/>
        </w:rPr>
        <w:t>necesario</w:t>
      </w:r>
      <w:r>
        <w:rPr>
          <w:spacing w:val="-16"/>
          <w:sz w:val="20"/>
        </w:rPr>
        <w:t> </w:t>
      </w:r>
      <w:r>
        <w:rPr>
          <w:sz w:val="20"/>
        </w:rPr>
        <w:t>pronunciarse respecto de la alegada falta de fiscalización por parte del Estado de las acciones de la Isapre MasVida, o las alegadas violaciones al derecho a acceder a un recurso sencillo y eficaz para la protección de sus derechos, establecido en los artículos 8.1 y 25 de la Convención Americana, en relación con los artículos 1.1 y 2 del mismo</w:t>
      </w:r>
      <w:r>
        <w:rPr>
          <w:spacing w:val="-20"/>
          <w:sz w:val="20"/>
        </w:rPr>
        <w:t> </w:t>
      </w:r>
      <w:r>
        <w:rPr>
          <w:sz w:val="20"/>
        </w:rPr>
        <w:t>instrumento.</w:t>
      </w:r>
    </w:p>
    <w:p>
      <w:pPr>
        <w:pStyle w:val="BodyText"/>
        <w:spacing w:before="11"/>
        <w:rPr>
          <w:sz w:val="19"/>
        </w:rPr>
      </w:pPr>
    </w:p>
    <w:p>
      <w:pPr>
        <w:pStyle w:val="Heading1"/>
        <w:ind w:left="1364" w:right="1366"/>
        <w:jc w:val="center"/>
      </w:pPr>
      <w:bookmarkStart w:name="VIII-2 DERECHO A LA INTEGRIDAD PERSONAL2" w:id="337"/>
      <w:bookmarkEnd w:id="337"/>
      <w:r>
        <w:rPr>
          <w:b w:val="0"/>
        </w:rPr>
      </w:r>
      <w:bookmarkStart w:name="_bookmark249" w:id="338"/>
      <w:bookmarkEnd w:id="338"/>
      <w:r>
        <w:rPr>
          <w:b w:val="0"/>
        </w:rPr>
      </w:r>
      <w:r>
        <w:rPr/>
        <w:t>VIII-2</w:t>
      </w:r>
    </w:p>
    <w:p>
      <w:pPr>
        <w:spacing w:before="0"/>
        <w:ind w:left="1364" w:right="1366" w:firstLine="0"/>
        <w:jc w:val="center"/>
        <w:rPr>
          <w:sz w:val="13"/>
        </w:rPr>
      </w:pPr>
      <w:r>
        <w:rPr>
          <w:b/>
          <w:sz w:val="20"/>
        </w:rPr>
        <w:t>DERECHO A LA INTEGRIDAD PERSONAL</w:t>
      </w:r>
      <w:hyperlink w:history="true" w:anchor="_bookmark251">
        <w:r>
          <w:rPr>
            <w:position w:val="7"/>
            <w:sz w:val="13"/>
          </w:rPr>
          <w:t>208</w:t>
        </w:r>
      </w:hyperlink>
    </w:p>
    <w:p>
      <w:pPr>
        <w:pStyle w:val="BodyText"/>
        <w:spacing w:before="10"/>
        <w:rPr>
          <w:sz w:val="19"/>
        </w:rPr>
      </w:pPr>
    </w:p>
    <w:p>
      <w:pPr>
        <w:pStyle w:val="ListParagraph"/>
        <w:numPr>
          <w:ilvl w:val="1"/>
          <w:numId w:val="21"/>
        </w:numPr>
        <w:tabs>
          <w:tab w:pos="1188" w:val="left" w:leader="none"/>
        </w:tabs>
        <w:spacing w:line="240" w:lineRule="auto" w:before="0" w:after="0"/>
        <w:ind w:left="1187" w:right="0" w:hanging="360"/>
        <w:jc w:val="left"/>
        <w:rPr>
          <w:b/>
          <w:sz w:val="20"/>
        </w:rPr>
      </w:pPr>
      <w:bookmarkStart w:name="A. Alegatos de la Comisión y de las part" w:id="339"/>
      <w:bookmarkEnd w:id="339"/>
      <w:r>
        <w:rPr/>
      </w:r>
      <w:bookmarkStart w:name="_bookmark250" w:id="340"/>
      <w:bookmarkEnd w:id="340"/>
      <w:r>
        <w:rPr/>
      </w:r>
      <w:bookmarkStart w:name="_bookmark250" w:id="341"/>
      <w:bookmarkEnd w:id="341"/>
      <w:r>
        <w:rPr>
          <w:b/>
          <w:sz w:val="20"/>
        </w:rPr>
        <w:t>A</w:t>
      </w:r>
      <w:r>
        <w:rPr>
          <w:b/>
          <w:sz w:val="20"/>
        </w:rPr>
        <w:t>legatos de la Comisión y de las</w:t>
      </w:r>
      <w:r>
        <w:rPr>
          <w:b/>
          <w:spacing w:val="-11"/>
          <w:sz w:val="20"/>
        </w:rPr>
        <w:t> </w:t>
      </w:r>
      <w:r>
        <w:rPr>
          <w:b/>
          <w:sz w:val="20"/>
        </w:rPr>
        <w:t>partes</w:t>
      </w:r>
    </w:p>
    <w:p>
      <w:pPr>
        <w:pStyle w:val="BodyText"/>
        <w:spacing w:before="11"/>
        <w:rPr>
          <w:b/>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La </w:t>
      </w:r>
      <w:r>
        <w:rPr>
          <w:b/>
          <w:i/>
          <w:sz w:val="20"/>
        </w:rPr>
        <w:t>Comisión </w:t>
      </w:r>
      <w:r>
        <w:rPr>
          <w:sz w:val="20"/>
        </w:rPr>
        <w:t>alegó que la Corte ha sostenido que la integridad psíquica y moral de los familiares de las víctimas puede ser afectada por las situaciones que estas padecieron a causa de</w:t>
      </w:r>
      <w:r>
        <w:rPr>
          <w:spacing w:val="-10"/>
          <w:sz w:val="20"/>
        </w:rPr>
        <w:t> </w:t>
      </w:r>
      <w:r>
        <w:rPr>
          <w:sz w:val="20"/>
        </w:rPr>
        <w:t>las</w:t>
      </w:r>
      <w:r>
        <w:rPr>
          <w:spacing w:val="-10"/>
          <w:sz w:val="20"/>
        </w:rPr>
        <w:t> </w:t>
      </w:r>
      <w:r>
        <w:rPr>
          <w:sz w:val="20"/>
        </w:rPr>
        <w:t>actuaciones</w:t>
      </w:r>
      <w:r>
        <w:rPr>
          <w:spacing w:val="-10"/>
          <w:sz w:val="20"/>
        </w:rPr>
        <w:t> </w:t>
      </w:r>
      <w:r>
        <w:rPr>
          <w:sz w:val="20"/>
        </w:rPr>
        <w:t>u</w:t>
      </w:r>
      <w:r>
        <w:rPr>
          <w:spacing w:val="-10"/>
          <w:sz w:val="20"/>
        </w:rPr>
        <w:t> </w:t>
      </w:r>
      <w:r>
        <w:rPr>
          <w:sz w:val="20"/>
        </w:rPr>
        <w:t>omisiones</w:t>
      </w:r>
      <w:r>
        <w:rPr>
          <w:spacing w:val="-10"/>
          <w:sz w:val="20"/>
        </w:rPr>
        <w:t> </w:t>
      </w:r>
      <w:r>
        <w:rPr>
          <w:sz w:val="20"/>
        </w:rPr>
        <w:t>de</w:t>
      </w:r>
      <w:r>
        <w:rPr>
          <w:spacing w:val="-11"/>
          <w:sz w:val="20"/>
        </w:rPr>
        <w:t> </w:t>
      </w:r>
      <w:r>
        <w:rPr>
          <w:sz w:val="20"/>
        </w:rPr>
        <w:t>las</w:t>
      </w:r>
      <w:r>
        <w:rPr>
          <w:spacing w:val="-9"/>
          <w:sz w:val="20"/>
        </w:rPr>
        <w:t> </w:t>
      </w:r>
      <w:r>
        <w:rPr>
          <w:sz w:val="20"/>
        </w:rPr>
        <w:t>autoridades</w:t>
      </w:r>
      <w:r>
        <w:rPr>
          <w:spacing w:val="-9"/>
          <w:sz w:val="20"/>
        </w:rPr>
        <w:t> </w:t>
      </w:r>
      <w:r>
        <w:rPr>
          <w:sz w:val="20"/>
        </w:rPr>
        <w:t>internas,</w:t>
      </w:r>
      <w:r>
        <w:rPr>
          <w:spacing w:val="-10"/>
          <w:sz w:val="20"/>
        </w:rPr>
        <w:t> </w:t>
      </w:r>
      <w:r>
        <w:rPr>
          <w:sz w:val="20"/>
        </w:rPr>
        <w:t>y</w:t>
      </w:r>
      <w:r>
        <w:rPr>
          <w:spacing w:val="-10"/>
          <w:sz w:val="20"/>
        </w:rPr>
        <w:t> </w:t>
      </w:r>
      <w:r>
        <w:rPr>
          <w:sz w:val="20"/>
        </w:rPr>
        <w:t>que,</w:t>
      </w:r>
      <w:r>
        <w:rPr>
          <w:spacing w:val="-10"/>
          <w:sz w:val="20"/>
        </w:rPr>
        <w:t> </w:t>
      </w:r>
      <w:r>
        <w:rPr>
          <w:sz w:val="20"/>
        </w:rPr>
        <w:t>el</w:t>
      </w:r>
      <w:r>
        <w:rPr>
          <w:spacing w:val="-10"/>
          <w:sz w:val="20"/>
        </w:rPr>
        <w:t> </w:t>
      </w:r>
      <w:r>
        <w:rPr>
          <w:sz w:val="20"/>
        </w:rPr>
        <w:t>caso</w:t>
      </w:r>
      <w:r>
        <w:rPr>
          <w:spacing w:val="-10"/>
          <w:sz w:val="20"/>
        </w:rPr>
        <w:t> </w:t>
      </w:r>
      <w:r>
        <w:rPr>
          <w:sz w:val="20"/>
        </w:rPr>
        <w:t>del</w:t>
      </w:r>
      <w:r>
        <w:rPr>
          <w:spacing w:val="-10"/>
          <w:sz w:val="20"/>
        </w:rPr>
        <w:t> </w:t>
      </w:r>
      <w:r>
        <w:rPr>
          <w:sz w:val="20"/>
        </w:rPr>
        <w:t>derecho</w:t>
      </w:r>
      <w:r>
        <w:rPr>
          <w:spacing w:val="-10"/>
          <w:sz w:val="20"/>
        </w:rPr>
        <w:t> </w:t>
      </w:r>
      <w:r>
        <w:rPr>
          <w:sz w:val="20"/>
        </w:rPr>
        <w:t>a</w:t>
      </w:r>
      <w:r>
        <w:rPr>
          <w:spacing w:val="-11"/>
          <w:sz w:val="20"/>
        </w:rPr>
        <w:t> </w:t>
      </w:r>
      <w:r>
        <w:rPr>
          <w:sz w:val="20"/>
        </w:rPr>
        <w:t>la</w:t>
      </w:r>
      <w:r>
        <w:rPr>
          <w:spacing w:val="-11"/>
          <w:sz w:val="20"/>
        </w:rPr>
        <w:t> </w:t>
      </w:r>
      <w:r>
        <w:rPr>
          <w:sz w:val="20"/>
        </w:rPr>
        <w:t>salud de las víctimas, este tipo de vulneraciones debe ser probado. Indicó que en este caso se documentó que “la madre y el padre sufren de estrés post traumático derivado del sufrimiento por la incertidumbre del acceso al tratamiento que mantiene con vida a su </w:t>
      </w:r>
      <w:r>
        <w:rPr>
          <w:spacing w:val="-4"/>
          <w:sz w:val="20"/>
        </w:rPr>
        <w:t>hija”, </w:t>
      </w:r>
      <w:r>
        <w:rPr>
          <w:sz w:val="20"/>
        </w:rPr>
        <w:t>además del sufrimiento que les generó la “relación altamente litigiosa” con la Isapre por las modificaciones unilaterales del acceso al tratamiento adecuado y la falta de regulación adecuada del levantamiento del RHD. Además, la Comisión precisó que la búsqueda de tratamiento a través de</w:t>
      </w:r>
      <w:r>
        <w:rPr>
          <w:spacing w:val="-4"/>
          <w:sz w:val="20"/>
        </w:rPr>
        <w:t> </w:t>
      </w:r>
      <w:r>
        <w:rPr>
          <w:sz w:val="20"/>
        </w:rPr>
        <w:t>los</w:t>
      </w:r>
      <w:r>
        <w:rPr>
          <w:spacing w:val="-3"/>
          <w:sz w:val="20"/>
        </w:rPr>
        <w:t> </w:t>
      </w:r>
      <w:r>
        <w:rPr>
          <w:sz w:val="20"/>
        </w:rPr>
        <w:t>referidos</w:t>
      </w:r>
      <w:r>
        <w:rPr>
          <w:spacing w:val="-3"/>
          <w:sz w:val="20"/>
        </w:rPr>
        <w:t> </w:t>
      </w:r>
      <w:r>
        <w:rPr>
          <w:sz w:val="20"/>
        </w:rPr>
        <w:t>litigios</w:t>
      </w:r>
      <w:r>
        <w:rPr>
          <w:spacing w:val="-6"/>
          <w:sz w:val="20"/>
        </w:rPr>
        <w:t> </w:t>
      </w:r>
      <w:r>
        <w:rPr>
          <w:sz w:val="20"/>
        </w:rPr>
        <w:t>y</w:t>
      </w:r>
      <w:r>
        <w:rPr>
          <w:spacing w:val="-3"/>
          <w:sz w:val="20"/>
        </w:rPr>
        <w:t> </w:t>
      </w:r>
      <w:r>
        <w:rPr>
          <w:sz w:val="20"/>
        </w:rPr>
        <w:t>“el</w:t>
      </w:r>
      <w:r>
        <w:rPr>
          <w:spacing w:val="-4"/>
          <w:sz w:val="20"/>
        </w:rPr>
        <w:t> </w:t>
      </w:r>
      <w:r>
        <w:rPr>
          <w:sz w:val="20"/>
        </w:rPr>
        <w:t>evidente</w:t>
      </w:r>
      <w:r>
        <w:rPr>
          <w:spacing w:val="-4"/>
          <w:sz w:val="20"/>
        </w:rPr>
        <w:t> </w:t>
      </w:r>
      <w:r>
        <w:rPr>
          <w:sz w:val="20"/>
        </w:rPr>
        <w:t>vínculo</w:t>
      </w:r>
      <w:r>
        <w:rPr>
          <w:spacing w:val="-4"/>
          <w:sz w:val="20"/>
        </w:rPr>
        <w:t> </w:t>
      </w:r>
      <w:r>
        <w:rPr>
          <w:sz w:val="20"/>
        </w:rPr>
        <w:t>familiar</w:t>
      </w:r>
      <w:r>
        <w:rPr>
          <w:spacing w:val="-4"/>
          <w:sz w:val="20"/>
        </w:rPr>
        <w:t> </w:t>
      </w:r>
      <w:r>
        <w:rPr>
          <w:sz w:val="20"/>
        </w:rPr>
        <w:t>estrecho</w:t>
      </w:r>
      <w:r>
        <w:rPr>
          <w:spacing w:val="-4"/>
          <w:sz w:val="20"/>
        </w:rPr>
        <w:t> </w:t>
      </w:r>
      <w:r>
        <w:rPr>
          <w:sz w:val="20"/>
        </w:rPr>
        <w:t>entre</w:t>
      </w:r>
      <w:r>
        <w:rPr>
          <w:spacing w:val="-5"/>
          <w:sz w:val="20"/>
        </w:rPr>
        <w:t> </w:t>
      </w:r>
      <w:r>
        <w:rPr>
          <w:sz w:val="20"/>
        </w:rPr>
        <w:t>el</w:t>
      </w:r>
      <w:r>
        <w:rPr>
          <w:spacing w:val="-3"/>
          <w:sz w:val="20"/>
        </w:rPr>
        <w:t> </w:t>
      </w:r>
      <w:r>
        <w:rPr>
          <w:sz w:val="20"/>
        </w:rPr>
        <w:t>padre</w:t>
      </w:r>
      <w:r>
        <w:rPr>
          <w:spacing w:val="-4"/>
          <w:sz w:val="20"/>
        </w:rPr>
        <w:t> </w:t>
      </w:r>
      <w:r>
        <w:rPr>
          <w:sz w:val="20"/>
        </w:rPr>
        <w:t>y</w:t>
      </w:r>
      <w:r>
        <w:rPr>
          <w:spacing w:val="-4"/>
          <w:sz w:val="20"/>
        </w:rPr>
        <w:t> </w:t>
      </w:r>
      <w:r>
        <w:rPr>
          <w:sz w:val="20"/>
        </w:rPr>
        <w:t>la</w:t>
      </w:r>
      <w:r>
        <w:rPr>
          <w:spacing w:val="-4"/>
          <w:sz w:val="20"/>
        </w:rPr>
        <w:t> </w:t>
      </w:r>
      <w:r>
        <w:rPr>
          <w:sz w:val="20"/>
        </w:rPr>
        <w:t>madre</w:t>
      </w:r>
      <w:r>
        <w:rPr>
          <w:spacing w:val="-4"/>
          <w:sz w:val="20"/>
        </w:rPr>
        <w:t> </w:t>
      </w:r>
      <w:r>
        <w:rPr>
          <w:sz w:val="20"/>
        </w:rPr>
        <w:t>con</w:t>
      </w:r>
      <w:r>
        <w:rPr>
          <w:spacing w:val="-3"/>
          <w:sz w:val="20"/>
        </w:rPr>
        <w:t> </w:t>
      </w:r>
      <w:r>
        <w:rPr>
          <w:sz w:val="20"/>
        </w:rPr>
        <w:t>su hija en condición de grave vulnerabilidad, permite inferir como lógicos los sufrimientos </w:t>
      </w:r>
      <w:r>
        <w:rPr>
          <w:spacing w:val="-3"/>
          <w:sz w:val="20"/>
        </w:rPr>
        <w:t>alegados”, </w:t>
      </w:r>
      <w:r>
        <w:rPr>
          <w:sz w:val="20"/>
        </w:rPr>
        <w:t>por lo que alegó que el Estado es responsable con la violación del derecho a la integridad psíquica y moral establecido en el artículo 5.1 de la Convención Americana, en relación con las obligaciones del artículo 1.1 del mismo instrumento en perjuicio de los padres de</w:t>
      </w:r>
      <w:r>
        <w:rPr>
          <w:spacing w:val="-4"/>
          <w:sz w:val="20"/>
        </w:rPr>
        <w:t> </w:t>
      </w:r>
      <w:r>
        <w:rPr>
          <w:sz w:val="20"/>
        </w:rPr>
        <w:t>Martina.</w:t>
      </w:r>
    </w:p>
    <w:p>
      <w:pPr>
        <w:pStyle w:val="BodyText"/>
        <w:spacing w:before="11"/>
        <w:rPr>
          <w:sz w:val="19"/>
        </w:rPr>
      </w:pPr>
    </w:p>
    <w:p>
      <w:pPr>
        <w:pStyle w:val="ListParagraph"/>
        <w:numPr>
          <w:ilvl w:val="0"/>
          <w:numId w:val="21"/>
        </w:numPr>
        <w:tabs>
          <w:tab w:pos="829" w:val="left" w:leader="none"/>
        </w:tabs>
        <w:spacing w:line="240" w:lineRule="auto" w:before="0" w:after="0"/>
        <w:ind w:left="119" w:right="162" w:firstLine="0"/>
        <w:jc w:val="both"/>
        <w:rPr>
          <w:sz w:val="20"/>
        </w:rPr>
      </w:pPr>
      <w:r>
        <w:rPr>
          <w:sz w:val="20"/>
        </w:rPr>
        <w:t>Las</w:t>
      </w:r>
      <w:r>
        <w:rPr>
          <w:spacing w:val="-7"/>
          <w:sz w:val="20"/>
        </w:rPr>
        <w:t> </w:t>
      </w:r>
      <w:r>
        <w:rPr>
          <w:b/>
          <w:i/>
          <w:sz w:val="20"/>
        </w:rPr>
        <w:t>representantes</w:t>
      </w:r>
      <w:r>
        <w:rPr>
          <w:b/>
          <w:i/>
          <w:spacing w:val="-7"/>
          <w:sz w:val="20"/>
        </w:rPr>
        <w:t> </w:t>
      </w:r>
      <w:r>
        <w:rPr>
          <w:sz w:val="20"/>
        </w:rPr>
        <w:t>alegaron</w:t>
      </w:r>
      <w:r>
        <w:rPr>
          <w:spacing w:val="-6"/>
          <w:sz w:val="20"/>
        </w:rPr>
        <w:t> </w:t>
      </w:r>
      <w:r>
        <w:rPr>
          <w:sz w:val="20"/>
        </w:rPr>
        <w:t>que</w:t>
      </w:r>
      <w:r>
        <w:rPr>
          <w:spacing w:val="-9"/>
          <w:sz w:val="20"/>
        </w:rPr>
        <w:t> </w:t>
      </w:r>
      <w:r>
        <w:rPr>
          <w:sz w:val="20"/>
        </w:rPr>
        <w:t>la</w:t>
      </w:r>
      <w:r>
        <w:rPr>
          <w:spacing w:val="-7"/>
          <w:sz w:val="20"/>
        </w:rPr>
        <w:t> </w:t>
      </w:r>
      <w:r>
        <w:rPr>
          <w:sz w:val="20"/>
        </w:rPr>
        <w:t>Corte</w:t>
      </w:r>
      <w:r>
        <w:rPr>
          <w:spacing w:val="-7"/>
          <w:sz w:val="20"/>
        </w:rPr>
        <w:t> </w:t>
      </w:r>
      <w:r>
        <w:rPr>
          <w:sz w:val="20"/>
        </w:rPr>
        <w:t>ha</w:t>
      </w:r>
      <w:r>
        <w:rPr>
          <w:spacing w:val="-9"/>
          <w:sz w:val="20"/>
        </w:rPr>
        <w:t> </w:t>
      </w:r>
      <w:r>
        <w:rPr>
          <w:sz w:val="20"/>
        </w:rPr>
        <w:t>juzgado</w:t>
      </w:r>
      <w:r>
        <w:rPr>
          <w:spacing w:val="-7"/>
          <w:sz w:val="20"/>
        </w:rPr>
        <w:t> </w:t>
      </w:r>
      <w:r>
        <w:rPr>
          <w:sz w:val="20"/>
        </w:rPr>
        <w:t>que</w:t>
      </w:r>
      <w:r>
        <w:rPr>
          <w:spacing w:val="-8"/>
          <w:sz w:val="20"/>
        </w:rPr>
        <w:t> </w:t>
      </w:r>
      <w:r>
        <w:rPr>
          <w:sz w:val="20"/>
        </w:rPr>
        <w:t>los</w:t>
      </w:r>
      <w:r>
        <w:rPr>
          <w:spacing w:val="-8"/>
          <w:sz w:val="20"/>
        </w:rPr>
        <w:t> </w:t>
      </w:r>
      <w:r>
        <w:rPr>
          <w:sz w:val="20"/>
        </w:rPr>
        <w:t>familiares</w:t>
      </w:r>
      <w:r>
        <w:rPr>
          <w:spacing w:val="-7"/>
          <w:sz w:val="20"/>
        </w:rPr>
        <w:t> </w:t>
      </w:r>
      <w:r>
        <w:rPr>
          <w:sz w:val="20"/>
        </w:rPr>
        <w:t>de</w:t>
      </w:r>
      <w:r>
        <w:rPr>
          <w:spacing w:val="-7"/>
          <w:sz w:val="20"/>
        </w:rPr>
        <w:t> </w:t>
      </w:r>
      <w:r>
        <w:rPr>
          <w:sz w:val="20"/>
        </w:rPr>
        <w:t>las</w:t>
      </w:r>
      <w:r>
        <w:rPr>
          <w:spacing w:val="-8"/>
          <w:sz w:val="20"/>
        </w:rPr>
        <w:t> </w:t>
      </w:r>
      <w:r>
        <w:rPr>
          <w:sz w:val="20"/>
        </w:rPr>
        <w:t>víctimas de violaciones a derechos humanos pueden, a su vez, ser considerados como víctimas, y que en el </w:t>
      </w:r>
      <w:r>
        <w:rPr>
          <w:i/>
          <w:sz w:val="20"/>
        </w:rPr>
        <w:t>Caso Cuscul Pivaral Vs. Guatemala </w:t>
      </w:r>
      <w:r>
        <w:rPr>
          <w:sz w:val="20"/>
        </w:rPr>
        <w:t>determinó que los familiares de las víctimas experimentaron</w:t>
      </w:r>
      <w:r>
        <w:rPr>
          <w:spacing w:val="-18"/>
          <w:sz w:val="20"/>
        </w:rPr>
        <w:t> </w:t>
      </w:r>
      <w:r>
        <w:rPr>
          <w:sz w:val="20"/>
        </w:rPr>
        <w:t>“sentimientos</w:t>
      </w:r>
      <w:r>
        <w:rPr>
          <w:spacing w:val="-19"/>
          <w:sz w:val="20"/>
        </w:rPr>
        <w:t> </w:t>
      </w:r>
      <w:r>
        <w:rPr>
          <w:sz w:val="20"/>
        </w:rPr>
        <w:t>de</w:t>
      </w:r>
      <w:r>
        <w:rPr>
          <w:spacing w:val="-21"/>
          <w:sz w:val="20"/>
        </w:rPr>
        <w:t> </w:t>
      </w:r>
      <w:r>
        <w:rPr>
          <w:spacing w:val="-6"/>
          <w:sz w:val="20"/>
        </w:rPr>
        <w:t>dolor,</w:t>
      </w:r>
      <w:r>
        <w:rPr>
          <w:spacing w:val="-18"/>
          <w:sz w:val="20"/>
        </w:rPr>
        <w:t> </w:t>
      </w:r>
      <w:r>
        <w:rPr>
          <w:sz w:val="20"/>
        </w:rPr>
        <w:t>angustia</w:t>
      </w:r>
      <w:r>
        <w:rPr>
          <w:spacing w:val="-19"/>
          <w:sz w:val="20"/>
        </w:rPr>
        <w:t> </w:t>
      </w:r>
      <w:r>
        <w:rPr>
          <w:sz w:val="20"/>
        </w:rPr>
        <w:t>e</w:t>
      </w:r>
      <w:r>
        <w:rPr>
          <w:spacing w:val="-19"/>
          <w:sz w:val="20"/>
        </w:rPr>
        <w:t> </w:t>
      </w:r>
      <w:r>
        <w:rPr>
          <w:sz w:val="20"/>
        </w:rPr>
        <w:t>incertidumbre”</w:t>
      </w:r>
      <w:r>
        <w:rPr>
          <w:spacing w:val="-18"/>
          <w:sz w:val="20"/>
        </w:rPr>
        <w:t> </w:t>
      </w:r>
      <w:r>
        <w:rPr>
          <w:sz w:val="20"/>
        </w:rPr>
        <w:t>como</w:t>
      </w:r>
      <w:r>
        <w:rPr>
          <w:spacing w:val="-19"/>
          <w:sz w:val="20"/>
        </w:rPr>
        <w:t> </w:t>
      </w:r>
      <w:r>
        <w:rPr>
          <w:sz w:val="20"/>
        </w:rPr>
        <w:t>resultado</w:t>
      </w:r>
      <w:r>
        <w:rPr>
          <w:spacing w:val="-19"/>
          <w:sz w:val="20"/>
        </w:rPr>
        <w:t> </w:t>
      </w:r>
      <w:r>
        <w:rPr>
          <w:sz w:val="20"/>
        </w:rPr>
        <w:t>de</w:t>
      </w:r>
      <w:r>
        <w:rPr>
          <w:spacing w:val="-19"/>
          <w:sz w:val="20"/>
        </w:rPr>
        <w:t> </w:t>
      </w:r>
      <w:r>
        <w:rPr>
          <w:sz w:val="20"/>
        </w:rPr>
        <w:t>la</w:t>
      </w:r>
      <w:r>
        <w:rPr>
          <w:spacing w:val="-19"/>
          <w:sz w:val="20"/>
        </w:rPr>
        <w:t> </w:t>
      </w:r>
      <w:r>
        <w:rPr>
          <w:sz w:val="20"/>
        </w:rPr>
        <w:t>ausencia de atención médica oportuna y por no contar con los recursos económicos para proveer el tratamiento necesario, lo cual “afectó la dinámica familiar de las </w:t>
      </w:r>
      <w:r>
        <w:rPr>
          <w:spacing w:val="-3"/>
          <w:sz w:val="20"/>
        </w:rPr>
        <w:t>víctimas”. </w:t>
      </w:r>
      <w:r>
        <w:rPr>
          <w:sz w:val="20"/>
        </w:rPr>
        <w:t>Indicaron que los padres</w:t>
      </w:r>
      <w:r>
        <w:rPr>
          <w:spacing w:val="-11"/>
          <w:sz w:val="20"/>
        </w:rPr>
        <w:t> </w:t>
      </w:r>
      <w:r>
        <w:rPr>
          <w:sz w:val="20"/>
        </w:rPr>
        <w:t>de</w:t>
      </w:r>
      <w:r>
        <w:rPr>
          <w:spacing w:val="-12"/>
          <w:sz w:val="20"/>
        </w:rPr>
        <w:t> </w:t>
      </w:r>
      <w:r>
        <w:rPr>
          <w:sz w:val="20"/>
        </w:rPr>
        <w:t>la</w:t>
      </w:r>
      <w:r>
        <w:rPr>
          <w:spacing w:val="-13"/>
          <w:sz w:val="20"/>
        </w:rPr>
        <w:t> </w:t>
      </w:r>
      <w:r>
        <w:rPr>
          <w:sz w:val="20"/>
        </w:rPr>
        <w:t>niña</w:t>
      </w:r>
      <w:r>
        <w:rPr>
          <w:spacing w:val="-13"/>
          <w:sz w:val="20"/>
        </w:rPr>
        <w:t> </w:t>
      </w:r>
      <w:r>
        <w:rPr>
          <w:sz w:val="20"/>
        </w:rPr>
        <w:t>Martina</w:t>
      </w:r>
      <w:r>
        <w:rPr>
          <w:spacing w:val="-12"/>
          <w:sz w:val="20"/>
        </w:rPr>
        <w:t> </w:t>
      </w:r>
      <w:r>
        <w:rPr>
          <w:sz w:val="20"/>
        </w:rPr>
        <w:t>sufrieron</w:t>
      </w:r>
      <w:r>
        <w:rPr>
          <w:spacing w:val="-12"/>
          <w:sz w:val="20"/>
        </w:rPr>
        <w:t> </w:t>
      </w:r>
      <w:r>
        <w:rPr>
          <w:sz w:val="20"/>
        </w:rPr>
        <w:t>“temor</w:t>
      </w:r>
      <w:r>
        <w:rPr>
          <w:spacing w:val="-12"/>
          <w:sz w:val="20"/>
        </w:rPr>
        <w:t> </w:t>
      </w:r>
      <w:r>
        <w:rPr>
          <w:sz w:val="20"/>
        </w:rPr>
        <w:t>y</w:t>
      </w:r>
      <w:r>
        <w:rPr>
          <w:spacing w:val="-12"/>
          <w:sz w:val="20"/>
        </w:rPr>
        <w:t> </w:t>
      </w:r>
      <w:r>
        <w:rPr>
          <w:sz w:val="20"/>
        </w:rPr>
        <w:t>zozobra”</w:t>
      </w:r>
      <w:r>
        <w:rPr>
          <w:spacing w:val="-11"/>
          <w:sz w:val="20"/>
        </w:rPr>
        <w:t> </w:t>
      </w:r>
      <w:r>
        <w:rPr>
          <w:sz w:val="20"/>
        </w:rPr>
        <w:t>por</w:t>
      </w:r>
      <w:r>
        <w:rPr>
          <w:spacing w:val="-12"/>
          <w:sz w:val="20"/>
        </w:rPr>
        <w:t> </w:t>
      </w:r>
      <w:r>
        <w:rPr>
          <w:sz w:val="20"/>
        </w:rPr>
        <w:t>el</w:t>
      </w:r>
      <w:r>
        <w:rPr>
          <w:spacing w:val="-11"/>
          <w:sz w:val="20"/>
        </w:rPr>
        <w:t> </w:t>
      </w:r>
      <w:r>
        <w:rPr>
          <w:sz w:val="20"/>
        </w:rPr>
        <w:t>“gravísimo</w:t>
      </w:r>
      <w:r>
        <w:rPr>
          <w:spacing w:val="-13"/>
          <w:sz w:val="20"/>
        </w:rPr>
        <w:t> </w:t>
      </w:r>
      <w:r>
        <w:rPr>
          <w:sz w:val="20"/>
        </w:rPr>
        <w:t>impacto”</w:t>
      </w:r>
      <w:r>
        <w:rPr>
          <w:spacing w:val="-11"/>
          <w:sz w:val="20"/>
        </w:rPr>
        <w:t> </w:t>
      </w:r>
      <w:r>
        <w:rPr>
          <w:sz w:val="20"/>
        </w:rPr>
        <w:t>que</w:t>
      </w:r>
      <w:r>
        <w:rPr>
          <w:spacing w:val="-12"/>
          <w:sz w:val="20"/>
        </w:rPr>
        <w:t> </w:t>
      </w:r>
      <w:r>
        <w:rPr>
          <w:sz w:val="20"/>
        </w:rPr>
        <w:t>la</w:t>
      </w:r>
      <w:r>
        <w:rPr>
          <w:spacing w:val="-13"/>
          <w:sz w:val="20"/>
        </w:rPr>
        <w:t> </w:t>
      </w:r>
      <w:r>
        <w:rPr>
          <w:sz w:val="20"/>
        </w:rPr>
        <w:t>decisión unilateral</w:t>
      </w:r>
      <w:r>
        <w:rPr>
          <w:spacing w:val="-3"/>
          <w:sz w:val="20"/>
        </w:rPr>
        <w:t> </w:t>
      </w:r>
      <w:r>
        <w:rPr>
          <w:sz w:val="20"/>
        </w:rPr>
        <w:t>de</w:t>
      </w:r>
      <w:r>
        <w:rPr>
          <w:spacing w:val="-4"/>
          <w:sz w:val="20"/>
        </w:rPr>
        <w:t> </w:t>
      </w:r>
      <w:r>
        <w:rPr>
          <w:sz w:val="20"/>
        </w:rPr>
        <w:t>la</w:t>
      </w:r>
      <w:r>
        <w:rPr>
          <w:spacing w:val="-4"/>
          <w:sz w:val="20"/>
        </w:rPr>
        <w:t> </w:t>
      </w:r>
      <w:r>
        <w:rPr>
          <w:sz w:val="20"/>
        </w:rPr>
        <w:t>Isapre</w:t>
      </w:r>
      <w:r>
        <w:rPr>
          <w:spacing w:val="-5"/>
          <w:sz w:val="20"/>
        </w:rPr>
        <w:t> </w:t>
      </w:r>
      <w:r>
        <w:rPr>
          <w:sz w:val="20"/>
        </w:rPr>
        <w:t>podía</w:t>
      </w:r>
      <w:r>
        <w:rPr>
          <w:spacing w:val="-4"/>
          <w:sz w:val="20"/>
        </w:rPr>
        <w:t> </w:t>
      </w:r>
      <w:r>
        <w:rPr>
          <w:sz w:val="20"/>
        </w:rPr>
        <w:t>tener</w:t>
      </w:r>
      <w:r>
        <w:rPr>
          <w:spacing w:val="-6"/>
          <w:sz w:val="20"/>
        </w:rPr>
        <w:t> </w:t>
      </w:r>
      <w:r>
        <w:rPr>
          <w:sz w:val="20"/>
        </w:rPr>
        <w:t>en</w:t>
      </w:r>
      <w:r>
        <w:rPr>
          <w:spacing w:val="-3"/>
          <w:sz w:val="20"/>
        </w:rPr>
        <w:t> </w:t>
      </w:r>
      <w:r>
        <w:rPr>
          <w:sz w:val="20"/>
        </w:rPr>
        <w:t>“los</w:t>
      </w:r>
      <w:r>
        <w:rPr>
          <w:spacing w:val="-3"/>
          <w:sz w:val="20"/>
        </w:rPr>
        <w:t> </w:t>
      </w:r>
      <w:r>
        <w:rPr>
          <w:sz w:val="20"/>
        </w:rPr>
        <w:t>procesos</w:t>
      </w:r>
      <w:r>
        <w:rPr>
          <w:spacing w:val="-3"/>
          <w:sz w:val="20"/>
        </w:rPr>
        <w:t> </w:t>
      </w:r>
      <w:r>
        <w:rPr>
          <w:sz w:val="20"/>
        </w:rPr>
        <w:t>más</w:t>
      </w:r>
      <w:r>
        <w:rPr>
          <w:spacing w:val="-3"/>
          <w:sz w:val="20"/>
        </w:rPr>
        <w:t> </w:t>
      </w:r>
      <w:r>
        <w:rPr>
          <w:sz w:val="20"/>
        </w:rPr>
        <w:t>vitales</w:t>
      </w:r>
      <w:r>
        <w:rPr>
          <w:spacing w:val="-3"/>
          <w:sz w:val="20"/>
        </w:rPr>
        <w:t> </w:t>
      </w:r>
      <w:r>
        <w:rPr>
          <w:sz w:val="20"/>
        </w:rPr>
        <w:t>de</w:t>
      </w:r>
      <w:r>
        <w:rPr>
          <w:spacing w:val="-5"/>
          <w:sz w:val="20"/>
        </w:rPr>
        <w:t> </w:t>
      </w:r>
      <w:r>
        <w:rPr>
          <w:spacing w:val="-3"/>
          <w:sz w:val="20"/>
        </w:rPr>
        <w:t>Martina”,</w:t>
      </w:r>
      <w:r>
        <w:rPr>
          <w:spacing w:val="-4"/>
          <w:sz w:val="20"/>
        </w:rPr>
        <w:t> </w:t>
      </w:r>
      <w:r>
        <w:rPr>
          <w:sz w:val="20"/>
        </w:rPr>
        <w:t>por</w:t>
      </w:r>
      <w:r>
        <w:rPr>
          <w:spacing w:val="-4"/>
          <w:sz w:val="20"/>
        </w:rPr>
        <w:t> </w:t>
      </w:r>
      <w:r>
        <w:rPr>
          <w:sz w:val="20"/>
        </w:rPr>
        <w:t>lo</w:t>
      </w:r>
      <w:r>
        <w:rPr>
          <w:spacing w:val="-4"/>
          <w:sz w:val="20"/>
        </w:rPr>
        <w:t> </w:t>
      </w:r>
      <w:r>
        <w:rPr>
          <w:sz w:val="20"/>
        </w:rPr>
        <w:t>que</w:t>
      </w:r>
      <w:r>
        <w:rPr>
          <w:spacing w:val="-5"/>
          <w:sz w:val="20"/>
        </w:rPr>
        <w:t> </w:t>
      </w:r>
      <w:r>
        <w:rPr>
          <w:sz w:val="20"/>
        </w:rPr>
        <w:t>tuvieron que buscar desesperadamente alternativas para costear los elementos básicos del</w:t>
      </w:r>
      <w:r>
        <w:rPr>
          <w:spacing w:val="28"/>
          <w:sz w:val="20"/>
        </w:rPr>
        <w:t> </w:t>
      </w:r>
      <w:r>
        <w:rPr>
          <w:sz w:val="20"/>
        </w:rPr>
        <w:t>tratamiento</w:t>
      </w:r>
    </w:p>
    <w:p>
      <w:pPr>
        <w:pStyle w:val="BodyText"/>
        <w:spacing w:before="7"/>
        <w:rPr>
          <w:sz w:val="27"/>
        </w:rPr>
      </w:pPr>
      <w:r>
        <w:rPr/>
        <w:pict>
          <v:line style="position:absolute;mso-position-horizontal-relative:page;mso-position-vertical-relative:paragraph;z-index:2176;mso-wrap-distance-left:0;mso-wrap-distance-right:0" from="64.980003pt,19.101233pt" to="208.980003pt,19.101233pt" stroked="true" strokeweight=".72pt" strokecolor="#000000">
            <v:stroke dashstyle="solid"/>
            <w10:wrap type="topAndBottom"/>
          </v:line>
        </w:pict>
      </w:r>
    </w:p>
    <w:p>
      <w:pPr>
        <w:pStyle w:val="BodyText"/>
        <w:spacing w:before="5"/>
        <w:rPr>
          <w:sz w:val="7"/>
        </w:rPr>
      </w:pPr>
    </w:p>
    <w:p>
      <w:pPr>
        <w:tabs>
          <w:tab w:pos="687" w:val="left" w:leader="none"/>
        </w:tabs>
        <w:spacing w:before="100"/>
        <w:ind w:left="119" w:right="0" w:firstLine="0"/>
        <w:jc w:val="left"/>
        <w:rPr>
          <w:sz w:val="16"/>
        </w:rPr>
      </w:pPr>
      <w:bookmarkStart w:name="_bookmark251" w:id="342"/>
      <w:bookmarkEnd w:id="342"/>
      <w:r>
        <w:rPr/>
      </w:r>
      <w:r>
        <w:rPr>
          <w:position w:val="6"/>
          <w:sz w:val="10"/>
        </w:rPr>
        <w:t>208</w:t>
        <w:tab/>
      </w:r>
      <w:r>
        <w:rPr>
          <w:sz w:val="16"/>
        </w:rPr>
        <w:t>Artículo 5 de la Convención</w:t>
      </w:r>
      <w:r>
        <w:rPr>
          <w:spacing w:val="-18"/>
          <w:sz w:val="16"/>
        </w:rPr>
        <w:t> </w:t>
      </w:r>
      <w:r>
        <w:rPr>
          <w:sz w:val="16"/>
        </w:rPr>
        <w:t>Americana.</w:t>
      </w:r>
    </w:p>
    <w:p>
      <w:pPr>
        <w:spacing w:after="0"/>
        <w:jc w:val="left"/>
        <w:rPr>
          <w:sz w:val="16"/>
        </w:rPr>
        <w:sectPr>
          <w:pgSz w:w="12240" w:h="15840"/>
          <w:pgMar w:header="0" w:footer="1215" w:top="1420" w:bottom="1500" w:left="1180" w:right="1180"/>
        </w:sectPr>
      </w:pPr>
    </w:p>
    <w:p>
      <w:pPr>
        <w:pStyle w:val="BodyText"/>
        <w:spacing w:before="80"/>
        <w:ind w:left="119" w:right="161"/>
        <w:jc w:val="both"/>
      </w:pPr>
      <w:r>
        <w:rPr/>
        <w:t>de su hija, a lo cual se sumó la incertidumbre sobre la sostenibilidad de dichas alternativas, la frustración ante la desprotección generada por la decisión de la Corte Suprema y la falta de intervención inmediata por parte de la Superintendencia de Salud, y el temor constante de</w:t>
      </w:r>
      <w:r>
        <w:rPr>
          <w:spacing w:val="-48"/>
        </w:rPr>
        <w:t> </w:t>
      </w:r>
      <w:r>
        <w:rPr/>
        <w:t>que los</w:t>
      </w:r>
      <w:r>
        <w:rPr>
          <w:spacing w:val="-10"/>
        </w:rPr>
        <w:t> </w:t>
      </w:r>
      <w:r>
        <w:rPr/>
        <w:t>hechos</w:t>
      </w:r>
      <w:r>
        <w:rPr>
          <w:spacing w:val="-12"/>
        </w:rPr>
        <w:t> </w:t>
      </w:r>
      <w:r>
        <w:rPr/>
        <w:t>se</w:t>
      </w:r>
      <w:r>
        <w:rPr>
          <w:spacing w:val="-11"/>
        </w:rPr>
        <w:t> </w:t>
      </w:r>
      <w:r>
        <w:rPr/>
        <w:t>repitan</w:t>
      </w:r>
      <w:r>
        <w:rPr>
          <w:spacing w:val="-10"/>
        </w:rPr>
        <w:t> </w:t>
      </w:r>
      <w:r>
        <w:rPr/>
        <w:t>ante</w:t>
      </w:r>
      <w:r>
        <w:rPr>
          <w:spacing w:val="-11"/>
        </w:rPr>
        <w:t> </w:t>
      </w:r>
      <w:r>
        <w:rPr/>
        <w:t>la</w:t>
      </w:r>
      <w:r>
        <w:rPr>
          <w:spacing w:val="-11"/>
        </w:rPr>
        <w:t> </w:t>
      </w:r>
      <w:r>
        <w:rPr/>
        <w:t>ausencia</w:t>
      </w:r>
      <w:r>
        <w:rPr>
          <w:spacing w:val="-11"/>
        </w:rPr>
        <w:t> </w:t>
      </w:r>
      <w:r>
        <w:rPr/>
        <w:t>de</w:t>
      </w:r>
      <w:r>
        <w:rPr>
          <w:spacing w:val="-11"/>
        </w:rPr>
        <w:t> </w:t>
      </w:r>
      <w:r>
        <w:rPr/>
        <w:t>regulación</w:t>
      </w:r>
      <w:r>
        <w:rPr>
          <w:spacing w:val="-10"/>
        </w:rPr>
        <w:t> </w:t>
      </w:r>
      <w:r>
        <w:rPr/>
        <w:t>y</w:t>
      </w:r>
      <w:r>
        <w:rPr>
          <w:spacing w:val="-11"/>
        </w:rPr>
        <w:t> </w:t>
      </w:r>
      <w:r>
        <w:rPr/>
        <w:t>fiscalización.</w:t>
      </w:r>
      <w:r>
        <w:rPr>
          <w:spacing w:val="-10"/>
        </w:rPr>
        <w:t> </w:t>
      </w:r>
      <w:r>
        <w:rPr/>
        <w:t>Además,</w:t>
      </w:r>
      <w:r>
        <w:rPr>
          <w:spacing w:val="-10"/>
        </w:rPr>
        <w:t> </w:t>
      </w:r>
      <w:r>
        <w:rPr/>
        <w:t>señalaron</w:t>
      </w:r>
      <w:r>
        <w:rPr>
          <w:spacing w:val="-10"/>
        </w:rPr>
        <w:t> </w:t>
      </w:r>
      <w:r>
        <w:rPr/>
        <w:t>que</w:t>
      </w:r>
      <w:r>
        <w:rPr>
          <w:spacing w:val="-11"/>
        </w:rPr>
        <w:t> </w:t>
      </w:r>
      <w:r>
        <w:rPr/>
        <w:t>esto ha derivado en una afectación psicológica severa en ambos y en la pérdida de visión por parte del</w:t>
      </w:r>
      <w:r>
        <w:rPr>
          <w:spacing w:val="-7"/>
        </w:rPr>
        <w:t> </w:t>
      </w:r>
      <w:r>
        <w:rPr/>
        <w:t>padre,</w:t>
      </w:r>
      <w:r>
        <w:rPr>
          <w:spacing w:val="-8"/>
        </w:rPr>
        <w:t> </w:t>
      </w:r>
      <w:r>
        <w:rPr/>
        <w:t>de</w:t>
      </w:r>
      <w:r>
        <w:rPr>
          <w:spacing w:val="-7"/>
        </w:rPr>
        <w:t> </w:t>
      </w:r>
      <w:r>
        <w:rPr/>
        <w:t>modo</w:t>
      </w:r>
      <w:r>
        <w:rPr>
          <w:spacing w:val="-7"/>
        </w:rPr>
        <w:t> </w:t>
      </w:r>
      <w:r>
        <w:rPr/>
        <w:t>que</w:t>
      </w:r>
      <w:r>
        <w:rPr>
          <w:spacing w:val="-9"/>
        </w:rPr>
        <w:t> </w:t>
      </w:r>
      <w:r>
        <w:rPr/>
        <w:t>el</w:t>
      </w:r>
      <w:r>
        <w:rPr>
          <w:spacing w:val="-8"/>
        </w:rPr>
        <w:t> </w:t>
      </w:r>
      <w:r>
        <w:rPr/>
        <w:t>Estado</w:t>
      </w:r>
      <w:r>
        <w:rPr>
          <w:spacing w:val="-7"/>
        </w:rPr>
        <w:t> </w:t>
      </w:r>
      <w:r>
        <w:rPr/>
        <w:t>es</w:t>
      </w:r>
      <w:r>
        <w:rPr>
          <w:spacing w:val="-7"/>
        </w:rPr>
        <w:t> </w:t>
      </w:r>
      <w:r>
        <w:rPr/>
        <w:t>responsable</w:t>
      </w:r>
      <w:r>
        <w:rPr>
          <w:spacing w:val="-7"/>
        </w:rPr>
        <w:t> </w:t>
      </w:r>
      <w:r>
        <w:rPr/>
        <w:t>por</w:t>
      </w:r>
      <w:r>
        <w:rPr>
          <w:spacing w:val="-8"/>
        </w:rPr>
        <w:t> </w:t>
      </w:r>
      <w:r>
        <w:rPr/>
        <w:t>la</w:t>
      </w:r>
      <w:r>
        <w:rPr>
          <w:spacing w:val="-8"/>
        </w:rPr>
        <w:t> </w:t>
      </w:r>
      <w:r>
        <w:rPr/>
        <w:t>violación</w:t>
      </w:r>
      <w:r>
        <w:rPr>
          <w:spacing w:val="-8"/>
        </w:rPr>
        <w:t> </w:t>
      </w:r>
      <w:r>
        <w:rPr/>
        <w:t>en</w:t>
      </w:r>
      <w:r>
        <w:rPr>
          <w:spacing w:val="-8"/>
        </w:rPr>
        <w:t> </w:t>
      </w:r>
      <w:r>
        <w:rPr/>
        <w:t>su</w:t>
      </w:r>
      <w:r>
        <w:rPr>
          <w:spacing w:val="-9"/>
        </w:rPr>
        <w:t> </w:t>
      </w:r>
      <w:r>
        <w:rPr/>
        <w:t>perjuicio</w:t>
      </w:r>
      <w:r>
        <w:rPr>
          <w:spacing w:val="-7"/>
        </w:rPr>
        <w:t> </w:t>
      </w:r>
      <w:r>
        <w:rPr/>
        <w:t>del</w:t>
      </w:r>
      <w:r>
        <w:rPr>
          <w:spacing w:val="-8"/>
        </w:rPr>
        <w:t> </w:t>
      </w:r>
      <w:r>
        <w:rPr/>
        <w:t>artículo</w:t>
      </w:r>
      <w:r>
        <w:rPr>
          <w:spacing w:val="-8"/>
        </w:rPr>
        <w:t> </w:t>
      </w:r>
      <w:r>
        <w:rPr/>
        <w:t>5.1 de la Convención, en relación con la obligación contenida en el artículo 1.1 del mismo instrumento en perjuicio del padre y la madre de</w:t>
      </w:r>
      <w:r>
        <w:rPr>
          <w:spacing w:val="-22"/>
        </w:rPr>
        <w:t> </w:t>
      </w:r>
      <w:r>
        <w:rPr/>
        <w:t>Martina.</w:t>
      </w:r>
    </w:p>
    <w:p>
      <w:pPr>
        <w:pStyle w:val="BodyText"/>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El </w:t>
      </w:r>
      <w:r>
        <w:rPr>
          <w:b/>
          <w:i/>
          <w:sz w:val="20"/>
        </w:rPr>
        <w:t>Estado </w:t>
      </w:r>
      <w:r>
        <w:rPr>
          <w:sz w:val="20"/>
        </w:rPr>
        <w:t>alegó que la Corte ha establecido que la violación del artículo 5.1 de la Convención depende del grado de intensidad de la afectación física, psíquica y moral de la persona y que la presunta vulneración de la integridad de los padres de la niña Martina no se presume,</w:t>
      </w:r>
      <w:r>
        <w:rPr>
          <w:spacing w:val="-16"/>
          <w:sz w:val="20"/>
        </w:rPr>
        <w:t> </w:t>
      </w:r>
      <w:r>
        <w:rPr>
          <w:sz w:val="20"/>
        </w:rPr>
        <w:t>sino</w:t>
      </w:r>
      <w:r>
        <w:rPr>
          <w:spacing w:val="-17"/>
          <w:sz w:val="20"/>
        </w:rPr>
        <w:t> </w:t>
      </w:r>
      <w:r>
        <w:rPr>
          <w:sz w:val="20"/>
        </w:rPr>
        <w:t>que</w:t>
      </w:r>
      <w:r>
        <w:rPr>
          <w:spacing w:val="-17"/>
          <w:sz w:val="20"/>
        </w:rPr>
        <w:t> </w:t>
      </w:r>
      <w:r>
        <w:rPr>
          <w:sz w:val="20"/>
        </w:rPr>
        <w:t>debe</w:t>
      </w:r>
      <w:r>
        <w:rPr>
          <w:spacing w:val="-18"/>
          <w:sz w:val="20"/>
        </w:rPr>
        <w:t> </w:t>
      </w:r>
      <w:r>
        <w:rPr>
          <w:sz w:val="20"/>
        </w:rPr>
        <w:t>ser</w:t>
      </w:r>
      <w:r>
        <w:rPr>
          <w:spacing w:val="-17"/>
          <w:sz w:val="20"/>
        </w:rPr>
        <w:t> </w:t>
      </w:r>
      <w:r>
        <w:rPr>
          <w:sz w:val="20"/>
        </w:rPr>
        <w:t>probada.</w:t>
      </w:r>
      <w:r>
        <w:rPr>
          <w:spacing w:val="-16"/>
          <w:sz w:val="20"/>
        </w:rPr>
        <w:t> </w:t>
      </w:r>
      <w:r>
        <w:rPr>
          <w:sz w:val="20"/>
        </w:rPr>
        <w:t>Agregó</w:t>
      </w:r>
      <w:r>
        <w:rPr>
          <w:spacing w:val="-17"/>
          <w:sz w:val="20"/>
        </w:rPr>
        <w:t> </w:t>
      </w:r>
      <w:r>
        <w:rPr>
          <w:sz w:val="20"/>
        </w:rPr>
        <w:t>que,</w:t>
      </w:r>
      <w:r>
        <w:rPr>
          <w:spacing w:val="-16"/>
          <w:sz w:val="20"/>
        </w:rPr>
        <w:t> </w:t>
      </w:r>
      <w:r>
        <w:rPr>
          <w:sz w:val="20"/>
        </w:rPr>
        <w:t>en</w:t>
      </w:r>
      <w:r>
        <w:rPr>
          <w:spacing w:val="-17"/>
          <w:sz w:val="20"/>
        </w:rPr>
        <w:t> </w:t>
      </w:r>
      <w:r>
        <w:rPr>
          <w:sz w:val="20"/>
        </w:rPr>
        <w:t>sí</w:t>
      </w:r>
      <w:r>
        <w:rPr>
          <w:spacing w:val="-17"/>
          <w:sz w:val="20"/>
        </w:rPr>
        <w:t> </w:t>
      </w:r>
      <w:r>
        <w:rPr>
          <w:sz w:val="20"/>
        </w:rPr>
        <w:t>mismos,</w:t>
      </w:r>
      <w:r>
        <w:rPr>
          <w:spacing w:val="-16"/>
          <w:sz w:val="20"/>
        </w:rPr>
        <w:t> </w:t>
      </w:r>
      <w:r>
        <w:rPr>
          <w:sz w:val="20"/>
        </w:rPr>
        <w:t>los</w:t>
      </w:r>
      <w:r>
        <w:rPr>
          <w:spacing w:val="-18"/>
          <w:sz w:val="20"/>
        </w:rPr>
        <w:t> </w:t>
      </w:r>
      <w:r>
        <w:rPr>
          <w:sz w:val="20"/>
        </w:rPr>
        <w:t>hechos</w:t>
      </w:r>
      <w:r>
        <w:rPr>
          <w:spacing w:val="-16"/>
          <w:sz w:val="20"/>
        </w:rPr>
        <w:t> </w:t>
      </w:r>
      <w:r>
        <w:rPr>
          <w:sz w:val="20"/>
        </w:rPr>
        <w:t>del</w:t>
      </w:r>
      <w:r>
        <w:rPr>
          <w:spacing w:val="-17"/>
          <w:sz w:val="20"/>
        </w:rPr>
        <w:t> </w:t>
      </w:r>
      <w:r>
        <w:rPr>
          <w:sz w:val="20"/>
        </w:rPr>
        <w:t>caso</w:t>
      </w:r>
      <w:r>
        <w:rPr>
          <w:spacing w:val="-17"/>
          <w:sz w:val="20"/>
        </w:rPr>
        <w:t> </w:t>
      </w:r>
      <w:r>
        <w:rPr>
          <w:sz w:val="20"/>
        </w:rPr>
        <w:t>no</w:t>
      </w:r>
      <w:r>
        <w:rPr>
          <w:spacing w:val="-18"/>
          <w:sz w:val="20"/>
        </w:rPr>
        <w:t> </w:t>
      </w:r>
      <w:r>
        <w:rPr>
          <w:sz w:val="20"/>
        </w:rPr>
        <w:t>permiten concluir que la conducta de las autoridades haya generado un impacto desproporcionado en la integridad</w:t>
      </w:r>
      <w:r>
        <w:rPr>
          <w:spacing w:val="-12"/>
          <w:sz w:val="20"/>
        </w:rPr>
        <w:t> </w:t>
      </w:r>
      <w:r>
        <w:rPr>
          <w:sz w:val="20"/>
        </w:rPr>
        <w:t>de</w:t>
      </w:r>
      <w:r>
        <w:rPr>
          <w:spacing w:val="-11"/>
          <w:sz w:val="20"/>
        </w:rPr>
        <w:t> </w:t>
      </w:r>
      <w:r>
        <w:rPr>
          <w:sz w:val="20"/>
        </w:rPr>
        <w:t>los</w:t>
      </w:r>
      <w:r>
        <w:rPr>
          <w:spacing w:val="-11"/>
          <w:sz w:val="20"/>
        </w:rPr>
        <w:t> </w:t>
      </w:r>
      <w:r>
        <w:rPr>
          <w:sz w:val="20"/>
        </w:rPr>
        <w:t>padres</w:t>
      </w:r>
      <w:r>
        <w:rPr>
          <w:spacing w:val="-11"/>
          <w:sz w:val="20"/>
        </w:rPr>
        <w:t> </w:t>
      </w:r>
      <w:r>
        <w:rPr>
          <w:sz w:val="20"/>
        </w:rPr>
        <w:t>de</w:t>
      </w:r>
      <w:r>
        <w:rPr>
          <w:spacing w:val="-11"/>
          <w:sz w:val="20"/>
        </w:rPr>
        <w:t> </w:t>
      </w:r>
      <w:r>
        <w:rPr>
          <w:sz w:val="20"/>
        </w:rPr>
        <w:t>la</w:t>
      </w:r>
      <w:r>
        <w:rPr>
          <w:spacing w:val="-11"/>
          <w:sz w:val="20"/>
        </w:rPr>
        <w:t> </w:t>
      </w:r>
      <w:r>
        <w:rPr>
          <w:sz w:val="20"/>
        </w:rPr>
        <w:t>niña</w:t>
      </w:r>
      <w:r>
        <w:rPr>
          <w:spacing w:val="-12"/>
          <w:sz w:val="20"/>
        </w:rPr>
        <w:t> </w:t>
      </w:r>
      <w:r>
        <w:rPr>
          <w:sz w:val="20"/>
        </w:rPr>
        <w:t>Martina</w:t>
      </w:r>
      <w:r>
        <w:rPr>
          <w:spacing w:val="-12"/>
          <w:sz w:val="20"/>
        </w:rPr>
        <w:t> </w:t>
      </w:r>
      <w:r>
        <w:rPr>
          <w:sz w:val="20"/>
        </w:rPr>
        <w:t>puesto</w:t>
      </w:r>
      <w:r>
        <w:rPr>
          <w:spacing w:val="-11"/>
          <w:sz w:val="20"/>
        </w:rPr>
        <w:t> </w:t>
      </w:r>
      <w:r>
        <w:rPr>
          <w:sz w:val="20"/>
        </w:rPr>
        <w:t>que:</w:t>
      </w:r>
      <w:r>
        <w:rPr>
          <w:spacing w:val="-10"/>
          <w:sz w:val="20"/>
        </w:rPr>
        <w:t> </w:t>
      </w:r>
      <w:r>
        <w:rPr>
          <w:sz w:val="20"/>
        </w:rPr>
        <w:t>a)</w:t>
      </w:r>
      <w:r>
        <w:rPr>
          <w:spacing w:val="-12"/>
          <w:sz w:val="20"/>
        </w:rPr>
        <w:t> </w:t>
      </w:r>
      <w:r>
        <w:rPr>
          <w:sz w:val="20"/>
        </w:rPr>
        <w:t>la</w:t>
      </w:r>
      <w:r>
        <w:rPr>
          <w:spacing w:val="-11"/>
          <w:sz w:val="20"/>
        </w:rPr>
        <w:t> </w:t>
      </w:r>
      <w:r>
        <w:rPr>
          <w:sz w:val="20"/>
        </w:rPr>
        <w:t>situación</w:t>
      </w:r>
      <w:r>
        <w:rPr>
          <w:spacing w:val="-11"/>
          <w:sz w:val="20"/>
        </w:rPr>
        <w:t> </w:t>
      </w:r>
      <w:r>
        <w:rPr>
          <w:sz w:val="20"/>
        </w:rPr>
        <w:t>de</w:t>
      </w:r>
      <w:r>
        <w:rPr>
          <w:spacing w:val="-11"/>
          <w:sz w:val="20"/>
        </w:rPr>
        <w:t> </w:t>
      </w:r>
      <w:r>
        <w:rPr>
          <w:sz w:val="20"/>
        </w:rPr>
        <w:t>estrés</w:t>
      </w:r>
      <w:r>
        <w:rPr>
          <w:spacing w:val="-11"/>
          <w:sz w:val="20"/>
        </w:rPr>
        <w:t> </w:t>
      </w:r>
      <w:r>
        <w:rPr>
          <w:sz w:val="20"/>
        </w:rPr>
        <w:t>no</w:t>
      </w:r>
      <w:r>
        <w:rPr>
          <w:spacing w:val="-11"/>
          <w:sz w:val="20"/>
        </w:rPr>
        <w:t> </w:t>
      </w:r>
      <w:r>
        <w:rPr>
          <w:sz w:val="20"/>
        </w:rPr>
        <w:t>es</w:t>
      </w:r>
      <w:r>
        <w:rPr>
          <w:spacing w:val="-11"/>
          <w:sz w:val="20"/>
        </w:rPr>
        <w:t> </w:t>
      </w:r>
      <w:r>
        <w:rPr>
          <w:sz w:val="20"/>
        </w:rPr>
        <w:t>imputable al</w:t>
      </w:r>
      <w:r>
        <w:rPr>
          <w:spacing w:val="-11"/>
          <w:sz w:val="20"/>
        </w:rPr>
        <w:t> </w:t>
      </w:r>
      <w:r>
        <w:rPr>
          <w:sz w:val="20"/>
        </w:rPr>
        <w:t>Estado,</w:t>
      </w:r>
      <w:r>
        <w:rPr>
          <w:spacing w:val="-11"/>
          <w:sz w:val="20"/>
        </w:rPr>
        <w:t> </w:t>
      </w:r>
      <w:r>
        <w:rPr>
          <w:sz w:val="20"/>
        </w:rPr>
        <w:t>sino</w:t>
      </w:r>
      <w:r>
        <w:rPr>
          <w:spacing w:val="-11"/>
          <w:sz w:val="20"/>
        </w:rPr>
        <w:t> </w:t>
      </w:r>
      <w:r>
        <w:rPr>
          <w:sz w:val="20"/>
        </w:rPr>
        <w:t>que</w:t>
      </w:r>
      <w:r>
        <w:rPr>
          <w:spacing w:val="-12"/>
          <w:sz w:val="20"/>
        </w:rPr>
        <w:t> </w:t>
      </w:r>
      <w:r>
        <w:rPr>
          <w:sz w:val="20"/>
        </w:rPr>
        <w:t>fue</w:t>
      </w:r>
      <w:r>
        <w:rPr>
          <w:spacing w:val="-12"/>
          <w:sz w:val="20"/>
        </w:rPr>
        <w:t> </w:t>
      </w:r>
      <w:r>
        <w:rPr>
          <w:sz w:val="20"/>
        </w:rPr>
        <w:t>causa</w:t>
      </w:r>
      <w:r>
        <w:rPr>
          <w:spacing w:val="-11"/>
          <w:sz w:val="20"/>
        </w:rPr>
        <w:t> </w:t>
      </w:r>
      <w:r>
        <w:rPr>
          <w:sz w:val="20"/>
        </w:rPr>
        <w:t>por</w:t>
      </w:r>
      <w:r>
        <w:rPr>
          <w:spacing w:val="-12"/>
          <w:sz w:val="20"/>
        </w:rPr>
        <w:t> </w:t>
      </w:r>
      <w:r>
        <w:rPr>
          <w:sz w:val="20"/>
        </w:rPr>
        <w:t>la</w:t>
      </w:r>
      <w:r>
        <w:rPr>
          <w:spacing w:val="-13"/>
          <w:sz w:val="20"/>
        </w:rPr>
        <w:t> </w:t>
      </w:r>
      <w:r>
        <w:rPr>
          <w:sz w:val="20"/>
        </w:rPr>
        <w:t>Isapre,</w:t>
      </w:r>
      <w:r>
        <w:rPr>
          <w:spacing w:val="-10"/>
          <w:sz w:val="20"/>
        </w:rPr>
        <w:t> </w:t>
      </w:r>
      <w:r>
        <w:rPr>
          <w:sz w:val="20"/>
        </w:rPr>
        <w:t>un</w:t>
      </w:r>
      <w:r>
        <w:rPr>
          <w:spacing w:val="-11"/>
          <w:sz w:val="20"/>
        </w:rPr>
        <w:t> </w:t>
      </w:r>
      <w:r>
        <w:rPr>
          <w:sz w:val="20"/>
        </w:rPr>
        <w:t>sujeto</w:t>
      </w:r>
      <w:r>
        <w:rPr>
          <w:spacing w:val="-11"/>
          <w:sz w:val="20"/>
        </w:rPr>
        <w:t> </w:t>
      </w:r>
      <w:r>
        <w:rPr>
          <w:sz w:val="20"/>
        </w:rPr>
        <w:t>privado,</w:t>
      </w:r>
      <w:r>
        <w:rPr>
          <w:spacing w:val="-11"/>
          <w:sz w:val="20"/>
        </w:rPr>
        <w:t> </w:t>
      </w:r>
      <w:r>
        <w:rPr>
          <w:sz w:val="20"/>
        </w:rPr>
        <w:t>y</w:t>
      </w:r>
      <w:r>
        <w:rPr>
          <w:spacing w:val="-11"/>
          <w:sz w:val="20"/>
        </w:rPr>
        <w:t> </w:t>
      </w:r>
      <w:r>
        <w:rPr>
          <w:sz w:val="20"/>
        </w:rPr>
        <w:t>b)</w:t>
      </w:r>
      <w:r>
        <w:rPr>
          <w:spacing w:val="-11"/>
          <w:sz w:val="20"/>
        </w:rPr>
        <w:t> </w:t>
      </w:r>
      <w:r>
        <w:rPr>
          <w:sz w:val="20"/>
        </w:rPr>
        <w:t>el</w:t>
      </w:r>
      <w:r>
        <w:rPr>
          <w:spacing w:val="-11"/>
          <w:sz w:val="20"/>
        </w:rPr>
        <w:t> </w:t>
      </w:r>
      <w:r>
        <w:rPr>
          <w:sz w:val="20"/>
        </w:rPr>
        <w:t>Estado</w:t>
      </w:r>
      <w:r>
        <w:rPr>
          <w:spacing w:val="-11"/>
          <w:sz w:val="20"/>
        </w:rPr>
        <w:t> </w:t>
      </w:r>
      <w:r>
        <w:rPr>
          <w:sz w:val="20"/>
        </w:rPr>
        <w:t>adoptó</w:t>
      </w:r>
      <w:r>
        <w:rPr>
          <w:spacing w:val="-12"/>
          <w:sz w:val="20"/>
        </w:rPr>
        <w:t> </w:t>
      </w:r>
      <w:r>
        <w:rPr>
          <w:sz w:val="20"/>
        </w:rPr>
        <w:t>las</w:t>
      </w:r>
      <w:r>
        <w:rPr>
          <w:spacing w:val="-12"/>
          <w:sz w:val="20"/>
        </w:rPr>
        <w:t> </w:t>
      </w:r>
      <w:r>
        <w:rPr>
          <w:sz w:val="20"/>
        </w:rPr>
        <w:t>medidas adecuadas para proteger la salud de la niña y en tal sentido los tribunales contribuyeron a disminuir</w:t>
      </w:r>
      <w:r>
        <w:rPr>
          <w:spacing w:val="-5"/>
          <w:sz w:val="20"/>
        </w:rPr>
        <w:t> </w:t>
      </w:r>
      <w:r>
        <w:rPr>
          <w:sz w:val="20"/>
        </w:rPr>
        <w:t>dicha</w:t>
      </w:r>
      <w:r>
        <w:rPr>
          <w:spacing w:val="-5"/>
          <w:sz w:val="20"/>
        </w:rPr>
        <w:t> </w:t>
      </w:r>
      <w:r>
        <w:rPr>
          <w:sz w:val="20"/>
        </w:rPr>
        <w:t>situación.</w:t>
      </w:r>
      <w:r>
        <w:rPr>
          <w:spacing w:val="-7"/>
          <w:sz w:val="20"/>
        </w:rPr>
        <w:t> </w:t>
      </w:r>
      <w:r>
        <w:rPr>
          <w:sz w:val="20"/>
        </w:rPr>
        <w:t>Indicó</w:t>
      </w:r>
      <w:r>
        <w:rPr>
          <w:spacing w:val="-5"/>
          <w:sz w:val="20"/>
        </w:rPr>
        <w:t> </w:t>
      </w:r>
      <w:r>
        <w:rPr>
          <w:sz w:val="20"/>
        </w:rPr>
        <w:t>que</w:t>
      </w:r>
      <w:r>
        <w:rPr>
          <w:spacing w:val="-5"/>
          <w:sz w:val="20"/>
        </w:rPr>
        <w:t> </w:t>
      </w:r>
      <w:r>
        <w:rPr>
          <w:sz w:val="20"/>
        </w:rPr>
        <w:t>el</w:t>
      </w:r>
      <w:r>
        <w:rPr>
          <w:spacing w:val="-4"/>
          <w:sz w:val="20"/>
        </w:rPr>
        <w:t> </w:t>
      </w:r>
      <w:r>
        <w:rPr>
          <w:sz w:val="20"/>
        </w:rPr>
        <w:t>informe</w:t>
      </w:r>
      <w:r>
        <w:rPr>
          <w:spacing w:val="-5"/>
          <w:sz w:val="20"/>
        </w:rPr>
        <w:t> </w:t>
      </w:r>
      <w:r>
        <w:rPr>
          <w:sz w:val="20"/>
        </w:rPr>
        <w:t>pericial</w:t>
      </w:r>
      <w:r>
        <w:rPr>
          <w:spacing w:val="-4"/>
          <w:sz w:val="20"/>
        </w:rPr>
        <w:t> </w:t>
      </w:r>
      <w:r>
        <w:rPr>
          <w:sz w:val="20"/>
        </w:rPr>
        <w:t>de</w:t>
      </w:r>
      <w:r>
        <w:rPr>
          <w:spacing w:val="-5"/>
          <w:sz w:val="20"/>
        </w:rPr>
        <w:t> </w:t>
      </w:r>
      <w:r>
        <w:rPr>
          <w:sz w:val="20"/>
        </w:rPr>
        <w:t>febrero</w:t>
      </w:r>
      <w:r>
        <w:rPr>
          <w:spacing w:val="-5"/>
          <w:sz w:val="20"/>
        </w:rPr>
        <w:t> </w:t>
      </w:r>
      <w:r>
        <w:rPr>
          <w:sz w:val="20"/>
        </w:rPr>
        <w:t>de</w:t>
      </w:r>
      <w:r>
        <w:rPr>
          <w:spacing w:val="-4"/>
          <w:sz w:val="20"/>
        </w:rPr>
        <w:t> </w:t>
      </w:r>
      <w:r>
        <w:rPr>
          <w:sz w:val="20"/>
        </w:rPr>
        <w:t>2017</w:t>
      </w:r>
      <w:r>
        <w:rPr>
          <w:spacing w:val="-5"/>
          <w:sz w:val="20"/>
        </w:rPr>
        <w:t> </w:t>
      </w:r>
      <w:r>
        <w:rPr>
          <w:sz w:val="20"/>
        </w:rPr>
        <w:t>da</w:t>
      </w:r>
      <w:r>
        <w:rPr>
          <w:spacing w:val="-5"/>
          <w:sz w:val="20"/>
        </w:rPr>
        <w:t> </w:t>
      </w:r>
      <w:r>
        <w:rPr>
          <w:sz w:val="20"/>
        </w:rPr>
        <w:t>cuenta</w:t>
      </w:r>
      <w:r>
        <w:rPr>
          <w:spacing w:val="-5"/>
          <w:sz w:val="20"/>
        </w:rPr>
        <w:t> </w:t>
      </w:r>
      <w:r>
        <w:rPr>
          <w:sz w:val="20"/>
        </w:rPr>
        <w:t>de</w:t>
      </w:r>
      <w:r>
        <w:rPr>
          <w:spacing w:val="-5"/>
          <w:sz w:val="20"/>
        </w:rPr>
        <w:t> </w:t>
      </w:r>
      <w:r>
        <w:rPr>
          <w:sz w:val="20"/>
        </w:rPr>
        <w:t>que</w:t>
      </w:r>
      <w:r>
        <w:rPr>
          <w:spacing w:val="-6"/>
          <w:sz w:val="20"/>
        </w:rPr>
        <w:t> </w:t>
      </w:r>
      <w:r>
        <w:rPr>
          <w:sz w:val="20"/>
        </w:rPr>
        <w:t>la responsable de la ansiedad y estrés de los padres de la niña Martina es la Isapre, la cual es un agente</w:t>
      </w:r>
      <w:r>
        <w:rPr>
          <w:spacing w:val="-5"/>
          <w:sz w:val="20"/>
        </w:rPr>
        <w:t> </w:t>
      </w:r>
      <w:r>
        <w:rPr>
          <w:sz w:val="20"/>
        </w:rPr>
        <w:t>privado</w:t>
      </w:r>
      <w:r>
        <w:rPr>
          <w:spacing w:val="-5"/>
          <w:sz w:val="20"/>
        </w:rPr>
        <w:t> </w:t>
      </w:r>
      <w:r>
        <w:rPr>
          <w:spacing w:val="-10"/>
          <w:sz w:val="20"/>
        </w:rPr>
        <w:t>y,</w:t>
      </w:r>
      <w:r>
        <w:rPr>
          <w:spacing w:val="-4"/>
          <w:sz w:val="20"/>
        </w:rPr>
        <w:t> </w:t>
      </w:r>
      <w:r>
        <w:rPr>
          <w:sz w:val="20"/>
        </w:rPr>
        <w:t>desde</w:t>
      </w:r>
      <w:r>
        <w:rPr>
          <w:spacing w:val="-5"/>
          <w:sz w:val="20"/>
        </w:rPr>
        <w:t> </w:t>
      </w:r>
      <w:r>
        <w:rPr>
          <w:sz w:val="20"/>
        </w:rPr>
        <w:t>esa</w:t>
      </w:r>
      <w:r>
        <w:rPr>
          <w:spacing w:val="-5"/>
          <w:sz w:val="20"/>
        </w:rPr>
        <w:t> </w:t>
      </w:r>
      <w:r>
        <w:rPr>
          <w:sz w:val="20"/>
        </w:rPr>
        <w:t>perfectiva,</w:t>
      </w:r>
      <w:r>
        <w:rPr>
          <w:spacing w:val="-4"/>
          <w:sz w:val="20"/>
        </w:rPr>
        <w:t> </w:t>
      </w:r>
      <w:r>
        <w:rPr>
          <w:sz w:val="20"/>
        </w:rPr>
        <w:t>sus</w:t>
      </w:r>
      <w:r>
        <w:rPr>
          <w:spacing w:val="-4"/>
          <w:sz w:val="20"/>
        </w:rPr>
        <w:t> </w:t>
      </w:r>
      <w:r>
        <w:rPr>
          <w:sz w:val="20"/>
        </w:rPr>
        <w:t>acciones</w:t>
      </w:r>
      <w:r>
        <w:rPr>
          <w:spacing w:val="-4"/>
          <w:sz w:val="20"/>
        </w:rPr>
        <w:t> </w:t>
      </w:r>
      <w:r>
        <w:rPr>
          <w:sz w:val="20"/>
        </w:rPr>
        <w:t>no</w:t>
      </w:r>
      <w:r>
        <w:rPr>
          <w:spacing w:val="-5"/>
          <w:sz w:val="20"/>
        </w:rPr>
        <w:t> </w:t>
      </w:r>
      <w:r>
        <w:rPr>
          <w:sz w:val="20"/>
        </w:rPr>
        <w:t>resultan</w:t>
      </w:r>
      <w:r>
        <w:rPr>
          <w:spacing w:val="-4"/>
          <w:sz w:val="20"/>
        </w:rPr>
        <w:t> </w:t>
      </w:r>
      <w:r>
        <w:rPr>
          <w:sz w:val="20"/>
        </w:rPr>
        <w:t>imputables</w:t>
      </w:r>
      <w:r>
        <w:rPr>
          <w:spacing w:val="-4"/>
          <w:sz w:val="20"/>
        </w:rPr>
        <w:t> </w:t>
      </w:r>
      <w:r>
        <w:rPr>
          <w:sz w:val="20"/>
        </w:rPr>
        <w:t>al</w:t>
      </w:r>
      <w:r>
        <w:rPr>
          <w:spacing w:val="-4"/>
          <w:sz w:val="20"/>
        </w:rPr>
        <w:t> </w:t>
      </w:r>
      <w:r>
        <w:rPr>
          <w:sz w:val="20"/>
        </w:rPr>
        <w:t>Estado.</w:t>
      </w:r>
      <w:r>
        <w:rPr>
          <w:spacing w:val="-4"/>
          <w:sz w:val="20"/>
        </w:rPr>
        <w:t> </w:t>
      </w:r>
      <w:r>
        <w:rPr>
          <w:sz w:val="20"/>
        </w:rPr>
        <w:t>De</w:t>
      </w:r>
      <w:r>
        <w:rPr>
          <w:spacing w:val="-5"/>
          <w:sz w:val="20"/>
        </w:rPr>
        <w:t> </w:t>
      </w:r>
      <w:r>
        <w:rPr>
          <w:sz w:val="20"/>
        </w:rPr>
        <w:t>igual modo, concluyó que no existe prueba que acredite un nexo causal entre las supuestas violaciones</w:t>
      </w:r>
      <w:r>
        <w:rPr>
          <w:spacing w:val="-15"/>
          <w:sz w:val="20"/>
        </w:rPr>
        <w:t> </w:t>
      </w:r>
      <w:r>
        <w:rPr>
          <w:sz w:val="20"/>
        </w:rPr>
        <w:t>a</w:t>
      </w:r>
      <w:r>
        <w:rPr>
          <w:spacing w:val="-14"/>
          <w:sz w:val="20"/>
        </w:rPr>
        <w:t> </w:t>
      </w:r>
      <w:r>
        <w:rPr>
          <w:sz w:val="20"/>
        </w:rPr>
        <w:t>los</w:t>
      </w:r>
      <w:r>
        <w:rPr>
          <w:spacing w:val="-14"/>
          <w:sz w:val="20"/>
        </w:rPr>
        <w:t> </w:t>
      </w:r>
      <w:r>
        <w:rPr>
          <w:sz w:val="20"/>
        </w:rPr>
        <w:t>derechos</w:t>
      </w:r>
      <w:r>
        <w:rPr>
          <w:spacing w:val="-14"/>
          <w:sz w:val="20"/>
        </w:rPr>
        <w:t> </w:t>
      </w:r>
      <w:r>
        <w:rPr>
          <w:sz w:val="20"/>
        </w:rPr>
        <w:t>de</w:t>
      </w:r>
      <w:r>
        <w:rPr>
          <w:spacing w:val="-14"/>
          <w:sz w:val="20"/>
        </w:rPr>
        <w:t> </w:t>
      </w:r>
      <w:r>
        <w:rPr>
          <w:sz w:val="20"/>
        </w:rPr>
        <w:t>la</w:t>
      </w:r>
      <w:r>
        <w:rPr>
          <w:spacing w:val="-14"/>
          <w:sz w:val="20"/>
        </w:rPr>
        <w:t> </w:t>
      </w:r>
      <w:r>
        <w:rPr>
          <w:sz w:val="20"/>
        </w:rPr>
        <w:t>niña</w:t>
      </w:r>
      <w:r>
        <w:rPr>
          <w:spacing w:val="-14"/>
          <w:sz w:val="20"/>
        </w:rPr>
        <w:t> </w:t>
      </w:r>
      <w:r>
        <w:rPr>
          <w:sz w:val="20"/>
        </w:rPr>
        <w:t>Martina</w:t>
      </w:r>
      <w:r>
        <w:rPr>
          <w:spacing w:val="-14"/>
          <w:sz w:val="20"/>
        </w:rPr>
        <w:t> </w:t>
      </w:r>
      <w:r>
        <w:rPr>
          <w:sz w:val="20"/>
        </w:rPr>
        <w:t>y</w:t>
      </w:r>
      <w:r>
        <w:rPr>
          <w:spacing w:val="-15"/>
          <w:sz w:val="20"/>
        </w:rPr>
        <w:t> </w:t>
      </w:r>
      <w:r>
        <w:rPr>
          <w:sz w:val="20"/>
        </w:rPr>
        <w:t>las</w:t>
      </w:r>
      <w:r>
        <w:rPr>
          <w:spacing w:val="-14"/>
          <w:sz w:val="20"/>
        </w:rPr>
        <w:t> </w:t>
      </w:r>
      <w:r>
        <w:rPr>
          <w:sz w:val="20"/>
        </w:rPr>
        <w:t>actuaciones</w:t>
      </w:r>
      <w:r>
        <w:rPr>
          <w:spacing w:val="-14"/>
          <w:sz w:val="20"/>
        </w:rPr>
        <w:t> </w:t>
      </w:r>
      <w:r>
        <w:rPr>
          <w:sz w:val="20"/>
        </w:rPr>
        <w:t>del</w:t>
      </w:r>
      <w:r>
        <w:rPr>
          <w:spacing w:val="-15"/>
          <w:sz w:val="20"/>
        </w:rPr>
        <w:t> </w:t>
      </w:r>
      <w:r>
        <w:rPr>
          <w:sz w:val="20"/>
        </w:rPr>
        <w:t>Estado,</w:t>
      </w:r>
      <w:r>
        <w:rPr>
          <w:spacing w:val="-13"/>
          <w:sz w:val="20"/>
        </w:rPr>
        <w:t> </w:t>
      </w:r>
      <w:r>
        <w:rPr>
          <w:sz w:val="20"/>
        </w:rPr>
        <w:t>máxime</w:t>
      </w:r>
      <w:r>
        <w:rPr>
          <w:spacing w:val="-14"/>
          <w:sz w:val="20"/>
        </w:rPr>
        <w:t> </w:t>
      </w:r>
      <w:r>
        <w:rPr>
          <w:sz w:val="20"/>
        </w:rPr>
        <w:t>considerando que</w:t>
      </w:r>
      <w:r>
        <w:rPr>
          <w:spacing w:val="-9"/>
          <w:sz w:val="20"/>
        </w:rPr>
        <w:t> </w:t>
      </w:r>
      <w:r>
        <w:rPr>
          <w:sz w:val="20"/>
        </w:rPr>
        <w:t>remedió</w:t>
      </w:r>
      <w:r>
        <w:rPr>
          <w:spacing w:val="-9"/>
          <w:sz w:val="20"/>
        </w:rPr>
        <w:t> </w:t>
      </w:r>
      <w:r>
        <w:rPr>
          <w:sz w:val="20"/>
        </w:rPr>
        <w:t>la</w:t>
      </w:r>
      <w:r>
        <w:rPr>
          <w:spacing w:val="-9"/>
          <w:sz w:val="20"/>
        </w:rPr>
        <w:t> </w:t>
      </w:r>
      <w:r>
        <w:rPr>
          <w:sz w:val="20"/>
        </w:rPr>
        <w:t>situación</w:t>
      </w:r>
      <w:r>
        <w:rPr>
          <w:spacing w:val="-8"/>
          <w:sz w:val="20"/>
        </w:rPr>
        <w:t> </w:t>
      </w:r>
      <w:r>
        <w:rPr>
          <w:sz w:val="20"/>
        </w:rPr>
        <w:t>causante</w:t>
      </w:r>
      <w:r>
        <w:rPr>
          <w:spacing w:val="-10"/>
          <w:sz w:val="20"/>
        </w:rPr>
        <w:t> </w:t>
      </w:r>
      <w:r>
        <w:rPr>
          <w:sz w:val="20"/>
        </w:rPr>
        <w:t>del</w:t>
      </w:r>
      <w:r>
        <w:rPr>
          <w:spacing w:val="-8"/>
          <w:sz w:val="20"/>
        </w:rPr>
        <w:t> </w:t>
      </w:r>
      <w:r>
        <w:rPr>
          <w:sz w:val="20"/>
        </w:rPr>
        <w:t>estrés</w:t>
      </w:r>
      <w:r>
        <w:rPr>
          <w:spacing w:val="-8"/>
          <w:sz w:val="20"/>
        </w:rPr>
        <w:t> </w:t>
      </w:r>
      <w:r>
        <w:rPr>
          <w:sz w:val="20"/>
        </w:rPr>
        <w:t>y</w:t>
      </w:r>
      <w:r>
        <w:rPr>
          <w:spacing w:val="-10"/>
          <w:sz w:val="20"/>
        </w:rPr>
        <w:t> </w:t>
      </w:r>
      <w:r>
        <w:rPr>
          <w:sz w:val="20"/>
        </w:rPr>
        <w:t>ansiedad</w:t>
      </w:r>
      <w:r>
        <w:rPr>
          <w:spacing w:val="-8"/>
          <w:sz w:val="20"/>
        </w:rPr>
        <w:t> </w:t>
      </w:r>
      <w:r>
        <w:rPr>
          <w:sz w:val="20"/>
        </w:rPr>
        <w:t>de</w:t>
      </w:r>
      <w:r>
        <w:rPr>
          <w:spacing w:val="-10"/>
          <w:sz w:val="20"/>
        </w:rPr>
        <w:t> </w:t>
      </w:r>
      <w:r>
        <w:rPr>
          <w:sz w:val="20"/>
        </w:rPr>
        <w:t>los</w:t>
      </w:r>
      <w:r>
        <w:rPr>
          <w:spacing w:val="-8"/>
          <w:sz w:val="20"/>
        </w:rPr>
        <w:t> </w:t>
      </w:r>
      <w:r>
        <w:rPr>
          <w:sz w:val="20"/>
        </w:rPr>
        <w:t>padres,</w:t>
      </w:r>
      <w:r>
        <w:rPr>
          <w:spacing w:val="-9"/>
          <w:sz w:val="20"/>
        </w:rPr>
        <w:t> </w:t>
      </w:r>
      <w:r>
        <w:rPr>
          <w:sz w:val="20"/>
        </w:rPr>
        <w:t>no</w:t>
      </w:r>
      <w:r>
        <w:rPr>
          <w:spacing w:val="-9"/>
          <w:sz w:val="20"/>
        </w:rPr>
        <w:t> </w:t>
      </w:r>
      <w:r>
        <w:rPr>
          <w:sz w:val="20"/>
        </w:rPr>
        <w:t>se</w:t>
      </w:r>
      <w:r>
        <w:rPr>
          <w:spacing w:val="-9"/>
          <w:sz w:val="20"/>
        </w:rPr>
        <w:t> </w:t>
      </w:r>
      <w:r>
        <w:rPr>
          <w:sz w:val="20"/>
        </w:rPr>
        <w:t>puede</w:t>
      </w:r>
      <w:r>
        <w:rPr>
          <w:spacing w:val="-10"/>
          <w:sz w:val="20"/>
        </w:rPr>
        <w:t> </w:t>
      </w:r>
      <w:r>
        <w:rPr>
          <w:sz w:val="20"/>
        </w:rPr>
        <w:t>concluir</w:t>
      </w:r>
      <w:r>
        <w:rPr>
          <w:spacing w:val="-10"/>
          <w:sz w:val="20"/>
        </w:rPr>
        <w:t> </w:t>
      </w:r>
      <w:r>
        <w:rPr>
          <w:sz w:val="20"/>
        </w:rPr>
        <w:t>que el Estado haya incumplido con sus obligaciones respecto al artículo 5.1 de la Convención, en relación con el artículo 1.1 del mismo</w:t>
      </w:r>
      <w:r>
        <w:rPr>
          <w:spacing w:val="-20"/>
          <w:sz w:val="20"/>
        </w:rPr>
        <w:t> </w:t>
      </w:r>
      <w:r>
        <w:rPr>
          <w:sz w:val="20"/>
        </w:rPr>
        <w:t>instrumento.</w:t>
      </w:r>
    </w:p>
    <w:p>
      <w:pPr>
        <w:pStyle w:val="BodyText"/>
        <w:rPr>
          <w:sz w:val="22"/>
        </w:rPr>
      </w:pPr>
    </w:p>
    <w:p>
      <w:pPr>
        <w:pStyle w:val="Heading1"/>
        <w:ind w:left="827"/>
      </w:pPr>
      <w:bookmarkStart w:name="B. Consideraciones de la Corte" w:id="343"/>
      <w:bookmarkEnd w:id="343"/>
      <w:r>
        <w:rPr>
          <w:b w:val="0"/>
        </w:rPr>
      </w:r>
      <w:bookmarkStart w:name="_bookmark252" w:id="344"/>
      <w:bookmarkEnd w:id="344"/>
      <w:r>
        <w:rPr>
          <w:b w:val="0"/>
        </w:rPr>
      </w:r>
      <w:r>
        <w:rPr/>
        <w:t>B.  Consideraciones de la Corte</w:t>
      </w:r>
    </w:p>
    <w:p>
      <w:pPr>
        <w:pStyle w:val="BodyText"/>
        <w:spacing w:before="1"/>
        <w:rPr>
          <w:b/>
          <w:sz w:val="22"/>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La Corte ha considerado que los familiares de las víctimas de violaciones de derechos humanos pueden </w:t>
      </w:r>
      <w:r>
        <w:rPr>
          <w:spacing w:val="-8"/>
          <w:sz w:val="20"/>
        </w:rPr>
        <w:t>ser, </w:t>
      </w:r>
      <w:r>
        <w:rPr>
          <w:sz w:val="20"/>
        </w:rPr>
        <w:t>a su vez, víctimas</w:t>
      </w:r>
      <w:hyperlink w:history="true" w:anchor="_bookmark253">
        <w:r>
          <w:rPr>
            <w:position w:val="7"/>
            <w:sz w:val="13"/>
          </w:rPr>
          <w:t>209</w:t>
        </w:r>
      </w:hyperlink>
      <w:r>
        <w:rPr>
          <w:sz w:val="20"/>
        </w:rPr>
        <w:t>. En ese sentido, el </w:t>
      </w:r>
      <w:r>
        <w:rPr>
          <w:spacing w:val="-3"/>
          <w:sz w:val="20"/>
        </w:rPr>
        <w:t>Tribunal </w:t>
      </w:r>
      <w:r>
        <w:rPr>
          <w:sz w:val="20"/>
        </w:rPr>
        <w:t>ha considerado violado el</w:t>
      </w:r>
      <w:r>
        <w:rPr>
          <w:spacing w:val="-4"/>
          <w:sz w:val="20"/>
        </w:rPr>
        <w:t> </w:t>
      </w:r>
      <w:r>
        <w:rPr>
          <w:sz w:val="20"/>
        </w:rPr>
        <w:t>derecho</w:t>
      </w:r>
      <w:r>
        <w:rPr>
          <w:spacing w:val="-6"/>
          <w:sz w:val="20"/>
        </w:rPr>
        <w:t> </w:t>
      </w:r>
      <w:r>
        <w:rPr>
          <w:sz w:val="20"/>
        </w:rPr>
        <w:t>a</w:t>
      </w:r>
      <w:r>
        <w:rPr>
          <w:spacing w:val="-5"/>
          <w:sz w:val="20"/>
        </w:rPr>
        <w:t> </w:t>
      </w:r>
      <w:r>
        <w:rPr>
          <w:sz w:val="20"/>
        </w:rPr>
        <w:t>la</w:t>
      </w:r>
      <w:r>
        <w:rPr>
          <w:spacing w:val="-5"/>
          <w:sz w:val="20"/>
        </w:rPr>
        <w:t> </w:t>
      </w:r>
      <w:r>
        <w:rPr>
          <w:sz w:val="20"/>
        </w:rPr>
        <w:t>integridad</w:t>
      </w:r>
      <w:r>
        <w:rPr>
          <w:spacing w:val="-4"/>
          <w:sz w:val="20"/>
        </w:rPr>
        <w:t> </w:t>
      </w:r>
      <w:r>
        <w:rPr>
          <w:sz w:val="20"/>
        </w:rPr>
        <w:t>psíquica</w:t>
      </w:r>
      <w:r>
        <w:rPr>
          <w:spacing w:val="-7"/>
          <w:sz w:val="20"/>
        </w:rPr>
        <w:t> </w:t>
      </w:r>
      <w:r>
        <w:rPr>
          <w:sz w:val="20"/>
        </w:rPr>
        <w:t>y</w:t>
      </w:r>
      <w:r>
        <w:rPr>
          <w:spacing w:val="-4"/>
          <w:sz w:val="20"/>
        </w:rPr>
        <w:t> </w:t>
      </w:r>
      <w:r>
        <w:rPr>
          <w:sz w:val="20"/>
        </w:rPr>
        <w:t>moral</w:t>
      </w:r>
      <w:r>
        <w:rPr>
          <w:spacing w:val="-4"/>
          <w:sz w:val="20"/>
        </w:rPr>
        <w:t> </w:t>
      </w:r>
      <w:r>
        <w:rPr>
          <w:sz w:val="20"/>
        </w:rPr>
        <w:t>de</w:t>
      </w:r>
      <w:r>
        <w:rPr>
          <w:spacing w:val="-6"/>
          <w:sz w:val="20"/>
        </w:rPr>
        <w:t> </w:t>
      </w:r>
      <w:r>
        <w:rPr>
          <w:sz w:val="20"/>
        </w:rPr>
        <w:t>familiares</w:t>
      </w:r>
      <w:r>
        <w:rPr>
          <w:spacing w:val="-4"/>
          <w:sz w:val="20"/>
        </w:rPr>
        <w:t> </w:t>
      </w:r>
      <w:r>
        <w:rPr>
          <w:sz w:val="20"/>
        </w:rPr>
        <w:t>de</w:t>
      </w:r>
      <w:r>
        <w:rPr>
          <w:spacing w:val="-6"/>
          <w:sz w:val="20"/>
        </w:rPr>
        <w:t> </w:t>
      </w:r>
      <w:r>
        <w:rPr>
          <w:sz w:val="20"/>
        </w:rPr>
        <w:t>víctimas</w:t>
      </w:r>
      <w:r>
        <w:rPr>
          <w:spacing w:val="-4"/>
          <w:sz w:val="20"/>
        </w:rPr>
        <w:t> </w:t>
      </w:r>
      <w:r>
        <w:rPr>
          <w:sz w:val="20"/>
        </w:rPr>
        <w:t>con</w:t>
      </w:r>
      <w:r>
        <w:rPr>
          <w:spacing w:val="-4"/>
          <w:sz w:val="20"/>
        </w:rPr>
        <w:t> </w:t>
      </w:r>
      <w:r>
        <w:rPr>
          <w:sz w:val="20"/>
        </w:rPr>
        <w:t>motivo</w:t>
      </w:r>
      <w:r>
        <w:rPr>
          <w:spacing w:val="-6"/>
          <w:sz w:val="20"/>
        </w:rPr>
        <w:t> </w:t>
      </w:r>
      <w:r>
        <w:rPr>
          <w:sz w:val="20"/>
        </w:rPr>
        <w:t>del</w:t>
      </w:r>
      <w:r>
        <w:rPr>
          <w:spacing w:val="-4"/>
          <w:sz w:val="20"/>
        </w:rPr>
        <w:t> </w:t>
      </w:r>
      <w:r>
        <w:rPr>
          <w:sz w:val="20"/>
        </w:rPr>
        <w:t>sufrimiento adicional que éstos han padecido como producto de las circunstancias particulares de las violaciones perpetradas contra sus seres queridos, y a causa de las posteriores actuaciones u omisiones de las autoridades estatales frente a los hechos</w:t>
      </w:r>
      <w:hyperlink w:history="true" w:anchor="_bookmark254">
        <w:r>
          <w:rPr>
            <w:position w:val="7"/>
            <w:sz w:val="13"/>
          </w:rPr>
          <w:t>210</w:t>
        </w:r>
      </w:hyperlink>
      <w:r>
        <w:rPr>
          <w:sz w:val="20"/>
        </w:rPr>
        <w:t>, tomando en cuenta, entre otros, las gestiones realizadas para obtener justicia y la existencia de un estrecho vínculo familiar</w:t>
      </w:r>
      <w:hyperlink w:history="true" w:anchor="_bookmark255">
        <w:r>
          <w:rPr>
            <w:position w:val="7"/>
            <w:sz w:val="13"/>
          </w:rPr>
          <w:t>211</w:t>
        </w:r>
      </w:hyperlink>
      <w:r>
        <w:rPr>
          <w:sz w:val="20"/>
        </w:rPr>
        <w:t>. </w:t>
      </w:r>
      <w:r>
        <w:rPr>
          <w:spacing w:val="-4"/>
          <w:sz w:val="20"/>
        </w:rPr>
        <w:t>También</w:t>
      </w:r>
      <w:r>
        <w:rPr>
          <w:spacing w:val="-8"/>
          <w:sz w:val="20"/>
        </w:rPr>
        <w:t> </w:t>
      </w:r>
      <w:r>
        <w:rPr>
          <w:sz w:val="20"/>
        </w:rPr>
        <w:t>se</w:t>
      </w:r>
      <w:r>
        <w:rPr>
          <w:spacing w:val="-10"/>
          <w:sz w:val="20"/>
        </w:rPr>
        <w:t> </w:t>
      </w:r>
      <w:r>
        <w:rPr>
          <w:sz w:val="20"/>
        </w:rPr>
        <w:t>ha</w:t>
      </w:r>
      <w:r>
        <w:rPr>
          <w:spacing w:val="-8"/>
          <w:sz w:val="20"/>
        </w:rPr>
        <w:t> </w:t>
      </w:r>
      <w:r>
        <w:rPr>
          <w:sz w:val="20"/>
        </w:rPr>
        <w:t>declarado</w:t>
      </w:r>
      <w:r>
        <w:rPr>
          <w:spacing w:val="-8"/>
          <w:sz w:val="20"/>
        </w:rPr>
        <w:t> </w:t>
      </w:r>
      <w:r>
        <w:rPr>
          <w:sz w:val="20"/>
        </w:rPr>
        <w:t>la</w:t>
      </w:r>
      <w:r>
        <w:rPr>
          <w:spacing w:val="-10"/>
          <w:sz w:val="20"/>
        </w:rPr>
        <w:t> </w:t>
      </w:r>
      <w:r>
        <w:rPr>
          <w:sz w:val="20"/>
        </w:rPr>
        <w:t>violación</w:t>
      </w:r>
      <w:r>
        <w:rPr>
          <w:spacing w:val="-8"/>
          <w:sz w:val="20"/>
        </w:rPr>
        <w:t> </w:t>
      </w:r>
      <w:r>
        <w:rPr>
          <w:sz w:val="20"/>
        </w:rPr>
        <w:t>de</w:t>
      </w:r>
      <w:r>
        <w:rPr>
          <w:spacing w:val="-10"/>
          <w:sz w:val="20"/>
        </w:rPr>
        <w:t> </w:t>
      </w:r>
      <w:r>
        <w:rPr>
          <w:sz w:val="20"/>
        </w:rPr>
        <w:t>este</w:t>
      </w:r>
      <w:r>
        <w:rPr>
          <w:spacing w:val="-9"/>
          <w:sz w:val="20"/>
        </w:rPr>
        <w:t> </w:t>
      </w:r>
      <w:r>
        <w:rPr>
          <w:sz w:val="20"/>
        </w:rPr>
        <w:t>derecho</w:t>
      </w:r>
      <w:r>
        <w:rPr>
          <w:spacing w:val="-8"/>
          <w:sz w:val="20"/>
        </w:rPr>
        <w:t> </w:t>
      </w:r>
      <w:r>
        <w:rPr>
          <w:sz w:val="20"/>
        </w:rPr>
        <w:t>por</w:t>
      </w:r>
      <w:r>
        <w:rPr>
          <w:spacing w:val="-8"/>
          <w:sz w:val="20"/>
        </w:rPr>
        <w:t> </w:t>
      </w:r>
      <w:r>
        <w:rPr>
          <w:sz w:val="20"/>
        </w:rPr>
        <w:t>el</w:t>
      </w:r>
      <w:r>
        <w:rPr>
          <w:spacing w:val="-9"/>
          <w:sz w:val="20"/>
        </w:rPr>
        <w:t> </w:t>
      </w:r>
      <w:r>
        <w:rPr>
          <w:sz w:val="20"/>
        </w:rPr>
        <w:t>sufrimiento</w:t>
      </w:r>
      <w:r>
        <w:rPr>
          <w:spacing w:val="-8"/>
          <w:sz w:val="20"/>
        </w:rPr>
        <w:t> </w:t>
      </w:r>
      <w:r>
        <w:rPr>
          <w:sz w:val="20"/>
        </w:rPr>
        <w:t>generado</w:t>
      </w:r>
      <w:r>
        <w:rPr>
          <w:spacing w:val="-8"/>
          <w:sz w:val="20"/>
        </w:rPr>
        <w:t> </w:t>
      </w:r>
      <w:r>
        <w:rPr>
          <w:sz w:val="20"/>
        </w:rPr>
        <w:t>a</w:t>
      </w:r>
      <w:r>
        <w:rPr>
          <w:spacing w:val="-10"/>
          <w:sz w:val="20"/>
        </w:rPr>
        <w:t> </w:t>
      </w:r>
      <w:r>
        <w:rPr>
          <w:sz w:val="20"/>
        </w:rPr>
        <w:t>partir</w:t>
      </w:r>
      <w:r>
        <w:rPr>
          <w:spacing w:val="-10"/>
          <w:sz w:val="20"/>
        </w:rPr>
        <w:t> </w:t>
      </w:r>
      <w:r>
        <w:rPr>
          <w:sz w:val="20"/>
        </w:rPr>
        <w:t>de</w:t>
      </w:r>
      <w:r>
        <w:rPr>
          <w:spacing w:val="-9"/>
          <w:sz w:val="20"/>
        </w:rPr>
        <w:t> </w:t>
      </w:r>
      <w:r>
        <w:rPr>
          <w:sz w:val="20"/>
        </w:rPr>
        <w:t>los hechos perpetrados en contra de sus seres queridos</w:t>
      </w:r>
      <w:hyperlink w:history="true" w:anchor="_bookmark256">
        <w:r>
          <w:rPr>
            <w:position w:val="7"/>
            <w:sz w:val="13"/>
          </w:rPr>
          <w:t>212</w:t>
        </w:r>
      </w:hyperlink>
      <w:r>
        <w:rPr>
          <w:sz w:val="20"/>
        </w:rPr>
        <w:t>. Adicionalmente, este </w:t>
      </w:r>
      <w:r>
        <w:rPr>
          <w:spacing w:val="-3"/>
          <w:sz w:val="20"/>
        </w:rPr>
        <w:t>Tribunal </w:t>
      </w:r>
      <w:r>
        <w:rPr>
          <w:sz w:val="20"/>
        </w:rPr>
        <w:t>ha señalado</w:t>
      </w:r>
      <w:r>
        <w:rPr>
          <w:spacing w:val="-20"/>
          <w:sz w:val="20"/>
        </w:rPr>
        <w:t> </w:t>
      </w:r>
      <w:r>
        <w:rPr>
          <w:sz w:val="20"/>
        </w:rPr>
        <w:t>que</w:t>
      </w:r>
      <w:r>
        <w:rPr>
          <w:spacing w:val="-20"/>
          <w:sz w:val="20"/>
        </w:rPr>
        <w:t> </w:t>
      </w:r>
      <w:r>
        <w:rPr>
          <w:sz w:val="20"/>
        </w:rPr>
        <w:t>la</w:t>
      </w:r>
      <w:r>
        <w:rPr>
          <w:spacing w:val="-20"/>
          <w:sz w:val="20"/>
        </w:rPr>
        <w:t> </w:t>
      </w:r>
      <w:r>
        <w:rPr>
          <w:sz w:val="20"/>
        </w:rPr>
        <w:t>contribución</w:t>
      </w:r>
      <w:r>
        <w:rPr>
          <w:spacing w:val="-19"/>
          <w:sz w:val="20"/>
        </w:rPr>
        <w:t> </w:t>
      </w:r>
      <w:r>
        <w:rPr>
          <w:sz w:val="20"/>
        </w:rPr>
        <w:t>por</w:t>
      </w:r>
      <w:r>
        <w:rPr>
          <w:spacing w:val="-21"/>
          <w:sz w:val="20"/>
        </w:rPr>
        <w:t> </w:t>
      </w:r>
      <w:r>
        <w:rPr>
          <w:sz w:val="20"/>
        </w:rPr>
        <w:t>parte</w:t>
      </w:r>
      <w:r>
        <w:rPr>
          <w:spacing w:val="-20"/>
          <w:sz w:val="20"/>
        </w:rPr>
        <w:t> </w:t>
      </w:r>
      <w:r>
        <w:rPr>
          <w:sz w:val="20"/>
        </w:rPr>
        <w:t>del</w:t>
      </w:r>
      <w:r>
        <w:rPr>
          <w:spacing w:val="-21"/>
          <w:sz w:val="20"/>
        </w:rPr>
        <w:t> </w:t>
      </w:r>
      <w:r>
        <w:rPr>
          <w:sz w:val="20"/>
        </w:rPr>
        <w:t>Estado</w:t>
      </w:r>
      <w:r>
        <w:rPr>
          <w:spacing w:val="-20"/>
          <w:sz w:val="20"/>
        </w:rPr>
        <w:t> </w:t>
      </w:r>
      <w:r>
        <w:rPr>
          <w:sz w:val="20"/>
        </w:rPr>
        <w:t>al</w:t>
      </w:r>
      <w:r>
        <w:rPr>
          <w:spacing w:val="-19"/>
          <w:sz w:val="20"/>
        </w:rPr>
        <w:t> </w:t>
      </w:r>
      <w:r>
        <w:rPr>
          <w:sz w:val="20"/>
        </w:rPr>
        <w:t>crear</w:t>
      </w:r>
      <w:r>
        <w:rPr>
          <w:spacing w:val="-20"/>
          <w:sz w:val="20"/>
        </w:rPr>
        <w:t> </w:t>
      </w:r>
      <w:r>
        <w:rPr>
          <w:sz w:val="20"/>
        </w:rPr>
        <w:t>o</w:t>
      </w:r>
      <w:r>
        <w:rPr>
          <w:spacing w:val="-21"/>
          <w:sz w:val="20"/>
        </w:rPr>
        <w:t> </w:t>
      </w:r>
      <w:r>
        <w:rPr>
          <w:sz w:val="20"/>
        </w:rPr>
        <w:t>agravar</w:t>
      </w:r>
      <w:r>
        <w:rPr>
          <w:spacing w:val="-20"/>
          <w:sz w:val="20"/>
        </w:rPr>
        <w:t> </w:t>
      </w:r>
      <w:r>
        <w:rPr>
          <w:sz w:val="20"/>
        </w:rPr>
        <w:t>la</w:t>
      </w:r>
      <w:r>
        <w:rPr>
          <w:spacing w:val="-21"/>
          <w:sz w:val="20"/>
        </w:rPr>
        <w:t> </w:t>
      </w:r>
      <w:r>
        <w:rPr>
          <w:sz w:val="20"/>
        </w:rPr>
        <w:t>situación</w:t>
      </w:r>
      <w:r>
        <w:rPr>
          <w:spacing w:val="-19"/>
          <w:sz w:val="20"/>
        </w:rPr>
        <w:t> </w:t>
      </w:r>
      <w:r>
        <w:rPr>
          <w:sz w:val="20"/>
        </w:rPr>
        <w:t>de</w:t>
      </w:r>
      <w:r>
        <w:rPr>
          <w:spacing w:val="-22"/>
          <w:sz w:val="20"/>
        </w:rPr>
        <w:t> </w:t>
      </w:r>
      <w:r>
        <w:rPr>
          <w:sz w:val="20"/>
        </w:rPr>
        <w:t>vulnerabilidad de</w:t>
      </w:r>
      <w:r>
        <w:rPr>
          <w:spacing w:val="-10"/>
          <w:sz w:val="20"/>
        </w:rPr>
        <w:t> </w:t>
      </w:r>
      <w:r>
        <w:rPr>
          <w:sz w:val="20"/>
        </w:rPr>
        <w:t>una</w:t>
      </w:r>
      <w:r>
        <w:rPr>
          <w:spacing w:val="-10"/>
          <w:sz w:val="20"/>
        </w:rPr>
        <w:t> </w:t>
      </w:r>
      <w:r>
        <w:rPr>
          <w:sz w:val="20"/>
        </w:rPr>
        <w:t>persona</w:t>
      </w:r>
      <w:r>
        <w:rPr>
          <w:spacing w:val="-10"/>
          <w:sz w:val="20"/>
        </w:rPr>
        <w:t> </w:t>
      </w:r>
      <w:r>
        <w:rPr>
          <w:sz w:val="20"/>
        </w:rPr>
        <w:t>tiene</w:t>
      </w:r>
      <w:r>
        <w:rPr>
          <w:spacing w:val="-10"/>
          <w:sz w:val="20"/>
        </w:rPr>
        <w:t> </w:t>
      </w:r>
      <w:r>
        <w:rPr>
          <w:sz w:val="20"/>
        </w:rPr>
        <w:t>un</w:t>
      </w:r>
      <w:r>
        <w:rPr>
          <w:spacing w:val="-9"/>
          <w:sz w:val="20"/>
        </w:rPr>
        <w:t> </w:t>
      </w:r>
      <w:r>
        <w:rPr>
          <w:sz w:val="20"/>
        </w:rPr>
        <w:t>impacto</w:t>
      </w:r>
      <w:r>
        <w:rPr>
          <w:spacing w:val="-10"/>
          <w:sz w:val="20"/>
        </w:rPr>
        <w:t> </w:t>
      </w:r>
      <w:r>
        <w:rPr>
          <w:sz w:val="20"/>
        </w:rPr>
        <w:t>significativo</w:t>
      </w:r>
      <w:r>
        <w:rPr>
          <w:spacing w:val="-10"/>
          <w:sz w:val="20"/>
        </w:rPr>
        <w:t> </w:t>
      </w:r>
      <w:r>
        <w:rPr>
          <w:sz w:val="20"/>
        </w:rPr>
        <w:t>en</w:t>
      </w:r>
      <w:r>
        <w:rPr>
          <w:spacing w:val="-9"/>
          <w:sz w:val="20"/>
        </w:rPr>
        <w:t> </w:t>
      </w:r>
      <w:r>
        <w:rPr>
          <w:sz w:val="20"/>
        </w:rPr>
        <w:t>la</w:t>
      </w:r>
      <w:r>
        <w:rPr>
          <w:spacing w:val="-10"/>
          <w:sz w:val="20"/>
        </w:rPr>
        <w:t> </w:t>
      </w:r>
      <w:r>
        <w:rPr>
          <w:sz w:val="20"/>
        </w:rPr>
        <w:t>integridad</w:t>
      </w:r>
      <w:r>
        <w:rPr>
          <w:spacing w:val="-9"/>
          <w:sz w:val="20"/>
        </w:rPr>
        <w:t> </w:t>
      </w:r>
      <w:r>
        <w:rPr>
          <w:sz w:val="20"/>
        </w:rPr>
        <w:t>de</w:t>
      </w:r>
      <w:r>
        <w:rPr>
          <w:spacing w:val="-10"/>
          <w:sz w:val="20"/>
        </w:rPr>
        <w:t> </w:t>
      </w:r>
      <w:r>
        <w:rPr>
          <w:sz w:val="20"/>
        </w:rPr>
        <w:t>las</w:t>
      </w:r>
      <w:r>
        <w:rPr>
          <w:spacing w:val="-9"/>
          <w:sz w:val="20"/>
        </w:rPr>
        <w:t> </w:t>
      </w:r>
      <w:r>
        <w:rPr>
          <w:sz w:val="20"/>
        </w:rPr>
        <w:t>personas</w:t>
      </w:r>
      <w:r>
        <w:rPr>
          <w:spacing w:val="-9"/>
          <w:sz w:val="20"/>
        </w:rPr>
        <w:t> </w:t>
      </w:r>
      <w:r>
        <w:rPr>
          <w:sz w:val="20"/>
        </w:rPr>
        <w:t>que</w:t>
      </w:r>
      <w:r>
        <w:rPr>
          <w:spacing w:val="-10"/>
          <w:sz w:val="20"/>
        </w:rPr>
        <w:t> </w:t>
      </w:r>
      <w:r>
        <w:rPr>
          <w:sz w:val="20"/>
        </w:rPr>
        <w:t>le</w:t>
      </w:r>
      <w:r>
        <w:rPr>
          <w:spacing w:val="-10"/>
          <w:sz w:val="20"/>
        </w:rPr>
        <w:t> </w:t>
      </w:r>
      <w:r>
        <w:rPr>
          <w:sz w:val="20"/>
        </w:rPr>
        <w:t>rodean,</w:t>
      </w:r>
      <w:r>
        <w:rPr>
          <w:spacing w:val="-9"/>
          <w:sz w:val="20"/>
        </w:rPr>
        <w:t> </w:t>
      </w:r>
      <w:r>
        <w:rPr>
          <w:sz w:val="20"/>
        </w:rPr>
        <w:t>en especial de familiares cercanos que se ven enfrentados a la incertidumbre e inseguridad generada por la vulneración de su familia nuclear o</w:t>
      </w:r>
      <w:r>
        <w:rPr>
          <w:spacing w:val="-19"/>
          <w:sz w:val="20"/>
        </w:rPr>
        <w:t> </w:t>
      </w:r>
      <w:r>
        <w:rPr>
          <w:sz w:val="20"/>
        </w:rPr>
        <w:t>cercana</w:t>
      </w:r>
      <w:hyperlink w:history="true" w:anchor="_bookmark257">
        <w:r>
          <w:rPr>
            <w:position w:val="7"/>
            <w:sz w:val="13"/>
          </w:rPr>
          <w:t>213</w:t>
        </w:r>
      </w:hyperlink>
      <w:r>
        <w:rPr>
          <w:sz w:val="20"/>
        </w:rPr>
        <w:t>.</w:t>
      </w:r>
    </w:p>
    <w:p>
      <w:pPr>
        <w:pStyle w:val="BodyText"/>
        <w:spacing w:before="10"/>
        <w:rPr>
          <w:sz w:val="9"/>
        </w:rPr>
      </w:pPr>
      <w:r>
        <w:rPr/>
        <w:pict>
          <v:line style="position:absolute;mso-position-horizontal-relative:page;mso-position-vertical-relative:paragraph;z-index:2200;mso-wrap-distance-left:0;mso-wrap-distance-right:0" from="64.980003pt,8.303262pt" to="208.980003pt,8.303262pt" stroked="true" strokeweight=".72pt" strokecolor="#000000">
            <v:stroke dashstyle="solid"/>
            <w10:wrap type="topAndBottom"/>
          </v:line>
        </w:pict>
      </w:r>
    </w:p>
    <w:p>
      <w:pPr>
        <w:tabs>
          <w:tab w:pos="687" w:val="left" w:leader="none"/>
        </w:tabs>
        <w:spacing w:before="70"/>
        <w:ind w:left="119" w:right="120" w:firstLine="0"/>
        <w:jc w:val="left"/>
        <w:rPr>
          <w:sz w:val="16"/>
        </w:rPr>
      </w:pPr>
      <w:bookmarkStart w:name="_bookmark253" w:id="345"/>
      <w:bookmarkEnd w:id="345"/>
      <w:r>
        <w:rPr/>
      </w:r>
      <w:r>
        <w:rPr>
          <w:position w:val="6"/>
          <w:sz w:val="10"/>
        </w:rPr>
        <w:t>209</w:t>
        <w:tab/>
      </w:r>
      <w:r>
        <w:rPr>
          <w:i/>
          <w:sz w:val="16"/>
        </w:rPr>
        <w:t>Cfr. Caso Castillo Páez Vs. Perú. Fondo. </w:t>
      </w:r>
      <w:r>
        <w:rPr>
          <w:sz w:val="16"/>
        </w:rPr>
        <w:t>Sentencia de 3 de noviembre de 1997. Serie C No. 34,</w:t>
      </w:r>
      <w:r>
        <w:rPr>
          <w:spacing w:val="5"/>
          <w:sz w:val="16"/>
        </w:rPr>
        <w:t> </w:t>
      </w:r>
      <w:r>
        <w:rPr>
          <w:sz w:val="16"/>
        </w:rPr>
        <w:t>punto resolutivo</w:t>
      </w:r>
      <w:r>
        <w:rPr>
          <w:w w:val="99"/>
          <w:sz w:val="16"/>
        </w:rPr>
        <w:t> </w:t>
      </w:r>
      <w:r>
        <w:rPr>
          <w:sz w:val="16"/>
        </w:rPr>
        <w:t>cuarto, y </w:t>
      </w:r>
      <w:r>
        <w:rPr>
          <w:i/>
          <w:sz w:val="16"/>
        </w:rPr>
        <w:t>Caso Bedoya Lima y otra Vs. Colombia, supra</w:t>
      </w:r>
      <w:r>
        <w:rPr>
          <w:sz w:val="16"/>
        </w:rPr>
        <w:t>, párr.</w:t>
      </w:r>
      <w:r>
        <w:rPr>
          <w:spacing w:val="-25"/>
          <w:sz w:val="16"/>
        </w:rPr>
        <w:t> </w:t>
      </w:r>
      <w:r>
        <w:rPr>
          <w:sz w:val="16"/>
        </w:rPr>
        <w:t>158.</w:t>
      </w:r>
    </w:p>
    <w:p>
      <w:pPr>
        <w:tabs>
          <w:tab w:pos="687" w:val="left" w:leader="none"/>
        </w:tabs>
        <w:spacing w:before="119"/>
        <w:ind w:left="119" w:right="117" w:firstLine="0"/>
        <w:jc w:val="left"/>
        <w:rPr>
          <w:sz w:val="16"/>
        </w:rPr>
      </w:pPr>
      <w:bookmarkStart w:name="_bookmark254" w:id="346"/>
      <w:bookmarkEnd w:id="346"/>
      <w:r>
        <w:rPr/>
      </w:r>
      <w:r>
        <w:rPr>
          <w:position w:val="6"/>
          <w:sz w:val="10"/>
        </w:rPr>
        <w:t>210</w:t>
        <w:tab/>
      </w:r>
      <w:r>
        <w:rPr>
          <w:i/>
          <w:sz w:val="16"/>
        </w:rPr>
        <w:t>Cfr.</w:t>
      </w:r>
      <w:r>
        <w:rPr>
          <w:i/>
          <w:spacing w:val="13"/>
          <w:sz w:val="16"/>
        </w:rPr>
        <w:t> </w:t>
      </w:r>
      <w:r>
        <w:rPr>
          <w:i/>
          <w:sz w:val="16"/>
        </w:rPr>
        <w:t>Caso</w:t>
      </w:r>
      <w:r>
        <w:rPr>
          <w:i/>
          <w:spacing w:val="14"/>
          <w:sz w:val="16"/>
        </w:rPr>
        <w:t> </w:t>
      </w:r>
      <w:r>
        <w:rPr>
          <w:i/>
          <w:sz w:val="16"/>
        </w:rPr>
        <w:t>Blake</w:t>
      </w:r>
      <w:r>
        <w:rPr>
          <w:i/>
          <w:spacing w:val="13"/>
          <w:sz w:val="16"/>
        </w:rPr>
        <w:t> </w:t>
      </w:r>
      <w:r>
        <w:rPr>
          <w:i/>
          <w:sz w:val="16"/>
        </w:rPr>
        <w:t>Vs.</w:t>
      </w:r>
      <w:r>
        <w:rPr>
          <w:i/>
          <w:spacing w:val="13"/>
          <w:sz w:val="16"/>
        </w:rPr>
        <w:t> </w:t>
      </w:r>
      <w:r>
        <w:rPr>
          <w:i/>
          <w:sz w:val="16"/>
        </w:rPr>
        <w:t>Guatemala.</w:t>
      </w:r>
      <w:r>
        <w:rPr>
          <w:i/>
          <w:spacing w:val="13"/>
          <w:sz w:val="16"/>
        </w:rPr>
        <w:t> </w:t>
      </w:r>
      <w:r>
        <w:rPr>
          <w:i/>
          <w:sz w:val="16"/>
        </w:rPr>
        <w:t>Fondo.</w:t>
      </w:r>
      <w:r>
        <w:rPr>
          <w:i/>
          <w:spacing w:val="13"/>
          <w:sz w:val="16"/>
        </w:rPr>
        <w:t> </w:t>
      </w:r>
      <w:r>
        <w:rPr>
          <w:sz w:val="16"/>
        </w:rPr>
        <w:t>Sentencia</w:t>
      </w:r>
      <w:r>
        <w:rPr>
          <w:spacing w:val="13"/>
          <w:sz w:val="16"/>
        </w:rPr>
        <w:t> </w:t>
      </w:r>
      <w:r>
        <w:rPr>
          <w:sz w:val="16"/>
        </w:rPr>
        <w:t>de</w:t>
      </w:r>
      <w:r>
        <w:rPr>
          <w:spacing w:val="13"/>
          <w:sz w:val="16"/>
        </w:rPr>
        <w:t> </w:t>
      </w:r>
      <w:r>
        <w:rPr>
          <w:sz w:val="16"/>
        </w:rPr>
        <w:t>24</w:t>
      </w:r>
      <w:r>
        <w:rPr>
          <w:spacing w:val="14"/>
          <w:sz w:val="16"/>
        </w:rPr>
        <w:t> </w:t>
      </w:r>
      <w:r>
        <w:rPr>
          <w:sz w:val="16"/>
        </w:rPr>
        <w:t>de</w:t>
      </w:r>
      <w:r>
        <w:rPr>
          <w:spacing w:val="13"/>
          <w:sz w:val="16"/>
        </w:rPr>
        <w:t> </w:t>
      </w:r>
      <w:r>
        <w:rPr>
          <w:sz w:val="16"/>
        </w:rPr>
        <w:t>enero</w:t>
      </w:r>
      <w:r>
        <w:rPr>
          <w:spacing w:val="14"/>
          <w:sz w:val="16"/>
        </w:rPr>
        <w:t> </w:t>
      </w:r>
      <w:r>
        <w:rPr>
          <w:sz w:val="16"/>
        </w:rPr>
        <w:t>de</w:t>
      </w:r>
      <w:r>
        <w:rPr>
          <w:spacing w:val="13"/>
          <w:sz w:val="16"/>
        </w:rPr>
        <w:t> </w:t>
      </w:r>
      <w:r>
        <w:rPr>
          <w:sz w:val="16"/>
        </w:rPr>
        <w:t>1998.</w:t>
      </w:r>
      <w:r>
        <w:rPr>
          <w:spacing w:val="13"/>
          <w:sz w:val="16"/>
        </w:rPr>
        <w:t> </w:t>
      </w:r>
      <w:r>
        <w:rPr>
          <w:sz w:val="16"/>
        </w:rPr>
        <w:t>Serie</w:t>
      </w:r>
      <w:r>
        <w:rPr>
          <w:spacing w:val="13"/>
          <w:sz w:val="16"/>
        </w:rPr>
        <w:t> </w:t>
      </w:r>
      <w:r>
        <w:rPr>
          <w:sz w:val="16"/>
        </w:rPr>
        <w:t>C</w:t>
      </w:r>
      <w:r>
        <w:rPr>
          <w:spacing w:val="13"/>
          <w:sz w:val="16"/>
        </w:rPr>
        <w:t> </w:t>
      </w:r>
      <w:r>
        <w:rPr>
          <w:sz w:val="16"/>
        </w:rPr>
        <w:t>No.</w:t>
      </w:r>
      <w:r>
        <w:rPr>
          <w:spacing w:val="13"/>
          <w:sz w:val="16"/>
        </w:rPr>
        <w:t> </w:t>
      </w:r>
      <w:r>
        <w:rPr>
          <w:sz w:val="16"/>
        </w:rPr>
        <w:t>36,</w:t>
      </w:r>
      <w:r>
        <w:rPr>
          <w:spacing w:val="13"/>
          <w:sz w:val="16"/>
        </w:rPr>
        <w:t> </w:t>
      </w:r>
      <w:r>
        <w:rPr>
          <w:sz w:val="16"/>
        </w:rPr>
        <w:t>párr.</w:t>
      </w:r>
      <w:r>
        <w:rPr>
          <w:spacing w:val="13"/>
          <w:sz w:val="16"/>
        </w:rPr>
        <w:t> </w:t>
      </w:r>
      <w:r>
        <w:rPr>
          <w:sz w:val="16"/>
        </w:rPr>
        <w:t>114,</w:t>
      </w:r>
      <w:r>
        <w:rPr>
          <w:spacing w:val="13"/>
          <w:sz w:val="16"/>
        </w:rPr>
        <w:t> </w:t>
      </w:r>
      <w:r>
        <w:rPr>
          <w:sz w:val="16"/>
        </w:rPr>
        <w:t>y</w:t>
      </w:r>
      <w:r>
        <w:rPr>
          <w:spacing w:val="14"/>
          <w:sz w:val="16"/>
        </w:rPr>
        <w:t> </w:t>
      </w:r>
      <w:r>
        <w:rPr>
          <w:i/>
          <w:sz w:val="16"/>
        </w:rPr>
        <w:t>Caso</w:t>
      </w:r>
      <w:r>
        <w:rPr>
          <w:i/>
          <w:w w:val="99"/>
          <w:sz w:val="16"/>
        </w:rPr>
        <w:t> </w:t>
      </w:r>
      <w:r>
        <w:rPr>
          <w:i/>
          <w:sz w:val="16"/>
        </w:rPr>
        <w:t>Bedoya Lima y otra Vs. Colombia, supra</w:t>
      </w:r>
      <w:r>
        <w:rPr>
          <w:sz w:val="16"/>
        </w:rPr>
        <w:t>, párr.</w:t>
      </w:r>
      <w:r>
        <w:rPr>
          <w:spacing w:val="-19"/>
          <w:sz w:val="16"/>
        </w:rPr>
        <w:t> </w:t>
      </w:r>
      <w:r>
        <w:rPr>
          <w:sz w:val="16"/>
        </w:rPr>
        <w:t>158.</w:t>
      </w:r>
    </w:p>
    <w:p>
      <w:pPr>
        <w:tabs>
          <w:tab w:pos="687" w:val="left" w:leader="none"/>
        </w:tabs>
        <w:spacing w:before="119"/>
        <w:ind w:left="119" w:right="117" w:firstLine="0"/>
        <w:jc w:val="left"/>
        <w:rPr>
          <w:sz w:val="16"/>
        </w:rPr>
      </w:pPr>
      <w:bookmarkStart w:name="_bookmark255" w:id="347"/>
      <w:bookmarkEnd w:id="347"/>
      <w:r>
        <w:rPr/>
      </w:r>
      <w:r>
        <w:rPr>
          <w:position w:val="6"/>
          <w:sz w:val="10"/>
        </w:rPr>
        <w:t>211</w:t>
        <w:tab/>
      </w:r>
      <w:r>
        <w:rPr>
          <w:i/>
          <w:sz w:val="16"/>
        </w:rPr>
        <w:t>Cfr.</w:t>
      </w:r>
      <w:r>
        <w:rPr>
          <w:i/>
          <w:spacing w:val="13"/>
          <w:sz w:val="16"/>
        </w:rPr>
        <w:t> </w:t>
      </w:r>
      <w:r>
        <w:rPr>
          <w:i/>
          <w:sz w:val="16"/>
        </w:rPr>
        <w:t>Caso</w:t>
      </w:r>
      <w:r>
        <w:rPr>
          <w:i/>
          <w:spacing w:val="14"/>
          <w:sz w:val="16"/>
        </w:rPr>
        <w:t> </w:t>
      </w:r>
      <w:r>
        <w:rPr>
          <w:i/>
          <w:sz w:val="16"/>
        </w:rPr>
        <w:t>Blake</w:t>
      </w:r>
      <w:r>
        <w:rPr>
          <w:i/>
          <w:spacing w:val="13"/>
          <w:sz w:val="16"/>
        </w:rPr>
        <w:t> </w:t>
      </w:r>
      <w:r>
        <w:rPr>
          <w:i/>
          <w:sz w:val="16"/>
        </w:rPr>
        <w:t>Vs.</w:t>
      </w:r>
      <w:r>
        <w:rPr>
          <w:i/>
          <w:spacing w:val="13"/>
          <w:sz w:val="16"/>
        </w:rPr>
        <w:t> </w:t>
      </w:r>
      <w:r>
        <w:rPr>
          <w:i/>
          <w:sz w:val="16"/>
        </w:rPr>
        <w:t>Guatemala.</w:t>
      </w:r>
      <w:r>
        <w:rPr>
          <w:i/>
          <w:spacing w:val="13"/>
          <w:sz w:val="16"/>
        </w:rPr>
        <w:t> </w:t>
      </w:r>
      <w:r>
        <w:rPr>
          <w:i/>
          <w:sz w:val="16"/>
        </w:rPr>
        <w:t>Fondo.</w:t>
      </w:r>
      <w:r>
        <w:rPr>
          <w:i/>
          <w:spacing w:val="13"/>
          <w:sz w:val="16"/>
        </w:rPr>
        <w:t> </w:t>
      </w:r>
      <w:r>
        <w:rPr>
          <w:sz w:val="16"/>
        </w:rPr>
        <w:t>Sentencia</w:t>
      </w:r>
      <w:r>
        <w:rPr>
          <w:spacing w:val="13"/>
          <w:sz w:val="16"/>
        </w:rPr>
        <w:t> </w:t>
      </w:r>
      <w:r>
        <w:rPr>
          <w:sz w:val="16"/>
        </w:rPr>
        <w:t>de</w:t>
      </w:r>
      <w:r>
        <w:rPr>
          <w:spacing w:val="13"/>
          <w:sz w:val="16"/>
        </w:rPr>
        <w:t> </w:t>
      </w:r>
      <w:r>
        <w:rPr>
          <w:sz w:val="16"/>
        </w:rPr>
        <w:t>24</w:t>
      </w:r>
      <w:r>
        <w:rPr>
          <w:spacing w:val="14"/>
          <w:sz w:val="16"/>
        </w:rPr>
        <w:t> </w:t>
      </w:r>
      <w:r>
        <w:rPr>
          <w:sz w:val="16"/>
        </w:rPr>
        <w:t>de</w:t>
      </w:r>
      <w:r>
        <w:rPr>
          <w:spacing w:val="13"/>
          <w:sz w:val="16"/>
        </w:rPr>
        <w:t> </w:t>
      </w:r>
      <w:r>
        <w:rPr>
          <w:sz w:val="16"/>
        </w:rPr>
        <w:t>enero</w:t>
      </w:r>
      <w:r>
        <w:rPr>
          <w:spacing w:val="14"/>
          <w:sz w:val="16"/>
        </w:rPr>
        <w:t> </w:t>
      </w:r>
      <w:r>
        <w:rPr>
          <w:sz w:val="16"/>
        </w:rPr>
        <w:t>de</w:t>
      </w:r>
      <w:r>
        <w:rPr>
          <w:spacing w:val="13"/>
          <w:sz w:val="16"/>
        </w:rPr>
        <w:t> </w:t>
      </w:r>
      <w:r>
        <w:rPr>
          <w:sz w:val="16"/>
        </w:rPr>
        <w:t>1998.</w:t>
      </w:r>
      <w:r>
        <w:rPr>
          <w:spacing w:val="13"/>
          <w:sz w:val="16"/>
        </w:rPr>
        <w:t> </w:t>
      </w:r>
      <w:r>
        <w:rPr>
          <w:sz w:val="16"/>
        </w:rPr>
        <w:t>Serie</w:t>
      </w:r>
      <w:r>
        <w:rPr>
          <w:spacing w:val="13"/>
          <w:sz w:val="16"/>
        </w:rPr>
        <w:t> </w:t>
      </w:r>
      <w:r>
        <w:rPr>
          <w:sz w:val="16"/>
        </w:rPr>
        <w:t>C</w:t>
      </w:r>
      <w:r>
        <w:rPr>
          <w:spacing w:val="13"/>
          <w:sz w:val="16"/>
        </w:rPr>
        <w:t> </w:t>
      </w:r>
      <w:r>
        <w:rPr>
          <w:sz w:val="16"/>
        </w:rPr>
        <w:t>No.</w:t>
      </w:r>
      <w:r>
        <w:rPr>
          <w:spacing w:val="13"/>
          <w:sz w:val="16"/>
        </w:rPr>
        <w:t> </w:t>
      </w:r>
      <w:r>
        <w:rPr>
          <w:sz w:val="16"/>
        </w:rPr>
        <w:t>36,</w:t>
      </w:r>
      <w:r>
        <w:rPr>
          <w:spacing w:val="13"/>
          <w:sz w:val="16"/>
        </w:rPr>
        <w:t> </w:t>
      </w:r>
      <w:r>
        <w:rPr>
          <w:sz w:val="16"/>
        </w:rPr>
        <w:t>párr.</w:t>
      </w:r>
      <w:r>
        <w:rPr>
          <w:spacing w:val="13"/>
          <w:sz w:val="16"/>
        </w:rPr>
        <w:t> </w:t>
      </w:r>
      <w:r>
        <w:rPr>
          <w:sz w:val="16"/>
        </w:rPr>
        <w:t>114,</w:t>
      </w:r>
      <w:r>
        <w:rPr>
          <w:spacing w:val="13"/>
          <w:sz w:val="16"/>
        </w:rPr>
        <w:t> </w:t>
      </w:r>
      <w:r>
        <w:rPr>
          <w:sz w:val="16"/>
        </w:rPr>
        <w:t>y</w:t>
      </w:r>
      <w:r>
        <w:rPr>
          <w:spacing w:val="14"/>
          <w:sz w:val="16"/>
        </w:rPr>
        <w:t> </w:t>
      </w:r>
      <w:r>
        <w:rPr>
          <w:i/>
          <w:sz w:val="16"/>
        </w:rPr>
        <w:t>Caso</w:t>
      </w:r>
      <w:r>
        <w:rPr>
          <w:i/>
          <w:w w:val="99"/>
          <w:sz w:val="16"/>
        </w:rPr>
        <w:t> </w:t>
      </w:r>
      <w:r>
        <w:rPr>
          <w:i/>
          <w:sz w:val="16"/>
        </w:rPr>
        <w:t>Bedoya Lima y otra Vs. Colombia, supra</w:t>
      </w:r>
      <w:r>
        <w:rPr>
          <w:sz w:val="16"/>
        </w:rPr>
        <w:t>, párr.</w:t>
      </w:r>
      <w:r>
        <w:rPr>
          <w:spacing w:val="-19"/>
          <w:sz w:val="16"/>
        </w:rPr>
        <w:t> </w:t>
      </w:r>
      <w:r>
        <w:rPr>
          <w:sz w:val="16"/>
        </w:rPr>
        <w:t>158.</w:t>
      </w:r>
    </w:p>
    <w:p>
      <w:pPr>
        <w:tabs>
          <w:tab w:pos="687" w:val="left" w:leader="none"/>
        </w:tabs>
        <w:spacing w:before="119"/>
        <w:ind w:left="119" w:right="120" w:firstLine="0"/>
        <w:jc w:val="left"/>
        <w:rPr>
          <w:sz w:val="16"/>
        </w:rPr>
      </w:pPr>
      <w:bookmarkStart w:name="_bookmark256" w:id="348"/>
      <w:bookmarkEnd w:id="348"/>
      <w:r>
        <w:rPr/>
      </w:r>
      <w:r>
        <w:rPr>
          <w:position w:val="6"/>
          <w:sz w:val="10"/>
        </w:rPr>
        <w:t>212</w:t>
        <w:tab/>
      </w:r>
      <w:r>
        <w:rPr>
          <w:i/>
          <w:sz w:val="16"/>
        </w:rPr>
        <w:t>Cfr.</w:t>
      </w:r>
      <w:r>
        <w:rPr>
          <w:i/>
          <w:spacing w:val="15"/>
          <w:sz w:val="16"/>
        </w:rPr>
        <w:t> </w:t>
      </w:r>
      <w:r>
        <w:rPr>
          <w:i/>
          <w:sz w:val="16"/>
        </w:rPr>
        <w:t>Caso</w:t>
      </w:r>
      <w:r>
        <w:rPr>
          <w:i/>
          <w:spacing w:val="15"/>
          <w:sz w:val="16"/>
        </w:rPr>
        <w:t> </w:t>
      </w:r>
      <w:r>
        <w:rPr>
          <w:i/>
          <w:sz w:val="16"/>
        </w:rPr>
        <w:t>Bámaca</w:t>
      </w:r>
      <w:r>
        <w:rPr>
          <w:i/>
          <w:spacing w:val="15"/>
          <w:sz w:val="16"/>
        </w:rPr>
        <w:t> </w:t>
      </w:r>
      <w:r>
        <w:rPr>
          <w:i/>
          <w:sz w:val="16"/>
        </w:rPr>
        <w:t>Velásquez</w:t>
      </w:r>
      <w:r>
        <w:rPr>
          <w:i/>
          <w:spacing w:val="16"/>
          <w:sz w:val="16"/>
        </w:rPr>
        <w:t> </w:t>
      </w:r>
      <w:r>
        <w:rPr>
          <w:i/>
          <w:sz w:val="16"/>
        </w:rPr>
        <w:t>Vs.</w:t>
      </w:r>
      <w:r>
        <w:rPr>
          <w:i/>
          <w:spacing w:val="15"/>
          <w:sz w:val="16"/>
        </w:rPr>
        <w:t> </w:t>
      </w:r>
      <w:r>
        <w:rPr>
          <w:i/>
          <w:sz w:val="16"/>
        </w:rPr>
        <w:t>Guatemala.</w:t>
      </w:r>
      <w:r>
        <w:rPr>
          <w:i/>
          <w:spacing w:val="15"/>
          <w:sz w:val="16"/>
        </w:rPr>
        <w:t> </w:t>
      </w:r>
      <w:r>
        <w:rPr>
          <w:i/>
          <w:sz w:val="16"/>
        </w:rPr>
        <w:t>Fondo.</w:t>
      </w:r>
      <w:r>
        <w:rPr>
          <w:i/>
          <w:spacing w:val="15"/>
          <w:sz w:val="16"/>
        </w:rPr>
        <w:t> </w:t>
      </w:r>
      <w:r>
        <w:rPr>
          <w:sz w:val="16"/>
        </w:rPr>
        <w:t>Sentencia</w:t>
      </w:r>
      <w:r>
        <w:rPr>
          <w:spacing w:val="15"/>
          <w:sz w:val="16"/>
        </w:rPr>
        <w:t> </w:t>
      </w:r>
      <w:r>
        <w:rPr>
          <w:sz w:val="16"/>
        </w:rPr>
        <w:t>de</w:t>
      </w:r>
      <w:r>
        <w:rPr>
          <w:spacing w:val="15"/>
          <w:sz w:val="16"/>
        </w:rPr>
        <w:t> </w:t>
      </w:r>
      <w:r>
        <w:rPr>
          <w:sz w:val="16"/>
        </w:rPr>
        <w:t>25</w:t>
      </w:r>
      <w:r>
        <w:rPr>
          <w:spacing w:val="15"/>
          <w:sz w:val="16"/>
        </w:rPr>
        <w:t> </w:t>
      </w:r>
      <w:r>
        <w:rPr>
          <w:sz w:val="16"/>
        </w:rPr>
        <w:t>de</w:t>
      </w:r>
      <w:r>
        <w:rPr>
          <w:spacing w:val="15"/>
          <w:sz w:val="16"/>
        </w:rPr>
        <w:t> </w:t>
      </w:r>
      <w:r>
        <w:rPr>
          <w:sz w:val="16"/>
        </w:rPr>
        <w:t>noviembre</w:t>
      </w:r>
      <w:r>
        <w:rPr>
          <w:spacing w:val="15"/>
          <w:sz w:val="16"/>
        </w:rPr>
        <w:t> </w:t>
      </w:r>
      <w:r>
        <w:rPr>
          <w:sz w:val="16"/>
        </w:rPr>
        <w:t>de</w:t>
      </w:r>
      <w:r>
        <w:rPr>
          <w:spacing w:val="15"/>
          <w:sz w:val="16"/>
        </w:rPr>
        <w:t> </w:t>
      </w:r>
      <w:r>
        <w:rPr>
          <w:sz w:val="16"/>
        </w:rPr>
        <w:t>2000.</w:t>
      </w:r>
      <w:r>
        <w:rPr>
          <w:spacing w:val="15"/>
          <w:sz w:val="16"/>
        </w:rPr>
        <w:t> </w:t>
      </w:r>
      <w:r>
        <w:rPr>
          <w:sz w:val="16"/>
        </w:rPr>
        <w:t>Serie</w:t>
      </w:r>
      <w:r>
        <w:rPr>
          <w:spacing w:val="16"/>
          <w:sz w:val="16"/>
        </w:rPr>
        <w:t> </w:t>
      </w:r>
      <w:r>
        <w:rPr>
          <w:sz w:val="16"/>
        </w:rPr>
        <w:t>C</w:t>
      </w:r>
      <w:r>
        <w:rPr>
          <w:spacing w:val="15"/>
          <w:sz w:val="16"/>
        </w:rPr>
        <w:t> </w:t>
      </w:r>
      <w:r>
        <w:rPr>
          <w:sz w:val="16"/>
        </w:rPr>
        <w:t>No.</w:t>
      </w:r>
      <w:r>
        <w:rPr>
          <w:spacing w:val="15"/>
          <w:sz w:val="16"/>
        </w:rPr>
        <w:t> </w:t>
      </w:r>
      <w:r>
        <w:rPr>
          <w:sz w:val="16"/>
        </w:rPr>
        <w:t>70,</w:t>
      </w:r>
      <w:r>
        <w:rPr>
          <w:w w:val="99"/>
          <w:sz w:val="16"/>
        </w:rPr>
        <w:t> </w:t>
      </w:r>
      <w:r>
        <w:rPr>
          <w:sz w:val="16"/>
        </w:rPr>
        <w:t>párrs. 162 y 163, y </w:t>
      </w:r>
      <w:r>
        <w:rPr>
          <w:i/>
          <w:sz w:val="16"/>
        </w:rPr>
        <w:t>Caso Bedoya Lima y otra Vs. Colombia, supra</w:t>
      </w:r>
      <w:r>
        <w:rPr>
          <w:sz w:val="16"/>
        </w:rPr>
        <w:t>, párr.</w:t>
      </w:r>
      <w:r>
        <w:rPr>
          <w:spacing w:val="-28"/>
          <w:sz w:val="16"/>
        </w:rPr>
        <w:t> </w:t>
      </w:r>
      <w:r>
        <w:rPr>
          <w:sz w:val="16"/>
        </w:rPr>
        <w:t>158.</w:t>
      </w:r>
    </w:p>
    <w:p>
      <w:pPr>
        <w:tabs>
          <w:tab w:pos="687" w:val="left" w:leader="none"/>
        </w:tabs>
        <w:spacing w:before="119"/>
        <w:ind w:left="119" w:right="120" w:firstLine="0"/>
        <w:jc w:val="left"/>
        <w:rPr>
          <w:sz w:val="16"/>
        </w:rPr>
      </w:pPr>
      <w:bookmarkStart w:name="_bookmark257" w:id="349"/>
      <w:bookmarkEnd w:id="349"/>
      <w:r>
        <w:rPr/>
      </w:r>
      <w:r>
        <w:rPr>
          <w:position w:val="6"/>
          <w:sz w:val="10"/>
        </w:rPr>
        <w:t>213</w:t>
        <w:tab/>
      </w:r>
      <w:r>
        <w:rPr>
          <w:i/>
          <w:sz w:val="16"/>
        </w:rPr>
        <w:t>Cfr. Caso de las niñas Yean y Bosico Vs. República Dominicana</w:t>
      </w:r>
      <w:r>
        <w:rPr>
          <w:sz w:val="16"/>
        </w:rPr>
        <w:t>. Sentencia de 8 de septiembre de 2005.</w:t>
      </w:r>
      <w:r>
        <w:rPr>
          <w:spacing w:val="39"/>
          <w:sz w:val="16"/>
        </w:rPr>
        <w:t> </w:t>
      </w:r>
      <w:r>
        <w:rPr>
          <w:sz w:val="16"/>
        </w:rPr>
        <w:t>Serie</w:t>
      </w:r>
      <w:r>
        <w:rPr>
          <w:spacing w:val="2"/>
          <w:sz w:val="16"/>
        </w:rPr>
        <w:t> </w:t>
      </w:r>
      <w:r>
        <w:rPr>
          <w:sz w:val="16"/>
        </w:rPr>
        <w:t>C</w:t>
      </w:r>
      <w:r>
        <w:rPr>
          <w:w w:val="99"/>
          <w:sz w:val="16"/>
        </w:rPr>
        <w:t> </w:t>
      </w:r>
      <w:r>
        <w:rPr>
          <w:sz w:val="16"/>
        </w:rPr>
        <w:t>No. 130, párr. 205, y </w:t>
      </w:r>
      <w:r>
        <w:rPr>
          <w:i/>
          <w:sz w:val="16"/>
        </w:rPr>
        <w:t>Caso Cuscul Pivaral y otros Vs. Guatemala, supra</w:t>
      </w:r>
      <w:r>
        <w:rPr>
          <w:sz w:val="16"/>
        </w:rPr>
        <w:t>, párr.</w:t>
      </w:r>
      <w:r>
        <w:rPr>
          <w:spacing w:val="-35"/>
          <w:sz w:val="16"/>
        </w:rPr>
        <w:t> </w:t>
      </w:r>
      <w:r>
        <w:rPr>
          <w:sz w:val="16"/>
        </w:rPr>
        <w:t>191.</w:t>
      </w:r>
    </w:p>
    <w:p>
      <w:pPr>
        <w:spacing w:after="0"/>
        <w:jc w:val="left"/>
        <w:rPr>
          <w:sz w:val="16"/>
        </w:rPr>
        <w:sectPr>
          <w:pgSz w:w="12240" w:h="15840"/>
          <w:pgMar w:header="0" w:footer="1215" w:top="1420" w:bottom="1500" w:left="1180" w:right="1180"/>
        </w:sectPr>
      </w:pPr>
    </w:p>
    <w:p>
      <w:pPr>
        <w:pStyle w:val="BodyText"/>
        <w:spacing w:before="8"/>
        <w:rPr>
          <w:sz w:val="11"/>
        </w:rPr>
      </w:pPr>
    </w:p>
    <w:p>
      <w:pPr>
        <w:pStyle w:val="ListParagraph"/>
        <w:numPr>
          <w:ilvl w:val="0"/>
          <w:numId w:val="21"/>
        </w:numPr>
        <w:tabs>
          <w:tab w:pos="829" w:val="left" w:leader="none"/>
        </w:tabs>
        <w:spacing w:line="240" w:lineRule="auto" w:before="101" w:after="0"/>
        <w:ind w:left="119" w:right="161" w:firstLine="0"/>
        <w:jc w:val="both"/>
        <w:rPr>
          <w:sz w:val="20"/>
        </w:rPr>
      </w:pPr>
      <w:r>
        <w:rPr>
          <w:sz w:val="20"/>
        </w:rPr>
        <w:t>Al respecto, la Corte advierte que los padres de Martina, Ramiro </w:t>
      </w:r>
      <w:r>
        <w:rPr>
          <w:spacing w:val="-4"/>
          <w:sz w:val="20"/>
        </w:rPr>
        <w:t>Vera </w:t>
      </w:r>
      <w:r>
        <w:rPr>
          <w:sz w:val="20"/>
        </w:rPr>
        <w:t>y Carolina Rojas, experimentaron momentos de gran cantidad de estrés, dolor y abandono provocados por la incertidumbre que produjo el riesgo en que se encontró su hija tras el anuncio del retiro del RHD, así como por los diferentes procesos ante la Isapre y las instancias que siguieron para lograr el restablecimiento de la hospitalización domiciliaria. En ese sentido, la señora Carolina Rojas manifestó que, como resultado de la contienda, su “familia ha debido soportar dolorosos momentos, el estrés especialmente el temor de Ramiro de perder su trabajo cuando era la empresa donde trabajaba quienes costeaban los gastos de la hospitalización domiciliaria y la incertidumbre permanente de cuánto tiempo podía costearla”</w:t>
      </w:r>
      <w:hyperlink w:history="true" w:anchor="_bookmark258">
        <w:r>
          <w:rPr>
            <w:position w:val="7"/>
            <w:sz w:val="13"/>
          </w:rPr>
          <w:t>214</w:t>
        </w:r>
      </w:hyperlink>
      <w:r>
        <w:rPr>
          <w:sz w:val="20"/>
        </w:rPr>
        <w:t>. En sentido </w:t>
      </w:r>
      <w:r>
        <w:rPr>
          <w:spacing w:val="-4"/>
          <w:sz w:val="20"/>
        </w:rPr>
        <w:t>similar, </w:t>
      </w:r>
      <w:r>
        <w:rPr>
          <w:sz w:val="20"/>
        </w:rPr>
        <w:t>los familiares de los padres de Martina expresaron cómo, al momento de enterarse respecto del retiro</w:t>
      </w:r>
      <w:r>
        <w:rPr>
          <w:spacing w:val="-19"/>
          <w:sz w:val="20"/>
        </w:rPr>
        <w:t> </w:t>
      </w:r>
      <w:r>
        <w:rPr>
          <w:sz w:val="20"/>
        </w:rPr>
        <w:t>del</w:t>
      </w:r>
      <w:r>
        <w:rPr>
          <w:spacing w:val="-20"/>
          <w:sz w:val="20"/>
        </w:rPr>
        <w:t> </w:t>
      </w:r>
      <w:r>
        <w:rPr>
          <w:sz w:val="20"/>
        </w:rPr>
        <w:t>RHD,</w:t>
      </w:r>
      <w:r>
        <w:rPr>
          <w:spacing w:val="-19"/>
          <w:sz w:val="20"/>
        </w:rPr>
        <w:t> </w:t>
      </w:r>
      <w:r>
        <w:rPr>
          <w:sz w:val="20"/>
        </w:rPr>
        <w:t>“toda</w:t>
      </w:r>
      <w:r>
        <w:rPr>
          <w:spacing w:val="-20"/>
          <w:sz w:val="20"/>
        </w:rPr>
        <w:t> </w:t>
      </w:r>
      <w:r>
        <w:rPr>
          <w:sz w:val="20"/>
        </w:rPr>
        <w:t>la</w:t>
      </w:r>
      <w:r>
        <w:rPr>
          <w:spacing w:val="-20"/>
          <w:sz w:val="20"/>
        </w:rPr>
        <w:t> </w:t>
      </w:r>
      <w:r>
        <w:rPr>
          <w:sz w:val="20"/>
        </w:rPr>
        <w:t>familia</w:t>
      </w:r>
      <w:r>
        <w:rPr>
          <w:spacing w:val="-19"/>
          <w:sz w:val="20"/>
        </w:rPr>
        <w:t> </w:t>
      </w:r>
      <w:r>
        <w:rPr>
          <w:sz w:val="20"/>
        </w:rPr>
        <w:t>entró</w:t>
      </w:r>
      <w:r>
        <w:rPr>
          <w:spacing w:val="-19"/>
          <w:sz w:val="20"/>
        </w:rPr>
        <w:t> </w:t>
      </w:r>
      <w:r>
        <w:rPr>
          <w:sz w:val="20"/>
        </w:rPr>
        <w:t>en</w:t>
      </w:r>
      <w:r>
        <w:rPr>
          <w:spacing w:val="-19"/>
          <w:sz w:val="20"/>
        </w:rPr>
        <w:t> </w:t>
      </w:r>
      <w:r>
        <w:rPr>
          <w:sz w:val="20"/>
        </w:rPr>
        <w:t>un</w:t>
      </w:r>
      <w:r>
        <w:rPr>
          <w:spacing w:val="-18"/>
          <w:sz w:val="20"/>
        </w:rPr>
        <w:t> </w:t>
      </w:r>
      <w:r>
        <w:rPr>
          <w:sz w:val="20"/>
        </w:rPr>
        <w:t>estado</w:t>
      </w:r>
      <w:r>
        <w:rPr>
          <w:spacing w:val="-19"/>
          <w:sz w:val="20"/>
        </w:rPr>
        <w:t> </w:t>
      </w:r>
      <w:r>
        <w:rPr>
          <w:sz w:val="20"/>
        </w:rPr>
        <w:t>de</w:t>
      </w:r>
      <w:r>
        <w:rPr>
          <w:spacing w:val="-19"/>
          <w:sz w:val="20"/>
        </w:rPr>
        <w:t> </w:t>
      </w:r>
      <w:r>
        <w:rPr>
          <w:sz w:val="20"/>
        </w:rPr>
        <w:t>estrés</w:t>
      </w:r>
      <w:r>
        <w:rPr>
          <w:spacing w:val="-19"/>
          <w:sz w:val="20"/>
        </w:rPr>
        <w:t> </w:t>
      </w:r>
      <w:r>
        <w:rPr>
          <w:sz w:val="20"/>
        </w:rPr>
        <w:t>y</w:t>
      </w:r>
      <w:r>
        <w:rPr>
          <w:spacing w:val="-20"/>
          <w:sz w:val="20"/>
        </w:rPr>
        <w:t> </w:t>
      </w:r>
      <w:r>
        <w:rPr>
          <w:sz w:val="20"/>
        </w:rPr>
        <w:t>sensación</w:t>
      </w:r>
      <w:r>
        <w:rPr>
          <w:spacing w:val="-19"/>
          <w:sz w:val="20"/>
        </w:rPr>
        <w:t> </w:t>
      </w:r>
      <w:r>
        <w:rPr>
          <w:sz w:val="20"/>
        </w:rPr>
        <w:t>profunda</w:t>
      </w:r>
      <w:r>
        <w:rPr>
          <w:spacing w:val="-20"/>
          <w:sz w:val="20"/>
        </w:rPr>
        <w:t> </w:t>
      </w:r>
      <w:r>
        <w:rPr>
          <w:sz w:val="20"/>
        </w:rPr>
        <w:t>de</w:t>
      </w:r>
      <w:r>
        <w:rPr>
          <w:spacing w:val="-19"/>
          <w:sz w:val="20"/>
        </w:rPr>
        <w:t> </w:t>
      </w:r>
      <w:r>
        <w:rPr>
          <w:sz w:val="20"/>
        </w:rPr>
        <w:t>disminución del</w:t>
      </w:r>
      <w:r>
        <w:rPr>
          <w:spacing w:val="-15"/>
          <w:sz w:val="20"/>
        </w:rPr>
        <w:t> </w:t>
      </w:r>
      <w:r>
        <w:rPr>
          <w:sz w:val="20"/>
        </w:rPr>
        <w:t>estado</w:t>
      </w:r>
      <w:r>
        <w:rPr>
          <w:spacing w:val="-17"/>
          <w:sz w:val="20"/>
        </w:rPr>
        <w:t> </w:t>
      </w:r>
      <w:r>
        <w:rPr>
          <w:sz w:val="20"/>
        </w:rPr>
        <w:t>de</w:t>
      </w:r>
      <w:r>
        <w:rPr>
          <w:spacing w:val="-16"/>
          <w:sz w:val="20"/>
        </w:rPr>
        <w:t> </w:t>
      </w:r>
      <w:r>
        <w:rPr>
          <w:sz w:val="20"/>
        </w:rPr>
        <w:t>ánimo”</w:t>
      </w:r>
      <w:r>
        <w:rPr>
          <w:spacing w:val="-16"/>
          <w:sz w:val="20"/>
        </w:rPr>
        <w:t> </w:t>
      </w:r>
      <w:r>
        <w:rPr>
          <w:sz w:val="20"/>
        </w:rPr>
        <w:t>y</w:t>
      </w:r>
      <w:r>
        <w:rPr>
          <w:spacing w:val="-17"/>
          <w:sz w:val="20"/>
        </w:rPr>
        <w:t> </w:t>
      </w:r>
      <w:r>
        <w:rPr>
          <w:sz w:val="20"/>
        </w:rPr>
        <w:t>en</w:t>
      </w:r>
      <w:r>
        <w:rPr>
          <w:spacing w:val="-15"/>
          <w:sz w:val="20"/>
        </w:rPr>
        <w:t> </w:t>
      </w:r>
      <w:r>
        <w:rPr>
          <w:sz w:val="20"/>
        </w:rPr>
        <w:t>una</w:t>
      </w:r>
      <w:r>
        <w:rPr>
          <w:spacing w:val="-17"/>
          <w:sz w:val="20"/>
        </w:rPr>
        <w:t> </w:t>
      </w:r>
      <w:r>
        <w:rPr>
          <w:sz w:val="20"/>
        </w:rPr>
        <w:t>“gran</w:t>
      </w:r>
      <w:r>
        <w:rPr>
          <w:spacing w:val="-16"/>
          <w:sz w:val="20"/>
        </w:rPr>
        <w:t> </w:t>
      </w:r>
      <w:r>
        <w:rPr>
          <w:sz w:val="20"/>
        </w:rPr>
        <w:t>tristeza</w:t>
      </w:r>
      <w:r>
        <w:rPr>
          <w:spacing w:val="-17"/>
          <w:sz w:val="20"/>
        </w:rPr>
        <w:t> </w:t>
      </w:r>
      <w:r>
        <w:rPr>
          <w:sz w:val="20"/>
        </w:rPr>
        <w:t>y</w:t>
      </w:r>
      <w:r>
        <w:rPr>
          <w:spacing w:val="-17"/>
          <w:sz w:val="20"/>
        </w:rPr>
        <w:t> </w:t>
      </w:r>
      <w:r>
        <w:rPr>
          <w:sz w:val="20"/>
        </w:rPr>
        <w:t>desolación”</w:t>
      </w:r>
      <w:hyperlink w:history="true" w:anchor="_bookmark259">
        <w:r>
          <w:rPr>
            <w:position w:val="7"/>
            <w:sz w:val="13"/>
          </w:rPr>
          <w:t>215</w:t>
        </w:r>
      </w:hyperlink>
      <w:r>
        <w:rPr>
          <w:sz w:val="20"/>
        </w:rPr>
        <w:t>.</w:t>
      </w:r>
      <w:r>
        <w:rPr>
          <w:spacing w:val="-15"/>
          <w:sz w:val="20"/>
        </w:rPr>
        <w:t> </w:t>
      </w:r>
      <w:r>
        <w:rPr>
          <w:sz w:val="20"/>
        </w:rPr>
        <w:t>Esta</w:t>
      </w:r>
      <w:r>
        <w:rPr>
          <w:spacing w:val="-17"/>
          <w:sz w:val="20"/>
        </w:rPr>
        <w:t> </w:t>
      </w:r>
      <w:r>
        <w:rPr>
          <w:sz w:val="20"/>
        </w:rPr>
        <w:t>situación</w:t>
      </w:r>
      <w:r>
        <w:rPr>
          <w:spacing w:val="-15"/>
          <w:sz w:val="20"/>
        </w:rPr>
        <w:t> </w:t>
      </w:r>
      <w:r>
        <w:rPr>
          <w:sz w:val="20"/>
        </w:rPr>
        <w:t>se</w:t>
      </w:r>
      <w:r>
        <w:rPr>
          <w:spacing w:val="-17"/>
          <w:sz w:val="20"/>
        </w:rPr>
        <w:t> </w:t>
      </w:r>
      <w:r>
        <w:rPr>
          <w:sz w:val="20"/>
        </w:rPr>
        <w:t>prolongó</w:t>
      </w:r>
      <w:r>
        <w:rPr>
          <w:spacing w:val="-16"/>
          <w:sz w:val="20"/>
        </w:rPr>
        <w:t> </w:t>
      </w:r>
      <w:r>
        <w:rPr>
          <w:sz w:val="20"/>
        </w:rPr>
        <w:t>durante el tiempo que el RHD se encontró suspendido, provocando un significativo gasto emocional y económico para la familia </w:t>
      </w:r>
      <w:r>
        <w:rPr>
          <w:spacing w:val="-4"/>
          <w:sz w:val="20"/>
        </w:rPr>
        <w:t>Vera</w:t>
      </w:r>
      <w:r>
        <w:rPr>
          <w:spacing w:val="-9"/>
          <w:sz w:val="20"/>
        </w:rPr>
        <w:t> </w:t>
      </w:r>
      <w:r>
        <w:rPr>
          <w:sz w:val="20"/>
        </w:rPr>
        <w:t>Rojas</w:t>
      </w:r>
      <w:hyperlink w:history="true" w:anchor="_bookmark260">
        <w:r>
          <w:rPr>
            <w:position w:val="7"/>
            <w:sz w:val="13"/>
          </w:rPr>
          <w:t>216</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Los efectos de la situación de estrés antes señalada produjo una serie de efectos físicos y psicológicos en los padres de Martina</w:t>
      </w:r>
      <w:hyperlink w:history="true" w:anchor="_bookmark261">
        <w:r>
          <w:rPr>
            <w:position w:val="7"/>
            <w:sz w:val="13"/>
          </w:rPr>
          <w:t>217</w:t>
        </w:r>
      </w:hyperlink>
      <w:r>
        <w:rPr>
          <w:sz w:val="20"/>
        </w:rPr>
        <w:t>. Al respecto, el señor </w:t>
      </w:r>
      <w:r>
        <w:rPr>
          <w:spacing w:val="-4"/>
          <w:sz w:val="20"/>
        </w:rPr>
        <w:t>Vera </w:t>
      </w:r>
      <w:r>
        <w:rPr>
          <w:sz w:val="20"/>
        </w:rPr>
        <w:t>manifestó durante la audiencia</w:t>
      </w:r>
      <w:r>
        <w:rPr>
          <w:spacing w:val="-19"/>
          <w:sz w:val="20"/>
        </w:rPr>
        <w:t> </w:t>
      </w:r>
      <w:r>
        <w:rPr>
          <w:sz w:val="20"/>
        </w:rPr>
        <w:t>pública</w:t>
      </w:r>
      <w:r>
        <w:rPr>
          <w:spacing w:val="-20"/>
          <w:sz w:val="20"/>
        </w:rPr>
        <w:t> </w:t>
      </w:r>
      <w:r>
        <w:rPr>
          <w:sz w:val="20"/>
        </w:rPr>
        <w:t>que</w:t>
      </w:r>
      <w:r>
        <w:rPr>
          <w:spacing w:val="-19"/>
          <w:sz w:val="20"/>
        </w:rPr>
        <w:t> </w:t>
      </w:r>
      <w:r>
        <w:rPr>
          <w:sz w:val="20"/>
        </w:rPr>
        <w:t>enfrentó</w:t>
      </w:r>
      <w:r>
        <w:rPr>
          <w:spacing w:val="-20"/>
          <w:sz w:val="20"/>
        </w:rPr>
        <w:t> </w:t>
      </w:r>
      <w:r>
        <w:rPr>
          <w:sz w:val="20"/>
        </w:rPr>
        <w:t>problemas</w:t>
      </w:r>
      <w:r>
        <w:rPr>
          <w:spacing w:val="-19"/>
          <w:sz w:val="20"/>
        </w:rPr>
        <w:t> </w:t>
      </w:r>
      <w:r>
        <w:rPr>
          <w:sz w:val="20"/>
        </w:rPr>
        <w:t>de</w:t>
      </w:r>
      <w:r>
        <w:rPr>
          <w:spacing w:val="-19"/>
          <w:sz w:val="20"/>
        </w:rPr>
        <w:t> </w:t>
      </w:r>
      <w:r>
        <w:rPr>
          <w:sz w:val="20"/>
        </w:rPr>
        <w:t>salud</w:t>
      </w:r>
      <w:r>
        <w:rPr>
          <w:spacing w:val="-19"/>
          <w:sz w:val="20"/>
        </w:rPr>
        <w:t> </w:t>
      </w:r>
      <w:r>
        <w:rPr>
          <w:sz w:val="20"/>
        </w:rPr>
        <w:t>como</w:t>
      </w:r>
      <w:r>
        <w:rPr>
          <w:spacing w:val="-20"/>
          <w:sz w:val="20"/>
        </w:rPr>
        <w:t> </w:t>
      </w:r>
      <w:r>
        <w:rPr>
          <w:sz w:val="20"/>
        </w:rPr>
        <w:t>“dolor</w:t>
      </w:r>
      <w:r>
        <w:rPr>
          <w:spacing w:val="-19"/>
          <w:sz w:val="20"/>
        </w:rPr>
        <w:t> </w:t>
      </w:r>
      <w:r>
        <w:rPr>
          <w:sz w:val="20"/>
        </w:rPr>
        <w:t>de</w:t>
      </w:r>
      <w:r>
        <w:rPr>
          <w:spacing w:val="-19"/>
          <w:sz w:val="20"/>
        </w:rPr>
        <w:t> </w:t>
      </w:r>
      <w:r>
        <w:rPr>
          <w:sz w:val="20"/>
        </w:rPr>
        <w:t>estómago,</w:t>
      </w:r>
      <w:r>
        <w:rPr>
          <w:spacing w:val="-18"/>
          <w:sz w:val="20"/>
        </w:rPr>
        <w:t> </w:t>
      </w:r>
      <w:r>
        <w:rPr>
          <w:sz w:val="20"/>
        </w:rPr>
        <w:t>dolores</w:t>
      </w:r>
      <w:r>
        <w:rPr>
          <w:spacing w:val="-19"/>
          <w:sz w:val="20"/>
        </w:rPr>
        <w:t> </w:t>
      </w:r>
      <w:r>
        <w:rPr>
          <w:sz w:val="20"/>
        </w:rPr>
        <w:t>de</w:t>
      </w:r>
      <w:r>
        <w:rPr>
          <w:spacing w:val="-19"/>
          <w:sz w:val="20"/>
        </w:rPr>
        <w:t> </w:t>
      </w:r>
      <w:r>
        <w:rPr>
          <w:sz w:val="20"/>
        </w:rPr>
        <w:t>cabeza, que son intensos, hipertensión, problemas de vista, tengo una discapacidad visual del </w:t>
      </w:r>
      <w:r>
        <w:rPr>
          <w:spacing w:val="-5"/>
          <w:sz w:val="20"/>
        </w:rPr>
        <w:t>25%”, </w:t>
      </w:r>
      <w:r>
        <w:rPr>
          <w:sz w:val="20"/>
        </w:rPr>
        <w:t>lo cual se encontraba directamente relacionado con el estrés. Expresó que ello le produjo una condición que no le permite ir a su trabajo por ser una persona “de riesgo”</w:t>
      </w:r>
      <w:hyperlink w:history="true" w:anchor="_bookmark262">
        <w:r>
          <w:rPr>
            <w:position w:val="7"/>
            <w:sz w:val="13"/>
          </w:rPr>
          <w:t>218</w:t>
        </w:r>
      </w:hyperlink>
      <w:r>
        <w:rPr>
          <w:sz w:val="20"/>
        </w:rPr>
        <w:t>. Por su parte, el perito Cristian Rodrigo Peña declaró que, “con un alto grado de certeza, el </w:t>
      </w:r>
      <w:r>
        <w:rPr>
          <w:spacing w:val="-10"/>
          <w:sz w:val="20"/>
        </w:rPr>
        <w:t>Sr. </w:t>
      </w:r>
      <w:r>
        <w:rPr>
          <w:spacing w:val="-4"/>
          <w:sz w:val="20"/>
        </w:rPr>
        <w:t>Vera </w:t>
      </w:r>
      <w:r>
        <w:rPr>
          <w:sz w:val="20"/>
        </w:rPr>
        <w:t>presenta</w:t>
      </w:r>
      <w:r>
        <w:rPr>
          <w:spacing w:val="-46"/>
          <w:sz w:val="20"/>
        </w:rPr>
        <w:t> </w:t>
      </w:r>
      <w:r>
        <w:rPr>
          <w:sz w:val="20"/>
        </w:rPr>
        <w:t>un cuadro crónico de ansiedad moderada y síntomas de estrés postraumático crónico, como resultado</w:t>
      </w:r>
      <w:r>
        <w:rPr>
          <w:spacing w:val="-21"/>
          <w:sz w:val="20"/>
        </w:rPr>
        <w:t> </w:t>
      </w:r>
      <w:r>
        <w:rPr>
          <w:sz w:val="20"/>
        </w:rPr>
        <w:t>de</w:t>
      </w:r>
      <w:r>
        <w:rPr>
          <w:spacing w:val="-20"/>
          <w:sz w:val="20"/>
        </w:rPr>
        <w:t> </w:t>
      </w:r>
      <w:r>
        <w:rPr>
          <w:sz w:val="20"/>
        </w:rPr>
        <w:t>perder</w:t>
      </w:r>
      <w:r>
        <w:rPr>
          <w:spacing w:val="-20"/>
          <w:sz w:val="20"/>
        </w:rPr>
        <w:t> </w:t>
      </w:r>
      <w:r>
        <w:rPr>
          <w:sz w:val="20"/>
        </w:rPr>
        <w:t>inesperadamente</w:t>
      </w:r>
      <w:r>
        <w:rPr>
          <w:spacing w:val="-20"/>
          <w:sz w:val="20"/>
        </w:rPr>
        <w:t> </w:t>
      </w:r>
      <w:r>
        <w:rPr>
          <w:sz w:val="20"/>
        </w:rPr>
        <w:t>el</w:t>
      </w:r>
      <w:r>
        <w:rPr>
          <w:spacing w:val="-21"/>
          <w:sz w:val="20"/>
        </w:rPr>
        <w:t> </w:t>
      </w:r>
      <w:r>
        <w:rPr>
          <w:sz w:val="20"/>
        </w:rPr>
        <w:t>seguro</w:t>
      </w:r>
      <w:r>
        <w:rPr>
          <w:spacing w:val="-20"/>
          <w:sz w:val="20"/>
        </w:rPr>
        <w:t> </w:t>
      </w:r>
      <w:r>
        <w:rPr>
          <w:sz w:val="20"/>
        </w:rPr>
        <w:t>de</w:t>
      </w:r>
      <w:r>
        <w:rPr>
          <w:spacing w:val="-21"/>
          <w:sz w:val="20"/>
        </w:rPr>
        <w:t> </w:t>
      </w:r>
      <w:r>
        <w:rPr>
          <w:sz w:val="20"/>
        </w:rPr>
        <w:t>enfermedades</w:t>
      </w:r>
      <w:r>
        <w:rPr>
          <w:spacing w:val="-20"/>
          <w:sz w:val="20"/>
        </w:rPr>
        <w:t> </w:t>
      </w:r>
      <w:r>
        <w:rPr>
          <w:sz w:val="20"/>
        </w:rPr>
        <w:t>catastróficas</w:t>
      </w:r>
      <w:r>
        <w:rPr>
          <w:spacing w:val="-21"/>
          <w:sz w:val="20"/>
        </w:rPr>
        <w:t> </w:t>
      </w:r>
      <w:r>
        <w:rPr>
          <w:sz w:val="20"/>
        </w:rPr>
        <w:t>[…]</w:t>
      </w:r>
      <w:r>
        <w:rPr>
          <w:spacing w:val="-20"/>
          <w:sz w:val="20"/>
        </w:rPr>
        <w:t> </w:t>
      </w:r>
      <w:r>
        <w:rPr>
          <w:sz w:val="20"/>
        </w:rPr>
        <w:t>y</w:t>
      </w:r>
      <w:r>
        <w:rPr>
          <w:spacing w:val="-21"/>
          <w:sz w:val="20"/>
        </w:rPr>
        <w:t> </w:t>
      </w:r>
      <w:r>
        <w:rPr>
          <w:sz w:val="20"/>
        </w:rPr>
        <w:t>por</w:t>
      </w:r>
      <w:r>
        <w:rPr>
          <w:spacing w:val="-21"/>
          <w:sz w:val="20"/>
        </w:rPr>
        <w:t> </w:t>
      </w:r>
      <w:r>
        <w:rPr>
          <w:sz w:val="20"/>
        </w:rPr>
        <w:t>haberse obligado a confrontar al sistema de salud chileno, para asegurar el bienestar de su hija”</w:t>
      </w:r>
      <w:hyperlink w:history="true" w:anchor="_bookmark263">
        <w:r>
          <w:rPr>
            <w:position w:val="7"/>
            <w:sz w:val="13"/>
          </w:rPr>
          <w:t>219</w:t>
        </w:r>
      </w:hyperlink>
      <w:r>
        <w:rPr>
          <w:sz w:val="20"/>
        </w:rPr>
        <w:t>. En lo que respecta a la señora Rojas, el perito señaló que las reuniones con el Estado en relación con</w:t>
      </w:r>
      <w:r>
        <w:rPr>
          <w:spacing w:val="-11"/>
          <w:sz w:val="20"/>
        </w:rPr>
        <w:t> </w:t>
      </w:r>
      <w:r>
        <w:rPr>
          <w:sz w:val="20"/>
        </w:rPr>
        <w:t>la</w:t>
      </w:r>
      <w:r>
        <w:rPr>
          <w:spacing w:val="-12"/>
          <w:sz w:val="20"/>
        </w:rPr>
        <w:t> </w:t>
      </w:r>
      <w:r>
        <w:rPr>
          <w:sz w:val="20"/>
        </w:rPr>
        <w:t>situación</w:t>
      </w:r>
      <w:r>
        <w:rPr>
          <w:spacing w:val="-11"/>
          <w:sz w:val="20"/>
        </w:rPr>
        <w:t> </w:t>
      </w:r>
      <w:r>
        <w:rPr>
          <w:sz w:val="20"/>
        </w:rPr>
        <w:t>de</w:t>
      </w:r>
      <w:r>
        <w:rPr>
          <w:spacing w:val="-12"/>
          <w:sz w:val="20"/>
        </w:rPr>
        <w:t> </w:t>
      </w:r>
      <w:r>
        <w:rPr>
          <w:sz w:val="20"/>
        </w:rPr>
        <w:t>su</w:t>
      </w:r>
      <w:r>
        <w:rPr>
          <w:spacing w:val="-12"/>
          <w:sz w:val="20"/>
        </w:rPr>
        <w:t> </w:t>
      </w:r>
      <w:r>
        <w:rPr>
          <w:sz w:val="20"/>
        </w:rPr>
        <w:t>hija</w:t>
      </w:r>
      <w:r>
        <w:rPr>
          <w:spacing w:val="-12"/>
          <w:sz w:val="20"/>
        </w:rPr>
        <w:t> </w:t>
      </w:r>
      <w:r>
        <w:rPr>
          <w:sz w:val="20"/>
        </w:rPr>
        <w:t>le</w:t>
      </w:r>
      <w:r>
        <w:rPr>
          <w:spacing w:val="-12"/>
          <w:sz w:val="20"/>
        </w:rPr>
        <w:t> </w:t>
      </w:r>
      <w:r>
        <w:rPr>
          <w:sz w:val="20"/>
        </w:rPr>
        <w:t>han</w:t>
      </w:r>
      <w:r>
        <w:rPr>
          <w:spacing w:val="-11"/>
          <w:sz w:val="20"/>
        </w:rPr>
        <w:t> </w:t>
      </w:r>
      <w:r>
        <w:rPr>
          <w:sz w:val="20"/>
        </w:rPr>
        <w:t>provocado</w:t>
      </w:r>
      <w:r>
        <w:rPr>
          <w:spacing w:val="-12"/>
          <w:sz w:val="20"/>
        </w:rPr>
        <w:t> </w:t>
      </w:r>
      <w:r>
        <w:rPr>
          <w:sz w:val="20"/>
        </w:rPr>
        <w:t>“crisis</w:t>
      </w:r>
      <w:r>
        <w:rPr>
          <w:spacing w:val="-12"/>
          <w:sz w:val="20"/>
        </w:rPr>
        <w:t> </w:t>
      </w:r>
      <w:r>
        <w:rPr>
          <w:sz w:val="20"/>
        </w:rPr>
        <w:t>de</w:t>
      </w:r>
      <w:r>
        <w:rPr>
          <w:spacing w:val="-12"/>
          <w:sz w:val="20"/>
        </w:rPr>
        <w:t> </w:t>
      </w:r>
      <w:r>
        <w:rPr>
          <w:sz w:val="20"/>
        </w:rPr>
        <w:t>intenso</w:t>
      </w:r>
      <w:r>
        <w:rPr>
          <w:spacing w:val="-12"/>
          <w:sz w:val="20"/>
        </w:rPr>
        <w:t> </w:t>
      </w:r>
      <w:r>
        <w:rPr>
          <w:sz w:val="20"/>
        </w:rPr>
        <w:t>malestar</w:t>
      </w:r>
      <w:r>
        <w:rPr>
          <w:spacing w:val="-12"/>
          <w:sz w:val="20"/>
        </w:rPr>
        <w:t> </w:t>
      </w:r>
      <w:r>
        <w:rPr>
          <w:sz w:val="20"/>
        </w:rPr>
        <w:t>que</w:t>
      </w:r>
      <w:r>
        <w:rPr>
          <w:spacing w:val="-12"/>
          <w:sz w:val="20"/>
        </w:rPr>
        <w:t> </w:t>
      </w:r>
      <w:r>
        <w:rPr>
          <w:sz w:val="20"/>
        </w:rPr>
        <w:t>se</w:t>
      </w:r>
      <w:r>
        <w:rPr>
          <w:spacing w:val="-12"/>
          <w:sz w:val="20"/>
        </w:rPr>
        <w:t> </w:t>
      </w:r>
      <w:r>
        <w:rPr>
          <w:sz w:val="20"/>
        </w:rPr>
        <w:t>expresan</w:t>
      </w:r>
      <w:r>
        <w:rPr>
          <w:spacing w:val="-11"/>
          <w:sz w:val="20"/>
        </w:rPr>
        <w:t> </w:t>
      </w:r>
      <w:r>
        <w:rPr>
          <w:sz w:val="20"/>
        </w:rPr>
        <w:t>a</w:t>
      </w:r>
      <w:r>
        <w:rPr>
          <w:spacing w:val="-12"/>
          <w:sz w:val="20"/>
        </w:rPr>
        <w:t> </w:t>
      </w:r>
      <w:r>
        <w:rPr>
          <w:sz w:val="20"/>
        </w:rPr>
        <w:t>través de reacciones de </w:t>
      </w:r>
      <w:r>
        <w:rPr>
          <w:spacing w:val="-3"/>
          <w:sz w:val="20"/>
        </w:rPr>
        <w:t>alergia”, </w:t>
      </w:r>
      <w:r>
        <w:rPr>
          <w:sz w:val="20"/>
        </w:rPr>
        <w:t>y que tiene síntomas de estrés</w:t>
      </w:r>
      <w:r>
        <w:rPr>
          <w:spacing w:val="-15"/>
          <w:sz w:val="20"/>
        </w:rPr>
        <w:t> </w:t>
      </w:r>
      <w:r>
        <w:rPr>
          <w:sz w:val="20"/>
        </w:rPr>
        <w:t>postraumático</w:t>
      </w:r>
      <w:hyperlink w:history="true" w:anchor="_bookmark264">
        <w:r>
          <w:rPr>
            <w:position w:val="7"/>
            <w:sz w:val="13"/>
          </w:rPr>
          <w:t>220</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2" w:firstLine="0"/>
        <w:jc w:val="both"/>
        <w:rPr>
          <w:sz w:val="20"/>
        </w:rPr>
      </w:pPr>
      <w:r>
        <w:rPr>
          <w:sz w:val="20"/>
        </w:rPr>
        <w:t>En este punto, el </w:t>
      </w:r>
      <w:r>
        <w:rPr>
          <w:spacing w:val="-4"/>
          <w:sz w:val="20"/>
        </w:rPr>
        <w:t>Tribunal </w:t>
      </w:r>
      <w:r>
        <w:rPr>
          <w:sz w:val="20"/>
        </w:rPr>
        <w:t>considera pertinente destacar que las experiencias vividas</w:t>
      </w:r>
      <w:r>
        <w:rPr>
          <w:spacing w:val="-43"/>
          <w:sz w:val="20"/>
        </w:rPr>
        <w:t> </w:t>
      </w:r>
      <w:r>
        <w:rPr>
          <w:sz w:val="20"/>
        </w:rPr>
        <w:t>por los</w:t>
      </w:r>
      <w:r>
        <w:rPr>
          <w:spacing w:val="-16"/>
          <w:sz w:val="20"/>
        </w:rPr>
        <w:t> </w:t>
      </w:r>
      <w:r>
        <w:rPr>
          <w:sz w:val="20"/>
        </w:rPr>
        <w:t>padres</w:t>
      </w:r>
      <w:r>
        <w:rPr>
          <w:spacing w:val="-16"/>
          <w:sz w:val="20"/>
        </w:rPr>
        <w:t> </w:t>
      </w:r>
      <w:r>
        <w:rPr>
          <w:sz w:val="20"/>
        </w:rPr>
        <w:t>de</w:t>
      </w:r>
      <w:r>
        <w:rPr>
          <w:spacing w:val="-17"/>
          <w:sz w:val="20"/>
        </w:rPr>
        <w:t> </w:t>
      </w:r>
      <w:r>
        <w:rPr>
          <w:sz w:val="20"/>
        </w:rPr>
        <w:t>Martina</w:t>
      </w:r>
      <w:r>
        <w:rPr>
          <w:spacing w:val="-17"/>
          <w:sz w:val="20"/>
        </w:rPr>
        <w:t> </w:t>
      </w:r>
      <w:r>
        <w:rPr>
          <w:sz w:val="20"/>
        </w:rPr>
        <w:t>aumentaron</w:t>
      </w:r>
      <w:r>
        <w:rPr>
          <w:spacing w:val="-17"/>
          <w:sz w:val="20"/>
        </w:rPr>
        <w:t> </w:t>
      </w:r>
      <w:r>
        <w:rPr>
          <w:sz w:val="20"/>
        </w:rPr>
        <w:t>su</w:t>
      </w:r>
      <w:r>
        <w:rPr>
          <w:spacing w:val="-16"/>
          <w:sz w:val="20"/>
        </w:rPr>
        <w:t> </w:t>
      </w:r>
      <w:r>
        <w:rPr>
          <w:sz w:val="20"/>
        </w:rPr>
        <w:t>sensación</w:t>
      </w:r>
      <w:r>
        <w:rPr>
          <w:spacing w:val="-16"/>
          <w:sz w:val="20"/>
        </w:rPr>
        <w:t> </w:t>
      </w:r>
      <w:r>
        <w:rPr>
          <w:sz w:val="20"/>
        </w:rPr>
        <w:t>de</w:t>
      </w:r>
      <w:r>
        <w:rPr>
          <w:spacing w:val="-17"/>
          <w:sz w:val="20"/>
        </w:rPr>
        <w:t> </w:t>
      </w:r>
      <w:r>
        <w:rPr>
          <w:sz w:val="20"/>
        </w:rPr>
        <w:t>vulnerabilidad</w:t>
      </w:r>
      <w:r>
        <w:rPr>
          <w:spacing w:val="-16"/>
          <w:sz w:val="20"/>
        </w:rPr>
        <w:t> </w:t>
      </w:r>
      <w:r>
        <w:rPr>
          <w:sz w:val="20"/>
        </w:rPr>
        <w:t>personal</w:t>
      </w:r>
      <w:hyperlink w:history="true" w:anchor="_bookmark265">
        <w:r>
          <w:rPr>
            <w:position w:val="7"/>
            <w:sz w:val="13"/>
          </w:rPr>
          <w:t>221</w:t>
        </w:r>
      </w:hyperlink>
      <w:r>
        <w:rPr>
          <w:sz w:val="20"/>
        </w:rPr>
        <w:t>.</w:t>
      </w:r>
      <w:r>
        <w:rPr>
          <w:spacing w:val="-16"/>
          <w:sz w:val="20"/>
        </w:rPr>
        <w:t> </w:t>
      </w:r>
      <w:r>
        <w:rPr>
          <w:spacing w:val="-9"/>
          <w:sz w:val="20"/>
        </w:rPr>
        <w:t>Tal</w:t>
      </w:r>
      <w:r>
        <w:rPr>
          <w:spacing w:val="-16"/>
          <w:sz w:val="20"/>
        </w:rPr>
        <w:t> </w:t>
      </w:r>
      <w:r>
        <w:rPr>
          <w:sz w:val="20"/>
        </w:rPr>
        <w:t>como</w:t>
      </w:r>
      <w:r>
        <w:rPr>
          <w:spacing w:val="-17"/>
          <w:sz w:val="20"/>
        </w:rPr>
        <w:t> </w:t>
      </w:r>
      <w:r>
        <w:rPr>
          <w:sz w:val="20"/>
        </w:rPr>
        <w:t>lo</w:t>
      </w:r>
      <w:r>
        <w:rPr>
          <w:spacing w:val="-17"/>
          <w:sz w:val="20"/>
        </w:rPr>
        <w:t> </w:t>
      </w:r>
      <w:r>
        <w:rPr>
          <w:sz w:val="20"/>
        </w:rPr>
        <w:t>señaló el señor </w:t>
      </w:r>
      <w:r>
        <w:rPr>
          <w:spacing w:val="-4"/>
          <w:sz w:val="20"/>
        </w:rPr>
        <w:t>Vera </w:t>
      </w:r>
      <w:r>
        <w:rPr>
          <w:sz w:val="20"/>
        </w:rPr>
        <w:t>durante la audiencia pública, la decisión de la Isapre provocó un “desastre psicológico</w:t>
      </w:r>
      <w:r>
        <w:rPr>
          <w:spacing w:val="-9"/>
          <w:sz w:val="20"/>
        </w:rPr>
        <w:t> </w:t>
      </w:r>
      <w:r>
        <w:rPr>
          <w:sz w:val="20"/>
        </w:rPr>
        <w:t>gigantesto”</w:t>
      </w:r>
      <w:r>
        <w:rPr>
          <w:spacing w:val="-8"/>
          <w:sz w:val="20"/>
        </w:rPr>
        <w:t> </w:t>
      </w:r>
      <w:r>
        <w:rPr>
          <w:sz w:val="20"/>
        </w:rPr>
        <w:t>para</w:t>
      </w:r>
      <w:r>
        <w:rPr>
          <w:spacing w:val="-7"/>
          <w:sz w:val="20"/>
        </w:rPr>
        <w:t> </w:t>
      </w:r>
      <w:r>
        <w:rPr>
          <w:sz w:val="20"/>
        </w:rPr>
        <w:t>él</w:t>
      </w:r>
      <w:r>
        <w:rPr>
          <w:spacing w:val="-7"/>
          <w:sz w:val="20"/>
        </w:rPr>
        <w:t> </w:t>
      </w:r>
      <w:r>
        <w:rPr>
          <w:sz w:val="20"/>
        </w:rPr>
        <w:t>y</w:t>
      </w:r>
      <w:r>
        <w:rPr>
          <w:spacing w:val="-7"/>
          <w:sz w:val="20"/>
        </w:rPr>
        <w:t> </w:t>
      </w:r>
      <w:r>
        <w:rPr>
          <w:sz w:val="20"/>
        </w:rPr>
        <w:t>su</w:t>
      </w:r>
      <w:r>
        <w:rPr>
          <w:spacing w:val="-8"/>
          <w:sz w:val="20"/>
        </w:rPr>
        <w:t> </w:t>
      </w:r>
      <w:r>
        <w:rPr>
          <w:sz w:val="20"/>
        </w:rPr>
        <w:t>esposa,</w:t>
      </w:r>
      <w:r>
        <w:rPr>
          <w:spacing w:val="-7"/>
          <w:sz w:val="20"/>
        </w:rPr>
        <w:t> </w:t>
      </w:r>
      <w:r>
        <w:rPr>
          <w:sz w:val="20"/>
        </w:rPr>
        <w:t>pues</w:t>
      </w:r>
      <w:r>
        <w:rPr>
          <w:spacing w:val="-7"/>
          <w:sz w:val="20"/>
        </w:rPr>
        <w:t> </w:t>
      </w:r>
      <w:r>
        <w:rPr>
          <w:sz w:val="20"/>
        </w:rPr>
        <w:t>no</w:t>
      </w:r>
      <w:r>
        <w:rPr>
          <w:spacing w:val="-7"/>
          <w:sz w:val="20"/>
        </w:rPr>
        <w:t> </w:t>
      </w:r>
      <w:r>
        <w:rPr>
          <w:sz w:val="20"/>
        </w:rPr>
        <w:t>solo</w:t>
      </w:r>
      <w:r>
        <w:rPr>
          <w:spacing w:val="-9"/>
          <w:sz w:val="20"/>
        </w:rPr>
        <w:t> </w:t>
      </w:r>
      <w:r>
        <w:rPr>
          <w:sz w:val="20"/>
        </w:rPr>
        <w:t>puso</w:t>
      </w:r>
      <w:r>
        <w:rPr>
          <w:spacing w:val="-7"/>
          <w:sz w:val="20"/>
        </w:rPr>
        <w:t> </w:t>
      </w:r>
      <w:r>
        <w:rPr>
          <w:sz w:val="20"/>
        </w:rPr>
        <w:t>en</w:t>
      </w:r>
      <w:r>
        <w:rPr>
          <w:spacing w:val="-7"/>
          <w:sz w:val="20"/>
        </w:rPr>
        <w:t> </w:t>
      </w:r>
      <w:r>
        <w:rPr>
          <w:sz w:val="20"/>
        </w:rPr>
        <w:t>riesgo</w:t>
      </w:r>
      <w:r>
        <w:rPr>
          <w:spacing w:val="-9"/>
          <w:sz w:val="20"/>
        </w:rPr>
        <w:t> </w:t>
      </w:r>
      <w:r>
        <w:rPr>
          <w:sz w:val="20"/>
        </w:rPr>
        <w:t>la</w:t>
      </w:r>
      <w:r>
        <w:rPr>
          <w:spacing w:val="-7"/>
          <w:sz w:val="20"/>
        </w:rPr>
        <w:t> </w:t>
      </w:r>
      <w:r>
        <w:rPr>
          <w:sz w:val="20"/>
        </w:rPr>
        <w:t>vida</w:t>
      </w:r>
      <w:r>
        <w:rPr>
          <w:spacing w:val="-7"/>
          <w:sz w:val="20"/>
        </w:rPr>
        <w:t> </w:t>
      </w:r>
      <w:r>
        <w:rPr>
          <w:sz w:val="20"/>
        </w:rPr>
        <w:t>de</w:t>
      </w:r>
      <w:r>
        <w:rPr>
          <w:spacing w:val="-9"/>
          <w:sz w:val="20"/>
        </w:rPr>
        <w:t> </w:t>
      </w:r>
      <w:r>
        <w:rPr>
          <w:sz w:val="20"/>
        </w:rPr>
        <w:t>Martina,</w:t>
      </w:r>
      <w:r>
        <w:rPr>
          <w:spacing w:val="-7"/>
          <w:sz w:val="20"/>
        </w:rPr>
        <w:t> </w:t>
      </w:r>
      <w:r>
        <w:rPr>
          <w:sz w:val="20"/>
        </w:rPr>
        <w:t>sino que además le estaba negando a sus padres poder realizar sus vidas al tener que pensar</w:t>
      </w:r>
      <w:r>
        <w:rPr>
          <w:spacing w:val="-38"/>
          <w:sz w:val="20"/>
        </w:rPr>
        <w:t> </w:t>
      </w:r>
      <w:r>
        <w:rPr>
          <w:sz w:val="20"/>
        </w:rPr>
        <w:t>todos</w:t>
      </w:r>
    </w:p>
    <w:p>
      <w:pPr>
        <w:pStyle w:val="BodyText"/>
        <w:spacing w:before="6"/>
        <w:rPr>
          <w:sz w:val="24"/>
        </w:rPr>
      </w:pPr>
      <w:r>
        <w:rPr/>
        <w:pict>
          <v:line style="position:absolute;mso-position-horizontal-relative:page;mso-position-vertical-relative:paragraph;z-index:2224;mso-wrap-distance-left:0;mso-wrap-distance-right:0" from="64.980003pt,17.208395pt" to="208.980003pt,17.208395pt" stroked="true" strokeweight=".72pt" strokecolor="#000000">
            <v:stroke dashstyle="solid"/>
            <w10:wrap type="topAndBottom"/>
          </v:line>
        </w:pict>
      </w:r>
    </w:p>
    <w:p>
      <w:pPr>
        <w:spacing w:before="70"/>
        <w:ind w:left="119" w:right="0" w:firstLine="0"/>
        <w:jc w:val="both"/>
        <w:rPr>
          <w:sz w:val="16"/>
        </w:rPr>
      </w:pPr>
      <w:bookmarkStart w:name="_bookmark258" w:id="350"/>
      <w:bookmarkEnd w:id="350"/>
      <w:r>
        <w:rPr/>
      </w:r>
      <w:r>
        <w:rPr>
          <w:position w:val="6"/>
          <w:sz w:val="10"/>
        </w:rPr>
        <w:t>214      </w:t>
      </w:r>
      <w:r>
        <w:rPr>
          <w:i/>
          <w:sz w:val="16"/>
        </w:rPr>
        <w:t>Cfr. </w:t>
      </w:r>
      <w:r>
        <w:rPr>
          <w:sz w:val="16"/>
        </w:rPr>
        <w:t>Declaración de Carolina Andrea Rojas Farias (expediente de fondo, folio 719).</w:t>
      </w:r>
    </w:p>
    <w:p>
      <w:pPr>
        <w:tabs>
          <w:tab w:pos="687" w:val="left" w:leader="none"/>
        </w:tabs>
        <w:spacing w:before="119"/>
        <w:ind w:left="119" w:right="120" w:hanging="1"/>
        <w:jc w:val="left"/>
        <w:rPr>
          <w:sz w:val="16"/>
        </w:rPr>
      </w:pPr>
      <w:bookmarkStart w:name="_bookmark259" w:id="351"/>
      <w:bookmarkEnd w:id="351"/>
      <w:r>
        <w:rPr/>
      </w:r>
      <w:r>
        <w:rPr>
          <w:position w:val="6"/>
          <w:sz w:val="10"/>
        </w:rPr>
        <w:t>215</w:t>
        <w:tab/>
      </w:r>
      <w:r>
        <w:rPr>
          <w:i/>
          <w:sz w:val="16"/>
        </w:rPr>
        <w:t>Cfr.</w:t>
      </w:r>
      <w:r>
        <w:rPr>
          <w:i/>
          <w:spacing w:val="-12"/>
          <w:sz w:val="16"/>
        </w:rPr>
        <w:t> </w:t>
      </w:r>
      <w:r>
        <w:rPr>
          <w:sz w:val="16"/>
        </w:rPr>
        <w:t>Declaración</w:t>
      </w:r>
      <w:r>
        <w:rPr>
          <w:spacing w:val="-12"/>
          <w:sz w:val="16"/>
        </w:rPr>
        <w:t> </w:t>
      </w:r>
      <w:r>
        <w:rPr>
          <w:sz w:val="16"/>
        </w:rPr>
        <w:t>de</w:t>
      </w:r>
      <w:r>
        <w:rPr>
          <w:spacing w:val="-12"/>
          <w:sz w:val="16"/>
        </w:rPr>
        <w:t> </w:t>
      </w:r>
      <w:r>
        <w:rPr>
          <w:sz w:val="16"/>
        </w:rPr>
        <w:t>Guillermo</w:t>
      </w:r>
      <w:r>
        <w:rPr>
          <w:spacing w:val="-10"/>
          <w:sz w:val="16"/>
        </w:rPr>
        <w:t> </w:t>
      </w:r>
      <w:r>
        <w:rPr>
          <w:sz w:val="16"/>
        </w:rPr>
        <w:t>Rojas</w:t>
      </w:r>
      <w:r>
        <w:rPr>
          <w:spacing w:val="-12"/>
          <w:sz w:val="16"/>
        </w:rPr>
        <w:t> </w:t>
      </w:r>
      <w:r>
        <w:rPr>
          <w:sz w:val="16"/>
        </w:rPr>
        <w:t>Farías</w:t>
      </w:r>
      <w:r>
        <w:rPr>
          <w:spacing w:val="-12"/>
          <w:sz w:val="16"/>
        </w:rPr>
        <w:t> </w:t>
      </w:r>
      <w:r>
        <w:rPr>
          <w:sz w:val="16"/>
        </w:rPr>
        <w:t>(expediente</w:t>
      </w:r>
      <w:r>
        <w:rPr>
          <w:spacing w:val="-12"/>
          <w:sz w:val="16"/>
        </w:rPr>
        <w:t> </w:t>
      </w:r>
      <w:r>
        <w:rPr>
          <w:sz w:val="16"/>
        </w:rPr>
        <w:t>de</w:t>
      </w:r>
      <w:r>
        <w:rPr>
          <w:spacing w:val="-12"/>
          <w:sz w:val="16"/>
        </w:rPr>
        <w:t> </w:t>
      </w:r>
      <w:r>
        <w:rPr>
          <w:sz w:val="16"/>
        </w:rPr>
        <w:t>fondo,</w:t>
      </w:r>
      <w:r>
        <w:rPr>
          <w:spacing w:val="-12"/>
          <w:sz w:val="16"/>
        </w:rPr>
        <w:t> </w:t>
      </w:r>
      <w:r>
        <w:rPr>
          <w:sz w:val="16"/>
        </w:rPr>
        <w:t>folio</w:t>
      </w:r>
      <w:r>
        <w:rPr>
          <w:spacing w:val="-11"/>
          <w:sz w:val="16"/>
        </w:rPr>
        <w:t> </w:t>
      </w:r>
      <w:r>
        <w:rPr>
          <w:sz w:val="16"/>
        </w:rPr>
        <w:t>724),</w:t>
      </w:r>
      <w:r>
        <w:rPr>
          <w:spacing w:val="-12"/>
          <w:sz w:val="16"/>
        </w:rPr>
        <w:t> </w:t>
      </w:r>
      <w:r>
        <w:rPr>
          <w:sz w:val="16"/>
        </w:rPr>
        <w:t>y</w:t>
      </w:r>
      <w:r>
        <w:rPr>
          <w:spacing w:val="-11"/>
          <w:sz w:val="16"/>
        </w:rPr>
        <w:t> </w:t>
      </w:r>
      <w:r>
        <w:rPr>
          <w:sz w:val="16"/>
        </w:rPr>
        <w:t>declaración</w:t>
      </w:r>
      <w:r>
        <w:rPr>
          <w:spacing w:val="-12"/>
          <w:sz w:val="16"/>
        </w:rPr>
        <w:t> </w:t>
      </w:r>
      <w:r>
        <w:rPr>
          <w:sz w:val="16"/>
        </w:rPr>
        <w:t>de</w:t>
      </w:r>
      <w:r>
        <w:rPr>
          <w:spacing w:val="-12"/>
          <w:sz w:val="16"/>
        </w:rPr>
        <w:t> </w:t>
      </w:r>
      <w:r>
        <w:rPr>
          <w:sz w:val="16"/>
        </w:rPr>
        <w:t>Karla</w:t>
      </w:r>
      <w:r>
        <w:rPr>
          <w:spacing w:val="-12"/>
          <w:sz w:val="16"/>
        </w:rPr>
        <w:t> </w:t>
      </w:r>
      <w:r>
        <w:rPr>
          <w:sz w:val="16"/>
        </w:rPr>
        <w:t>Antonieta</w:t>
      </w:r>
      <w:r>
        <w:rPr>
          <w:spacing w:val="-12"/>
          <w:sz w:val="16"/>
        </w:rPr>
        <w:t> </w:t>
      </w:r>
      <w:r>
        <w:rPr>
          <w:sz w:val="16"/>
        </w:rPr>
        <w:t>Vera</w:t>
      </w:r>
      <w:r>
        <w:rPr>
          <w:w w:val="99"/>
          <w:sz w:val="16"/>
        </w:rPr>
        <w:t> </w:t>
      </w:r>
      <w:r>
        <w:rPr>
          <w:sz w:val="16"/>
        </w:rPr>
        <w:t>Luza (expediente de fondo, folio</w:t>
      </w:r>
      <w:r>
        <w:rPr>
          <w:spacing w:val="-18"/>
          <w:sz w:val="16"/>
        </w:rPr>
        <w:t> </w:t>
      </w:r>
      <w:r>
        <w:rPr>
          <w:sz w:val="16"/>
        </w:rPr>
        <w:t>720).</w:t>
      </w:r>
    </w:p>
    <w:p>
      <w:pPr>
        <w:tabs>
          <w:tab w:pos="687" w:val="left" w:leader="none"/>
        </w:tabs>
        <w:spacing w:before="119"/>
        <w:ind w:left="119" w:right="120" w:hanging="1"/>
        <w:jc w:val="left"/>
        <w:rPr>
          <w:sz w:val="16"/>
        </w:rPr>
      </w:pPr>
      <w:bookmarkStart w:name="_bookmark260" w:id="352"/>
      <w:bookmarkEnd w:id="352"/>
      <w:r>
        <w:rPr/>
      </w:r>
      <w:r>
        <w:rPr>
          <w:position w:val="6"/>
          <w:sz w:val="10"/>
        </w:rPr>
        <w:t>216</w:t>
        <w:tab/>
      </w:r>
      <w:r>
        <w:rPr>
          <w:i/>
          <w:sz w:val="16"/>
        </w:rPr>
        <w:t>Cfr.</w:t>
      </w:r>
      <w:r>
        <w:rPr>
          <w:i/>
          <w:spacing w:val="-12"/>
          <w:sz w:val="16"/>
        </w:rPr>
        <w:t> </w:t>
      </w:r>
      <w:r>
        <w:rPr>
          <w:sz w:val="16"/>
        </w:rPr>
        <w:t>Declaración</w:t>
      </w:r>
      <w:r>
        <w:rPr>
          <w:spacing w:val="-12"/>
          <w:sz w:val="16"/>
        </w:rPr>
        <w:t> </w:t>
      </w:r>
      <w:r>
        <w:rPr>
          <w:sz w:val="16"/>
        </w:rPr>
        <w:t>de</w:t>
      </w:r>
      <w:r>
        <w:rPr>
          <w:spacing w:val="-12"/>
          <w:sz w:val="16"/>
        </w:rPr>
        <w:t> </w:t>
      </w:r>
      <w:r>
        <w:rPr>
          <w:sz w:val="16"/>
        </w:rPr>
        <w:t>Guillermo</w:t>
      </w:r>
      <w:r>
        <w:rPr>
          <w:spacing w:val="-10"/>
          <w:sz w:val="16"/>
        </w:rPr>
        <w:t> </w:t>
      </w:r>
      <w:r>
        <w:rPr>
          <w:sz w:val="16"/>
        </w:rPr>
        <w:t>Rojas</w:t>
      </w:r>
      <w:r>
        <w:rPr>
          <w:spacing w:val="-12"/>
          <w:sz w:val="16"/>
        </w:rPr>
        <w:t> </w:t>
      </w:r>
      <w:r>
        <w:rPr>
          <w:sz w:val="16"/>
        </w:rPr>
        <w:t>Farías</w:t>
      </w:r>
      <w:r>
        <w:rPr>
          <w:spacing w:val="-12"/>
          <w:sz w:val="16"/>
        </w:rPr>
        <w:t> </w:t>
      </w:r>
      <w:r>
        <w:rPr>
          <w:sz w:val="16"/>
        </w:rPr>
        <w:t>(expediente</w:t>
      </w:r>
      <w:r>
        <w:rPr>
          <w:spacing w:val="-12"/>
          <w:sz w:val="16"/>
        </w:rPr>
        <w:t> </w:t>
      </w:r>
      <w:r>
        <w:rPr>
          <w:sz w:val="16"/>
        </w:rPr>
        <w:t>de</w:t>
      </w:r>
      <w:r>
        <w:rPr>
          <w:spacing w:val="-12"/>
          <w:sz w:val="16"/>
        </w:rPr>
        <w:t> </w:t>
      </w:r>
      <w:r>
        <w:rPr>
          <w:sz w:val="16"/>
        </w:rPr>
        <w:t>fondo,</w:t>
      </w:r>
      <w:r>
        <w:rPr>
          <w:spacing w:val="-12"/>
          <w:sz w:val="16"/>
        </w:rPr>
        <w:t> </w:t>
      </w:r>
      <w:r>
        <w:rPr>
          <w:sz w:val="16"/>
        </w:rPr>
        <w:t>folio</w:t>
      </w:r>
      <w:r>
        <w:rPr>
          <w:spacing w:val="-11"/>
          <w:sz w:val="16"/>
        </w:rPr>
        <w:t> </w:t>
      </w:r>
      <w:r>
        <w:rPr>
          <w:sz w:val="16"/>
        </w:rPr>
        <w:t>724),</w:t>
      </w:r>
      <w:r>
        <w:rPr>
          <w:spacing w:val="-12"/>
          <w:sz w:val="16"/>
        </w:rPr>
        <w:t> </w:t>
      </w:r>
      <w:r>
        <w:rPr>
          <w:sz w:val="16"/>
        </w:rPr>
        <w:t>y</w:t>
      </w:r>
      <w:r>
        <w:rPr>
          <w:spacing w:val="-11"/>
          <w:sz w:val="16"/>
        </w:rPr>
        <w:t> </w:t>
      </w:r>
      <w:r>
        <w:rPr>
          <w:sz w:val="16"/>
        </w:rPr>
        <w:t>declaración</w:t>
      </w:r>
      <w:r>
        <w:rPr>
          <w:spacing w:val="-12"/>
          <w:sz w:val="16"/>
        </w:rPr>
        <w:t> </w:t>
      </w:r>
      <w:r>
        <w:rPr>
          <w:sz w:val="16"/>
        </w:rPr>
        <w:t>de</w:t>
      </w:r>
      <w:r>
        <w:rPr>
          <w:spacing w:val="-12"/>
          <w:sz w:val="16"/>
        </w:rPr>
        <w:t> </w:t>
      </w:r>
      <w:r>
        <w:rPr>
          <w:sz w:val="16"/>
        </w:rPr>
        <w:t>Karla</w:t>
      </w:r>
      <w:r>
        <w:rPr>
          <w:spacing w:val="-12"/>
          <w:sz w:val="16"/>
        </w:rPr>
        <w:t> </w:t>
      </w:r>
      <w:r>
        <w:rPr>
          <w:sz w:val="16"/>
        </w:rPr>
        <w:t>Antonieta</w:t>
      </w:r>
      <w:r>
        <w:rPr>
          <w:spacing w:val="-12"/>
          <w:sz w:val="16"/>
        </w:rPr>
        <w:t> </w:t>
      </w:r>
      <w:r>
        <w:rPr>
          <w:sz w:val="16"/>
        </w:rPr>
        <w:t>Vera</w:t>
      </w:r>
      <w:r>
        <w:rPr>
          <w:w w:val="99"/>
          <w:sz w:val="16"/>
        </w:rPr>
        <w:t> </w:t>
      </w:r>
      <w:r>
        <w:rPr>
          <w:sz w:val="16"/>
        </w:rPr>
        <w:t>Luza (expediente de fondo, folio</w:t>
      </w:r>
      <w:r>
        <w:rPr>
          <w:spacing w:val="-18"/>
          <w:sz w:val="16"/>
        </w:rPr>
        <w:t> </w:t>
      </w:r>
      <w:r>
        <w:rPr>
          <w:sz w:val="16"/>
        </w:rPr>
        <w:t>720).</w:t>
      </w:r>
    </w:p>
    <w:p>
      <w:pPr>
        <w:spacing w:before="119"/>
        <w:ind w:left="119" w:right="116" w:firstLine="0"/>
        <w:jc w:val="both"/>
        <w:rPr>
          <w:sz w:val="16"/>
        </w:rPr>
      </w:pPr>
      <w:bookmarkStart w:name="_bookmark261" w:id="353"/>
      <w:bookmarkEnd w:id="353"/>
      <w:r>
        <w:rPr/>
      </w:r>
      <w:r>
        <w:rPr>
          <w:position w:val="6"/>
          <w:sz w:val="10"/>
        </w:rPr>
        <w:t>217 </w:t>
      </w:r>
      <w:r>
        <w:rPr>
          <w:i/>
          <w:sz w:val="16"/>
        </w:rPr>
        <w:t>Cfr. </w:t>
      </w:r>
      <w:r>
        <w:rPr>
          <w:sz w:val="16"/>
        </w:rPr>
        <w:t>Testimonio de Ramiro Vera, describiendo problemas de estrés debido a situación de continua contienda con Isapre, enero 2017 (expediente de prueba, folio 5003 a 5004); Resultado de exámenes oculares de Ramiro Vera, 9 de febrero de 2017 (expediente de prueba, folios 5006 a5018); Certificado médico de Disquinesia Biliar de Ramiro Vera relaciona con estrés crónico, de 11 de julio de 2018 (expediente de prueba, folio 5020); y Certificado médico que da cuenta de lesión ocular de Ramiro Vera, de 16 de enero de 2017 (expediente de prueba, folio 5022).</w:t>
      </w:r>
    </w:p>
    <w:p>
      <w:pPr>
        <w:tabs>
          <w:tab w:pos="687" w:val="left" w:leader="none"/>
        </w:tabs>
        <w:spacing w:before="119"/>
        <w:ind w:left="119" w:right="120" w:hanging="1"/>
        <w:jc w:val="left"/>
        <w:rPr>
          <w:sz w:val="16"/>
        </w:rPr>
      </w:pPr>
      <w:bookmarkStart w:name="_bookmark262" w:id="354"/>
      <w:bookmarkEnd w:id="354"/>
      <w:r>
        <w:rPr/>
      </w:r>
      <w:r>
        <w:rPr>
          <w:position w:val="6"/>
          <w:sz w:val="10"/>
        </w:rPr>
        <w:t>218</w:t>
        <w:tab/>
      </w:r>
      <w:r>
        <w:rPr>
          <w:i/>
          <w:sz w:val="16"/>
        </w:rPr>
        <w:t>Cfr. </w:t>
      </w:r>
      <w:r>
        <w:rPr>
          <w:sz w:val="16"/>
        </w:rPr>
        <w:t>Declaración durante la audiencia pública de Ramiro Vera Luza (transcripción de la audiencia</w:t>
      </w:r>
      <w:r>
        <w:rPr>
          <w:spacing w:val="-8"/>
          <w:sz w:val="16"/>
        </w:rPr>
        <w:t> </w:t>
      </w:r>
      <w:r>
        <w:rPr>
          <w:sz w:val="16"/>
        </w:rPr>
        <w:t>pública,</w:t>
      </w:r>
      <w:r>
        <w:rPr>
          <w:spacing w:val="-1"/>
          <w:sz w:val="16"/>
        </w:rPr>
        <w:t> </w:t>
      </w:r>
      <w:r>
        <w:rPr>
          <w:sz w:val="16"/>
        </w:rPr>
        <w:t>página</w:t>
      </w:r>
      <w:r>
        <w:rPr>
          <w:w w:val="99"/>
          <w:sz w:val="16"/>
        </w:rPr>
        <w:t> </w:t>
      </w:r>
      <w:r>
        <w:rPr>
          <w:sz w:val="16"/>
        </w:rPr>
        <w:t>16).</w:t>
      </w:r>
    </w:p>
    <w:p>
      <w:pPr>
        <w:spacing w:before="119"/>
        <w:ind w:left="119" w:right="0" w:firstLine="0"/>
        <w:jc w:val="both"/>
        <w:rPr>
          <w:sz w:val="16"/>
        </w:rPr>
      </w:pPr>
      <w:bookmarkStart w:name="_bookmark263" w:id="355"/>
      <w:bookmarkEnd w:id="355"/>
      <w:r>
        <w:rPr/>
      </w:r>
      <w:r>
        <w:rPr>
          <w:position w:val="6"/>
          <w:sz w:val="10"/>
        </w:rPr>
        <w:t>219      </w:t>
      </w:r>
      <w:r>
        <w:rPr>
          <w:i/>
          <w:sz w:val="16"/>
        </w:rPr>
        <w:t>Cfr. </w:t>
      </w:r>
      <w:r>
        <w:rPr>
          <w:sz w:val="16"/>
        </w:rPr>
        <w:t>Informe Pericial Psicológico Psiquiátrico de Cristian Rodrigo Peña (expediente de fondo, folio 708).</w:t>
      </w:r>
    </w:p>
    <w:p>
      <w:pPr>
        <w:spacing w:before="119"/>
        <w:ind w:left="119" w:right="0" w:firstLine="0"/>
        <w:jc w:val="both"/>
        <w:rPr>
          <w:sz w:val="16"/>
        </w:rPr>
      </w:pPr>
      <w:bookmarkStart w:name="_bookmark264" w:id="356"/>
      <w:bookmarkEnd w:id="356"/>
      <w:r>
        <w:rPr/>
      </w:r>
      <w:r>
        <w:rPr>
          <w:position w:val="6"/>
          <w:sz w:val="10"/>
        </w:rPr>
        <w:t>220      </w:t>
      </w:r>
      <w:r>
        <w:rPr>
          <w:i/>
          <w:sz w:val="16"/>
        </w:rPr>
        <w:t>Cfr. </w:t>
      </w:r>
      <w:r>
        <w:rPr>
          <w:sz w:val="16"/>
        </w:rPr>
        <w:t>Informe Pericial Psicológico Psiquiátrico de Cristian Rodrigo Peña (expediente de fondo, folio 708).</w:t>
      </w:r>
    </w:p>
    <w:p>
      <w:pPr>
        <w:spacing w:before="119"/>
        <w:ind w:left="119" w:right="0" w:firstLine="0"/>
        <w:jc w:val="both"/>
        <w:rPr>
          <w:sz w:val="16"/>
        </w:rPr>
      </w:pPr>
      <w:bookmarkStart w:name="_bookmark265" w:id="357"/>
      <w:bookmarkEnd w:id="357"/>
      <w:r>
        <w:rPr/>
      </w:r>
      <w:r>
        <w:rPr>
          <w:position w:val="6"/>
          <w:sz w:val="10"/>
        </w:rPr>
        <w:t>221      </w:t>
      </w:r>
      <w:r>
        <w:rPr>
          <w:i/>
          <w:sz w:val="16"/>
        </w:rPr>
        <w:t>Cfr. </w:t>
      </w:r>
      <w:r>
        <w:rPr>
          <w:sz w:val="16"/>
        </w:rPr>
        <w:t>Informe Pericial Psicológico Psiquiátrico de Cristian Rodrigo Peña (expediente de fondo, folio 709).</w:t>
      </w:r>
    </w:p>
    <w:p>
      <w:pPr>
        <w:spacing w:after="0"/>
        <w:jc w:val="both"/>
        <w:rPr>
          <w:sz w:val="16"/>
        </w:rPr>
        <w:sectPr>
          <w:pgSz w:w="12240" w:h="15840"/>
          <w:pgMar w:header="0" w:footer="1215" w:top="1500" w:bottom="1500" w:left="1180" w:right="1180"/>
        </w:sectPr>
      </w:pPr>
    </w:p>
    <w:p>
      <w:pPr>
        <w:pStyle w:val="BodyText"/>
        <w:spacing w:before="80"/>
        <w:ind w:left="119" w:right="141"/>
        <w:jc w:val="both"/>
      </w:pPr>
      <w:r>
        <w:rPr/>
        <w:t>los días en la forma de poder solventar el tratamiento de su hija</w:t>
      </w:r>
      <w:hyperlink w:history="true" w:anchor="_bookmark268">
        <w:r>
          <w:rPr>
            <w:position w:val="7"/>
            <w:sz w:val="13"/>
          </w:rPr>
          <w:t>222</w:t>
        </w:r>
      </w:hyperlink>
      <w:r>
        <w:rPr/>
        <w:t>. Asimismo, por la situación de</w:t>
      </w:r>
      <w:r>
        <w:rPr>
          <w:spacing w:val="-5"/>
        </w:rPr>
        <w:t> </w:t>
      </w:r>
      <w:r>
        <w:rPr/>
        <w:t>extrema</w:t>
      </w:r>
      <w:r>
        <w:rPr>
          <w:spacing w:val="-6"/>
        </w:rPr>
        <w:t> </w:t>
      </w:r>
      <w:r>
        <w:rPr/>
        <w:t>vulnerabilidad</w:t>
      </w:r>
      <w:r>
        <w:rPr>
          <w:spacing w:val="-4"/>
        </w:rPr>
        <w:t> </w:t>
      </w:r>
      <w:r>
        <w:rPr/>
        <w:t>en</w:t>
      </w:r>
      <w:r>
        <w:rPr>
          <w:spacing w:val="-5"/>
        </w:rPr>
        <w:t> </w:t>
      </w:r>
      <w:r>
        <w:rPr/>
        <w:t>que</w:t>
      </w:r>
      <w:r>
        <w:rPr>
          <w:spacing w:val="-5"/>
        </w:rPr>
        <w:t> </w:t>
      </w:r>
      <w:r>
        <w:rPr/>
        <w:t>se</w:t>
      </w:r>
      <w:r>
        <w:rPr>
          <w:spacing w:val="-5"/>
        </w:rPr>
        <w:t> </w:t>
      </w:r>
      <w:r>
        <w:rPr/>
        <w:t>encuentra</w:t>
      </w:r>
      <w:r>
        <w:rPr>
          <w:spacing w:val="-6"/>
        </w:rPr>
        <w:t> </w:t>
      </w:r>
      <w:r>
        <w:rPr/>
        <w:t>Martina,</w:t>
      </w:r>
      <w:r>
        <w:rPr>
          <w:spacing w:val="-5"/>
        </w:rPr>
        <w:t> </w:t>
      </w:r>
      <w:r>
        <w:rPr/>
        <w:t>que</w:t>
      </w:r>
      <w:r>
        <w:rPr>
          <w:spacing w:val="-5"/>
        </w:rPr>
        <w:t> </w:t>
      </w:r>
      <w:r>
        <w:rPr/>
        <w:t>la</w:t>
      </w:r>
      <w:r>
        <w:rPr>
          <w:spacing w:val="-5"/>
        </w:rPr>
        <w:t> </w:t>
      </w:r>
      <w:r>
        <w:rPr/>
        <w:t>hace</w:t>
      </w:r>
      <w:r>
        <w:rPr>
          <w:spacing w:val="-5"/>
        </w:rPr>
        <w:t> </w:t>
      </w:r>
      <w:r>
        <w:rPr/>
        <w:t>dependender</w:t>
      </w:r>
      <w:r>
        <w:rPr>
          <w:spacing w:val="-6"/>
        </w:rPr>
        <w:t> </w:t>
      </w:r>
      <w:r>
        <w:rPr/>
        <w:t>enteramente de sus padres para su </w:t>
      </w:r>
      <w:r>
        <w:rPr>
          <w:spacing w:val="-4"/>
        </w:rPr>
        <w:t>bienestar, </w:t>
      </w:r>
      <w:r>
        <w:rPr/>
        <w:t>el </w:t>
      </w:r>
      <w:r>
        <w:rPr>
          <w:spacing w:val="-4"/>
        </w:rPr>
        <w:t>Tribunal </w:t>
      </w:r>
      <w:r>
        <w:rPr/>
        <w:t>considera que los efectos psicológicos y físicos que padecieron el señor </w:t>
      </w:r>
      <w:r>
        <w:rPr>
          <w:spacing w:val="-4"/>
        </w:rPr>
        <w:t>Vera </w:t>
      </w:r>
      <w:r>
        <w:rPr/>
        <w:t>y la señora Rojas, tuvieron un impacto en la estabilidad de su núcleo familiar</w:t>
      </w:r>
      <w:hyperlink w:history="true" w:anchor="_bookmark269">
        <w:r>
          <w:rPr>
            <w:position w:val="7"/>
            <w:sz w:val="13"/>
          </w:rPr>
          <w:t>223</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3" w:firstLine="0"/>
        <w:jc w:val="both"/>
        <w:rPr>
          <w:sz w:val="20"/>
        </w:rPr>
      </w:pPr>
      <w:r>
        <w:rPr>
          <w:sz w:val="20"/>
        </w:rPr>
        <w:t>En consecuencia, la Corte concluye que el Estado es responsable por la violación al artículo 5.1 de la Convención Americana, en relación con el artículo 1.1 de dicho instrumento, en perjuicio de Ramiro </w:t>
      </w:r>
      <w:r>
        <w:rPr>
          <w:spacing w:val="-4"/>
          <w:sz w:val="20"/>
        </w:rPr>
        <w:t>Vera </w:t>
      </w:r>
      <w:r>
        <w:rPr>
          <w:sz w:val="20"/>
        </w:rPr>
        <w:t>Luza y Carolina Rojas</w:t>
      </w:r>
      <w:r>
        <w:rPr>
          <w:spacing w:val="-34"/>
          <w:sz w:val="20"/>
        </w:rPr>
        <w:t> </w:t>
      </w:r>
      <w:r>
        <w:rPr>
          <w:sz w:val="20"/>
        </w:rPr>
        <w:t>Farias.</w:t>
      </w:r>
    </w:p>
    <w:p>
      <w:pPr>
        <w:pStyle w:val="BodyText"/>
        <w:spacing w:before="11"/>
        <w:rPr>
          <w:sz w:val="19"/>
        </w:rPr>
      </w:pPr>
    </w:p>
    <w:p>
      <w:pPr>
        <w:pStyle w:val="Heading1"/>
        <w:ind w:left="4049" w:right="4029" w:hanging="1"/>
        <w:jc w:val="center"/>
      </w:pPr>
      <w:bookmarkStart w:name="IX REPARACIONES" w:id="358"/>
      <w:bookmarkEnd w:id="358"/>
      <w:r>
        <w:rPr>
          <w:b w:val="0"/>
        </w:rPr>
      </w:r>
      <w:bookmarkStart w:name="_bookmark266" w:id="359"/>
      <w:bookmarkEnd w:id="359"/>
      <w:r>
        <w:rPr>
          <w:b w:val="0"/>
        </w:rPr>
      </w:r>
      <w:r>
        <w:rPr/>
        <w:t>IX        REPARACIONES</w:t>
      </w:r>
    </w:p>
    <w:p>
      <w:pPr>
        <w:pStyle w:val="BodyText"/>
        <w:spacing w:before="11"/>
        <w:rPr>
          <w:b/>
          <w:sz w:val="19"/>
        </w:rPr>
      </w:pPr>
    </w:p>
    <w:p>
      <w:pPr>
        <w:pStyle w:val="ListParagraph"/>
        <w:numPr>
          <w:ilvl w:val="0"/>
          <w:numId w:val="21"/>
        </w:numPr>
        <w:tabs>
          <w:tab w:pos="829" w:val="left" w:leader="none"/>
        </w:tabs>
        <w:spacing w:line="240" w:lineRule="auto" w:before="0" w:after="0"/>
        <w:ind w:left="119" w:right="140" w:firstLine="0"/>
        <w:jc w:val="both"/>
        <w:rPr>
          <w:sz w:val="20"/>
        </w:rPr>
      </w:pPr>
      <w:r>
        <w:rPr>
          <w:sz w:val="20"/>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hyperlink w:history="true" w:anchor="_bookmark270">
        <w:r>
          <w:rPr>
            <w:position w:val="7"/>
            <w:sz w:val="13"/>
          </w:rPr>
          <w:t>224</w:t>
        </w:r>
      </w:hyperlink>
      <w:r>
        <w:rPr>
          <w:sz w:val="20"/>
        </w:rPr>
        <w:t>. Además, este </w:t>
      </w:r>
      <w:r>
        <w:rPr>
          <w:spacing w:val="-3"/>
          <w:sz w:val="20"/>
        </w:rPr>
        <w:t>Tribunal </w:t>
      </w:r>
      <w:r>
        <w:rPr>
          <w:sz w:val="20"/>
        </w:rPr>
        <w:t>ha establecido que las reparaciones deben tener un nexo causal con los hechos del caso, las violaciones declaradas, los daños acreditados, así como las medidas solicitadas para reparar los daños respectivos. Por tanto, la Corte deberá analizar dicha concurrencia para pronunciarse debidamente y conforme a</w:t>
      </w:r>
      <w:r>
        <w:rPr>
          <w:spacing w:val="-6"/>
          <w:sz w:val="20"/>
        </w:rPr>
        <w:t> </w:t>
      </w:r>
      <w:r>
        <w:rPr>
          <w:sz w:val="20"/>
        </w:rPr>
        <w:t>derecho</w:t>
      </w:r>
      <w:hyperlink w:history="true" w:anchor="_bookmark271">
        <w:r>
          <w:rPr>
            <w:position w:val="7"/>
            <w:sz w:val="13"/>
          </w:rPr>
          <w:t>225</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En consecuencia, sin perjuicio de cualquier forma de reparación que se acuerde posteriormente entre el Estado y la víctima, y de acuerdo con las consideraciones expuestas sobre</w:t>
      </w:r>
      <w:r>
        <w:rPr>
          <w:spacing w:val="-10"/>
          <w:sz w:val="20"/>
        </w:rPr>
        <w:t> </w:t>
      </w:r>
      <w:r>
        <w:rPr>
          <w:sz w:val="20"/>
        </w:rPr>
        <w:t>el</w:t>
      </w:r>
      <w:r>
        <w:rPr>
          <w:spacing w:val="-9"/>
          <w:sz w:val="20"/>
        </w:rPr>
        <w:t> </w:t>
      </w:r>
      <w:r>
        <w:rPr>
          <w:sz w:val="20"/>
        </w:rPr>
        <w:t>fondo</w:t>
      </w:r>
      <w:r>
        <w:rPr>
          <w:spacing w:val="-10"/>
          <w:sz w:val="20"/>
        </w:rPr>
        <w:t> </w:t>
      </w:r>
      <w:r>
        <w:rPr>
          <w:sz w:val="20"/>
        </w:rPr>
        <w:t>y</w:t>
      </w:r>
      <w:r>
        <w:rPr>
          <w:spacing w:val="-9"/>
          <w:sz w:val="20"/>
        </w:rPr>
        <w:t> </w:t>
      </w:r>
      <w:r>
        <w:rPr>
          <w:sz w:val="20"/>
        </w:rPr>
        <w:t>las</w:t>
      </w:r>
      <w:r>
        <w:rPr>
          <w:spacing w:val="-9"/>
          <w:sz w:val="20"/>
        </w:rPr>
        <w:t> </w:t>
      </w:r>
      <w:r>
        <w:rPr>
          <w:sz w:val="20"/>
        </w:rPr>
        <w:t>violaciones</w:t>
      </w:r>
      <w:r>
        <w:rPr>
          <w:spacing w:val="-9"/>
          <w:sz w:val="20"/>
        </w:rPr>
        <w:t> </w:t>
      </w:r>
      <w:r>
        <w:rPr>
          <w:sz w:val="20"/>
        </w:rPr>
        <w:t>a</w:t>
      </w:r>
      <w:r>
        <w:rPr>
          <w:spacing w:val="-10"/>
          <w:sz w:val="20"/>
        </w:rPr>
        <w:t> </w:t>
      </w:r>
      <w:r>
        <w:rPr>
          <w:sz w:val="20"/>
        </w:rPr>
        <w:t>la</w:t>
      </w:r>
      <w:r>
        <w:rPr>
          <w:spacing w:val="-11"/>
          <w:sz w:val="20"/>
        </w:rPr>
        <w:t> </w:t>
      </w:r>
      <w:r>
        <w:rPr>
          <w:sz w:val="20"/>
        </w:rPr>
        <w:t>Convención</w:t>
      </w:r>
      <w:r>
        <w:rPr>
          <w:spacing w:val="-10"/>
          <w:sz w:val="20"/>
        </w:rPr>
        <w:t> </w:t>
      </w:r>
      <w:r>
        <w:rPr>
          <w:sz w:val="20"/>
        </w:rPr>
        <w:t>declaradas</w:t>
      </w:r>
      <w:r>
        <w:rPr>
          <w:spacing w:val="-9"/>
          <w:sz w:val="20"/>
        </w:rPr>
        <w:t> </w:t>
      </w:r>
      <w:r>
        <w:rPr>
          <w:sz w:val="20"/>
        </w:rPr>
        <w:t>en</w:t>
      </w:r>
      <w:r>
        <w:rPr>
          <w:spacing w:val="-9"/>
          <w:sz w:val="20"/>
        </w:rPr>
        <w:t> </w:t>
      </w:r>
      <w:r>
        <w:rPr>
          <w:sz w:val="20"/>
        </w:rPr>
        <w:t>la</w:t>
      </w:r>
      <w:r>
        <w:rPr>
          <w:spacing w:val="-10"/>
          <w:sz w:val="20"/>
        </w:rPr>
        <w:t> </w:t>
      </w:r>
      <w:r>
        <w:rPr>
          <w:sz w:val="20"/>
        </w:rPr>
        <w:t>presente</w:t>
      </w:r>
      <w:r>
        <w:rPr>
          <w:spacing w:val="-10"/>
          <w:sz w:val="20"/>
        </w:rPr>
        <w:t> </w:t>
      </w:r>
      <w:r>
        <w:rPr>
          <w:sz w:val="20"/>
        </w:rPr>
        <w:t>Sentencia,</w:t>
      </w:r>
      <w:r>
        <w:rPr>
          <w:spacing w:val="-9"/>
          <w:sz w:val="20"/>
        </w:rPr>
        <w:t> </w:t>
      </w:r>
      <w:r>
        <w:rPr>
          <w:sz w:val="20"/>
        </w:rPr>
        <w:t>el</w:t>
      </w:r>
      <w:r>
        <w:rPr>
          <w:spacing w:val="-9"/>
          <w:sz w:val="20"/>
        </w:rPr>
        <w:t> </w:t>
      </w:r>
      <w:r>
        <w:rPr>
          <w:spacing w:val="-4"/>
          <w:sz w:val="20"/>
        </w:rPr>
        <w:t>Tribunal </w:t>
      </w:r>
      <w:r>
        <w:rPr>
          <w:sz w:val="20"/>
        </w:rPr>
        <w:t>procederá a analizar las pretensiones presentadas por la Comisión y las representantes de las víctimas,</w:t>
      </w:r>
      <w:r>
        <w:rPr>
          <w:spacing w:val="-5"/>
          <w:sz w:val="20"/>
        </w:rPr>
        <w:t> </w:t>
      </w:r>
      <w:r>
        <w:rPr>
          <w:sz w:val="20"/>
        </w:rPr>
        <w:t>así</w:t>
      </w:r>
      <w:r>
        <w:rPr>
          <w:spacing w:val="-5"/>
          <w:sz w:val="20"/>
        </w:rPr>
        <w:t> </w:t>
      </w:r>
      <w:r>
        <w:rPr>
          <w:sz w:val="20"/>
        </w:rPr>
        <w:t>como</w:t>
      </w:r>
      <w:r>
        <w:rPr>
          <w:spacing w:val="-7"/>
          <w:sz w:val="20"/>
        </w:rPr>
        <w:t> </w:t>
      </w:r>
      <w:r>
        <w:rPr>
          <w:sz w:val="20"/>
        </w:rPr>
        <w:t>las</w:t>
      </w:r>
      <w:r>
        <w:rPr>
          <w:spacing w:val="-6"/>
          <w:sz w:val="20"/>
        </w:rPr>
        <w:t> </w:t>
      </w:r>
      <w:r>
        <w:rPr>
          <w:sz w:val="20"/>
        </w:rPr>
        <w:t>observaciones</w:t>
      </w:r>
      <w:r>
        <w:rPr>
          <w:spacing w:val="-6"/>
          <w:sz w:val="20"/>
        </w:rPr>
        <w:t> </w:t>
      </w:r>
      <w:r>
        <w:rPr>
          <w:sz w:val="20"/>
        </w:rPr>
        <w:t>del</w:t>
      </w:r>
      <w:r>
        <w:rPr>
          <w:spacing w:val="-7"/>
          <w:sz w:val="20"/>
        </w:rPr>
        <w:t> </w:t>
      </w:r>
      <w:r>
        <w:rPr>
          <w:sz w:val="20"/>
        </w:rPr>
        <w:t>Estado</w:t>
      </w:r>
      <w:r>
        <w:rPr>
          <w:spacing w:val="-7"/>
          <w:sz w:val="20"/>
        </w:rPr>
        <w:t> </w:t>
      </w:r>
      <w:r>
        <w:rPr>
          <w:sz w:val="20"/>
        </w:rPr>
        <w:t>a</w:t>
      </w:r>
      <w:r>
        <w:rPr>
          <w:spacing w:val="-6"/>
          <w:sz w:val="20"/>
        </w:rPr>
        <w:t> </w:t>
      </w:r>
      <w:r>
        <w:rPr>
          <w:sz w:val="20"/>
        </w:rPr>
        <w:t>las</w:t>
      </w:r>
      <w:r>
        <w:rPr>
          <w:spacing w:val="-7"/>
          <w:sz w:val="20"/>
        </w:rPr>
        <w:t> </w:t>
      </w:r>
      <w:r>
        <w:rPr>
          <w:sz w:val="20"/>
        </w:rPr>
        <w:t>mismas,</w:t>
      </w:r>
      <w:r>
        <w:rPr>
          <w:spacing w:val="-5"/>
          <w:sz w:val="20"/>
        </w:rPr>
        <w:t> </w:t>
      </w:r>
      <w:r>
        <w:rPr>
          <w:sz w:val="20"/>
        </w:rPr>
        <w:t>a</w:t>
      </w:r>
      <w:r>
        <w:rPr>
          <w:spacing w:val="-7"/>
          <w:sz w:val="20"/>
        </w:rPr>
        <w:t> </w:t>
      </w:r>
      <w:r>
        <w:rPr>
          <w:sz w:val="20"/>
        </w:rPr>
        <w:t>la</w:t>
      </w:r>
      <w:r>
        <w:rPr>
          <w:spacing w:val="-7"/>
          <w:sz w:val="20"/>
        </w:rPr>
        <w:t> </w:t>
      </w:r>
      <w:r>
        <w:rPr>
          <w:sz w:val="20"/>
        </w:rPr>
        <w:t>luz</w:t>
      </w:r>
      <w:r>
        <w:rPr>
          <w:spacing w:val="-6"/>
          <w:sz w:val="20"/>
        </w:rPr>
        <w:t> </w:t>
      </w:r>
      <w:r>
        <w:rPr>
          <w:sz w:val="20"/>
        </w:rPr>
        <w:t>de</w:t>
      </w:r>
      <w:r>
        <w:rPr>
          <w:spacing w:val="-6"/>
          <w:sz w:val="20"/>
        </w:rPr>
        <w:t> </w:t>
      </w:r>
      <w:r>
        <w:rPr>
          <w:sz w:val="20"/>
        </w:rPr>
        <w:t>los</w:t>
      </w:r>
      <w:r>
        <w:rPr>
          <w:spacing w:val="-7"/>
          <w:sz w:val="20"/>
        </w:rPr>
        <w:t> </w:t>
      </w:r>
      <w:r>
        <w:rPr>
          <w:sz w:val="20"/>
        </w:rPr>
        <w:t>criterios</w:t>
      </w:r>
      <w:r>
        <w:rPr>
          <w:spacing w:val="-6"/>
          <w:sz w:val="20"/>
        </w:rPr>
        <w:t> </w:t>
      </w:r>
      <w:r>
        <w:rPr>
          <w:sz w:val="20"/>
        </w:rPr>
        <w:t>fijados</w:t>
      </w:r>
      <w:r>
        <w:rPr>
          <w:spacing w:val="-6"/>
          <w:sz w:val="20"/>
        </w:rPr>
        <w:t> </w:t>
      </w:r>
      <w:r>
        <w:rPr>
          <w:sz w:val="20"/>
        </w:rPr>
        <w:t>en su jurisprudencia en relación con la naturaleza y alcance de la obligación de </w:t>
      </w:r>
      <w:r>
        <w:rPr>
          <w:spacing w:val="-5"/>
          <w:sz w:val="20"/>
        </w:rPr>
        <w:t>reparar, </w:t>
      </w:r>
      <w:r>
        <w:rPr>
          <w:sz w:val="20"/>
        </w:rPr>
        <w:t>con el objeto de disponer las medidas dirigidas a reparar los daños</w:t>
      </w:r>
      <w:r>
        <w:rPr>
          <w:spacing w:val="-16"/>
          <w:sz w:val="20"/>
        </w:rPr>
        <w:t> </w:t>
      </w:r>
      <w:r>
        <w:rPr>
          <w:sz w:val="20"/>
        </w:rPr>
        <w:t>ocasionados</w:t>
      </w:r>
      <w:hyperlink w:history="true" w:anchor="_bookmark272">
        <w:r>
          <w:rPr>
            <w:position w:val="7"/>
            <w:sz w:val="13"/>
          </w:rPr>
          <w:t>226</w:t>
        </w:r>
      </w:hyperlink>
      <w:r>
        <w:rPr>
          <w:sz w:val="20"/>
        </w:rPr>
        <w:t>.</w:t>
      </w:r>
    </w:p>
    <w:p>
      <w:pPr>
        <w:pStyle w:val="BodyText"/>
        <w:spacing w:before="11"/>
        <w:rPr>
          <w:sz w:val="19"/>
        </w:rPr>
      </w:pPr>
    </w:p>
    <w:p>
      <w:pPr>
        <w:pStyle w:val="Heading1"/>
        <w:numPr>
          <w:ilvl w:val="1"/>
          <w:numId w:val="21"/>
        </w:numPr>
        <w:tabs>
          <w:tab w:pos="1113" w:val="left" w:leader="none"/>
        </w:tabs>
        <w:spacing w:line="240" w:lineRule="auto" w:before="0" w:after="0"/>
        <w:ind w:left="1112" w:right="0" w:hanging="360"/>
        <w:jc w:val="left"/>
      </w:pPr>
      <w:bookmarkStart w:name="A. Parte Lesionada" w:id="360"/>
      <w:bookmarkEnd w:id="360"/>
      <w:r>
        <w:rPr>
          <w:b w:val="0"/>
        </w:rPr>
      </w:r>
      <w:bookmarkStart w:name="_bookmark267" w:id="361"/>
      <w:bookmarkEnd w:id="361"/>
      <w:r>
        <w:rPr>
          <w:b w:val="0"/>
        </w:rPr>
      </w:r>
      <w:bookmarkStart w:name="_bookmark267" w:id="362"/>
      <w:bookmarkEnd w:id="362"/>
      <w:r>
        <w:rPr/>
        <w:t>P</w:t>
      </w:r>
      <w:r>
        <w:rPr/>
        <w:t>arte</w:t>
      </w:r>
      <w:r>
        <w:rPr>
          <w:spacing w:val="-5"/>
        </w:rPr>
        <w:t> </w:t>
      </w:r>
      <w:r>
        <w:rPr/>
        <w:t>Lesionada</w:t>
      </w:r>
    </w:p>
    <w:p>
      <w:pPr>
        <w:pStyle w:val="BodyText"/>
        <w:spacing w:before="11"/>
        <w:rPr>
          <w:b/>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Este </w:t>
      </w:r>
      <w:r>
        <w:rPr>
          <w:spacing w:val="-4"/>
          <w:sz w:val="20"/>
        </w:rPr>
        <w:t>Tribunal </w:t>
      </w:r>
      <w:r>
        <w:rPr>
          <w:sz w:val="20"/>
        </w:rPr>
        <w:t>considera parte lesionada, en los términos del artículo 63.1 de la Convención, a quien ha sido declarada víctima de la violación de algún derecho reconocido en la misma. Por lo tanto, esta Corte considera como “parte lesionada” a Martina </w:t>
      </w:r>
      <w:r>
        <w:rPr>
          <w:spacing w:val="-4"/>
          <w:sz w:val="20"/>
        </w:rPr>
        <w:t>Vera </w:t>
      </w:r>
      <w:r>
        <w:rPr>
          <w:sz w:val="20"/>
        </w:rPr>
        <w:t>Rojas, Carolina Andrea del Pilar Rojas </w:t>
      </w:r>
      <w:r>
        <w:rPr>
          <w:spacing w:val="-3"/>
          <w:sz w:val="20"/>
        </w:rPr>
        <w:t>Farías </w:t>
      </w:r>
      <w:r>
        <w:rPr>
          <w:sz w:val="20"/>
        </w:rPr>
        <w:t>y Ramiro Álvaro </w:t>
      </w:r>
      <w:r>
        <w:rPr>
          <w:spacing w:val="-4"/>
          <w:sz w:val="20"/>
        </w:rPr>
        <w:t>Vera </w:t>
      </w:r>
      <w:r>
        <w:rPr>
          <w:sz w:val="20"/>
        </w:rPr>
        <w:t>Luza, quienes en su carácter de víctimas de las violaciones declaradas en el Capítulo VIII, serán considerados beneficiarios de las reparaciones que la Corte</w:t>
      </w:r>
      <w:r>
        <w:rPr>
          <w:spacing w:val="-20"/>
          <w:sz w:val="20"/>
        </w:rPr>
        <w:t> </w:t>
      </w:r>
      <w:r>
        <w:rPr>
          <w:sz w:val="20"/>
        </w:rPr>
        <w:t>ordene.</w:t>
      </w:r>
    </w:p>
    <w:p>
      <w:pPr>
        <w:pStyle w:val="BodyText"/>
      </w:pPr>
    </w:p>
    <w:p>
      <w:pPr>
        <w:pStyle w:val="BodyText"/>
        <w:rPr>
          <w:sz w:val="18"/>
        </w:rPr>
      </w:pPr>
      <w:r>
        <w:rPr/>
        <w:pict>
          <v:line style="position:absolute;mso-position-horizontal-relative:page;mso-position-vertical-relative:paragraph;z-index:2248;mso-wrap-distance-left:0;mso-wrap-distance-right:0" from="64.980003pt,13.265134pt" to="208.980003pt,13.265134pt" stroked="true" strokeweight=".72pt" strokecolor="#000000">
            <v:stroke dashstyle="solid"/>
            <w10:wrap type="topAndBottom"/>
          </v:line>
        </w:pict>
      </w:r>
    </w:p>
    <w:p>
      <w:pPr>
        <w:spacing w:before="70"/>
        <w:ind w:left="119" w:right="100" w:hanging="1"/>
        <w:jc w:val="both"/>
        <w:rPr>
          <w:sz w:val="16"/>
        </w:rPr>
      </w:pPr>
      <w:bookmarkStart w:name="_bookmark268" w:id="363"/>
      <w:bookmarkEnd w:id="363"/>
      <w:r>
        <w:rPr/>
      </w:r>
      <w:r>
        <w:rPr>
          <w:position w:val="6"/>
          <w:sz w:val="10"/>
        </w:rPr>
        <w:t>222 </w:t>
      </w:r>
      <w:r>
        <w:rPr>
          <w:i/>
          <w:sz w:val="16"/>
        </w:rPr>
        <w:t>Cfr. </w:t>
      </w:r>
      <w:r>
        <w:rPr>
          <w:sz w:val="16"/>
        </w:rPr>
        <w:t>Declaración durante la audiencia pública de Ramiro Vera Luza en respuesta a la pregunta del Juez Eduardo Ferrer MacGregor (transcripción de la audiencia pública, página 25).</w:t>
      </w:r>
    </w:p>
    <w:p>
      <w:pPr>
        <w:spacing w:before="119"/>
        <w:ind w:left="119" w:right="98" w:firstLine="0"/>
        <w:jc w:val="both"/>
        <w:rPr>
          <w:sz w:val="16"/>
        </w:rPr>
      </w:pPr>
      <w:bookmarkStart w:name="_bookmark269" w:id="364"/>
      <w:bookmarkEnd w:id="364"/>
      <w:r>
        <w:rPr/>
      </w:r>
      <w:r>
        <w:rPr>
          <w:position w:val="6"/>
          <w:sz w:val="10"/>
        </w:rPr>
        <w:t>223      </w:t>
      </w:r>
      <w:r>
        <w:rPr>
          <w:i/>
          <w:sz w:val="16"/>
        </w:rPr>
        <w:t>Cfr. Caso Familia Pacheco Tineo Vs. Bolivia. Excepciones Preliminares, Fondo, Reparaciones y Costas. </w:t>
      </w:r>
      <w:r>
        <w:rPr>
          <w:sz w:val="16"/>
        </w:rPr>
        <w:t>Sentencia de</w:t>
      </w:r>
      <w:r>
        <w:rPr>
          <w:spacing w:val="-7"/>
          <w:sz w:val="16"/>
        </w:rPr>
        <w:t> </w:t>
      </w:r>
      <w:r>
        <w:rPr>
          <w:sz w:val="16"/>
        </w:rPr>
        <w:t>25</w:t>
      </w:r>
      <w:r>
        <w:rPr>
          <w:spacing w:val="-7"/>
          <w:sz w:val="16"/>
        </w:rPr>
        <w:t> </w:t>
      </w:r>
      <w:r>
        <w:rPr>
          <w:sz w:val="16"/>
        </w:rPr>
        <w:t>de</w:t>
      </w:r>
      <w:r>
        <w:rPr>
          <w:spacing w:val="-7"/>
          <w:sz w:val="16"/>
        </w:rPr>
        <w:t> </w:t>
      </w:r>
      <w:r>
        <w:rPr>
          <w:sz w:val="16"/>
        </w:rPr>
        <w:t>noviembre</w:t>
      </w:r>
      <w:r>
        <w:rPr>
          <w:spacing w:val="-7"/>
          <w:sz w:val="16"/>
        </w:rPr>
        <w:t> </w:t>
      </w:r>
      <w:r>
        <w:rPr>
          <w:sz w:val="16"/>
        </w:rPr>
        <w:t>de</w:t>
      </w:r>
      <w:r>
        <w:rPr>
          <w:spacing w:val="-7"/>
          <w:sz w:val="16"/>
        </w:rPr>
        <w:t> </w:t>
      </w:r>
      <w:r>
        <w:rPr>
          <w:sz w:val="16"/>
        </w:rPr>
        <w:t>2013.</w:t>
      </w:r>
      <w:r>
        <w:rPr>
          <w:spacing w:val="-6"/>
          <w:sz w:val="16"/>
        </w:rPr>
        <w:t> </w:t>
      </w:r>
      <w:r>
        <w:rPr>
          <w:sz w:val="16"/>
        </w:rPr>
        <w:t>Serie</w:t>
      </w:r>
      <w:r>
        <w:rPr>
          <w:spacing w:val="-7"/>
          <w:sz w:val="16"/>
        </w:rPr>
        <w:t> </w:t>
      </w:r>
      <w:r>
        <w:rPr>
          <w:sz w:val="16"/>
        </w:rPr>
        <w:t>C</w:t>
      </w:r>
      <w:r>
        <w:rPr>
          <w:spacing w:val="-7"/>
          <w:sz w:val="16"/>
        </w:rPr>
        <w:t> </w:t>
      </w:r>
      <w:r>
        <w:rPr>
          <w:sz w:val="16"/>
        </w:rPr>
        <w:t>No.</w:t>
      </w:r>
      <w:r>
        <w:rPr>
          <w:spacing w:val="-8"/>
          <w:sz w:val="16"/>
        </w:rPr>
        <w:t> </w:t>
      </w:r>
      <w:r>
        <w:rPr>
          <w:sz w:val="16"/>
        </w:rPr>
        <w:t>272,</w:t>
      </w:r>
      <w:r>
        <w:rPr>
          <w:spacing w:val="-8"/>
          <w:sz w:val="16"/>
        </w:rPr>
        <w:t> </w:t>
      </w:r>
      <w:r>
        <w:rPr>
          <w:sz w:val="16"/>
        </w:rPr>
        <w:t>párr.</w:t>
      </w:r>
      <w:r>
        <w:rPr>
          <w:spacing w:val="-8"/>
          <w:sz w:val="16"/>
        </w:rPr>
        <w:t> </w:t>
      </w:r>
      <w:r>
        <w:rPr>
          <w:sz w:val="16"/>
        </w:rPr>
        <w:t>207,</w:t>
      </w:r>
      <w:r>
        <w:rPr>
          <w:spacing w:val="-8"/>
          <w:sz w:val="16"/>
        </w:rPr>
        <w:t> </w:t>
      </w:r>
      <w:r>
        <w:rPr>
          <w:sz w:val="16"/>
        </w:rPr>
        <w:t>y</w:t>
      </w:r>
      <w:r>
        <w:rPr>
          <w:spacing w:val="-8"/>
          <w:sz w:val="16"/>
        </w:rPr>
        <w:t> </w:t>
      </w:r>
      <w:r>
        <w:rPr>
          <w:i/>
          <w:sz w:val="16"/>
        </w:rPr>
        <w:t>Caso</w:t>
      </w:r>
      <w:r>
        <w:rPr>
          <w:i/>
          <w:spacing w:val="-7"/>
          <w:sz w:val="16"/>
        </w:rPr>
        <w:t> </w:t>
      </w:r>
      <w:r>
        <w:rPr>
          <w:i/>
          <w:sz w:val="16"/>
        </w:rPr>
        <w:t>Cuscul</w:t>
      </w:r>
      <w:r>
        <w:rPr>
          <w:i/>
          <w:spacing w:val="-6"/>
          <w:sz w:val="16"/>
        </w:rPr>
        <w:t> </w:t>
      </w:r>
      <w:r>
        <w:rPr>
          <w:i/>
          <w:sz w:val="16"/>
        </w:rPr>
        <w:t>Pivaral</w:t>
      </w:r>
      <w:r>
        <w:rPr>
          <w:i/>
          <w:spacing w:val="-6"/>
          <w:sz w:val="16"/>
        </w:rPr>
        <w:t> </w:t>
      </w:r>
      <w:r>
        <w:rPr>
          <w:i/>
          <w:sz w:val="16"/>
        </w:rPr>
        <w:t>y</w:t>
      </w:r>
      <w:r>
        <w:rPr>
          <w:i/>
          <w:spacing w:val="-8"/>
          <w:sz w:val="16"/>
        </w:rPr>
        <w:t> </w:t>
      </w:r>
      <w:r>
        <w:rPr>
          <w:i/>
          <w:sz w:val="16"/>
        </w:rPr>
        <w:t>otros</w:t>
      </w:r>
      <w:r>
        <w:rPr>
          <w:i/>
          <w:spacing w:val="-7"/>
          <w:sz w:val="16"/>
        </w:rPr>
        <w:t> </w:t>
      </w:r>
      <w:r>
        <w:rPr>
          <w:i/>
          <w:sz w:val="16"/>
        </w:rPr>
        <w:t>Vs.</w:t>
      </w:r>
      <w:r>
        <w:rPr>
          <w:i/>
          <w:spacing w:val="-8"/>
          <w:sz w:val="16"/>
        </w:rPr>
        <w:t> </w:t>
      </w:r>
      <w:r>
        <w:rPr>
          <w:i/>
          <w:sz w:val="16"/>
        </w:rPr>
        <w:t>Guatemala,</w:t>
      </w:r>
      <w:r>
        <w:rPr>
          <w:i/>
          <w:spacing w:val="-6"/>
          <w:sz w:val="16"/>
        </w:rPr>
        <w:t> </w:t>
      </w:r>
      <w:r>
        <w:rPr>
          <w:i/>
          <w:sz w:val="16"/>
        </w:rPr>
        <w:t>supra</w:t>
      </w:r>
      <w:r>
        <w:rPr>
          <w:sz w:val="16"/>
        </w:rPr>
        <w:t>,</w:t>
      </w:r>
      <w:r>
        <w:rPr>
          <w:spacing w:val="-8"/>
          <w:sz w:val="16"/>
        </w:rPr>
        <w:t> </w:t>
      </w:r>
      <w:r>
        <w:rPr>
          <w:sz w:val="16"/>
        </w:rPr>
        <w:t>párr.</w:t>
      </w:r>
      <w:r>
        <w:rPr>
          <w:spacing w:val="-8"/>
          <w:sz w:val="16"/>
        </w:rPr>
        <w:t> </w:t>
      </w:r>
      <w:r>
        <w:rPr>
          <w:sz w:val="16"/>
        </w:rPr>
        <w:t>193.</w:t>
      </w:r>
    </w:p>
    <w:p>
      <w:pPr>
        <w:spacing w:before="119"/>
        <w:ind w:left="119" w:right="98" w:firstLine="0"/>
        <w:jc w:val="both"/>
        <w:rPr>
          <w:sz w:val="16"/>
        </w:rPr>
      </w:pPr>
      <w:bookmarkStart w:name="_bookmark270" w:id="365"/>
      <w:bookmarkEnd w:id="365"/>
      <w:r>
        <w:rPr/>
      </w:r>
      <w:r>
        <w:rPr>
          <w:position w:val="6"/>
          <w:sz w:val="10"/>
        </w:rPr>
        <w:t>224    </w:t>
      </w:r>
      <w:r>
        <w:rPr>
          <w:i/>
          <w:sz w:val="16"/>
        </w:rPr>
        <w:t>Cfr. Caso Velásquez Rodríguez Vs. Honduras. Reparaciones y Costas</w:t>
      </w:r>
      <w:r>
        <w:rPr>
          <w:sz w:val="16"/>
        </w:rPr>
        <w:t>. Sentencia de 21 de julio de 1989. Serie C  No. 7, párrs. 24 y 25, y </w:t>
      </w:r>
      <w:r>
        <w:rPr>
          <w:i/>
          <w:sz w:val="16"/>
        </w:rPr>
        <w:t>Caso Garzón Guzmán y Otros Vs. Ecuador, supra</w:t>
      </w:r>
      <w:r>
        <w:rPr>
          <w:sz w:val="16"/>
        </w:rPr>
        <w:t>, párr.</w:t>
      </w:r>
      <w:r>
        <w:rPr>
          <w:spacing w:val="-32"/>
          <w:sz w:val="16"/>
        </w:rPr>
        <w:t> </w:t>
      </w:r>
      <w:r>
        <w:rPr>
          <w:sz w:val="16"/>
        </w:rPr>
        <w:t>95.</w:t>
      </w:r>
    </w:p>
    <w:p>
      <w:pPr>
        <w:spacing w:before="119"/>
        <w:ind w:left="119" w:right="99" w:firstLine="0"/>
        <w:jc w:val="both"/>
        <w:rPr>
          <w:sz w:val="16"/>
        </w:rPr>
      </w:pPr>
      <w:bookmarkStart w:name="_bookmark271" w:id="366"/>
      <w:bookmarkEnd w:id="366"/>
      <w:r>
        <w:rPr/>
      </w:r>
      <w:r>
        <w:rPr>
          <w:position w:val="6"/>
          <w:sz w:val="10"/>
        </w:rPr>
        <w:t>225  </w:t>
      </w:r>
      <w:r>
        <w:rPr>
          <w:i/>
          <w:sz w:val="16"/>
        </w:rPr>
        <w:t>Cfr. Caso Ticona Estrada y otros Vs. Bolivia. Fondo, Reparaciones y Costas. </w:t>
      </w:r>
      <w:r>
        <w:rPr>
          <w:sz w:val="16"/>
        </w:rPr>
        <w:t>Sentencia de 27 de noviembre de   2008. Serie C No. 191, párr. 110, y </w:t>
      </w:r>
      <w:r>
        <w:rPr>
          <w:i/>
          <w:sz w:val="16"/>
        </w:rPr>
        <w:t>Caso Bedoya Lima y otra Vs. Colombia, supra</w:t>
      </w:r>
      <w:r>
        <w:rPr>
          <w:sz w:val="16"/>
        </w:rPr>
        <w:t>, párr.</w:t>
      </w:r>
      <w:r>
        <w:rPr>
          <w:spacing w:val="-34"/>
          <w:sz w:val="16"/>
        </w:rPr>
        <w:t> </w:t>
      </w:r>
      <w:r>
        <w:rPr>
          <w:sz w:val="16"/>
        </w:rPr>
        <w:t>165.</w:t>
      </w:r>
    </w:p>
    <w:p>
      <w:pPr>
        <w:spacing w:before="119"/>
        <w:ind w:left="119" w:right="98" w:firstLine="0"/>
        <w:jc w:val="both"/>
        <w:rPr>
          <w:sz w:val="16"/>
        </w:rPr>
      </w:pPr>
      <w:bookmarkStart w:name="_bookmark272" w:id="367"/>
      <w:bookmarkEnd w:id="367"/>
      <w:r>
        <w:rPr/>
      </w:r>
      <w:r>
        <w:rPr>
          <w:position w:val="6"/>
          <w:sz w:val="10"/>
        </w:rPr>
        <w:t>226    </w:t>
      </w:r>
      <w:r>
        <w:rPr>
          <w:i/>
          <w:sz w:val="16"/>
        </w:rPr>
        <w:t>Cfr. Caso Velásquez Rodríguez Vs. Honduras. Reparaciones y Costas, supra</w:t>
      </w:r>
      <w:r>
        <w:rPr>
          <w:sz w:val="16"/>
        </w:rPr>
        <w:t>, párrs. 25 y 26, y </w:t>
      </w:r>
      <w:r>
        <w:rPr>
          <w:i/>
          <w:sz w:val="16"/>
        </w:rPr>
        <w:t>Caso Moya Solís   </w:t>
      </w:r>
      <w:r>
        <w:rPr>
          <w:i/>
          <w:sz w:val="16"/>
        </w:rPr>
        <w:t>Vs. Perú. Excepciones Preliminares, Fondo, Reparaciones y Costas. </w:t>
      </w:r>
      <w:r>
        <w:rPr>
          <w:sz w:val="16"/>
        </w:rPr>
        <w:t>Sentencia de 3 de junio de 2021. Serie C No. 425, párr.</w:t>
      </w:r>
      <w:r>
        <w:rPr>
          <w:spacing w:val="-3"/>
          <w:sz w:val="16"/>
        </w:rPr>
        <w:t> </w:t>
      </w:r>
      <w:r>
        <w:rPr>
          <w:sz w:val="16"/>
        </w:rPr>
        <w:t>113.</w:t>
      </w:r>
    </w:p>
    <w:p>
      <w:pPr>
        <w:spacing w:after="0"/>
        <w:jc w:val="both"/>
        <w:rPr>
          <w:sz w:val="16"/>
        </w:rPr>
        <w:sectPr>
          <w:pgSz w:w="12240" w:h="15840"/>
          <w:pgMar w:header="0" w:footer="1215" w:top="1420" w:bottom="1500" w:left="1180" w:right="1200"/>
        </w:sectPr>
      </w:pPr>
    </w:p>
    <w:p>
      <w:pPr>
        <w:pStyle w:val="Heading1"/>
        <w:numPr>
          <w:ilvl w:val="0"/>
          <w:numId w:val="30"/>
        </w:numPr>
        <w:tabs>
          <w:tab w:pos="1113" w:val="left" w:leader="none"/>
        </w:tabs>
        <w:spacing w:line="240" w:lineRule="auto" w:before="80" w:after="0"/>
        <w:ind w:left="1112" w:right="0" w:hanging="360"/>
        <w:jc w:val="left"/>
      </w:pPr>
      <w:bookmarkStart w:name="B. Medidas de restitución y rehabilitaci" w:id="368"/>
      <w:bookmarkEnd w:id="368"/>
      <w:r>
        <w:rPr>
          <w:b w:val="0"/>
        </w:rPr>
      </w:r>
      <w:bookmarkStart w:name="_bookmark273" w:id="369"/>
      <w:bookmarkEnd w:id="369"/>
      <w:r>
        <w:rPr>
          <w:b w:val="0"/>
        </w:rPr>
      </w:r>
      <w:bookmarkStart w:name="_bookmark273" w:id="370"/>
      <w:bookmarkEnd w:id="370"/>
      <w:r>
        <w:rPr/>
        <w:t>M</w:t>
      </w:r>
      <w:r>
        <w:rPr/>
        <w:t>edidas de restitución y</w:t>
      </w:r>
      <w:r>
        <w:rPr>
          <w:spacing w:val="-16"/>
        </w:rPr>
        <w:t> </w:t>
      </w:r>
      <w:r>
        <w:rPr/>
        <w:t>rehabilitación</w:t>
      </w:r>
    </w:p>
    <w:p>
      <w:pPr>
        <w:pStyle w:val="BodyText"/>
        <w:spacing w:before="11"/>
        <w:rPr>
          <w:b/>
          <w:sz w:val="19"/>
        </w:rPr>
      </w:pPr>
    </w:p>
    <w:p>
      <w:pPr>
        <w:pStyle w:val="Heading2"/>
        <w:numPr>
          <w:ilvl w:val="1"/>
          <w:numId w:val="30"/>
        </w:numPr>
        <w:tabs>
          <w:tab w:pos="1620" w:val="left" w:leader="none"/>
        </w:tabs>
        <w:spacing w:line="240" w:lineRule="auto" w:before="0" w:after="0"/>
        <w:ind w:left="1619" w:right="0" w:hanging="507"/>
        <w:jc w:val="left"/>
        <w:rPr>
          <w:i/>
        </w:rPr>
      </w:pPr>
      <w:bookmarkStart w:name="B.1. Solicitudes de la Comisión y de las" w:id="371"/>
      <w:bookmarkEnd w:id="371"/>
      <w:r>
        <w:rPr>
          <w:b w:val="0"/>
          <w:i w:val="0"/>
        </w:rPr>
      </w:r>
      <w:bookmarkStart w:name="_bookmark274" w:id="372"/>
      <w:bookmarkEnd w:id="372"/>
      <w:r>
        <w:rPr>
          <w:b w:val="0"/>
          <w:i w:val="0"/>
        </w:rPr>
      </w:r>
      <w:bookmarkStart w:name="_bookmark274" w:id="373"/>
      <w:bookmarkEnd w:id="373"/>
      <w:r>
        <w:rPr>
          <w:i/>
        </w:rPr>
        <w:t>S</w:t>
      </w:r>
      <w:r>
        <w:rPr>
          <w:i/>
        </w:rPr>
        <w:t>olicitudes de la Comisión y de las</w:t>
      </w:r>
      <w:r>
        <w:rPr>
          <w:i/>
          <w:spacing w:val="-18"/>
        </w:rPr>
        <w:t> </w:t>
      </w:r>
      <w:r>
        <w:rPr>
          <w:i/>
        </w:rPr>
        <w:t>partes</w:t>
      </w:r>
    </w:p>
    <w:p>
      <w:pPr>
        <w:pStyle w:val="BodyText"/>
        <w:spacing w:before="11"/>
        <w:rPr>
          <w:b/>
          <w:i/>
          <w:sz w:val="19"/>
        </w:rPr>
      </w:pPr>
    </w:p>
    <w:p>
      <w:pPr>
        <w:pStyle w:val="ListParagraph"/>
        <w:numPr>
          <w:ilvl w:val="0"/>
          <w:numId w:val="21"/>
        </w:numPr>
        <w:tabs>
          <w:tab w:pos="829" w:val="left" w:leader="none"/>
        </w:tabs>
        <w:spacing w:line="240" w:lineRule="auto" w:before="0" w:after="0"/>
        <w:ind w:left="119" w:right="102" w:firstLine="0"/>
        <w:jc w:val="both"/>
        <w:rPr>
          <w:sz w:val="20"/>
        </w:rPr>
      </w:pPr>
      <w:r>
        <w:rPr>
          <w:sz w:val="20"/>
        </w:rPr>
        <w:t>La </w:t>
      </w:r>
      <w:r>
        <w:rPr>
          <w:b/>
          <w:i/>
          <w:sz w:val="20"/>
        </w:rPr>
        <w:t>Comisión </w:t>
      </w:r>
      <w:r>
        <w:rPr>
          <w:sz w:val="20"/>
        </w:rPr>
        <w:t>solicitó que el Estado asegure la vigencia del régimen de hospitalización domiciliaria a favor de Martina, tomando en cuenta los estándares internacionales y su interés superior como niña con discapacidad, y disponga de las medidas pertinentes para la rehabilitación física y mental de Ramiro </w:t>
      </w:r>
      <w:r>
        <w:rPr>
          <w:spacing w:val="-4"/>
          <w:sz w:val="20"/>
        </w:rPr>
        <w:t>Vera </w:t>
      </w:r>
      <w:r>
        <w:rPr>
          <w:sz w:val="20"/>
        </w:rPr>
        <w:t>y Carolina Rojas, de modo</w:t>
      </w:r>
      <w:r>
        <w:rPr>
          <w:spacing w:val="-36"/>
          <w:sz w:val="20"/>
        </w:rPr>
        <w:t> </w:t>
      </w:r>
      <w:r>
        <w:rPr>
          <w:sz w:val="20"/>
        </w:rPr>
        <w:t>concertado.</w:t>
      </w:r>
    </w:p>
    <w:p>
      <w:pPr>
        <w:pStyle w:val="BodyText"/>
      </w:pPr>
    </w:p>
    <w:p>
      <w:pPr>
        <w:pStyle w:val="ListParagraph"/>
        <w:numPr>
          <w:ilvl w:val="0"/>
          <w:numId w:val="21"/>
        </w:numPr>
        <w:tabs>
          <w:tab w:pos="829" w:val="left" w:leader="none"/>
        </w:tabs>
        <w:spacing w:line="240" w:lineRule="auto" w:before="1" w:after="0"/>
        <w:ind w:left="119" w:right="101" w:firstLine="0"/>
        <w:jc w:val="both"/>
        <w:rPr>
          <w:sz w:val="20"/>
        </w:rPr>
      </w:pPr>
      <w:r>
        <w:rPr>
          <w:sz w:val="20"/>
        </w:rPr>
        <w:t>Las </w:t>
      </w:r>
      <w:r>
        <w:rPr>
          <w:b/>
          <w:i/>
          <w:sz w:val="20"/>
        </w:rPr>
        <w:t>representantes </w:t>
      </w:r>
      <w:r>
        <w:rPr>
          <w:sz w:val="20"/>
        </w:rPr>
        <w:t>solicitaron, como medidas de restitución, que: a) el régimen de hospitalización domiciliaria de Martina se mantenga mientras lo requiera, en las condiciones en que</w:t>
      </w:r>
      <w:r>
        <w:rPr>
          <w:spacing w:val="-13"/>
          <w:sz w:val="20"/>
        </w:rPr>
        <w:t> </w:t>
      </w:r>
      <w:r>
        <w:rPr>
          <w:sz w:val="20"/>
        </w:rPr>
        <w:t>se</w:t>
      </w:r>
      <w:r>
        <w:rPr>
          <w:spacing w:val="-13"/>
          <w:sz w:val="20"/>
        </w:rPr>
        <w:t> </w:t>
      </w:r>
      <w:r>
        <w:rPr>
          <w:sz w:val="20"/>
        </w:rPr>
        <w:t>encuentra</w:t>
      </w:r>
      <w:r>
        <w:rPr>
          <w:spacing w:val="-13"/>
          <w:sz w:val="20"/>
        </w:rPr>
        <w:t> </w:t>
      </w:r>
      <w:r>
        <w:rPr>
          <w:sz w:val="20"/>
        </w:rPr>
        <w:t>actualmente</w:t>
      </w:r>
      <w:r>
        <w:rPr>
          <w:spacing w:val="-13"/>
          <w:sz w:val="20"/>
        </w:rPr>
        <w:t> </w:t>
      </w:r>
      <w:r>
        <w:rPr>
          <w:sz w:val="20"/>
        </w:rPr>
        <w:t>y</w:t>
      </w:r>
      <w:r>
        <w:rPr>
          <w:spacing w:val="-14"/>
          <w:sz w:val="20"/>
        </w:rPr>
        <w:t> </w:t>
      </w:r>
      <w:r>
        <w:rPr>
          <w:sz w:val="20"/>
        </w:rPr>
        <w:t>aquellas</w:t>
      </w:r>
      <w:r>
        <w:rPr>
          <w:spacing w:val="-14"/>
          <w:sz w:val="20"/>
        </w:rPr>
        <w:t> </w:t>
      </w:r>
      <w:r>
        <w:rPr>
          <w:sz w:val="20"/>
        </w:rPr>
        <w:t>que</w:t>
      </w:r>
      <w:r>
        <w:rPr>
          <w:spacing w:val="-15"/>
          <w:sz w:val="20"/>
        </w:rPr>
        <w:t> </w:t>
      </w:r>
      <w:r>
        <w:rPr>
          <w:sz w:val="20"/>
        </w:rPr>
        <w:t>puede</w:t>
      </w:r>
      <w:r>
        <w:rPr>
          <w:spacing w:val="-13"/>
          <w:sz w:val="20"/>
        </w:rPr>
        <w:t> </w:t>
      </w:r>
      <w:r>
        <w:rPr>
          <w:sz w:val="20"/>
        </w:rPr>
        <w:t>necesitar</w:t>
      </w:r>
      <w:r>
        <w:rPr>
          <w:spacing w:val="-13"/>
          <w:sz w:val="20"/>
        </w:rPr>
        <w:t> </w:t>
      </w:r>
      <w:r>
        <w:rPr>
          <w:sz w:val="20"/>
        </w:rPr>
        <w:t>en</w:t>
      </w:r>
      <w:r>
        <w:rPr>
          <w:spacing w:val="-14"/>
          <w:sz w:val="20"/>
        </w:rPr>
        <w:t> </w:t>
      </w:r>
      <w:r>
        <w:rPr>
          <w:sz w:val="20"/>
        </w:rPr>
        <w:t>un</w:t>
      </w:r>
      <w:r>
        <w:rPr>
          <w:spacing w:val="-14"/>
          <w:sz w:val="20"/>
        </w:rPr>
        <w:t> </w:t>
      </w:r>
      <w:r>
        <w:rPr>
          <w:sz w:val="20"/>
        </w:rPr>
        <w:t>futuro,</w:t>
      </w:r>
      <w:r>
        <w:rPr>
          <w:spacing w:val="-14"/>
          <w:sz w:val="20"/>
        </w:rPr>
        <w:t> </w:t>
      </w:r>
      <w:r>
        <w:rPr>
          <w:sz w:val="20"/>
        </w:rPr>
        <w:t>para</w:t>
      </w:r>
      <w:r>
        <w:rPr>
          <w:spacing w:val="-14"/>
          <w:sz w:val="20"/>
        </w:rPr>
        <w:t> </w:t>
      </w:r>
      <w:r>
        <w:rPr>
          <w:sz w:val="20"/>
        </w:rPr>
        <w:t>lo</w:t>
      </w:r>
      <w:r>
        <w:rPr>
          <w:spacing w:val="-13"/>
          <w:sz w:val="20"/>
        </w:rPr>
        <w:t> </w:t>
      </w:r>
      <w:r>
        <w:rPr>
          <w:sz w:val="20"/>
        </w:rPr>
        <w:t>cual</w:t>
      </w:r>
      <w:r>
        <w:rPr>
          <w:spacing w:val="-14"/>
          <w:sz w:val="20"/>
        </w:rPr>
        <w:t> </w:t>
      </w:r>
      <w:r>
        <w:rPr>
          <w:sz w:val="20"/>
        </w:rPr>
        <w:t>solicitan que el Estado suscriba un acto jurídico, que brinde seguridad sobre el cumplimiento de la medida,</w:t>
      </w:r>
      <w:r>
        <w:rPr>
          <w:spacing w:val="-17"/>
          <w:sz w:val="20"/>
        </w:rPr>
        <w:t> </w:t>
      </w:r>
      <w:r>
        <w:rPr>
          <w:sz w:val="20"/>
        </w:rPr>
        <w:t>y</w:t>
      </w:r>
      <w:r>
        <w:rPr>
          <w:spacing w:val="-17"/>
          <w:sz w:val="20"/>
        </w:rPr>
        <w:t> </w:t>
      </w:r>
      <w:r>
        <w:rPr>
          <w:sz w:val="20"/>
        </w:rPr>
        <w:t>que</w:t>
      </w:r>
      <w:r>
        <w:rPr>
          <w:spacing w:val="-17"/>
          <w:sz w:val="20"/>
        </w:rPr>
        <w:t> </w:t>
      </w:r>
      <w:r>
        <w:rPr>
          <w:sz w:val="20"/>
        </w:rPr>
        <w:t>garantice</w:t>
      </w:r>
      <w:r>
        <w:rPr>
          <w:spacing w:val="-17"/>
          <w:sz w:val="20"/>
        </w:rPr>
        <w:t> </w:t>
      </w:r>
      <w:r>
        <w:rPr>
          <w:sz w:val="20"/>
        </w:rPr>
        <w:t>que</w:t>
      </w:r>
      <w:r>
        <w:rPr>
          <w:spacing w:val="-18"/>
          <w:sz w:val="20"/>
        </w:rPr>
        <w:t> </w:t>
      </w:r>
      <w:r>
        <w:rPr>
          <w:sz w:val="20"/>
        </w:rPr>
        <w:t>el</w:t>
      </w:r>
      <w:r>
        <w:rPr>
          <w:spacing w:val="-17"/>
          <w:sz w:val="20"/>
        </w:rPr>
        <w:t> </w:t>
      </w:r>
      <w:r>
        <w:rPr>
          <w:sz w:val="20"/>
        </w:rPr>
        <w:t>RHD</w:t>
      </w:r>
      <w:r>
        <w:rPr>
          <w:spacing w:val="-17"/>
          <w:sz w:val="20"/>
        </w:rPr>
        <w:t> </w:t>
      </w:r>
      <w:r>
        <w:rPr>
          <w:sz w:val="20"/>
        </w:rPr>
        <w:t>no</w:t>
      </w:r>
      <w:r>
        <w:rPr>
          <w:spacing w:val="-18"/>
          <w:sz w:val="20"/>
        </w:rPr>
        <w:t> </w:t>
      </w:r>
      <w:r>
        <w:rPr>
          <w:sz w:val="20"/>
        </w:rPr>
        <w:t>sea</w:t>
      </w:r>
      <w:r>
        <w:rPr>
          <w:spacing w:val="-18"/>
          <w:sz w:val="20"/>
        </w:rPr>
        <w:t> </w:t>
      </w:r>
      <w:r>
        <w:rPr>
          <w:sz w:val="20"/>
        </w:rPr>
        <w:t>terminado</w:t>
      </w:r>
      <w:r>
        <w:rPr>
          <w:spacing w:val="-18"/>
          <w:sz w:val="20"/>
        </w:rPr>
        <w:t> </w:t>
      </w:r>
      <w:r>
        <w:rPr>
          <w:sz w:val="20"/>
        </w:rPr>
        <w:t>unilateralmente</w:t>
      </w:r>
      <w:r>
        <w:rPr>
          <w:spacing w:val="-17"/>
          <w:sz w:val="20"/>
        </w:rPr>
        <w:t> </w:t>
      </w:r>
      <w:r>
        <w:rPr>
          <w:sz w:val="20"/>
        </w:rPr>
        <w:t>por</w:t>
      </w:r>
      <w:r>
        <w:rPr>
          <w:spacing w:val="-18"/>
          <w:sz w:val="20"/>
        </w:rPr>
        <w:t> </w:t>
      </w:r>
      <w:r>
        <w:rPr>
          <w:sz w:val="20"/>
        </w:rPr>
        <w:t>la</w:t>
      </w:r>
      <w:r>
        <w:rPr>
          <w:spacing w:val="-18"/>
          <w:sz w:val="20"/>
        </w:rPr>
        <w:t> </w:t>
      </w:r>
      <w:r>
        <w:rPr>
          <w:sz w:val="20"/>
        </w:rPr>
        <w:t>Isapre;</w:t>
      </w:r>
      <w:r>
        <w:rPr>
          <w:spacing w:val="-16"/>
          <w:sz w:val="20"/>
        </w:rPr>
        <w:t> </w:t>
      </w:r>
      <w:r>
        <w:rPr>
          <w:sz w:val="20"/>
        </w:rPr>
        <w:t>b)</w:t>
      </w:r>
      <w:r>
        <w:rPr>
          <w:spacing w:val="-17"/>
          <w:sz w:val="20"/>
        </w:rPr>
        <w:t> </w:t>
      </w:r>
      <w:r>
        <w:rPr>
          <w:sz w:val="20"/>
        </w:rPr>
        <w:t>el</w:t>
      </w:r>
      <w:r>
        <w:rPr>
          <w:spacing w:val="-18"/>
          <w:sz w:val="20"/>
        </w:rPr>
        <w:t> </w:t>
      </w:r>
      <w:r>
        <w:rPr>
          <w:sz w:val="20"/>
        </w:rPr>
        <w:t>Estado brinde el mismo nivel de atención médica en caso del fallecimiento de sus padres, del despido, enfermedad</w:t>
      </w:r>
      <w:r>
        <w:rPr>
          <w:spacing w:val="-11"/>
          <w:sz w:val="20"/>
        </w:rPr>
        <w:t> </w:t>
      </w:r>
      <w:r>
        <w:rPr>
          <w:sz w:val="20"/>
        </w:rPr>
        <w:t>o</w:t>
      </w:r>
      <w:r>
        <w:rPr>
          <w:spacing w:val="-12"/>
          <w:sz w:val="20"/>
        </w:rPr>
        <w:t> </w:t>
      </w:r>
      <w:r>
        <w:rPr>
          <w:sz w:val="20"/>
        </w:rPr>
        <w:t>disminución</w:t>
      </w:r>
      <w:r>
        <w:rPr>
          <w:spacing w:val="-11"/>
          <w:sz w:val="20"/>
        </w:rPr>
        <w:t> </w:t>
      </w:r>
      <w:r>
        <w:rPr>
          <w:sz w:val="20"/>
        </w:rPr>
        <w:t>del</w:t>
      </w:r>
      <w:r>
        <w:rPr>
          <w:spacing w:val="-11"/>
          <w:sz w:val="20"/>
        </w:rPr>
        <w:t> </w:t>
      </w:r>
      <w:r>
        <w:rPr>
          <w:sz w:val="20"/>
        </w:rPr>
        <w:t>salario</w:t>
      </w:r>
      <w:r>
        <w:rPr>
          <w:spacing w:val="-12"/>
          <w:sz w:val="20"/>
        </w:rPr>
        <w:t> </w:t>
      </w:r>
      <w:r>
        <w:rPr>
          <w:sz w:val="20"/>
        </w:rPr>
        <w:t>del</w:t>
      </w:r>
      <w:r>
        <w:rPr>
          <w:spacing w:val="-11"/>
          <w:sz w:val="20"/>
        </w:rPr>
        <w:t> </w:t>
      </w:r>
      <w:r>
        <w:rPr>
          <w:sz w:val="20"/>
        </w:rPr>
        <w:t>padre</w:t>
      </w:r>
      <w:r>
        <w:rPr>
          <w:spacing w:val="-12"/>
          <w:sz w:val="20"/>
        </w:rPr>
        <w:t> </w:t>
      </w:r>
      <w:r>
        <w:rPr>
          <w:sz w:val="20"/>
        </w:rPr>
        <w:t>o</w:t>
      </w:r>
      <w:r>
        <w:rPr>
          <w:spacing w:val="-12"/>
          <w:sz w:val="20"/>
        </w:rPr>
        <w:t> </w:t>
      </w:r>
      <w:r>
        <w:rPr>
          <w:sz w:val="20"/>
        </w:rPr>
        <w:t>cualquier</w:t>
      </w:r>
      <w:r>
        <w:rPr>
          <w:spacing w:val="-13"/>
          <w:sz w:val="20"/>
        </w:rPr>
        <w:t> </w:t>
      </w:r>
      <w:r>
        <w:rPr>
          <w:sz w:val="20"/>
        </w:rPr>
        <w:t>otra</w:t>
      </w:r>
      <w:r>
        <w:rPr>
          <w:spacing w:val="-12"/>
          <w:sz w:val="20"/>
        </w:rPr>
        <w:t> </w:t>
      </w:r>
      <w:r>
        <w:rPr>
          <w:sz w:val="20"/>
        </w:rPr>
        <w:t>circunstancia</w:t>
      </w:r>
      <w:r>
        <w:rPr>
          <w:spacing w:val="-12"/>
          <w:sz w:val="20"/>
        </w:rPr>
        <w:t> </w:t>
      </w:r>
      <w:r>
        <w:rPr>
          <w:sz w:val="20"/>
        </w:rPr>
        <w:t>que</w:t>
      </w:r>
      <w:r>
        <w:rPr>
          <w:spacing w:val="-12"/>
          <w:sz w:val="20"/>
        </w:rPr>
        <w:t> </w:t>
      </w:r>
      <w:r>
        <w:rPr>
          <w:sz w:val="20"/>
        </w:rPr>
        <w:t>le</w:t>
      </w:r>
      <w:r>
        <w:rPr>
          <w:spacing w:val="-12"/>
          <w:sz w:val="20"/>
        </w:rPr>
        <w:t> </w:t>
      </w:r>
      <w:r>
        <w:rPr>
          <w:sz w:val="20"/>
        </w:rPr>
        <w:t>imposibilite cotizar su plan de salud con la Isapre o pagar el deducible de la cobertura especial para enfermedades catastróficas , o en caso de quiebra de la Isapre en cuestión; y c) otorgue una silla</w:t>
      </w:r>
      <w:r>
        <w:rPr>
          <w:spacing w:val="-7"/>
          <w:sz w:val="20"/>
        </w:rPr>
        <w:t> </w:t>
      </w:r>
      <w:r>
        <w:rPr>
          <w:sz w:val="20"/>
        </w:rPr>
        <w:t>de</w:t>
      </w:r>
      <w:r>
        <w:rPr>
          <w:spacing w:val="-7"/>
          <w:sz w:val="20"/>
        </w:rPr>
        <w:t> </w:t>
      </w:r>
      <w:r>
        <w:rPr>
          <w:sz w:val="20"/>
        </w:rPr>
        <w:t>ruedas</w:t>
      </w:r>
      <w:r>
        <w:rPr>
          <w:spacing w:val="-7"/>
          <w:sz w:val="20"/>
        </w:rPr>
        <w:t> </w:t>
      </w:r>
      <w:r>
        <w:rPr>
          <w:sz w:val="20"/>
        </w:rPr>
        <w:t>neurológica</w:t>
      </w:r>
      <w:r>
        <w:rPr>
          <w:spacing w:val="-7"/>
          <w:sz w:val="20"/>
        </w:rPr>
        <w:t> </w:t>
      </w:r>
      <w:r>
        <w:rPr>
          <w:sz w:val="20"/>
        </w:rPr>
        <w:t>que</w:t>
      </w:r>
      <w:r>
        <w:rPr>
          <w:spacing w:val="-7"/>
          <w:sz w:val="20"/>
        </w:rPr>
        <w:t> </w:t>
      </w:r>
      <w:r>
        <w:rPr>
          <w:sz w:val="20"/>
        </w:rPr>
        <w:t>cumpla</w:t>
      </w:r>
      <w:r>
        <w:rPr>
          <w:spacing w:val="-7"/>
          <w:sz w:val="20"/>
        </w:rPr>
        <w:t> </w:t>
      </w:r>
      <w:r>
        <w:rPr>
          <w:sz w:val="20"/>
        </w:rPr>
        <w:t>con</w:t>
      </w:r>
      <w:r>
        <w:rPr>
          <w:spacing w:val="-6"/>
          <w:sz w:val="20"/>
        </w:rPr>
        <w:t> </w:t>
      </w:r>
      <w:r>
        <w:rPr>
          <w:sz w:val="20"/>
        </w:rPr>
        <w:t>los</w:t>
      </w:r>
      <w:r>
        <w:rPr>
          <w:spacing w:val="-7"/>
          <w:sz w:val="20"/>
        </w:rPr>
        <w:t> </w:t>
      </w:r>
      <w:r>
        <w:rPr>
          <w:sz w:val="20"/>
        </w:rPr>
        <w:t>requerimientos</w:t>
      </w:r>
      <w:r>
        <w:rPr>
          <w:spacing w:val="-7"/>
          <w:sz w:val="20"/>
        </w:rPr>
        <w:t> </w:t>
      </w:r>
      <w:r>
        <w:rPr>
          <w:sz w:val="20"/>
        </w:rPr>
        <w:t>para</w:t>
      </w:r>
      <w:r>
        <w:rPr>
          <w:spacing w:val="-7"/>
          <w:sz w:val="20"/>
        </w:rPr>
        <w:t> </w:t>
      </w:r>
      <w:r>
        <w:rPr>
          <w:sz w:val="20"/>
        </w:rPr>
        <w:t>los</w:t>
      </w:r>
      <w:r>
        <w:rPr>
          <w:spacing w:val="-7"/>
          <w:sz w:val="20"/>
        </w:rPr>
        <w:t> </w:t>
      </w:r>
      <w:r>
        <w:rPr>
          <w:sz w:val="20"/>
        </w:rPr>
        <w:t>traslados</w:t>
      </w:r>
      <w:r>
        <w:rPr>
          <w:spacing w:val="-7"/>
          <w:sz w:val="20"/>
        </w:rPr>
        <w:t> </w:t>
      </w:r>
      <w:r>
        <w:rPr>
          <w:sz w:val="20"/>
        </w:rPr>
        <w:t>de</w:t>
      </w:r>
      <w:r>
        <w:rPr>
          <w:spacing w:val="-8"/>
          <w:sz w:val="20"/>
        </w:rPr>
        <w:t> </w:t>
      </w:r>
      <w:r>
        <w:rPr>
          <w:sz w:val="20"/>
        </w:rPr>
        <w:t>Martina;</w:t>
      </w:r>
      <w:r>
        <w:rPr>
          <w:spacing w:val="-7"/>
          <w:sz w:val="20"/>
        </w:rPr>
        <w:t> </w:t>
      </w:r>
      <w:r>
        <w:rPr>
          <w:sz w:val="20"/>
        </w:rPr>
        <w:t>d) como medida de rehabilitación, las representantes solicitaron que el Estado brinde atención adecuada para los padecimientos físicos y psicológicos de los padres de Martina, en consenso con ellos, incluyendo medicamentos, transporte y gastos</w:t>
      </w:r>
      <w:r>
        <w:rPr>
          <w:spacing w:val="-33"/>
          <w:sz w:val="20"/>
        </w:rPr>
        <w:t> </w:t>
      </w:r>
      <w:r>
        <w:rPr>
          <w:sz w:val="20"/>
        </w:rPr>
        <w:t>relacionados.</w:t>
      </w:r>
    </w:p>
    <w:p>
      <w:pPr>
        <w:pStyle w:val="BodyText"/>
        <w:spacing w:before="12"/>
        <w:rPr>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El </w:t>
      </w:r>
      <w:r>
        <w:rPr>
          <w:b/>
          <w:i/>
          <w:sz w:val="20"/>
        </w:rPr>
        <w:t>Estado </w:t>
      </w:r>
      <w:r>
        <w:rPr>
          <w:sz w:val="20"/>
        </w:rPr>
        <w:t>alegó que no hay antecedentes de hecho ni de derecho que comprometan su responsabilidad internacional, sino que ha adoptado las medidas necesarias para reparar a las víctimas. En tal sentido, reiteró que este caso carece de objeto, por lo que la Corte no debe pronunciarse sobre las resparaciones costas y gastos. El Estado sostuvo que, en caso de que</w:t>
      </w:r>
      <w:r>
        <w:rPr>
          <w:spacing w:val="-47"/>
          <w:sz w:val="20"/>
        </w:rPr>
        <w:t> </w:t>
      </w:r>
      <w:r>
        <w:rPr>
          <w:sz w:val="20"/>
        </w:rPr>
        <w:t>el </w:t>
      </w:r>
      <w:r>
        <w:rPr>
          <w:spacing w:val="-3"/>
          <w:sz w:val="20"/>
        </w:rPr>
        <w:t>Tribunal </w:t>
      </w:r>
      <w:r>
        <w:rPr>
          <w:sz w:val="20"/>
        </w:rPr>
        <w:t>determine que ha incurrido en alguna violación de derechos humanos, las medidas de reparación solicitadas por las representantes y por la Comisión deben ser rechazadas, en tanto las vulneraciones ya fueron reparadas. Respecto a las medidas solicitadas por la Comisión, el Estado indicó que la concerniente a la reparación integral ya ha sido cumplida, que las representantes señalaron que el daño material ya fue restituido, y que si bien los aspectos relacionados</w:t>
      </w:r>
      <w:r>
        <w:rPr>
          <w:spacing w:val="-11"/>
          <w:sz w:val="20"/>
        </w:rPr>
        <w:t> </w:t>
      </w:r>
      <w:r>
        <w:rPr>
          <w:sz w:val="20"/>
        </w:rPr>
        <w:t>con</w:t>
      </w:r>
      <w:r>
        <w:rPr>
          <w:spacing w:val="-11"/>
          <w:sz w:val="20"/>
        </w:rPr>
        <w:t> </w:t>
      </w:r>
      <w:r>
        <w:rPr>
          <w:sz w:val="20"/>
        </w:rPr>
        <w:t>el</w:t>
      </w:r>
      <w:r>
        <w:rPr>
          <w:spacing w:val="-11"/>
          <w:sz w:val="20"/>
        </w:rPr>
        <w:t> </w:t>
      </w:r>
      <w:r>
        <w:rPr>
          <w:sz w:val="20"/>
        </w:rPr>
        <w:t>aseguramiento</w:t>
      </w:r>
      <w:r>
        <w:rPr>
          <w:spacing w:val="-13"/>
          <w:sz w:val="20"/>
        </w:rPr>
        <w:t> </w:t>
      </w:r>
      <w:r>
        <w:rPr>
          <w:sz w:val="20"/>
        </w:rPr>
        <w:t>del</w:t>
      </w:r>
      <w:r>
        <w:rPr>
          <w:spacing w:val="-11"/>
          <w:sz w:val="20"/>
        </w:rPr>
        <w:t> </w:t>
      </w:r>
      <w:r>
        <w:rPr>
          <w:sz w:val="20"/>
        </w:rPr>
        <w:t>régimen</w:t>
      </w:r>
      <w:r>
        <w:rPr>
          <w:spacing w:val="-11"/>
          <w:sz w:val="20"/>
        </w:rPr>
        <w:t> </w:t>
      </w:r>
      <w:r>
        <w:rPr>
          <w:sz w:val="20"/>
        </w:rPr>
        <w:t>domiciliario</w:t>
      </w:r>
      <w:r>
        <w:rPr>
          <w:spacing w:val="-13"/>
          <w:sz w:val="20"/>
        </w:rPr>
        <w:t> </w:t>
      </w:r>
      <w:r>
        <w:rPr>
          <w:sz w:val="20"/>
        </w:rPr>
        <w:t>de</w:t>
      </w:r>
      <w:r>
        <w:rPr>
          <w:spacing w:val="-12"/>
          <w:sz w:val="20"/>
        </w:rPr>
        <w:t> </w:t>
      </w:r>
      <w:r>
        <w:rPr>
          <w:sz w:val="20"/>
        </w:rPr>
        <w:t>la</w:t>
      </w:r>
      <w:r>
        <w:rPr>
          <w:spacing w:val="-12"/>
          <w:sz w:val="20"/>
        </w:rPr>
        <w:t> </w:t>
      </w:r>
      <w:r>
        <w:rPr>
          <w:sz w:val="20"/>
        </w:rPr>
        <w:t>niña</w:t>
      </w:r>
      <w:r>
        <w:rPr>
          <w:spacing w:val="-13"/>
          <w:sz w:val="20"/>
        </w:rPr>
        <w:t> </w:t>
      </w:r>
      <w:r>
        <w:rPr>
          <w:sz w:val="20"/>
        </w:rPr>
        <w:t>Martina</w:t>
      </w:r>
      <w:r>
        <w:rPr>
          <w:spacing w:val="-13"/>
          <w:sz w:val="20"/>
        </w:rPr>
        <w:t> </w:t>
      </w:r>
      <w:r>
        <w:rPr>
          <w:sz w:val="20"/>
        </w:rPr>
        <w:t>y</w:t>
      </w:r>
      <w:r>
        <w:rPr>
          <w:spacing w:val="-11"/>
          <w:sz w:val="20"/>
        </w:rPr>
        <w:t> </w:t>
      </w:r>
      <w:r>
        <w:rPr>
          <w:sz w:val="20"/>
        </w:rPr>
        <w:t>la</w:t>
      </w:r>
      <w:r>
        <w:rPr>
          <w:spacing w:val="-13"/>
          <w:sz w:val="20"/>
        </w:rPr>
        <w:t> </w:t>
      </w:r>
      <w:r>
        <w:rPr>
          <w:sz w:val="20"/>
        </w:rPr>
        <w:t>rehabilitación de los señores </w:t>
      </w:r>
      <w:r>
        <w:rPr>
          <w:spacing w:val="-4"/>
          <w:sz w:val="20"/>
        </w:rPr>
        <w:t>Vera </w:t>
      </w:r>
      <w:r>
        <w:rPr>
          <w:sz w:val="20"/>
        </w:rPr>
        <w:t>Rojas están pendientes, estas no han podido ser avanzadas por la decisión de la Comisión de someter el caso a la</w:t>
      </w:r>
      <w:r>
        <w:rPr>
          <w:spacing w:val="-18"/>
          <w:sz w:val="20"/>
        </w:rPr>
        <w:t> </w:t>
      </w:r>
      <w:r>
        <w:rPr>
          <w:sz w:val="20"/>
        </w:rPr>
        <w:t>Corte.</w:t>
      </w:r>
    </w:p>
    <w:p>
      <w:pPr>
        <w:pStyle w:val="BodyText"/>
        <w:spacing w:before="1"/>
      </w:pPr>
    </w:p>
    <w:p>
      <w:pPr>
        <w:pStyle w:val="Heading2"/>
        <w:numPr>
          <w:ilvl w:val="1"/>
          <w:numId w:val="30"/>
        </w:numPr>
        <w:tabs>
          <w:tab w:pos="1620" w:val="left" w:leader="none"/>
        </w:tabs>
        <w:spacing w:line="240" w:lineRule="auto" w:before="0" w:after="0"/>
        <w:ind w:left="1619" w:right="0" w:hanging="507"/>
        <w:jc w:val="left"/>
        <w:rPr>
          <w:i/>
        </w:rPr>
      </w:pPr>
      <w:bookmarkStart w:name="B.2. Consideraciones de la Corte" w:id="374"/>
      <w:bookmarkEnd w:id="374"/>
      <w:r>
        <w:rPr>
          <w:b w:val="0"/>
          <w:i w:val="0"/>
        </w:rPr>
      </w:r>
      <w:bookmarkStart w:name="_bookmark275" w:id="375"/>
      <w:bookmarkEnd w:id="375"/>
      <w:r>
        <w:rPr>
          <w:b w:val="0"/>
          <w:i w:val="0"/>
        </w:rPr>
      </w:r>
      <w:bookmarkStart w:name="_bookmark275" w:id="376"/>
      <w:bookmarkEnd w:id="376"/>
      <w:r>
        <w:rPr>
          <w:i/>
        </w:rPr>
        <w:t>C</w:t>
      </w:r>
      <w:r>
        <w:rPr>
          <w:i/>
        </w:rPr>
        <w:t>onsideraciones de la</w:t>
      </w:r>
      <w:r>
        <w:rPr>
          <w:i/>
          <w:spacing w:val="-12"/>
        </w:rPr>
        <w:t> </w:t>
      </w:r>
      <w:r>
        <w:rPr>
          <w:i/>
        </w:rPr>
        <w:t>Corte</w:t>
      </w:r>
    </w:p>
    <w:p>
      <w:pPr>
        <w:pStyle w:val="BodyText"/>
        <w:spacing w:before="11"/>
        <w:rPr>
          <w:b/>
          <w:i/>
          <w:sz w:val="19"/>
        </w:rPr>
      </w:pPr>
    </w:p>
    <w:p>
      <w:pPr>
        <w:pStyle w:val="ListParagraph"/>
        <w:numPr>
          <w:ilvl w:val="0"/>
          <w:numId w:val="21"/>
        </w:numPr>
        <w:tabs>
          <w:tab w:pos="829" w:val="left" w:leader="none"/>
        </w:tabs>
        <w:spacing w:line="240" w:lineRule="auto" w:before="1" w:after="0"/>
        <w:ind w:left="119" w:right="100" w:firstLine="0"/>
        <w:jc w:val="both"/>
        <w:rPr>
          <w:sz w:val="20"/>
        </w:rPr>
      </w:pPr>
      <w:r>
        <w:rPr>
          <w:sz w:val="20"/>
        </w:rPr>
        <w:t>Este </w:t>
      </w:r>
      <w:r>
        <w:rPr>
          <w:spacing w:val="-4"/>
          <w:sz w:val="20"/>
        </w:rPr>
        <w:t>Tribunal </w:t>
      </w:r>
      <w:r>
        <w:rPr>
          <w:sz w:val="20"/>
        </w:rPr>
        <w:t>concluyó que el Estado es responsable por la violación de los derechos a</w:t>
      </w:r>
      <w:r>
        <w:rPr>
          <w:spacing w:val="-40"/>
          <w:sz w:val="20"/>
        </w:rPr>
        <w:t> </w:t>
      </w:r>
      <w:r>
        <w:rPr>
          <w:sz w:val="20"/>
        </w:rPr>
        <w:t>la vida, la vida digna, la integridad personal, la niñez, la salud y la seguridad social, en relación con la obligación de garantizar los derechos sin discriminación, y el deber de adoptar disposiciones de derecho interno, en perjuicio de Martina </w:t>
      </w:r>
      <w:r>
        <w:rPr>
          <w:spacing w:val="-4"/>
          <w:sz w:val="20"/>
        </w:rPr>
        <w:t>Vera </w:t>
      </w:r>
      <w:r>
        <w:rPr>
          <w:sz w:val="20"/>
        </w:rPr>
        <w:t>Rojas. Asimismo, determinó que los padres de Martina sufrieron efectos psicológicos y físicos, afectando así a todo el núcleo </w:t>
      </w:r>
      <w:r>
        <w:rPr>
          <w:spacing w:val="-4"/>
          <w:sz w:val="20"/>
        </w:rPr>
        <w:t>familiar,</w:t>
      </w:r>
      <w:r>
        <w:rPr>
          <w:spacing w:val="-5"/>
          <w:sz w:val="20"/>
        </w:rPr>
        <w:t> </w:t>
      </w:r>
      <w:r>
        <w:rPr>
          <w:sz w:val="20"/>
        </w:rPr>
        <w:t>y</w:t>
      </w:r>
      <w:r>
        <w:rPr>
          <w:spacing w:val="-5"/>
          <w:sz w:val="20"/>
        </w:rPr>
        <w:t> </w:t>
      </w:r>
      <w:r>
        <w:rPr>
          <w:sz w:val="20"/>
        </w:rPr>
        <w:t>en</w:t>
      </w:r>
      <w:r>
        <w:rPr>
          <w:spacing w:val="-4"/>
          <w:sz w:val="20"/>
        </w:rPr>
        <w:t> </w:t>
      </w:r>
      <w:r>
        <w:rPr>
          <w:sz w:val="20"/>
        </w:rPr>
        <w:t>esa</w:t>
      </w:r>
      <w:r>
        <w:rPr>
          <w:spacing w:val="-6"/>
          <w:sz w:val="20"/>
        </w:rPr>
        <w:t> </w:t>
      </w:r>
      <w:r>
        <w:rPr>
          <w:sz w:val="20"/>
        </w:rPr>
        <w:t>medida</w:t>
      </w:r>
      <w:r>
        <w:rPr>
          <w:spacing w:val="-5"/>
          <w:sz w:val="20"/>
        </w:rPr>
        <w:t> </w:t>
      </w:r>
      <w:r>
        <w:rPr>
          <w:sz w:val="20"/>
        </w:rPr>
        <w:t>constituyeron</w:t>
      </w:r>
      <w:r>
        <w:rPr>
          <w:spacing w:val="-5"/>
          <w:sz w:val="20"/>
        </w:rPr>
        <w:t> </w:t>
      </w:r>
      <w:r>
        <w:rPr>
          <w:sz w:val="20"/>
        </w:rPr>
        <w:t>violaciones</w:t>
      </w:r>
      <w:r>
        <w:rPr>
          <w:spacing w:val="-4"/>
          <w:sz w:val="20"/>
        </w:rPr>
        <w:t> </w:t>
      </w:r>
      <w:r>
        <w:rPr>
          <w:sz w:val="20"/>
        </w:rPr>
        <w:t>al</w:t>
      </w:r>
      <w:r>
        <w:rPr>
          <w:spacing w:val="-5"/>
          <w:sz w:val="20"/>
        </w:rPr>
        <w:t> </w:t>
      </w:r>
      <w:r>
        <w:rPr>
          <w:sz w:val="20"/>
        </w:rPr>
        <w:t>derecho</w:t>
      </w:r>
      <w:r>
        <w:rPr>
          <w:spacing w:val="-5"/>
          <w:sz w:val="20"/>
        </w:rPr>
        <w:t> </w:t>
      </w:r>
      <w:r>
        <w:rPr>
          <w:sz w:val="20"/>
        </w:rPr>
        <w:t>a</w:t>
      </w:r>
      <w:r>
        <w:rPr>
          <w:spacing w:val="-5"/>
          <w:sz w:val="20"/>
        </w:rPr>
        <w:t> </w:t>
      </w:r>
      <w:r>
        <w:rPr>
          <w:sz w:val="20"/>
        </w:rPr>
        <w:t>su</w:t>
      </w:r>
      <w:r>
        <w:rPr>
          <w:spacing w:val="-5"/>
          <w:sz w:val="20"/>
        </w:rPr>
        <w:t> </w:t>
      </w:r>
      <w:r>
        <w:rPr>
          <w:sz w:val="20"/>
        </w:rPr>
        <w:t>integridad</w:t>
      </w:r>
      <w:r>
        <w:rPr>
          <w:spacing w:val="-6"/>
          <w:sz w:val="20"/>
        </w:rPr>
        <w:t> </w:t>
      </w:r>
      <w:r>
        <w:rPr>
          <w:sz w:val="20"/>
        </w:rPr>
        <w:t>personal.</w:t>
      </w:r>
      <w:r>
        <w:rPr>
          <w:spacing w:val="-5"/>
          <w:sz w:val="20"/>
        </w:rPr>
        <w:t> </w:t>
      </w:r>
      <w:r>
        <w:rPr>
          <w:sz w:val="20"/>
        </w:rPr>
        <w:t>En</w:t>
      </w:r>
      <w:r>
        <w:rPr>
          <w:spacing w:val="-5"/>
          <w:sz w:val="20"/>
        </w:rPr>
        <w:t> </w:t>
      </w:r>
      <w:r>
        <w:rPr>
          <w:sz w:val="20"/>
        </w:rPr>
        <w:t>este punto, el </w:t>
      </w:r>
      <w:r>
        <w:rPr>
          <w:spacing w:val="-3"/>
          <w:sz w:val="20"/>
        </w:rPr>
        <w:t>Tribunal </w:t>
      </w:r>
      <w:r>
        <w:rPr>
          <w:sz w:val="20"/>
        </w:rPr>
        <w:t>destaca que los efectos físicos sufridos por el señor </w:t>
      </w:r>
      <w:r>
        <w:rPr>
          <w:spacing w:val="-4"/>
          <w:sz w:val="20"/>
        </w:rPr>
        <w:t>Vera </w:t>
      </w:r>
      <w:r>
        <w:rPr>
          <w:sz w:val="20"/>
        </w:rPr>
        <w:t>Luza, quien es el sustento económico de la familia </w:t>
      </w:r>
      <w:r>
        <w:rPr>
          <w:spacing w:val="-4"/>
          <w:sz w:val="20"/>
        </w:rPr>
        <w:t>Vera </w:t>
      </w:r>
      <w:r>
        <w:rPr>
          <w:sz w:val="20"/>
        </w:rPr>
        <w:t>Rojas, le produjeron una discapacidad visual que incluso ha afectado su posibilidad de acudir a</w:t>
      </w:r>
      <w:r>
        <w:rPr>
          <w:spacing w:val="-11"/>
          <w:sz w:val="20"/>
        </w:rPr>
        <w:t> </w:t>
      </w:r>
      <w:r>
        <w:rPr>
          <w:spacing w:val="-4"/>
          <w:sz w:val="20"/>
        </w:rPr>
        <w:t>trabajar.</w:t>
      </w:r>
    </w:p>
    <w:p>
      <w:pPr>
        <w:pStyle w:val="BodyText"/>
        <w:spacing w:before="12"/>
        <w:rPr>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Por</w:t>
      </w:r>
      <w:r>
        <w:rPr>
          <w:spacing w:val="-13"/>
          <w:sz w:val="20"/>
        </w:rPr>
        <w:t> </w:t>
      </w:r>
      <w:r>
        <w:rPr>
          <w:sz w:val="20"/>
        </w:rPr>
        <w:t>lo</w:t>
      </w:r>
      <w:r>
        <w:rPr>
          <w:spacing w:val="-14"/>
          <w:sz w:val="20"/>
        </w:rPr>
        <w:t> </w:t>
      </w:r>
      <w:r>
        <w:rPr>
          <w:spacing w:val="-4"/>
          <w:sz w:val="20"/>
        </w:rPr>
        <w:t>anterior,</w:t>
      </w:r>
      <w:r>
        <w:rPr>
          <w:spacing w:val="-12"/>
          <w:sz w:val="20"/>
        </w:rPr>
        <w:t> </w:t>
      </w:r>
      <w:r>
        <w:rPr>
          <w:sz w:val="20"/>
        </w:rPr>
        <w:t>este</w:t>
      </w:r>
      <w:r>
        <w:rPr>
          <w:spacing w:val="-15"/>
          <w:sz w:val="20"/>
        </w:rPr>
        <w:t> </w:t>
      </w:r>
      <w:r>
        <w:rPr>
          <w:spacing w:val="-3"/>
          <w:sz w:val="20"/>
        </w:rPr>
        <w:t>Tribunal</w:t>
      </w:r>
      <w:r>
        <w:rPr>
          <w:spacing w:val="-14"/>
          <w:sz w:val="20"/>
        </w:rPr>
        <w:t> </w:t>
      </w:r>
      <w:r>
        <w:rPr>
          <w:sz w:val="20"/>
        </w:rPr>
        <w:t>considera</w:t>
      </w:r>
      <w:r>
        <w:rPr>
          <w:spacing w:val="-13"/>
          <w:sz w:val="20"/>
        </w:rPr>
        <w:t> </w:t>
      </w:r>
      <w:r>
        <w:rPr>
          <w:sz w:val="20"/>
        </w:rPr>
        <w:t>que,</w:t>
      </w:r>
      <w:r>
        <w:rPr>
          <w:spacing w:val="-14"/>
          <w:sz w:val="20"/>
        </w:rPr>
        <w:t> </w:t>
      </w:r>
      <w:r>
        <w:rPr>
          <w:sz w:val="20"/>
        </w:rPr>
        <w:t>ante</w:t>
      </w:r>
      <w:r>
        <w:rPr>
          <w:spacing w:val="-13"/>
          <w:sz w:val="20"/>
        </w:rPr>
        <w:t> </w:t>
      </w:r>
      <w:r>
        <w:rPr>
          <w:sz w:val="20"/>
        </w:rPr>
        <w:t>la</w:t>
      </w:r>
      <w:r>
        <w:rPr>
          <w:spacing w:val="-14"/>
          <w:sz w:val="20"/>
        </w:rPr>
        <w:t> </w:t>
      </w:r>
      <w:r>
        <w:rPr>
          <w:sz w:val="20"/>
        </w:rPr>
        <w:t>delicada</w:t>
      </w:r>
      <w:r>
        <w:rPr>
          <w:spacing w:val="-13"/>
          <w:sz w:val="20"/>
        </w:rPr>
        <w:t> </w:t>
      </w:r>
      <w:r>
        <w:rPr>
          <w:sz w:val="20"/>
        </w:rPr>
        <w:t>situación</w:t>
      </w:r>
      <w:r>
        <w:rPr>
          <w:spacing w:val="-14"/>
          <w:sz w:val="20"/>
        </w:rPr>
        <w:t> </w:t>
      </w:r>
      <w:r>
        <w:rPr>
          <w:sz w:val="20"/>
        </w:rPr>
        <w:t>de</w:t>
      </w:r>
      <w:r>
        <w:rPr>
          <w:spacing w:val="-13"/>
          <w:sz w:val="20"/>
        </w:rPr>
        <w:t> </w:t>
      </w:r>
      <w:r>
        <w:rPr>
          <w:sz w:val="20"/>
        </w:rPr>
        <w:t>salud</w:t>
      </w:r>
      <w:r>
        <w:rPr>
          <w:spacing w:val="-14"/>
          <w:sz w:val="20"/>
        </w:rPr>
        <w:t> </w:t>
      </w:r>
      <w:r>
        <w:rPr>
          <w:sz w:val="20"/>
        </w:rPr>
        <w:t>de</w:t>
      </w:r>
      <w:r>
        <w:rPr>
          <w:spacing w:val="-15"/>
          <w:sz w:val="20"/>
        </w:rPr>
        <w:t> </w:t>
      </w:r>
      <w:r>
        <w:rPr>
          <w:sz w:val="20"/>
        </w:rPr>
        <w:t>Martina </w:t>
      </w:r>
      <w:r>
        <w:rPr>
          <w:spacing w:val="-4"/>
          <w:sz w:val="20"/>
        </w:rPr>
        <w:t>Vera,</w:t>
      </w:r>
      <w:r>
        <w:rPr>
          <w:spacing w:val="-6"/>
          <w:sz w:val="20"/>
        </w:rPr>
        <w:t> </w:t>
      </w:r>
      <w:r>
        <w:rPr>
          <w:sz w:val="20"/>
        </w:rPr>
        <w:t>y</w:t>
      </w:r>
      <w:r>
        <w:rPr>
          <w:spacing w:val="-7"/>
          <w:sz w:val="20"/>
        </w:rPr>
        <w:t> </w:t>
      </w:r>
      <w:r>
        <w:rPr>
          <w:sz w:val="20"/>
        </w:rPr>
        <w:t>las</w:t>
      </w:r>
      <w:r>
        <w:rPr>
          <w:spacing w:val="-9"/>
          <w:sz w:val="20"/>
        </w:rPr>
        <w:t> </w:t>
      </w:r>
      <w:r>
        <w:rPr>
          <w:sz w:val="20"/>
        </w:rPr>
        <w:t>afectaciones</w:t>
      </w:r>
      <w:r>
        <w:rPr>
          <w:spacing w:val="-7"/>
          <w:sz w:val="20"/>
        </w:rPr>
        <w:t> </w:t>
      </w:r>
      <w:r>
        <w:rPr>
          <w:sz w:val="20"/>
        </w:rPr>
        <w:t>a</w:t>
      </w:r>
      <w:r>
        <w:rPr>
          <w:spacing w:val="-7"/>
          <w:sz w:val="20"/>
        </w:rPr>
        <w:t> </w:t>
      </w:r>
      <w:r>
        <w:rPr>
          <w:sz w:val="20"/>
        </w:rPr>
        <w:t>la</w:t>
      </w:r>
      <w:r>
        <w:rPr>
          <w:spacing w:val="-8"/>
          <w:sz w:val="20"/>
        </w:rPr>
        <w:t> </w:t>
      </w:r>
      <w:r>
        <w:rPr>
          <w:sz w:val="20"/>
        </w:rPr>
        <w:t>salud</w:t>
      </w:r>
      <w:r>
        <w:rPr>
          <w:spacing w:val="-9"/>
          <w:sz w:val="20"/>
        </w:rPr>
        <w:t> </w:t>
      </w:r>
      <w:r>
        <w:rPr>
          <w:sz w:val="20"/>
        </w:rPr>
        <w:t>que</w:t>
      </w:r>
      <w:r>
        <w:rPr>
          <w:spacing w:val="-7"/>
          <w:sz w:val="20"/>
        </w:rPr>
        <w:t> </w:t>
      </w:r>
      <w:r>
        <w:rPr>
          <w:sz w:val="20"/>
        </w:rPr>
        <w:t>sufrieron</w:t>
      </w:r>
      <w:r>
        <w:rPr>
          <w:spacing w:val="-6"/>
          <w:sz w:val="20"/>
        </w:rPr>
        <w:t> </w:t>
      </w:r>
      <w:r>
        <w:rPr>
          <w:sz w:val="20"/>
        </w:rPr>
        <w:t>sus</w:t>
      </w:r>
      <w:r>
        <w:rPr>
          <w:spacing w:val="-7"/>
          <w:sz w:val="20"/>
        </w:rPr>
        <w:t> </w:t>
      </w:r>
      <w:r>
        <w:rPr>
          <w:sz w:val="20"/>
        </w:rPr>
        <w:t>padres</w:t>
      </w:r>
      <w:r>
        <w:rPr>
          <w:spacing w:val="-7"/>
          <w:sz w:val="20"/>
        </w:rPr>
        <w:t> </w:t>
      </w:r>
      <w:r>
        <w:rPr>
          <w:sz w:val="20"/>
        </w:rPr>
        <w:t>ante</w:t>
      </w:r>
      <w:r>
        <w:rPr>
          <w:spacing w:val="-7"/>
          <w:sz w:val="20"/>
        </w:rPr>
        <w:t> </w:t>
      </w:r>
      <w:r>
        <w:rPr>
          <w:sz w:val="20"/>
        </w:rPr>
        <w:t>el</w:t>
      </w:r>
      <w:r>
        <w:rPr>
          <w:spacing w:val="-8"/>
          <w:sz w:val="20"/>
        </w:rPr>
        <w:t> </w:t>
      </w:r>
      <w:r>
        <w:rPr>
          <w:sz w:val="20"/>
        </w:rPr>
        <w:t>retiro</w:t>
      </w:r>
      <w:r>
        <w:rPr>
          <w:spacing w:val="-7"/>
          <w:sz w:val="20"/>
        </w:rPr>
        <w:t> </w:t>
      </w:r>
      <w:r>
        <w:rPr>
          <w:sz w:val="20"/>
        </w:rPr>
        <w:t>del</w:t>
      </w:r>
      <w:r>
        <w:rPr>
          <w:spacing w:val="-7"/>
          <w:sz w:val="20"/>
        </w:rPr>
        <w:t> </w:t>
      </w:r>
      <w:r>
        <w:rPr>
          <w:sz w:val="20"/>
        </w:rPr>
        <w:t>RHD,</w:t>
      </w:r>
      <w:r>
        <w:rPr>
          <w:spacing w:val="-8"/>
          <w:sz w:val="20"/>
        </w:rPr>
        <w:t> </w:t>
      </w:r>
      <w:r>
        <w:rPr>
          <w:sz w:val="20"/>
        </w:rPr>
        <w:t>lo</w:t>
      </w:r>
      <w:r>
        <w:rPr>
          <w:spacing w:val="-7"/>
          <w:sz w:val="20"/>
        </w:rPr>
        <w:t> </w:t>
      </w:r>
      <w:r>
        <w:rPr>
          <w:sz w:val="20"/>
        </w:rPr>
        <w:t>que</w:t>
      </w:r>
      <w:r>
        <w:rPr>
          <w:spacing w:val="-7"/>
          <w:sz w:val="20"/>
        </w:rPr>
        <w:t> </w:t>
      </w:r>
      <w:r>
        <w:rPr>
          <w:sz w:val="20"/>
        </w:rPr>
        <w:t>podría comprometer su posibilidad futura de cubrir los costos del CAEC, como medida de restitución, el Estado debe asegurar la vigencia del tratamiento médico de Martina </w:t>
      </w:r>
      <w:r>
        <w:rPr>
          <w:spacing w:val="-4"/>
          <w:sz w:val="20"/>
        </w:rPr>
        <w:t>Vera, </w:t>
      </w:r>
      <w:r>
        <w:rPr>
          <w:sz w:val="20"/>
        </w:rPr>
        <w:t>en las</w:t>
      </w:r>
      <w:r>
        <w:rPr>
          <w:spacing w:val="-36"/>
          <w:sz w:val="20"/>
        </w:rPr>
        <w:t> </w:t>
      </w:r>
      <w:r>
        <w:rPr>
          <w:sz w:val="20"/>
        </w:rPr>
        <w:t>condiciones</w:t>
      </w:r>
    </w:p>
    <w:p>
      <w:pPr>
        <w:spacing w:after="0" w:line="240" w:lineRule="auto"/>
        <w:jc w:val="both"/>
        <w:rPr>
          <w:sz w:val="20"/>
        </w:rPr>
        <w:sectPr>
          <w:pgSz w:w="12240" w:h="15840"/>
          <w:pgMar w:header="0" w:footer="1215" w:top="1420" w:bottom="1500" w:left="1180" w:right="1240"/>
        </w:sectPr>
      </w:pPr>
    </w:p>
    <w:p>
      <w:pPr>
        <w:pStyle w:val="BodyText"/>
        <w:spacing w:before="80"/>
        <w:ind w:left="119" w:right="141"/>
        <w:jc w:val="both"/>
      </w:pPr>
      <w:r>
        <w:rPr/>
        <w:t>que se encuentran actualmente, así como aquellos tratamientos que pudiera necesitar en el futuro con motivo de su enfermedad. El Estado deberá asegurar este tratamiento en caso de fallecimiento de sus padres, o porque se vean imposibilitados de cotizar en el plan de salud de la Isapre, o pagar el deducible de cobertura del CAEC, por motivos de enfermedad, vejez, o condiciones salariales. En el cumplimiento de este compromiso, el Estado deberá suscribir, en un plazo de seis meses contado a partir de la notificación de la presente Sentencia, un acto jurídico que brinde seguridad jurídica sobre el cumplimiento de esta obligación</w:t>
      </w:r>
      <w:hyperlink w:history="true" w:anchor="_bookmark279">
        <w:r>
          <w:rPr>
            <w:position w:val="7"/>
            <w:sz w:val="13"/>
          </w:rPr>
          <w:t>227</w:t>
        </w:r>
      </w:hyperlink>
      <w:r>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Por otro lado, la Corte recuerda que Martina se encuentra en una situación de extrema vulnerabilidad que requiere de un entorno adecuado para preservar su salud, su vida, su integridad personal, y gozar de una vida digna. Asimismo, este </w:t>
      </w:r>
      <w:r>
        <w:rPr>
          <w:spacing w:val="-3"/>
          <w:sz w:val="20"/>
        </w:rPr>
        <w:t>Tribunal </w:t>
      </w:r>
      <w:r>
        <w:rPr>
          <w:sz w:val="20"/>
        </w:rPr>
        <w:t>advierte que han existido</w:t>
      </w:r>
      <w:r>
        <w:rPr>
          <w:spacing w:val="-5"/>
          <w:sz w:val="20"/>
        </w:rPr>
        <w:t> </w:t>
      </w:r>
      <w:r>
        <w:rPr>
          <w:sz w:val="20"/>
        </w:rPr>
        <w:t>problemas</w:t>
      </w:r>
      <w:r>
        <w:rPr>
          <w:spacing w:val="-3"/>
          <w:sz w:val="20"/>
        </w:rPr>
        <w:t> </w:t>
      </w:r>
      <w:r>
        <w:rPr>
          <w:sz w:val="20"/>
        </w:rPr>
        <w:t>en</w:t>
      </w:r>
      <w:r>
        <w:rPr>
          <w:spacing w:val="-4"/>
          <w:sz w:val="20"/>
        </w:rPr>
        <w:t> </w:t>
      </w:r>
      <w:r>
        <w:rPr>
          <w:sz w:val="20"/>
        </w:rPr>
        <w:t>los</w:t>
      </w:r>
      <w:r>
        <w:rPr>
          <w:spacing w:val="-3"/>
          <w:sz w:val="20"/>
        </w:rPr>
        <w:t> </w:t>
      </w:r>
      <w:r>
        <w:rPr>
          <w:sz w:val="20"/>
        </w:rPr>
        <w:t>servicios</w:t>
      </w:r>
      <w:r>
        <w:rPr>
          <w:spacing w:val="-4"/>
          <w:sz w:val="20"/>
        </w:rPr>
        <w:t> </w:t>
      </w:r>
      <w:r>
        <w:rPr>
          <w:sz w:val="20"/>
        </w:rPr>
        <w:t>de</w:t>
      </w:r>
      <w:r>
        <w:rPr>
          <w:spacing w:val="-5"/>
          <w:sz w:val="20"/>
        </w:rPr>
        <w:t> </w:t>
      </w:r>
      <w:r>
        <w:rPr>
          <w:sz w:val="20"/>
        </w:rPr>
        <w:t>salud</w:t>
      </w:r>
      <w:r>
        <w:rPr>
          <w:spacing w:val="-4"/>
          <w:sz w:val="20"/>
        </w:rPr>
        <w:t> </w:t>
      </w:r>
      <w:r>
        <w:rPr>
          <w:sz w:val="20"/>
        </w:rPr>
        <w:t>que</w:t>
      </w:r>
      <w:r>
        <w:rPr>
          <w:spacing w:val="-4"/>
          <w:sz w:val="20"/>
        </w:rPr>
        <w:t> </w:t>
      </w:r>
      <w:r>
        <w:rPr>
          <w:sz w:val="20"/>
        </w:rPr>
        <w:t>son</w:t>
      </w:r>
      <w:r>
        <w:rPr>
          <w:spacing w:val="-4"/>
          <w:sz w:val="20"/>
        </w:rPr>
        <w:t> </w:t>
      </w:r>
      <w:r>
        <w:rPr>
          <w:sz w:val="20"/>
        </w:rPr>
        <w:t>prestados</w:t>
      </w:r>
      <w:r>
        <w:rPr>
          <w:spacing w:val="-3"/>
          <w:sz w:val="20"/>
        </w:rPr>
        <w:t> </w:t>
      </w:r>
      <w:r>
        <w:rPr>
          <w:sz w:val="20"/>
        </w:rPr>
        <w:t>por</w:t>
      </w:r>
      <w:r>
        <w:rPr>
          <w:spacing w:val="-5"/>
          <w:sz w:val="20"/>
        </w:rPr>
        <w:t> </w:t>
      </w:r>
      <w:r>
        <w:rPr>
          <w:sz w:val="20"/>
        </w:rPr>
        <w:t>los</w:t>
      </w:r>
      <w:r>
        <w:rPr>
          <w:spacing w:val="-3"/>
          <w:sz w:val="20"/>
        </w:rPr>
        <w:t> </w:t>
      </w:r>
      <w:r>
        <w:rPr>
          <w:sz w:val="20"/>
        </w:rPr>
        <w:t>proveedores</w:t>
      </w:r>
      <w:r>
        <w:rPr>
          <w:spacing w:val="-3"/>
          <w:sz w:val="20"/>
        </w:rPr>
        <w:t> </w:t>
      </w:r>
      <w:r>
        <w:rPr>
          <w:sz w:val="20"/>
        </w:rPr>
        <w:t>de</w:t>
      </w:r>
      <w:r>
        <w:rPr>
          <w:spacing w:val="-5"/>
          <w:sz w:val="20"/>
        </w:rPr>
        <w:t> </w:t>
      </w:r>
      <w:r>
        <w:rPr>
          <w:sz w:val="20"/>
        </w:rPr>
        <w:t>salud</w:t>
      </w:r>
      <w:r>
        <w:rPr>
          <w:spacing w:val="-6"/>
          <w:sz w:val="20"/>
        </w:rPr>
        <w:t> </w:t>
      </w:r>
      <w:r>
        <w:rPr>
          <w:sz w:val="20"/>
        </w:rPr>
        <w:t>de Martina, y que debido a su condición de salud puede ser necesario que deba trasladarse a un hospital para recibir tratamientos médicos especializados. En ese sentido, el </w:t>
      </w:r>
      <w:r>
        <w:rPr>
          <w:spacing w:val="-3"/>
          <w:sz w:val="20"/>
        </w:rPr>
        <w:t>Tribunal </w:t>
      </w:r>
      <w:r>
        <w:rPr>
          <w:sz w:val="20"/>
        </w:rPr>
        <w:t>considera pertinente ordenar que el Estado entregue a Martina, en un plazo de seis meses, una silla de ruedas neurológica que le permita realizar los traslados al hospital cuando esto sea necesario. Esta silla deberá cumplir con los requerimientos médicos y tecnológicos necesarios para su traslado seguro a un centro hospitalario, previniendo posibles riesgos derivados del</w:t>
      </w:r>
      <w:r>
        <w:rPr>
          <w:spacing w:val="-39"/>
          <w:sz w:val="20"/>
        </w:rPr>
        <w:t> </w:t>
      </w:r>
      <w:r>
        <w:rPr>
          <w:sz w:val="20"/>
        </w:rPr>
        <w:t>mismo.</w:t>
      </w:r>
    </w:p>
    <w:p>
      <w:pPr>
        <w:pStyle w:val="BodyText"/>
        <w:spacing w:before="11"/>
        <w:rPr>
          <w:sz w:val="19"/>
        </w:rPr>
      </w:pPr>
    </w:p>
    <w:p>
      <w:pPr>
        <w:pStyle w:val="ListParagraph"/>
        <w:numPr>
          <w:ilvl w:val="0"/>
          <w:numId w:val="21"/>
        </w:numPr>
        <w:tabs>
          <w:tab w:pos="829" w:val="left" w:leader="none"/>
        </w:tabs>
        <w:spacing w:line="240" w:lineRule="auto" w:before="0" w:after="0"/>
        <w:ind w:left="119" w:right="142" w:firstLine="0"/>
        <w:jc w:val="both"/>
        <w:rPr>
          <w:sz w:val="20"/>
        </w:rPr>
      </w:pPr>
      <w:r>
        <w:rPr>
          <w:sz w:val="20"/>
        </w:rPr>
        <w:t>Adicionalmente, en razón de la afectación del derecho a la integridad personal de los padres de Martina, la Corte dispone, como medida de rehabilitación, la obligación a cargo del Estado de brindar gratuitamente, a través de instituciones de salud públicas especializadas, o personal de salud especializado, y de forma inmediata, oportuna, adecuada y efectiva, el tratamiento médico y psicológico y/o psiquiátrico a Carolina Andrea del Pilar Rojas </w:t>
      </w:r>
      <w:r>
        <w:rPr>
          <w:spacing w:val="-3"/>
          <w:sz w:val="20"/>
        </w:rPr>
        <w:t>Farías </w:t>
      </w:r>
      <w:r>
        <w:rPr>
          <w:sz w:val="20"/>
        </w:rPr>
        <w:t>y Ramiro</w:t>
      </w:r>
      <w:r>
        <w:rPr>
          <w:spacing w:val="-19"/>
          <w:sz w:val="20"/>
        </w:rPr>
        <w:t> </w:t>
      </w:r>
      <w:r>
        <w:rPr>
          <w:sz w:val="20"/>
        </w:rPr>
        <w:t>Álvaro</w:t>
      </w:r>
      <w:r>
        <w:rPr>
          <w:spacing w:val="-19"/>
          <w:sz w:val="20"/>
        </w:rPr>
        <w:t> </w:t>
      </w:r>
      <w:r>
        <w:rPr>
          <w:spacing w:val="-4"/>
          <w:sz w:val="20"/>
        </w:rPr>
        <w:t>Vera</w:t>
      </w:r>
      <w:r>
        <w:rPr>
          <w:spacing w:val="-19"/>
          <w:sz w:val="20"/>
        </w:rPr>
        <w:t> </w:t>
      </w:r>
      <w:r>
        <w:rPr>
          <w:sz w:val="20"/>
        </w:rPr>
        <w:t>Luza.</w:t>
      </w:r>
      <w:r>
        <w:rPr>
          <w:spacing w:val="-19"/>
          <w:sz w:val="20"/>
        </w:rPr>
        <w:t> </w:t>
      </w:r>
      <w:r>
        <w:rPr>
          <w:sz w:val="20"/>
        </w:rPr>
        <w:t>Este</w:t>
      </w:r>
      <w:r>
        <w:rPr>
          <w:spacing w:val="-20"/>
          <w:sz w:val="20"/>
        </w:rPr>
        <w:t> </w:t>
      </w:r>
      <w:r>
        <w:rPr>
          <w:sz w:val="20"/>
        </w:rPr>
        <w:t>tratamiento</w:t>
      </w:r>
      <w:r>
        <w:rPr>
          <w:spacing w:val="-20"/>
          <w:sz w:val="20"/>
        </w:rPr>
        <w:t> </w:t>
      </w:r>
      <w:r>
        <w:rPr>
          <w:sz w:val="20"/>
        </w:rPr>
        <w:t>deberá</w:t>
      </w:r>
      <w:r>
        <w:rPr>
          <w:spacing w:val="-19"/>
          <w:sz w:val="20"/>
        </w:rPr>
        <w:t> </w:t>
      </w:r>
      <w:r>
        <w:rPr>
          <w:sz w:val="20"/>
        </w:rPr>
        <w:t>incluir</w:t>
      </w:r>
      <w:r>
        <w:rPr>
          <w:spacing w:val="-20"/>
          <w:sz w:val="20"/>
        </w:rPr>
        <w:t> </w:t>
      </w:r>
      <w:r>
        <w:rPr>
          <w:sz w:val="20"/>
        </w:rPr>
        <w:t>lo</w:t>
      </w:r>
      <w:r>
        <w:rPr>
          <w:spacing w:val="-20"/>
          <w:sz w:val="20"/>
        </w:rPr>
        <w:t> </w:t>
      </w:r>
      <w:r>
        <w:rPr>
          <w:sz w:val="20"/>
        </w:rPr>
        <w:t>siguiente:</w:t>
      </w:r>
      <w:r>
        <w:rPr>
          <w:spacing w:val="-21"/>
          <w:sz w:val="20"/>
        </w:rPr>
        <w:t> </w:t>
      </w:r>
      <w:r>
        <w:rPr>
          <w:sz w:val="20"/>
        </w:rPr>
        <w:t>a)</w:t>
      </w:r>
      <w:r>
        <w:rPr>
          <w:spacing w:val="-18"/>
          <w:sz w:val="20"/>
        </w:rPr>
        <w:t> </w:t>
      </w:r>
      <w:r>
        <w:rPr>
          <w:sz w:val="20"/>
        </w:rPr>
        <w:t>apoyo</w:t>
      </w:r>
      <w:r>
        <w:rPr>
          <w:spacing w:val="-20"/>
          <w:sz w:val="20"/>
        </w:rPr>
        <w:t> </w:t>
      </w:r>
      <w:r>
        <w:rPr>
          <w:sz w:val="20"/>
        </w:rPr>
        <w:t>psicoterapeútico, relajación aplicada y meditación; b) manejo farmacológico y no farmacológico de síntomas ansiosos; y c) terapias cognitivo conductuales centradas en el trauma que vivieron, para combatir los síntomas del estrés</w:t>
      </w:r>
      <w:r>
        <w:rPr>
          <w:spacing w:val="-9"/>
          <w:sz w:val="20"/>
        </w:rPr>
        <w:t> </w:t>
      </w:r>
      <w:r>
        <w:rPr>
          <w:sz w:val="20"/>
        </w:rPr>
        <w:t>postraumático</w:t>
      </w:r>
      <w:hyperlink w:history="true" w:anchor="_bookmark280">
        <w:r>
          <w:rPr>
            <w:position w:val="7"/>
            <w:sz w:val="13"/>
          </w:rPr>
          <w:t>228</w:t>
        </w:r>
      </w:hyperlink>
      <w:r>
        <w:rPr>
          <w:sz w:val="20"/>
        </w:rPr>
        <w:t>.</w:t>
      </w:r>
    </w:p>
    <w:p>
      <w:pPr>
        <w:pStyle w:val="BodyText"/>
        <w:spacing w:before="11"/>
        <w:rPr>
          <w:sz w:val="19"/>
        </w:rPr>
      </w:pPr>
    </w:p>
    <w:p>
      <w:pPr>
        <w:pStyle w:val="Heading1"/>
        <w:numPr>
          <w:ilvl w:val="0"/>
          <w:numId w:val="30"/>
        </w:numPr>
        <w:tabs>
          <w:tab w:pos="840" w:val="left" w:leader="none"/>
        </w:tabs>
        <w:spacing w:line="240" w:lineRule="auto" w:before="0" w:after="0"/>
        <w:ind w:left="839" w:right="0" w:hanging="360"/>
        <w:jc w:val="left"/>
      </w:pPr>
      <w:bookmarkStart w:name="C. Medidas de satisfacción" w:id="377"/>
      <w:bookmarkEnd w:id="377"/>
      <w:r>
        <w:rPr>
          <w:b w:val="0"/>
        </w:rPr>
      </w:r>
      <w:bookmarkStart w:name="_bookmark276" w:id="378"/>
      <w:bookmarkEnd w:id="378"/>
      <w:r>
        <w:rPr>
          <w:b w:val="0"/>
        </w:rPr>
      </w:r>
      <w:bookmarkStart w:name="_bookmark276" w:id="379"/>
      <w:bookmarkEnd w:id="379"/>
      <w:r>
        <w:rPr/>
        <w:t>M</w:t>
      </w:r>
      <w:r>
        <w:rPr/>
        <w:t>edidas de</w:t>
      </w:r>
      <w:r>
        <w:rPr>
          <w:spacing w:val="-11"/>
        </w:rPr>
        <w:t> </w:t>
      </w:r>
      <w:r>
        <w:rPr/>
        <w:t>satisfacción</w:t>
      </w:r>
    </w:p>
    <w:p>
      <w:pPr>
        <w:pStyle w:val="BodyText"/>
        <w:spacing w:before="11"/>
        <w:rPr>
          <w:b/>
          <w:sz w:val="19"/>
        </w:rPr>
      </w:pPr>
    </w:p>
    <w:p>
      <w:pPr>
        <w:pStyle w:val="Heading2"/>
        <w:numPr>
          <w:ilvl w:val="1"/>
          <w:numId w:val="30"/>
        </w:numPr>
        <w:tabs>
          <w:tab w:pos="1613" w:val="left" w:leader="none"/>
        </w:tabs>
        <w:spacing w:line="240" w:lineRule="auto" w:before="0" w:after="0"/>
        <w:ind w:left="1612" w:right="0" w:hanging="500"/>
        <w:jc w:val="left"/>
        <w:rPr>
          <w:i/>
        </w:rPr>
      </w:pPr>
      <w:bookmarkStart w:name="C.1. Solicitudes de la Comisión y de las" w:id="380"/>
      <w:bookmarkEnd w:id="380"/>
      <w:r>
        <w:rPr>
          <w:b w:val="0"/>
          <w:i w:val="0"/>
        </w:rPr>
      </w:r>
      <w:bookmarkStart w:name="_bookmark277" w:id="381"/>
      <w:bookmarkEnd w:id="381"/>
      <w:r>
        <w:rPr>
          <w:b w:val="0"/>
          <w:i w:val="0"/>
        </w:rPr>
      </w:r>
      <w:bookmarkStart w:name="_bookmark277" w:id="382"/>
      <w:bookmarkEnd w:id="382"/>
      <w:r>
        <w:rPr>
          <w:i/>
        </w:rPr>
        <w:t>S</w:t>
      </w:r>
      <w:r>
        <w:rPr>
          <w:i/>
        </w:rPr>
        <w:t>olicitudes de la Comisión y de las</w:t>
      </w:r>
      <w:r>
        <w:rPr>
          <w:i/>
          <w:spacing w:val="-18"/>
        </w:rPr>
        <w:t> </w:t>
      </w:r>
      <w:r>
        <w:rPr>
          <w:i/>
        </w:rPr>
        <w:t>partes</w:t>
      </w:r>
    </w:p>
    <w:p>
      <w:pPr>
        <w:pStyle w:val="BodyText"/>
        <w:spacing w:before="11"/>
        <w:rPr>
          <w:b/>
          <w:i/>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Las</w:t>
      </w:r>
      <w:r>
        <w:rPr>
          <w:spacing w:val="-4"/>
          <w:sz w:val="20"/>
        </w:rPr>
        <w:t> </w:t>
      </w:r>
      <w:r>
        <w:rPr>
          <w:b/>
          <w:i/>
          <w:sz w:val="20"/>
        </w:rPr>
        <w:t>representantes</w:t>
      </w:r>
      <w:r>
        <w:rPr>
          <w:b/>
          <w:i/>
          <w:spacing w:val="-5"/>
          <w:sz w:val="20"/>
        </w:rPr>
        <w:t> </w:t>
      </w:r>
      <w:r>
        <w:rPr>
          <w:sz w:val="20"/>
        </w:rPr>
        <w:t>solicitaron</w:t>
      </w:r>
      <w:r>
        <w:rPr>
          <w:spacing w:val="-5"/>
          <w:sz w:val="20"/>
        </w:rPr>
        <w:t> </w:t>
      </w:r>
      <w:r>
        <w:rPr>
          <w:sz w:val="20"/>
        </w:rPr>
        <w:t>que:</w:t>
      </w:r>
      <w:r>
        <w:rPr>
          <w:spacing w:val="-4"/>
          <w:sz w:val="20"/>
        </w:rPr>
        <w:t> </w:t>
      </w:r>
      <w:r>
        <w:rPr>
          <w:sz w:val="20"/>
        </w:rPr>
        <w:t>a)</w:t>
      </w:r>
      <w:r>
        <w:rPr>
          <w:spacing w:val="-5"/>
          <w:sz w:val="20"/>
        </w:rPr>
        <w:t> </w:t>
      </w:r>
      <w:r>
        <w:rPr>
          <w:sz w:val="20"/>
        </w:rPr>
        <w:t>la</w:t>
      </w:r>
      <w:r>
        <w:rPr>
          <w:spacing w:val="-6"/>
          <w:sz w:val="20"/>
        </w:rPr>
        <w:t> </w:t>
      </w:r>
      <w:r>
        <w:rPr>
          <w:sz w:val="20"/>
        </w:rPr>
        <w:t>publicación</w:t>
      </w:r>
      <w:r>
        <w:rPr>
          <w:spacing w:val="-4"/>
          <w:sz w:val="20"/>
        </w:rPr>
        <w:t> </w:t>
      </w:r>
      <w:r>
        <w:rPr>
          <w:sz w:val="20"/>
        </w:rPr>
        <w:t>de</w:t>
      </w:r>
      <w:r>
        <w:rPr>
          <w:spacing w:val="-6"/>
          <w:sz w:val="20"/>
        </w:rPr>
        <w:t> </w:t>
      </w:r>
      <w:r>
        <w:rPr>
          <w:sz w:val="20"/>
        </w:rPr>
        <w:t>la</w:t>
      </w:r>
      <w:r>
        <w:rPr>
          <w:spacing w:val="-5"/>
          <w:sz w:val="20"/>
        </w:rPr>
        <w:t> </w:t>
      </w:r>
      <w:r>
        <w:rPr>
          <w:sz w:val="20"/>
        </w:rPr>
        <w:t>sentencia</w:t>
      </w:r>
      <w:r>
        <w:rPr>
          <w:spacing w:val="-5"/>
          <w:sz w:val="20"/>
        </w:rPr>
        <w:t> </w:t>
      </w:r>
      <w:r>
        <w:rPr>
          <w:sz w:val="20"/>
        </w:rPr>
        <w:t>en</w:t>
      </w:r>
      <w:r>
        <w:rPr>
          <w:spacing w:val="-4"/>
          <w:sz w:val="20"/>
        </w:rPr>
        <w:t> </w:t>
      </w:r>
      <w:r>
        <w:rPr>
          <w:sz w:val="20"/>
        </w:rPr>
        <w:t>su</w:t>
      </w:r>
      <w:r>
        <w:rPr>
          <w:spacing w:val="-5"/>
          <w:sz w:val="20"/>
        </w:rPr>
        <w:t> </w:t>
      </w:r>
      <w:r>
        <w:rPr>
          <w:sz w:val="20"/>
        </w:rPr>
        <w:t>totalidad</w:t>
      </w:r>
      <w:r>
        <w:rPr>
          <w:spacing w:val="-4"/>
          <w:sz w:val="20"/>
        </w:rPr>
        <w:t> </w:t>
      </w:r>
      <w:r>
        <w:rPr>
          <w:sz w:val="20"/>
        </w:rPr>
        <w:t>en el Diario Oficial, y la publicación de su resumen oficial en dos diarios de amplia circulación nacional, así como la publicación, en un plazo de seis meses a partir de la notificación, de la integralidad</w:t>
      </w:r>
      <w:r>
        <w:rPr>
          <w:spacing w:val="-16"/>
          <w:sz w:val="20"/>
        </w:rPr>
        <w:t> </w:t>
      </w:r>
      <w:r>
        <w:rPr>
          <w:sz w:val="20"/>
        </w:rPr>
        <w:t>de</w:t>
      </w:r>
      <w:r>
        <w:rPr>
          <w:spacing w:val="-16"/>
          <w:sz w:val="20"/>
        </w:rPr>
        <w:t> </w:t>
      </w:r>
      <w:r>
        <w:rPr>
          <w:sz w:val="20"/>
        </w:rPr>
        <w:t>la</w:t>
      </w:r>
      <w:r>
        <w:rPr>
          <w:spacing w:val="-17"/>
          <w:sz w:val="20"/>
        </w:rPr>
        <w:t> </w:t>
      </w:r>
      <w:r>
        <w:rPr>
          <w:sz w:val="20"/>
        </w:rPr>
        <w:t>sentencia</w:t>
      </w:r>
      <w:r>
        <w:rPr>
          <w:spacing w:val="-17"/>
          <w:sz w:val="20"/>
        </w:rPr>
        <w:t> </w:t>
      </w:r>
      <w:r>
        <w:rPr>
          <w:sz w:val="20"/>
        </w:rPr>
        <w:t>en</w:t>
      </w:r>
      <w:r>
        <w:rPr>
          <w:spacing w:val="-16"/>
          <w:sz w:val="20"/>
        </w:rPr>
        <w:t> </w:t>
      </w:r>
      <w:r>
        <w:rPr>
          <w:sz w:val="20"/>
        </w:rPr>
        <w:t>los</w:t>
      </w:r>
      <w:r>
        <w:rPr>
          <w:spacing w:val="-15"/>
          <w:sz w:val="20"/>
        </w:rPr>
        <w:t> </w:t>
      </w:r>
      <w:r>
        <w:rPr>
          <w:sz w:val="20"/>
        </w:rPr>
        <w:t>sitios</w:t>
      </w:r>
      <w:r>
        <w:rPr>
          <w:spacing w:val="-16"/>
          <w:sz w:val="20"/>
        </w:rPr>
        <w:t> </w:t>
      </w:r>
      <w:r>
        <w:rPr>
          <w:sz w:val="20"/>
        </w:rPr>
        <w:t>web</w:t>
      </w:r>
      <w:r>
        <w:rPr>
          <w:spacing w:val="-16"/>
          <w:sz w:val="20"/>
        </w:rPr>
        <w:t> </w:t>
      </w:r>
      <w:r>
        <w:rPr>
          <w:sz w:val="20"/>
        </w:rPr>
        <w:t>oficiales</w:t>
      </w:r>
      <w:r>
        <w:rPr>
          <w:spacing w:val="-15"/>
          <w:sz w:val="20"/>
        </w:rPr>
        <w:t> </w:t>
      </w:r>
      <w:r>
        <w:rPr>
          <w:sz w:val="20"/>
        </w:rPr>
        <w:t>de</w:t>
      </w:r>
      <w:r>
        <w:rPr>
          <w:spacing w:val="-17"/>
          <w:sz w:val="20"/>
        </w:rPr>
        <w:t> </w:t>
      </w:r>
      <w:r>
        <w:rPr>
          <w:sz w:val="20"/>
        </w:rPr>
        <w:t>la</w:t>
      </w:r>
      <w:r>
        <w:rPr>
          <w:spacing w:val="-17"/>
          <w:sz w:val="20"/>
        </w:rPr>
        <w:t> </w:t>
      </w:r>
      <w:r>
        <w:rPr>
          <w:sz w:val="20"/>
        </w:rPr>
        <w:t>Superintendencia</w:t>
      </w:r>
      <w:r>
        <w:rPr>
          <w:spacing w:val="-15"/>
          <w:sz w:val="20"/>
        </w:rPr>
        <w:t> </w:t>
      </w:r>
      <w:r>
        <w:rPr>
          <w:sz w:val="20"/>
        </w:rPr>
        <w:t>de</w:t>
      </w:r>
      <w:r>
        <w:rPr>
          <w:spacing w:val="-17"/>
          <w:sz w:val="20"/>
        </w:rPr>
        <w:t> </w:t>
      </w:r>
      <w:r>
        <w:rPr>
          <w:sz w:val="20"/>
        </w:rPr>
        <w:t>Salud,</w:t>
      </w:r>
      <w:r>
        <w:rPr>
          <w:spacing w:val="-16"/>
          <w:sz w:val="20"/>
        </w:rPr>
        <w:t> </w:t>
      </w:r>
      <w:r>
        <w:rPr>
          <w:sz w:val="20"/>
        </w:rPr>
        <w:t>del</w:t>
      </w:r>
      <w:r>
        <w:rPr>
          <w:spacing w:val="-16"/>
          <w:sz w:val="20"/>
        </w:rPr>
        <w:t> </w:t>
      </w:r>
      <w:r>
        <w:rPr>
          <w:sz w:val="20"/>
        </w:rPr>
        <w:t>Poder Judicial y la Isapre MasVida; y b) la publicación en un sitio web de la Superintendencia de un enlace</w:t>
      </w:r>
      <w:r>
        <w:rPr>
          <w:spacing w:val="-10"/>
          <w:sz w:val="20"/>
        </w:rPr>
        <w:t> </w:t>
      </w:r>
      <w:r>
        <w:rPr>
          <w:sz w:val="20"/>
        </w:rPr>
        <w:t>que</w:t>
      </w:r>
      <w:r>
        <w:rPr>
          <w:spacing w:val="-11"/>
          <w:sz w:val="20"/>
        </w:rPr>
        <w:t> </w:t>
      </w:r>
      <w:r>
        <w:rPr>
          <w:sz w:val="20"/>
        </w:rPr>
        <w:t>conduzca</w:t>
      </w:r>
      <w:r>
        <w:rPr>
          <w:spacing w:val="-10"/>
          <w:sz w:val="20"/>
        </w:rPr>
        <w:t> </w:t>
      </w:r>
      <w:r>
        <w:rPr>
          <w:sz w:val="20"/>
        </w:rPr>
        <w:t>al</w:t>
      </w:r>
      <w:r>
        <w:rPr>
          <w:spacing w:val="-10"/>
          <w:sz w:val="20"/>
        </w:rPr>
        <w:t> </w:t>
      </w:r>
      <w:r>
        <w:rPr>
          <w:sz w:val="20"/>
        </w:rPr>
        <w:t>historial</w:t>
      </w:r>
      <w:r>
        <w:rPr>
          <w:spacing w:val="-9"/>
          <w:sz w:val="20"/>
        </w:rPr>
        <w:t> </w:t>
      </w:r>
      <w:r>
        <w:rPr>
          <w:sz w:val="20"/>
        </w:rPr>
        <w:t>judicial</w:t>
      </w:r>
      <w:r>
        <w:rPr>
          <w:spacing w:val="-9"/>
          <w:sz w:val="20"/>
        </w:rPr>
        <w:t> </w:t>
      </w:r>
      <w:r>
        <w:rPr>
          <w:sz w:val="20"/>
        </w:rPr>
        <w:t>del</w:t>
      </w:r>
      <w:r>
        <w:rPr>
          <w:spacing w:val="-9"/>
          <w:sz w:val="20"/>
        </w:rPr>
        <w:t> </w:t>
      </w:r>
      <w:r>
        <w:rPr>
          <w:sz w:val="20"/>
        </w:rPr>
        <w:t>caso</w:t>
      </w:r>
      <w:r>
        <w:rPr>
          <w:spacing w:val="-10"/>
          <w:sz w:val="20"/>
        </w:rPr>
        <w:t> </w:t>
      </w:r>
      <w:r>
        <w:rPr>
          <w:sz w:val="20"/>
        </w:rPr>
        <w:t>de</w:t>
      </w:r>
      <w:r>
        <w:rPr>
          <w:spacing w:val="-10"/>
          <w:sz w:val="20"/>
        </w:rPr>
        <w:t> </w:t>
      </w:r>
      <w:r>
        <w:rPr>
          <w:sz w:val="20"/>
        </w:rPr>
        <w:t>Martina,</w:t>
      </w:r>
      <w:r>
        <w:rPr>
          <w:spacing w:val="-9"/>
          <w:sz w:val="20"/>
        </w:rPr>
        <w:t> </w:t>
      </w:r>
      <w:r>
        <w:rPr>
          <w:sz w:val="20"/>
        </w:rPr>
        <w:t>incluyendo</w:t>
      </w:r>
      <w:r>
        <w:rPr>
          <w:spacing w:val="-10"/>
          <w:sz w:val="20"/>
        </w:rPr>
        <w:t> </w:t>
      </w:r>
      <w:r>
        <w:rPr>
          <w:sz w:val="20"/>
        </w:rPr>
        <w:t>al</w:t>
      </w:r>
      <w:r>
        <w:rPr>
          <w:spacing w:val="-9"/>
          <w:sz w:val="20"/>
        </w:rPr>
        <w:t> </w:t>
      </w:r>
      <w:r>
        <w:rPr>
          <w:sz w:val="20"/>
        </w:rPr>
        <w:t>menos</w:t>
      </w:r>
      <w:r>
        <w:rPr>
          <w:spacing w:val="-9"/>
          <w:sz w:val="20"/>
        </w:rPr>
        <w:t> </w:t>
      </w:r>
      <w:r>
        <w:rPr>
          <w:sz w:val="20"/>
        </w:rPr>
        <w:t>las</w:t>
      </w:r>
      <w:r>
        <w:rPr>
          <w:spacing w:val="-9"/>
          <w:sz w:val="20"/>
        </w:rPr>
        <w:t> </w:t>
      </w:r>
      <w:r>
        <w:rPr>
          <w:sz w:val="20"/>
        </w:rPr>
        <w:t>sentencias del proceso de arbitraje, los informes de admisibilidad y fondo de la Comisión. La </w:t>
      </w:r>
      <w:r>
        <w:rPr>
          <w:b/>
          <w:i/>
          <w:sz w:val="20"/>
        </w:rPr>
        <w:t>Comisión </w:t>
      </w:r>
      <w:r>
        <w:rPr>
          <w:sz w:val="20"/>
        </w:rPr>
        <w:t>y el </w:t>
      </w:r>
      <w:r>
        <w:rPr>
          <w:b/>
          <w:i/>
          <w:sz w:val="20"/>
        </w:rPr>
        <w:t>Estado </w:t>
      </w:r>
      <w:r>
        <w:rPr>
          <w:sz w:val="20"/>
        </w:rPr>
        <w:t>no se refirieron específicamente a esta</w:t>
      </w:r>
      <w:r>
        <w:rPr>
          <w:spacing w:val="-19"/>
          <w:sz w:val="20"/>
        </w:rPr>
        <w:t> </w:t>
      </w:r>
      <w:r>
        <w:rPr>
          <w:sz w:val="20"/>
        </w:rPr>
        <w:t>medida.</w:t>
      </w:r>
    </w:p>
    <w:p>
      <w:pPr>
        <w:pStyle w:val="BodyText"/>
        <w:spacing w:before="11"/>
        <w:rPr>
          <w:sz w:val="19"/>
        </w:rPr>
      </w:pPr>
    </w:p>
    <w:p>
      <w:pPr>
        <w:pStyle w:val="Heading2"/>
        <w:numPr>
          <w:ilvl w:val="1"/>
          <w:numId w:val="30"/>
        </w:numPr>
        <w:tabs>
          <w:tab w:pos="1613" w:val="left" w:leader="none"/>
        </w:tabs>
        <w:spacing w:line="240" w:lineRule="auto" w:before="1" w:after="0"/>
        <w:ind w:left="1612" w:right="0" w:hanging="500"/>
        <w:jc w:val="left"/>
        <w:rPr>
          <w:i/>
        </w:rPr>
      </w:pPr>
      <w:bookmarkStart w:name="C.2. Consideraciones de la Corte" w:id="383"/>
      <w:bookmarkEnd w:id="383"/>
      <w:r>
        <w:rPr>
          <w:b w:val="0"/>
          <w:i w:val="0"/>
        </w:rPr>
      </w:r>
      <w:bookmarkStart w:name="_bookmark278" w:id="384"/>
      <w:bookmarkEnd w:id="384"/>
      <w:r>
        <w:rPr>
          <w:b w:val="0"/>
          <w:i w:val="0"/>
        </w:rPr>
      </w:r>
      <w:bookmarkStart w:name="_bookmark278" w:id="385"/>
      <w:bookmarkEnd w:id="385"/>
      <w:r>
        <w:rPr>
          <w:i/>
        </w:rPr>
        <w:t>C</w:t>
      </w:r>
      <w:r>
        <w:rPr>
          <w:i/>
        </w:rPr>
        <w:t>onsideraciones de la</w:t>
      </w:r>
      <w:r>
        <w:rPr>
          <w:i/>
          <w:spacing w:val="-11"/>
        </w:rPr>
        <w:t> </w:t>
      </w:r>
      <w:r>
        <w:rPr>
          <w:i/>
        </w:rPr>
        <w:t>Corte</w:t>
      </w:r>
    </w:p>
    <w:p>
      <w:pPr>
        <w:pStyle w:val="BodyText"/>
        <w:rPr>
          <w:b/>
          <w:i/>
        </w:rPr>
      </w:pPr>
    </w:p>
    <w:p>
      <w:pPr>
        <w:pStyle w:val="BodyText"/>
        <w:rPr>
          <w:b/>
          <w:i/>
        </w:rPr>
      </w:pPr>
    </w:p>
    <w:p>
      <w:pPr>
        <w:pStyle w:val="BodyText"/>
        <w:rPr>
          <w:b/>
          <w:i/>
        </w:rPr>
      </w:pPr>
    </w:p>
    <w:p>
      <w:pPr>
        <w:pStyle w:val="BodyText"/>
        <w:rPr>
          <w:b/>
          <w:i/>
        </w:rPr>
      </w:pPr>
    </w:p>
    <w:p>
      <w:pPr>
        <w:pStyle w:val="BodyText"/>
        <w:spacing w:before="6"/>
        <w:rPr>
          <w:b/>
          <w:i/>
          <w:sz w:val="13"/>
        </w:rPr>
      </w:pPr>
      <w:r>
        <w:rPr/>
        <w:pict>
          <v:line style="position:absolute;mso-position-horizontal-relative:page;mso-position-vertical-relative:paragraph;z-index:2272;mso-wrap-distance-left:0;mso-wrap-distance-right:0" from="64.980003pt,10.545215pt" to="208.980003pt,10.545215pt" stroked="true" strokeweight=".72pt" strokecolor="#000000">
            <v:stroke dashstyle="solid"/>
            <w10:wrap type="topAndBottom"/>
          </v:line>
        </w:pict>
      </w:r>
    </w:p>
    <w:p>
      <w:pPr>
        <w:spacing w:before="70"/>
        <w:ind w:left="119" w:right="98" w:firstLine="0"/>
        <w:jc w:val="both"/>
        <w:rPr>
          <w:sz w:val="16"/>
        </w:rPr>
      </w:pPr>
      <w:bookmarkStart w:name="_bookmark279" w:id="386"/>
      <w:bookmarkEnd w:id="386"/>
      <w:r>
        <w:rPr/>
      </w:r>
      <w:r>
        <w:rPr>
          <w:position w:val="6"/>
          <w:sz w:val="10"/>
        </w:rPr>
        <w:t>227 </w:t>
      </w:r>
      <w:r>
        <w:rPr>
          <w:i/>
          <w:sz w:val="16"/>
        </w:rPr>
        <w:t>Cfr. Caso I.V. Vs. Bolivia. Supervisión de Cumplimiento de Sentencia. Resolución de la Corte Interamericana de </w:t>
      </w:r>
      <w:r>
        <w:rPr>
          <w:i/>
          <w:sz w:val="16"/>
        </w:rPr>
        <w:t>Derechos</w:t>
      </w:r>
      <w:r>
        <w:rPr>
          <w:i/>
          <w:spacing w:val="-4"/>
          <w:sz w:val="16"/>
        </w:rPr>
        <w:t> </w:t>
      </w:r>
      <w:r>
        <w:rPr>
          <w:i/>
          <w:sz w:val="16"/>
        </w:rPr>
        <w:t>Humanos</w:t>
      </w:r>
      <w:r>
        <w:rPr>
          <w:i/>
          <w:spacing w:val="-4"/>
          <w:sz w:val="16"/>
        </w:rPr>
        <w:t> </w:t>
      </w:r>
      <w:r>
        <w:rPr>
          <w:i/>
          <w:sz w:val="16"/>
        </w:rPr>
        <w:t>de</w:t>
      </w:r>
      <w:r>
        <w:rPr>
          <w:i/>
          <w:spacing w:val="-4"/>
          <w:sz w:val="16"/>
        </w:rPr>
        <w:t> </w:t>
      </w:r>
      <w:r>
        <w:rPr>
          <w:i/>
          <w:sz w:val="16"/>
        </w:rPr>
        <w:t>21</w:t>
      </w:r>
      <w:r>
        <w:rPr>
          <w:i/>
          <w:spacing w:val="-3"/>
          <w:sz w:val="16"/>
        </w:rPr>
        <w:t> </w:t>
      </w:r>
      <w:r>
        <w:rPr>
          <w:i/>
          <w:sz w:val="16"/>
        </w:rPr>
        <w:t>de</w:t>
      </w:r>
      <w:r>
        <w:rPr>
          <w:i/>
          <w:spacing w:val="-4"/>
          <w:sz w:val="16"/>
        </w:rPr>
        <w:t> </w:t>
      </w:r>
      <w:r>
        <w:rPr>
          <w:i/>
          <w:sz w:val="16"/>
        </w:rPr>
        <w:t>noviembre</w:t>
      </w:r>
      <w:r>
        <w:rPr>
          <w:i/>
          <w:spacing w:val="-4"/>
          <w:sz w:val="16"/>
        </w:rPr>
        <w:t> </w:t>
      </w:r>
      <w:r>
        <w:rPr>
          <w:i/>
          <w:sz w:val="16"/>
        </w:rPr>
        <w:t>de</w:t>
      </w:r>
      <w:r>
        <w:rPr>
          <w:i/>
          <w:spacing w:val="-2"/>
          <w:sz w:val="16"/>
        </w:rPr>
        <w:t> </w:t>
      </w:r>
      <w:r>
        <w:rPr>
          <w:i/>
          <w:sz w:val="16"/>
        </w:rPr>
        <w:t>2018</w:t>
      </w:r>
      <w:r>
        <w:rPr>
          <w:sz w:val="16"/>
        </w:rPr>
        <w:t>,</w:t>
      </w:r>
      <w:r>
        <w:rPr>
          <w:spacing w:val="-4"/>
          <w:sz w:val="16"/>
        </w:rPr>
        <w:t> </w:t>
      </w:r>
      <w:r>
        <w:rPr>
          <w:sz w:val="16"/>
        </w:rPr>
        <w:t>Considerandos</w:t>
      </w:r>
      <w:r>
        <w:rPr>
          <w:spacing w:val="-4"/>
          <w:sz w:val="16"/>
        </w:rPr>
        <w:t> </w:t>
      </w:r>
      <w:r>
        <w:rPr>
          <w:sz w:val="16"/>
        </w:rPr>
        <w:t>11</w:t>
      </w:r>
      <w:r>
        <w:rPr>
          <w:spacing w:val="-3"/>
          <w:sz w:val="16"/>
        </w:rPr>
        <w:t> </w:t>
      </w:r>
      <w:r>
        <w:rPr>
          <w:sz w:val="16"/>
        </w:rPr>
        <w:t>a</w:t>
      </w:r>
      <w:r>
        <w:rPr>
          <w:spacing w:val="-3"/>
          <w:sz w:val="16"/>
        </w:rPr>
        <w:t> </w:t>
      </w:r>
      <w:r>
        <w:rPr>
          <w:sz w:val="16"/>
        </w:rPr>
        <w:t>14,</w:t>
      </w:r>
      <w:r>
        <w:rPr>
          <w:spacing w:val="-4"/>
          <w:sz w:val="16"/>
        </w:rPr>
        <w:t> </w:t>
      </w:r>
      <w:r>
        <w:rPr>
          <w:sz w:val="16"/>
        </w:rPr>
        <w:t>y</w:t>
      </w:r>
      <w:r>
        <w:rPr>
          <w:spacing w:val="-3"/>
          <w:sz w:val="16"/>
        </w:rPr>
        <w:t> </w:t>
      </w:r>
      <w:r>
        <w:rPr>
          <w:i/>
          <w:sz w:val="16"/>
        </w:rPr>
        <w:t>Casos</w:t>
      </w:r>
      <w:r>
        <w:rPr>
          <w:i/>
          <w:spacing w:val="-4"/>
          <w:sz w:val="16"/>
        </w:rPr>
        <w:t> </w:t>
      </w:r>
      <w:r>
        <w:rPr>
          <w:i/>
          <w:sz w:val="16"/>
        </w:rPr>
        <w:t>Fernández</w:t>
      </w:r>
      <w:r>
        <w:rPr>
          <w:i/>
          <w:spacing w:val="-3"/>
          <w:sz w:val="16"/>
        </w:rPr>
        <w:t> </w:t>
      </w:r>
      <w:r>
        <w:rPr>
          <w:i/>
          <w:sz w:val="16"/>
        </w:rPr>
        <w:t>Ortega</w:t>
      </w:r>
      <w:r>
        <w:rPr>
          <w:i/>
          <w:spacing w:val="-3"/>
          <w:sz w:val="16"/>
        </w:rPr>
        <w:t> </w:t>
      </w:r>
      <w:r>
        <w:rPr>
          <w:i/>
          <w:sz w:val="16"/>
        </w:rPr>
        <w:t>y</w:t>
      </w:r>
      <w:r>
        <w:rPr>
          <w:i/>
          <w:spacing w:val="-3"/>
          <w:sz w:val="16"/>
        </w:rPr>
        <w:t> </w:t>
      </w:r>
      <w:r>
        <w:rPr>
          <w:i/>
          <w:sz w:val="16"/>
        </w:rPr>
        <w:t>otros</w:t>
      </w:r>
      <w:r>
        <w:rPr>
          <w:i/>
          <w:spacing w:val="-4"/>
          <w:sz w:val="16"/>
        </w:rPr>
        <w:t> </w:t>
      </w:r>
      <w:r>
        <w:rPr>
          <w:i/>
          <w:sz w:val="16"/>
        </w:rPr>
        <w:t>y</w:t>
      </w:r>
      <w:r>
        <w:rPr>
          <w:i/>
          <w:spacing w:val="-3"/>
          <w:sz w:val="16"/>
        </w:rPr>
        <w:t> </w:t>
      </w:r>
      <w:r>
        <w:rPr>
          <w:i/>
          <w:sz w:val="16"/>
        </w:rPr>
        <w:t>Rosendo </w:t>
      </w:r>
      <w:r>
        <w:rPr>
          <w:i/>
          <w:sz w:val="16"/>
        </w:rPr>
        <w:t>Cantú</w:t>
      </w:r>
      <w:r>
        <w:rPr>
          <w:i/>
          <w:spacing w:val="-9"/>
          <w:sz w:val="16"/>
        </w:rPr>
        <w:t> </w:t>
      </w:r>
      <w:r>
        <w:rPr>
          <w:i/>
          <w:sz w:val="16"/>
        </w:rPr>
        <w:t>y</w:t>
      </w:r>
      <w:r>
        <w:rPr>
          <w:i/>
          <w:spacing w:val="-9"/>
          <w:sz w:val="16"/>
        </w:rPr>
        <w:t> </w:t>
      </w:r>
      <w:r>
        <w:rPr>
          <w:i/>
          <w:sz w:val="16"/>
        </w:rPr>
        <w:t>otra</w:t>
      </w:r>
      <w:r>
        <w:rPr>
          <w:i/>
          <w:spacing w:val="-9"/>
          <w:sz w:val="16"/>
        </w:rPr>
        <w:t> </w:t>
      </w:r>
      <w:r>
        <w:rPr>
          <w:i/>
          <w:sz w:val="16"/>
        </w:rPr>
        <w:t>Vs.</w:t>
      </w:r>
      <w:r>
        <w:rPr>
          <w:i/>
          <w:spacing w:val="-10"/>
          <w:sz w:val="16"/>
        </w:rPr>
        <w:t> </w:t>
      </w:r>
      <w:r>
        <w:rPr>
          <w:i/>
          <w:sz w:val="16"/>
        </w:rPr>
        <w:t>México.</w:t>
      </w:r>
      <w:r>
        <w:rPr>
          <w:i/>
          <w:spacing w:val="-10"/>
          <w:sz w:val="16"/>
        </w:rPr>
        <w:t> </w:t>
      </w:r>
      <w:r>
        <w:rPr>
          <w:i/>
          <w:sz w:val="16"/>
        </w:rPr>
        <w:t>Supervisión</w:t>
      </w:r>
      <w:r>
        <w:rPr>
          <w:i/>
          <w:spacing w:val="-9"/>
          <w:sz w:val="16"/>
        </w:rPr>
        <w:t> </w:t>
      </w:r>
      <w:r>
        <w:rPr>
          <w:i/>
          <w:sz w:val="16"/>
        </w:rPr>
        <w:t>de</w:t>
      </w:r>
      <w:r>
        <w:rPr>
          <w:i/>
          <w:spacing w:val="-10"/>
          <w:sz w:val="16"/>
        </w:rPr>
        <w:t> </w:t>
      </w:r>
      <w:r>
        <w:rPr>
          <w:i/>
          <w:sz w:val="16"/>
        </w:rPr>
        <w:t>Cumplimiento</w:t>
      </w:r>
      <w:r>
        <w:rPr>
          <w:i/>
          <w:spacing w:val="-9"/>
          <w:sz w:val="16"/>
        </w:rPr>
        <w:t> </w:t>
      </w:r>
      <w:r>
        <w:rPr>
          <w:i/>
          <w:sz w:val="16"/>
        </w:rPr>
        <w:t>de</w:t>
      </w:r>
      <w:r>
        <w:rPr>
          <w:i/>
          <w:spacing w:val="-10"/>
          <w:sz w:val="16"/>
        </w:rPr>
        <w:t> </w:t>
      </w:r>
      <w:r>
        <w:rPr>
          <w:i/>
          <w:sz w:val="16"/>
        </w:rPr>
        <w:t>Sentencia.</w:t>
      </w:r>
      <w:r>
        <w:rPr>
          <w:i/>
          <w:spacing w:val="-10"/>
          <w:sz w:val="16"/>
        </w:rPr>
        <w:t> </w:t>
      </w:r>
      <w:r>
        <w:rPr>
          <w:sz w:val="16"/>
        </w:rPr>
        <w:t>Resolución</w:t>
      </w:r>
      <w:r>
        <w:rPr>
          <w:spacing w:val="-9"/>
          <w:sz w:val="16"/>
        </w:rPr>
        <w:t> </w:t>
      </w:r>
      <w:r>
        <w:rPr>
          <w:sz w:val="16"/>
        </w:rPr>
        <w:t>de</w:t>
      </w:r>
      <w:r>
        <w:rPr>
          <w:spacing w:val="-8"/>
          <w:sz w:val="16"/>
        </w:rPr>
        <w:t> </w:t>
      </w:r>
      <w:r>
        <w:rPr>
          <w:sz w:val="16"/>
        </w:rPr>
        <w:t>la</w:t>
      </w:r>
      <w:r>
        <w:rPr>
          <w:spacing w:val="-9"/>
          <w:sz w:val="16"/>
        </w:rPr>
        <w:t> </w:t>
      </w:r>
      <w:r>
        <w:rPr>
          <w:sz w:val="16"/>
        </w:rPr>
        <w:t>Corte</w:t>
      </w:r>
      <w:r>
        <w:rPr>
          <w:spacing w:val="-10"/>
          <w:sz w:val="16"/>
        </w:rPr>
        <w:t> </w:t>
      </w:r>
      <w:r>
        <w:rPr>
          <w:sz w:val="16"/>
        </w:rPr>
        <w:t>Interamericana</w:t>
      </w:r>
      <w:r>
        <w:rPr>
          <w:spacing w:val="-9"/>
          <w:sz w:val="16"/>
        </w:rPr>
        <w:t> </w:t>
      </w:r>
      <w:r>
        <w:rPr>
          <w:sz w:val="16"/>
        </w:rPr>
        <w:t>de</w:t>
      </w:r>
      <w:r>
        <w:rPr>
          <w:spacing w:val="-10"/>
          <w:sz w:val="16"/>
        </w:rPr>
        <w:t> </w:t>
      </w:r>
      <w:r>
        <w:rPr>
          <w:sz w:val="16"/>
        </w:rPr>
        <w:t>Derechos Humanos de 21 de noviembre de 2014, párrs. 16 a</w:t>
      </w:r>
      <w:r>
        <w:rPr>
          <w:spacing w:val="-21"/>
          <w:sz w:val="16"/>
        </w:rPr>
        <w:t> </w:t>
      </w:r>
      <w:r>
        <w:rPr>
          <w:sz w:val="16"/>
        </w:rPr>
        <w:t>18.</w:t>
      </w:r>
    </w:p>
    <w:p>
      <w:pPr>
        <w:spacing w:before="119"/>
        <w:ind w:left="119" w:right="0" w:firstLine="0"/>
        <w:jc w:val="both"/>
        <w:rPr>
          <w:sz w:val="16"/>
        </w:rPr>
      </w:pPr>
      <w:bookmarkStart w:name="_bookmark280" w:id="387"/>
      <w:bookmarkEnd w:id="387"/>
      <w:r>
        <w:rPr/>
      </w:r>
      <w:r>
        <w:rPr>
          <w:position w:val="6"/>
          <w:sz w:val="10"/>
        </w:rPr>
        <w:t>228        </w:t>
      </w:r>
      <w:r>
        <w:rPr>
          <w:i/>
          <w:sz w:val="16"/>
        </w:rPr>
        <w:t>Cfr. </w:t>
      </w:r>
      <w:r>
        <w:rPr>
          <w:sz w:val="16"/>
        </w:rPr>
        <w:t>Informe Pericial Psicológico Psiquiátrico de Cristian Rodrigo Peña (expediente de fondo, folio 709 y 710).</w:t>
      </w:r>
    </w:p>
    <w:p>
      <w:pPr>
        <w:spacing w:after="0"/>
        <w:jc w:val="both"/>
        <w:rPr>
          <w:sz w:val="16"/>
        </w:rPr>
        <w:sectPr>
          <w:pgSz w:w="12240" w:h="15840"/>
          <w:pgMar w:header="0" w:footer="1215" w:top="1420" w:bottom="1440" w:left="1180" w:right="1200"/>
        </w:sectPr>
      </w:pPr>
    </w:p>
    <w:p>
      <w:pPr>
        <w:pStyle w:val="ListParagraph"/>
        <w:numPr>
          <w:ilvl w:val="0"/>
          <w:numId w:val="21"/>
        </w:numPr>
        <w:tabs>
          <w:tab w:pos="829" w:val="left" w:leader="none"/>
        </w:tabs>
        <w:spacing w:line="240" w:lineRule="auto" w:before="80" w:after="0"/>
        <w:ind w:left="119" w:right="142" w:firstLine="0"/>
        <w:jc w:val="both"/>
        <w:rPr>
          <w:sz w:val="20"/>
        </w:rPr>
      </w:pPr>
      <w:r>
        <w:rPr>
          <w:sz w:val="20"/>
        </w:rPr>
        <w:t>La</w:t>
      </w:r>
      <w:r>
        <w:rPr>
          <w:spacing w:val="-12"/>
          <w:sz w:val="20"/>
        </w:rPr>
        <w:t> </w:t>
      </w:r>
      <w:r>
        <w:rPr>
          <w:sz w:val="20"/>
        </w:rPr>
        <w:t>Corte</w:t>
      </w:r>
      <w:r>
        <w:rPr>
          <w:spacing w:val="-11"/>
          <w:sz w:val="20"/>
        </w:rPr>
        <w:t> </w:t>
      </w:r>
      <w:r>
        <w:rPr>
          <w:sz w:val="20"/>
        </w:rPr>
        <w:t>dispone,</w:t>
      </w:r>
      <w:r>
        <w:rPr>
          <w:spacing w:val="-11"/>
          <w:sz w:val="20"/>
        </w:rPr>
        <w:t> </w:t>
      </w:r>
      <w:r>
        <w:rPr>
          <w:sz w:val="20"/>
        </w:rPr>
        <w:t>como</w:t>
      </w:r>
      <w:r>
        <w:rPr>
          <w:spacing w:val="-12"/>
          <w:sz w:val="20"/>
        </w:rPr>
        <w:t> </w:t>
      </w:r>
      <w:r>
        <w:rPr>
          <w:sz w:val="20"/>
        </w:rPr>
        <w:t>lo</w:t>
      </w:r>
      <w:r>
        <w:rPr>
          <w:spacing w:val="-11"/>
          <w:sz w:val="20"/>
        </w:rPr>
        <w:t> </w:t>
      </w:r>
      <w:r>
        <w:rPr>
          <w:sz w:val="20"/>
        </w:rPr>
        <w:t>ha</w:t>
      </w:r>
      <w:r>
        <w:rPr>
          <w:spacing w:val="-13"/>
          <w:sz w:val="20"/>
        </w:rPr>
        <w:t> </w:t>
      </w:r>
      <w:r>
        <w:rPr>
          <w:sz w:val="20"/>
        </w:rPr>
        <w:t>hecho</w:t>
      </w:r>
      <w:r>
        <w:rPr>
          <w:spacing w:val="-13"/>
          <w:sz w:val="20"/>
        </w:rPr>
        <w:t> </w:t>
      </w:r>
      <w:r>
        <w:rPr>
          <w:sz w:val="20"/>
        </w:rPr>
        <w:t>en</w:t>
      </w:r>
      <w:r>
        <w:rPr>
          <w:spacing w:val="-10"/>
          <w:sz w:val="20"/>
        </w:rPr>
        <w:t> </w:t>
      </w:r>
      <w:r>
        <w:rPr>
          <w:sz w:val="20"/>
        </w:rPr>
        <w:t>otros</w:t>
      </w:r>
      <w:r>
        <w:rPr>
          <w:spacing w:val="-12"/>
          <w:sz w:val="20"/>
        </w:rPr>
        <w:t> </w:t>
      </w:r>
      <w:r>
        <w:rPr>
          <w:sz w:val="20"/>
        </w:rPr>
        <w:t>casos</w:t>
      </w:r>
      <w:hyperlink w:history="true" w:anchor="_bookmark286">
        <w:r>
          <w:rPr>
            <w:position w:val="7"/>
            <w:sz w:val="13"/>
          </w:rPr>
          <w:t>229</w:t>
        </w:r>
      </w:hyperlink>
      <w:r>
        <w:rPr>
          <w:sz w:val="20"/>
        </w:rPr>
        <w:t>,</w:t>
      </w:r>
      <w:r>
        <w:rPr>
          <w:spacing w:val="-10"/>
          <w:sz w:val="20"/>
        </w:rPr>
        <w:t> </w:t>
      </w:r>
      <w:r>
        <w:rPr>
          <w:sz w:val="20"/>
        </w:rPr>
        <w:t>que</w:t>
      </w:r>
      <w:r>
        <w:rPr>
          <w:spacing w:val="-12"/>
          <w:sz w:val="20"/>
        </w:rPr>
        <w:t> </w:t>
      </w:r>
      <w:r>
        <w:rPr>
          <w:sz w:val="20"/>
        </w:rPr>
        <w:t>el</w:t>
      </w:r>
      <w:r>
        <w:rPr>
          <w:spacing w:val="-12"/>
          <w:sz w:val="20"/>
        </w:rPr>
        <w:t> </w:t>
      </w:r>
      <w:r>
        <w:rPr>
          <w:sz w:val="20"/>
        </w:rPr>
        <w:t>Estado</w:t>
      </w:r>
      <w:r>
        <w:rPr>
          <w:spacing w:val="-11"/>
          <w:sz w:val="20"/>
        </w:rPr>
        <w:t> </w:t>
      </w:r>
      <w:r>
        <w:rPr>
          <w:sz w:val="20"/>
        </w:rPr>
        <w:t>publique,</w:t>
      </w:r>
      <w:r>
        <w:rPr>
          <w:spacing w:val="-10"/>
          <w:sz w:val="20"/>
        </w:rPr>
        <w:t> </w:t>
      </w:r>
      <w:r>
        <w:rPr>
          <w:sz w:val="20"/>
        </w:rPr>
        <w:t>en</w:t>
      </w:r>
      <w:r>
        <w:rPr>
          <w:spacing w:val="-10"/>
          <w:sz w:val="20"/>
        </w:rPr>
        <w:t> </w:t>
      </w:r>
      <w:r>
        <w:rPr>
          <w:sz w:val="20"/>
        </w:rPr>
        <w:t>el</w:t>
      </w:r>
      <w:r>
        <w:rPr>
          <w:spacing w:val="-11"/>
          <w:sz w:val="20"/>
        </w:rPr>
        <w:t> </w:t>
      </w:r>
      <w:r>
        <w:rPr>
          <w:sz w:val="20"/>
        </w:rPr>
        <w:t>plazo de seis meses, contado a partir de la notificación de la presente Sentencia, en un tamaño de letra legible y adecuado, lo siguiente: a) el resumen oficial de la presente Sentencia elaborado por</w:t>
      </w:r>
      <w:r>
        <w:rPr>
          <w:spacing w:val="-5"/>
          <w:sz w:val="20"/>
        </w:rPr>
        <w:t> </w:t>
      </w:r>
      <w:r>
        <w:rPr>
          <w:sz w:val="20"/>
        </w:rPr>
        <w:t>la</w:t>
      </w:r>
      <w:r>
        <w:rPr>
          <w:spacing w:val="-5"/>
          <w:sz w:val="20"/>
        </w:rPr>
        <w:t> </w:t>
      </w:r>
      <w:r>
        <w:rPr>
          <w:sz w:val="20"/>
        </w:rPr>
        <w:t>Corte,</w:t>
      </w:r>
      <w:r>
        <w:rPr>
          <w:spacing w:val="-4"/>
          <w:sz w:val="20"/>
        </w:rPr>
        <w:t> </w:t>
      </w:r>
      <w:r>
        <w:rPr>
          <w:sz w:val="20"/>
        </w:rPr>
        <w:t>por</w:t>
      </w:r>
      <w:r>
        <w:rPr>
          <w:spacing w:val="-5"/>
          <w:sz w:val="20"/>
        </w:rPr>
        <w:t> </w:t>
      </w:r>
      <w:r>
        <w:rPr>
          <w:sz w:val="20"/>
        </w:rPr>
        <w:t>una</w:t>
      </w:r>
      <w:r>
        <w:rPr>
          <w:spacing w:val="-5"/>
          <w:sz w:val="20"/>
        </w:rPr>
        <w:t> </w:t>
      </w:r>
      <w:r>
        <w:rPr>
          <w:sz w:val="20"/>
        </w:rPr>
        <w:t>sola</w:t>
      </w:r>
      <w:r>
        <w:rPr>
          <w:spacing w:val="-5"/>
          <w:sz w:val="20"/>
        </w:rPr>
        <w:t> </w:t>
      </w:r>
      <w:r>
        <w:rPr>
          <w:sz w:val="20"/>
        </w:rPr>
        <w:t>vez,</w:t>
      </w:r>
      <w:r>
        <w:rPr>
          <w:spacing w:val="-4"/>
          <w:sz w:val="20"/>
        </w:rPr>
        <w:t> </w:t>
      </w:r>
      <w:r>
        <w:rPr>
          <w:sz w:val="20"/>
        </w:rPr>
        <w:t>en</w:t>
      </w:r>
      <w:r>
        <w:rPr>
          <w:spacing w:val="-4"/>
          <w:sz w:val="20"/>
        </w:rPr>
        <w:t> </w:t>
      </w:r>
      <w:r>
        <w:rPr>
          <w:sz w:val="20"/>
        </w:rPr>
        <w:t>el</w:t>
      </w:r>
      <w:r>
        <w:rPr>
          <w:spacing w:val="-5"/>
          <w:sz w:val="20"/>
        </w:rPr>
        <w:t> </w:t>
      </w:r>
      <w:r>
        <w:rPr>
          <w:sz w:val="20"/>
        </w:rPr>
        <w:t>Diario</w:t>
      </w:r>
      <w:r>
        <w:rPr>
          <w:spacing w:val="-5"/>
          <w:sz w:val="20"/>
        </w:rPr>
        <w:t> </w:t>
      </w:r>
      <w:r>
        <w:rPr>
          <w:sz w:val="20"/>
        </w:rPr>
        <w:t>Oficial,</w:t>
      </w:r>
      <w:r>
        <w:rPr>
          <w:spacing w:val="-4"/>
          <w:sz w:val="20"/>
        </w:rPr>
        <w:t> </w:t>
      </w:r>
      <w:r>
        <w:rPr>
          <w:sz w:val="20"/>
        </w:rPr>
        <w:t>y</w:t>
      </w:r>
      <w:r>
        <w:rPr>
          <w:spacing w:val="-4"/>
          <w:sz w:val="20"/>
        </w:rPr>
        <w:t> </w:t>
      </w:r>
      <w:r>
        <w:rPr>
          <w:sz w:val="20"/>
        </w:rPr>
        <w:t>en</w:t>
      </w:r>
      <w:r>
        <w:rPr>
          <w:spacing w:val="-4"/>
          <w:sz w:val="20"/>
        </w:rPr>
        <w:t> </w:t>
      </w:r>
      <w:r>
        <w:rPr>
          <w:sz w:val="20"/>
        </w:rPr>
        <w:t>un</w:t>
      </w:r>
      <w:r>
        <w:rPr>
          <w:spacing w:val="-5"/>
          <w:sz w:val="20"/>
        </w:rPr>
        <w:t> </w:t>
      </w:r>
      <w:r>
        <w:rPr>
          <w:sz w:val="20"/>
        </w:rPr>
        <w:t>diario</w:t>
      </w:r>
      <w:r>
        <w:rPr>
          <w:spacing w:val="-5"/>
          <w:sz w:val="20"/>
        </w:rPr>
        <w:t> </w:t>
      </w:r>
      <w:r>
        <w:rPr>
          <w:sz w:val="20"/>
        </w:rPr>
        <w:t>de</w:t>
      </w:r>
      <w:r>
        <w:rPr>
          <w:spacing w:val="-5"/>
          <w:sz w:val="20"/>
        </w:rPr>
        <w:t> </w:t>
      </w:r>
      <w:r>
        <w:rPr>
          <w:sz w:val="20"/>
        </w:rPr>
        <w:t>circulación</w:t>
      </w:r>
      <w:r>
        <w:rPr>
          <w:spacing w:val="-4"/>
          <w:sz w:val="20"/>
        </w:rPr>
        <w:t> </w:t>
      </w:r>
      <w:r>
        <w:rPr>
          <w:sz w:val="20"/>
        </w:rPr>
        <w:t>nacional,</w:t>
      </w:r>
      <w:r>
        <w:rPr>
          <w:spacing w:val="-5"/>
          <w:sz w:val="20"/>
        </w:rPr>
        <w:t> </w:t>
      </w:r>
      <w:r>
        <w:rPr>
          <w:sz w:val="20"/>
        </w:rPr>
        <w:t>y</w:t>
      </w:r>
      <w:r>
        <w:rPr>
          <w:spacing w:val="-4"/>
          <w:sz w:val="20"/>
        </w:rPr>
        <w:t> </w:t>
      </w:r>
      <w:r>
        <w:rPr>
          <w:sz w:val="20"/>
        </w:rPr>
        <w:t>b)</w:t>
      </w:r>
      <w:r>
        <w:rPr>
          <w:spacing w:val="-5"/>
          <w:sz w:val="20"/>
        </w:rPr>
        <w:t> </w:t>
      </w:r>
      <w:r>
        <w:rPr>
          <w:sz w:val="20"/>
        </w:rPr>
        <w:t>la presente</w:t>
      </w:r>
      <w:r>
        <w:rPr>
          <w:spacing w:val="-7"/>
          <w:sz w:val="20"/>
        </w:rPr>
        <w:t> </w:t>
      </w:r>
      <w:r>
        <w:rPr>
          <w:sz w:val="20"/>
        </w:rPr>
        <w:t>Sentencia</w:t>
      </w:r>
      <w:r>
        <w:rPr>
          <w:spacing w:val="-7"/>
          <w:sz w:val="20"/>
        </w:rPr>
        <w:t> </w:t>
      </w:r>
      <w:r>
        <w:rPr>
          <w:sz w:val="20"/>
        </w:rPr>
        <w:t>en</w:t>
      </w:r>
      <w:r>
        <w:rPr>
          <w:spacing w:val="-7"/>
          <w:sz w:val="20"/>
        </w:rPr>
        <w:t> </w:t>
      </w:r>
      <w:r>
        <w:rPr>
          <w:sz w:val="20"/>
        </w:rPr>
        <w:t>su</w:t>
      </w:r>
      <w:r>
        <w:rPr>
          <w:spacing w:val="-6"/>
          <w:sz w:val="20"/>
        </w:rPr>
        <w:t> </w:t>
      </w:r>
      <w:r>
        <w:rPr>
          <w:sz w:val="20"/>
        </w:rPr>
        <w:t>integridad,</w:t>
      </w:r>
      <w:r>
        <w:rPr>
          <w:spacing w:val="-6"/>
          <w:sz w:val="20"/>
        </w:rPr>
        <w:t> </w:t>
      </w:r>
      <w:r>
        <w:rPr>
          <w:sz w:val="20"/>
        </w:rPr>
        <w:t>disponible</w:t>
      </w:r>
      <w:r>
        <w:rPr>
          <w:spacing w:val="-8"/>
          <w:sz w:val="20"/>
        </w:rPr>
        <w:t> </w:t>
      </w:r>
      <w:r>
        <w:rPr>
          <w:sz w:val="20"/>
        </w:rPr>
        <w:t>por</w:t>
      </w:r>
      <w:r>
        <w:rPr>
          <w:spacing w:val="-7"/>
          <w:sz w:val="20"/>
        </w:rPr>
        <w:t> </w:t>
      </w:r>
      <w:r>
        <w:rPr>
          <w:sz w:val="20"/>
        </w:rPr>
        <w:t>un</w:t>
      </w:r>
      <w:r>
        <w:rPr>
          <w:spacing w:val="-7"/>
          <w:sz w:val="20"/>
        </w:rPr>
        <w:t> </w:t>
      </w:r>
      <w:r>
        <w:rPr>
          <w:sz w:val="20"/>
        </w:rPr>
        <w:t>período</w:t>
      </w:r>
      <w:r>
        <w:rPr>
          <w:spacing w:val="-7"/>
          <w:sz w:val="20"/>
        </w:rPr>
        <w:t> </w:t>
      </w:r>
      <w:r>
        <w:rPr>
          <w:sz w:val="20"/>
        </w:rPr>
        <w:t>de</w:t>
      </w:r>
      <w:r>
        <w:rPr>
          <w:spacing w:val="-7"/>
          <w:sz w:val="20"/>
        </w:rPr>
        <w:t> </w:t>
      </w:r>
      <w:r>
        <w:rPr>
          <w:sz w:val="20"/>
        </w:rPr>
        <w:t>un</w:t>
      </w:r>
      <w:r>
        <w:rPr>
          <w:spacing w:val="-6"/>
          <w:sz w:val="20"/>
        </w:rPr>
        <w:t> </w:t>
      </w:r>
      <w:r>
        <w:rPr>
          <w:sz w:val="20"/>
        </w:rPr>
        <w:t>año,</w:t>
      </w:r>
      <w:r>
        <w:rPr>
          <w:spacing w:val="-6"/>
          <w:sz w:val="20"/>
        </w:rPr>
        <w:t> </w:t>
      </w:r>
      <w:r>
        <w:rPr>
          <w:sz w:val="20"/>
        </w:rPr>
        <w:t>en</w:t>
      </w:r>
      <w:r>
        <w:rPr>
          <w:spacing w:val="-7"/>
          <w:sz w:val="20"/>
        </w:rPr>
        <w:t> </w:t>
      </w:r>
      <w:r>
        <w:rPr>
          <w:sz w:val="20"/>
        </w:rPr>
        <w:t>el</w:t>
      </w:r>
      <w:r>
        <w:rPr>
          <w:spacing w:val="-6"/>
          <w:sz w:val="20"/>
        </w:rPr>
        <w:t> </w:t>
      </w:r>
      <w:r>
        <w:rPr>
          <w:sz w:val="20"/>
        </w:rPr>
        <w:t>sitio</w:t>
      </w:r>
      <w:r>
        <w:rPr>
          <w:spacing w:val="-8"/>
          <w:sz w:val="20"/>
        </w:rPr>
        <w:t> </w:t>
      </w:r>
      <w:r>
        <w:rPr>
          <w:sz w:val="20"/>
        </w:rPr>
        <w:t>web</w:t>
      </w:r>
      <w:r>
        <w:rPr>
          <w:spacing w:val="-7"/>
          <w:sz w:val="20"/>
        </w:rPr>
        <w:t> </w:t>
      </w:r>
      <w:r>
        <w:rPr>
          <w:sz w:val="20"/>
        </w:rPr>
        <w:t>oficial de la Superintendencia de Salud, el Poder Judicial y la Isapre MasVida. La publicación en la Superintendencia</w:t>
      </w:r>
      <w:r>
        <w:rPr>
          <w:spacing w:val="-18"/>
          <w:sz w:val="20"/>
        </w:rPr>
        <w:t> </w:t>
      </w:r>
      <w:r>
        <w:rPr>
          <w:sz w:val="20"/>
        </w:rPr>
        <w:t>de</w:t>
      </w:r>
      <w:r>
        <w:rPr>
          <w:spacing w:val="-18"/>
          <w:sz w:val="20"/>
        </w:rPr>
        <w:t> </w:t>
      </w:r>
      <w:r>
        <w:rPr>
          <w:sz w:val="20"/>
        </w:rPr>
        <w:t>Salud</w:t>
      </w:r>
      <w:r>
        <w:rPr>
          <w:spacing w:val="-18"/>
          <w:sz w:val="20"/>
        </w:rPr>
        <w:t> </w:t>
      </w:r>
      <w:r>
        <w:rPr>
          <w:sz w:val="20"/>
        </w:rPr>
        <w:t>deberá</w:t>
      </w:r>
      <w:r>
        <w:rPr>
          <w:spacing w:val="-18"/>
          <w:sz w:val="20"/>
        </w:rPr>
        <w:t> </w:t>
      </w:r>
      <w:r>
        <w:rPr>
          <w:sz w:val="20"/>
        </w:rPr>
        <w:t>incluir</w:t>
      </w:r>
      <w:r>
        <w:rPr>
          <w:spacing w:val="-18"/>
          <w:sz w:val="20"/>
        </w:rPr>
        <w:t> </w:t>
      </w:r>
      <w:r>
        <w:rPr>
          <w:sz w:val="20"/>
        </w:rPr>
        <w:t>el</w:t>
      </w:r>
      <w:r>
        <w:rPr>
          <w:spacing w:val="-19"/>
          <w:sz w:val="20"/>
        </w:rPr>
        <w:t> </w:t>
      </w:r>
      <w:r>
        <w:rPr>
          <w:sz w:val="20"/>
        </w:rPr>
        <w:t>historial</w:t>
      </w:r>
      <w:r>
        <w:rPr>
          <w:spacing w:val="-17"/>
          <w:sz w:val="20"/>
        </w:rPr>
        <w:t> </w:t>
      </w:r>
      <w:r>
        <w:rPr>
          <w:sz w:val="20"/>
        </w:rPr>
        <w:t>judicial</w:t>
      </w:r>
      <w:r>
        <w:rPr>
          <w:spacing w:val="-19"/>
          <w:sz w:val="20"/>
        </w:rPr>
        <w:t> </w:t>
      </w:r>
      <w:r>
        <w:rPr>
          <w:sz w:val="20"/>
        </w:rPr>
        <w:t>del</w:t>
      </w:r>
      <w:r>
        <w:rPr>
          <w:spacing w:val="-17"/>
          <w:sz w:val="20"/>
        </w:rPr>
        <w:t> </w:t>
      </w:r>
      <w:r>
        <w:rPr>
          <w:sz w:val="20"/>
        </w:rPr>
        <w:t>caso</w:t>
      </w:r>
      <w:r>
        <w:rPr>
          <w:spacing w:val="-18"/>
          <w:sz w:val="20"/>
        </w:rPr>
        <w:t> </w:t>
      </w:r>
      <w:r>
        <w:rPr>
          <w:sz w:val="20"/>
        </w:rPr>
        <w:t>de</w:t>
      </w:r>
      <w:r>
        <w:rPr>
          <w:spacing w:val="-19"/>
          <w:sz w:val="20"/>
        </w:rPr>
        <w:t> </w:t>
      </w:r>
      <w:r>
        <w:rPr>
          <w:sz w:val="20"/>
        </w:rPr>
        <w:t>Martina</w:t>
      </w:r>
      <w:r>
        <w:rPr>
          <w:spacing w:val="-18"/>
          <w:sz w:val="20"/>
        </w:rPr>
        <w:t> </w:t>
      </w:r>
      <w:r>
        <w:rPr>
          <w:spacing w:val="-4"/>
          <w:sz w:val="20"/>
        </w:rPr>
        <w:t>Vera,</w:t>
      </w:r>
      <w:r>
        <w:rPr>
          <w:spacing w:val="-17"/>
          <w:sz w:val="20"/>
        </w:rPr>
        <w:t> </w:t>
      </w:r>
      <w:r>
        <w:rPr>
          <w:sz w:val="20"/>
        </w:rPr>
        <w:t>incluyendo al menos las sentencias del proceso de arbitraje, y los informes de admisibilidad y fondo de la Comisión. El Estado deberá informar de forma inmediata a este </w:t>
      </w:r>
      <w:r>
        <w:rPr>
          <w:spacing w:val="-3"/>
          <w:sz w:val="20"/>
        </w:rPr>
        <w:t>Tribunal </w:t>
      </w:r>
      <w:r>
        <w:rPr>
          <w:sz w:val="20"/>
        </w:rPr>
        <w:t>una vez proceda a realizar</w:t>
      </w:r>
      <w:r>
        <w:rPr>
          <w:spacing w:val="-11"/>
          <w:sz w:val="20"/>
        </w:rPr>
        <w:t> </w:t>
      </w:r>
      <w:r>
        <w:rPr>
          <w:sz w:val="20"/>
        </w:rPr>
        <w:t>cada</w:t>
      </w:r>
      <w:r>
        <w:rPr>
          <w:spacing w:val="-11"/>
          <w:sz w:val="20"/>
        </w:rPr>
        <w:t> </w:t>
      </w:r>
      <w:r>
        <w:rPr>
          <w:sz w:val="20"/>
        </w:rPr>
        <w:t>una</w:t>
      </w:r>
      <w:r>
        <w:rPr>
          <w:spacing w:val="-11"/>
          <w:sz w:val="20"/>
        </w:rPr>
        <w:t> </w:t>
      </w:r>
      <w:r>
        <w:rPr>
          <w:sz w:val="20"/>
        </w:rPr>
        <w:t>de</w:t>
      </w:r>
      <w:r>
        <w:rPr>
          <w:spacing w:val="-12"/>
          <w:sz w:val="20"/>
        </w:rPr>
        <w:t> </w:t>
      </w:r>
      <w:r>
        <w:rPr>
          <w:sz w:val="20"/>
        </w:rPr>
        <w:t>las</w:t>
      </w:r>
      <w:r>
        <w:rPr>
          <w:spacing w:val="-11"/>
          <w:sz w:val="20"/>
        </w:rPr>
        <w:t> </w:t>
      </w:r>
      <w:r>
        <w:rPr>
          <w:sz w:val="20"/>
        </w:rPr>
        <w:t>publicaciones</w:t>
      </w:r>
      <w:r>
        <w:rPr>
          <w:spacing w:val="-10"/>
          <w:sz w:val="20"/>
        </w:rPr>
        <w:t> </w:t>
      </w:r>
      <w:r>
        <w:rPr>
          <w:sz w:val="20"/>
        </w:rPr>
        <w:t>dispuestas,</w:t>
      </w:r>
      <w:r>
        <w:rPr>
          <w:spacing w:val="-10"/>
          <w:sz w:val="20"/>
        </w:rPr>
        <w:t> </w:t>
      </w:r>
      <w:r>
        <w:rPr>
          <w:sz w:val="20"/>
        </w:rPr>
        <w:t>independientemente</w:t>
      </w:r>
      <w:r>
        <w:rPr>
          <w:spacing w:val="-11"/>
          <w:sz w:val="20"/>
        </w:rPr>
        <w:t> </w:t>
      </w:r>
      <w:r>
        <w:rPr>
          <w:sz w:val="20"/>
        </w:rPr>
        <w:t>del</w:t>
      </w:r>
      <w:r>
        <w:rPr>
          <w:spacing w:val="-10"/>
          <w:sz w:val="20"/>
        </w:rPr>
        <w:t> </w:t>
      </w:r>
      <w:r>
        <w:rPr>
          <w:sz w:val="20"/>
        </w:rPr>
        <w:t>plazo</w:t>
      </w:r>
      <w:r>
        <w:rPr>
          <w:spacing w:val="-12"/>
          <w:sz w:val="20"/>
        </w:rPr>
        <w:t> </w:t>
      </w:r>
      <w:r>
        <w:rPr>
          <w:sz w:val="20"/>
        </w:rPr>
        <w:t>de</w:t>
      </w:r>
      <w:r>
        <w:rPr>
          <w:spacing w:val="-11"/>
          <w:sz w:val="20"/>
        </w:rPr>
        <w:t> </w:t>
      </w:r>
      <w:r>
        <w:rPr>
          <w:sz w:val="20"/>
        </w:rPr>
        <w:t>un</w:t>
      </w:r>
      <w:r>
        <w:rPr>
          <w:spacing w:val="-11"/>
          <w:sz w:val="20"/>
        </w:rPr>
        <w:t> </w:t>
      </w:r>
      <w:r>
        <w:rPr>
          <w:sz w:val="20"/>
        </w:rPr>
        <w:t>año</w:t>
      </w:r>
      <w:r>
        <w:rPr>
          <w:spacing w:val="-12"/>
          <w:sz w:val="20"/>
        </w:rPr>
        <w:t> </w:t>
      </w:r>
      <w:r>
        <w:rPr>
          <w:sz w:val="20"/>
        </w:rPr>
        <w:t>para presentar su primer informe, dispuesto en el punto resolutivo 13 de la presente</w:t>
      </w:r>
      <w:r>
        <w:rPr>
          <w:spacing w:val="-36"/>
          <w:sz w:val="20"/>
        </w:rPr>
        <w:t> </w:t>
      </w:r>
      <w:r>
        <w:rPr>
          <w:sz w:val="20"/>
        </w:rPr>
        <w:t>Sentencia.</w:t>
      </w:r>
    </w:p>
    <w:p>
      <w:pPr>
        <w:pStyle w:val="BodyText"/>
        <w:spacing w:before="11"/>
        <w:rPr>
          <w:sz w:val="19"/>
        </w:rPr>
      </w:pPr>
    </w:p>
    <w:p>
      <w:pPr>
        <w:pStyle w:val="Heading1"/>
        <w:numPr>
          <w:ilvl w:val="0"/>
          <w:numId w:val="30"/>
        </w:numPr>
        <w:tabs>
          <w:tab w:pos="840" w:val="left" w:leader="none"/>
        </w:tabs>
        <w:spacing w:line="240" w:lineRule="auto" w:before="0" w:after="0"/>
        <w:ind w:left="839" w:right="0" w:hanging="360"/>
        <w:jc w:val="left"/>
      </w:pPr>
      <w:bookmarkStart w:name="D. Garantías de no repetición" w:id="388"/>
      <w:bookmarkEnd w:id="388"/>
      <w:r>
        <w:rPr>
          <w:b w:val="0"/>
        </w:rPr>
      </w:r>
      <w:bookmarkStart w:name="_bookmark281" w:id="389"/>
      <w:bookmarkEnd w:id="389"/>
      <w:r>
        <w:rPr>
          <w:b w:val="0"/>
        </w:rPr>
      </w:r>
      <w:bookmarkStart w:name="_bookmark281" w:id="390"/>
      <w:bookmarkEnd w:id="390"/>
      <w:r>
        <w:rPr/>
        <w:t>G</w:t>
      </w:r>
      <w:r>
        <w:rPr/>
        <w:t>arantías de no</w:t>
      </w:r>
      <w:r>
        <w:rPr>
          <w:spacing w:val="-12"/>
        </w:rPr>
        <w:t> </w:t>
      </w:r>
      <w:r>
        <w:rPr/>
        <w:t>repetición</w:t>
      </w:r>
    </w:p>
    <w:p>
      <w:pPr>
        <w:pStyle w:val="BodyText"/>
        <w:spacing w:before="11"/>
        <w:rPr>
          <w:b/>
          <w:sz w:val="19"/>
        </w:rPr>
      </w:pPr>
    </w:p>
    <w:p>
      <w:pPr>
        <w:pStyle w:val="Heading2"/>
        <w:numPr>
          <w:ilvl w:val="1"/>
          <w:numId w:val="30"/>
        </w:numPr>
        <w:tabs>
          <w:tab w:pos="1634" w:val="left" w:leader="none"/>
        </w:tabs>
        <w:spacing w:line="240" w:lineRule="auto" w:before="0" w:after="0"/>
        <w:ind w:left="1634" w:right="0" w:hanging="522"/>
        <w:jc w:val="left"/>
        <w:rPr>
          <w:i/>
        </w:rPr>
      </w:pPr>
      <w:bookmarkStart w:name="D.1. Solicitudes de la Comisión y de las" w:id="391"/>
      <w:bookmarkEnd w:id="391"/>
      <w:r>
        <w:rPr>
          <w:b w:val="0"/>
          <w:i w:val="0"/>
        </w:rPr>
      </w:r>
      <w:bookmarkStart w:name="_bookmark282" w:id="392"/>
      <w:bookmarkEnd w:id="392"/>
      <w:r>
        <w:rPr>
          <w:b w:val="0"/>
          <w:i w:val="0"/>
        </w:rPr>
      </w:r>
      <w:bookmarkStart w:name="_bookmark282" w:id="393"/>
      <w:bookmarkEnd w:id="393"/>
      <w:r>
        <w:rPr>
          <w:i/>
        </w:rPr>
        <w:t>S</w:t>
      </w:r>
      <w:r>
        <w:rPr>
          <w:i/>
        </w:rPr>
        <w:t>olicitudes de la Comisión y de las</w:t>
      </w:r>
      <w:r>
        <w:rPr>
          <w:i/>
          <w:spacing w:val="-18"/>
        </w:rPr>
        <w:t> </w:t>
      </w:r>
      <w:r>
        <w:rPr>
          <w:i/>
        </w:rPr>
        <w:t>partes</w:t>
      </w:r>
    </w:p>
    <w:p>
      <w:pPr>
        <w:pStyle w:val="BodyText"/>
        <w:spacing w:before="11"/>
        <w:rPr>
          <w:b/>
          <w:i/>
          <w:sz w:val="19"/>
        </w:rPr>
      </w:pPr>
    </w:p>
    <w:p>
      <w:pPr>
        <w:pStyle w:val="ListParagraph"/>
        <w:numPr>
          <w:ilvl w:val="0"/>
          <w:numId w:val="21"/>
        </w:numPr>
        <w:tabs>
          <w:tab w:pos="829" w:val="left" w:leader="none"/>
        </w:tabs>
        <w:spacing w:line="240" w:lineRule="auto" w:before="0" w:after="0"/>
        <w:ind w:left="119" w:right="139" w:firstLine="0"/>
        <w:jc w:val="both"/>
        <w:rPr>
          <w:sz w:val="20"/>
        </w:rPr>
      </w:pPr>
      <w:r>
        <w:rPr>
          <w:sz w:val="20"/>
        </w:rPr>
        <w:t>Las </w:t>
      </w:r>
      <w:r>
        <w:rPr>
          <w:b/>
          <w:i/>
          <w:sz w:val="20"/>
        </w:rPr>
        <w:t>representantes </w:t>
      </w:r>
      <w:r>
        <w:rPr>
          <w:sz w:val="20"/>
        </w:rPr>
        <w:t>solicitaron, como medida de no repetición, el otorgamiento de facultades</w:t>
      </w:r>
      <w:r>
        <w:rPr>
          <w:spacing w:val="-8"/>
          <w:sz w:val="20"/>
        </w:rPr>
        <w:t> </w:t>
      </w:r>
      <w:r>
        <w:rPr>
          <w:sz w:val="20"/>
        </w:rPr>
        <w:t>a</w:t>
      </w:r>
      <w:r>
        <w:rPr>
          <w:spacing w:val="-9"/>
          <w:sz w:val="20"/>
        </w:rPr>
        <w:t> </w:t>
      </w:r>
      <w:r>
        <w:rPr>
          <w:sz w:val="20"/>
        </w:rPr>
        <w:t>la</w:t>
      </w:r>
      <w:r>
        <w:rPr>
          <w:spacing w:val="-9"/>
          <w:sz w:val="20"/>
        </w:rPr>
        <w:t> </w:t>
      </w:r>
      <w:r>
        <w:rPr>
          <w:sz w:val="20"/>
        </w:rPr>
        <w:t>Defensoría</w:t>
      </w:r>
      <w:r>
        <w:rPr>
          <w:spacing w:val="-8"/>
          <w:sz w:val="20"/>
        </w:rPr>
        <w:t> </w:t>
      </w:r>
      <w:r>
        <w:rPr>
          <w:sz w:val="20"/>
        </w:rPr>
        <w:t>de</w:t>
      </w:r>
      <w:r>
        <w:rPr>
          <w:spacing w:val="-8"/>
          <w:sz w:val="20"/>
        </w:rPr>
        <w:t> </w:t>
      </w:r>
      <w:r>
        <w:rPr>
          <w:sz w:val="20"/>
        </w:rPr>
        <w:t>la</w:t>
      </w:r>
      <w:r>
        <w:rPr>
          <w:spacing w:val="-9"/>
          <w:sz w:val="20"/>
        </w:rPr>
        <w:t> </w:t>
      </w:r>
      <w:r>
        <w:rPr>
          <w:sz w:val="20"/>
        </w:rPr>
        <w:t>Niñez</w:t>
      </w:r>
      <w:r>
        <w:rPr>
          <w:spacing w:val="-7"/>
          <w:sz w:val="20"/>
        </w:rPr>
        <w:t> </w:t>
      </w:r>
      <w:r>
        <w:rPr>
          <w:sz w:val="20"/>
        </w:rPr>
        <w:t>para</w:t>
      </w:r>
      <w:r>
        <w:rPr>
          <w:spacing w:val="-8"/>
          <w:sz w:val="20"/>
        </w:rPr>
        <w:t> </w:t>
      </w:r>
      <w:r>
        <w:rPr>
          <w:sz w:val="20"/>
        </w:rPr>
        <w:t>garantizar</w:t>
      </w:r>
      <w:r>
        <w:rPr>
          <w:spacing w:val="-9"/>
          <w:sz w:val="20"/>
        </w:rPr>
        <w:t> </w:t>
      </w:r>
      <w:r>
        <w:rPr>
          <w:sz w:val="20"/>
        </w:rPr>
        <w:t>su</w:t>
      </w:r>
      <w:r>
        <w:rPr>
          <w:spacing w:val="-9"/>
          <w:sz w:val="20"/>
        </w:rPr>
        <w:t> </w:t>
      </w:r>
      <w:r>
        <w:rPr>
          <w:sz w:val="20"/>
        </w:rPr>
        <w:t>participación</w:t>
      </w:r>
      <w:r>
        <w:rPr>
          <w:spacing w:val="-9"/>
          <w:sz w:val="20"/>
        </w:rPr>
        <w:t> </w:t>
      </w:r>
      <w:r>
        <w:rPr>
          <w:sz w:val="20"/>
        </w:rPr>
        <w:t>en</w:t>
      </w:r>
      <w:r>
        <w:rPr>
          <w:spacing w:val="-7"/>
          <w:sz w:val="20"/>
        </w:rPr>
        <w:t> </w:t>
      </w:r>
      <w:r>
        <w:rPr>
          <w:sz w:val="20"/>
        </w:rPr>
        <w:t>los</w:t>
      </w:r>
      <w:r>
        <w:rPr>
          <w:spacing w:val="-9"/>
          <w:sz w:val="20"/>
        </w:rPr>
        <w:t> </w:t>
      </w:r>
      <w:r>
        <w:rPr>
          <w:sz w:val="20"/>
        </w:rPr>
        <w:t>procesos</w:t>
      </w:r>
      <w:r>
        <w:rPr>
          <w:spacing w:val="-8"/>
          <w:sz w:val="20"/>
        </w:rPr>
        <w:t> </w:t>
      </w:r>
      <w:r>
        <w:rPr>
          <w:sz w:val="20"/>
        </w:rPr>
        <w:t>judiciales o ante la Superintendencia que conciernan al interés superior de los niños y las niñas. La </w:t>
      </w:r>
      <w:r>
        <w:rPr>
          <w:b/>
          <w:i/>
          <w:sz w:val="20"/>
        </w:rPr>
        <w:t>Comisión </w:t>
      </w:r>
      <w:r>
        <w:rPr>
          <w:sz w:val="20"/>
        </w:rPr>
        <w:t>y el </w:t>
      </w:r>
      <w:r>
        <w:rPr>
          <w:b/>
          <w:i/>
          <w:sz w:val="20"/>
        </w:rPr>
        <w:t>Estado </w:t>
      </w:r>
      <w:r>
        <w:rPr>
          <w:sz w:val="20"/>
        </w:rPr>
        <w:t>no se pronunciaron específicamente respecto a esta</w:t>
      </w:r>
      <w:r>
        <w:rPr>
          <w:spacing w:val="-23"/>
          <w:sz w:val="20"/>
        </w:rPr>
        <w:t> </w:t>
      </w:r>
      <w:r>
        <w:rPr>
          <w:sz w:val="20"/>
        </w:rPr>
        <w:t>solicitud.</w:t>
      </w:r>
    </w:p>
    <w:p>
      <w:pPr>
        <w:pStyle w:val="BodyText"/>
        <w:spacing w:before="11"/>
        <w:rPr>
          <w:sz w:val="19"/>
        </w:rPr>
      </w:pPr>
    </w:p>
    <w:p>
      <w:pPr>
        <w:pStyle w:val="Heading2"/>
        <w:numPr>
          <w:ilvl w:val="1"/>
          <w:numId w:val="30"/>
        </w:numPr>
        <w:tabs>
          <w:tab w:pos="1634" w:val="left" w:leader="none"/>
        </w:tabs>
        <w:spacing w:line="240" w:lineRule="auto" w:before="1" w:after="0"/>
        <w:ind w:left="1633" w:right="0" w:hanging="521"/>
        <w:jc w:val="left"/>
        <w:rPr>
          <w:i/>
        </w:rPr>
      </w:pPr>
      <w:bookmarkStart w:name="D.2. Consideraciones de la Corte" w:id="394"/>
      <w:bookmarkEnd w:id="394"/>
      <w:r>
        <w:rPr>
          <w:b w:val="0"/>
          <w:i w:val="0"/>
        </w:rPr>
      </w:r>
      <w:bookmarkStart w:name="_bookmark283" w:id="395"/>
      <w:bookmarkEnd w:id="395"/>
      <w:r>
        <w:rPr>
          <w:b w:val="0"/>
          <w:i w:val="0"/>
        </w:rPr>
      </w:r>
      <w:bookmarkStart w:name="_bookmark283" w:id="396"/>
      <w:bookmarkEnd w:id="396"/>
      <w:r>
        <w:rPr>
          <w:i/>
        </w:rPr>
        <w:t>C</w:t>
      </w:r>
      <w:r>
        <w:rPr>
          <w:i/>
        </w:rPr>
        <w:t>onsideraciones de la</w:t>
      </w:r>
      <w:r>
        <w:rPr>
          <w:i/>
          <w:spacing w:val="-13"/>
        </w:rPr>
        <w:t> </w:t>
      </w:r>
      <w:r>
        <w:rPr>
          <w:i/>
        </w:rPr>
        <w:t>Corte</w:t>
      </w:r>
    </w:p>
    <w:p>
      <w:pPr>
        <w:pStyle w:val="BodyText"/>
        <w:spacing w:before="12"/>
        <w:rPr>
          <w:b/>
          <w:i/>
          <w:sz w:val="19"/>
        </w:rPr>
      </w:pPr>
    </w:p>
    <w:p>
      <w:pPr>
        <w:pStyle w:val="ListParagraph"/>
        <w:numPr>
          <w:ilvl w:val="0"/>
          <w:numId w:val="21"/>
        </w:numPr>
        <w:tabs>
          <w:tab w:pos="829" w:val="left" w:leader="none"/>
        </w:tabs>
        <w:spacing w:line="240" w:lineRule="auto" w:before="0" w:after="0"/>
        <w:ind w:left="119" w:right="141" w:firstLine="0"/>
        <w:jc w:val="both"/>
        <w:rPr>
          <w:sz w:val="20"/>
        </w:rPr>
      </w:pPr>
      <w:r>
        <w:rPr>
          <w:sz w:val="20"/>
        </w:rPr>
        <w:t>La</w:t>
      </w:r>
      <w:r>
        <w:rPr>
          <w:spacing w:val="-10"/>
          <w:sz w:val="20"/>
        </w:rPr>
        <w:t> </w:t>
      </w:r>
      <w:r>
        <w:rPr>
          <w:sz w:val="20"/>
        </w:rPr>
        <w:t>Corte</w:t>
      </w:r>
      <w:r>
        <w:rPr>
          <w:spacing w:val="-10"/>
          <w:sz w:val="20"/>
        </w:rPr>
        <w:t> </w:t>
      </w:r>
      <w:r>
        <w:rPr>
          <w:sz w:val="20"/>
        </w:rPr>
        <w:t>recuerda</w:t>
      </w:r>
      <w:r>
        <w:rPr>
          <w:spacing w:val="-10"/>
          <w:sz w:val="20"/>
        </w:rPr>
        <w:t> </w:t>
      </w:r>
      <w:r>
        <w:rPr>
          <w:sz w:val="20"/>
        </w:rPr>
        <w:t>que,</w:t>
      </w:r>
      <w:r>
        <w:rPr>
          <w:spacing w:val="-11"/>
          <w:sz w:val="20"/>
        </w:rPr>
        <w:t> </w:t>
      </w:r>
      <w:r>
        <w:rPr>
          <w:sz w:val="20"/>
        </w:rPr>
        <w:t>conforme</w:t>
      </w:r>
      <w:r>
        <w:rPr>
          <w:spacing w:val="-10"/>
          <w:sz w:val="20"/>
        </w:rPr>
        <w:t> </w:t>
      </w:r>
      <w:r>
        <w:rPr>
          <w:sz w:val="20"/>
        </w:rPr>
        <w:t>al</w:t>
      </w:r>
      <w:r>
        <w:rPr>
          <w:spacing w:val="-10"/>
          <w:sz w:val="20"/>
        </w:rPr>
        <w:t> </w:t>
      </w:r>
      <w:r>
        <w:rPr>
          <w:sz w:val="20"/>
        </w:rPr>
        <w:t>artículo</w:t>
      </w:r>
      <w:r>
        <w:rPr>
          <w:spacing w:val="-10"/>
          <w:sz w:val="20"/>
        </w:rPr>
        <w:t> </w:t>
      </w:r>
      <w:r>
        <w:rPr>
          <w:sz w:val="20"/>
        </w:rPr>
        <w:t>19</w:t>
      </w:r>
      <w:r>
        <w:rPr>
          <w:spacing w:val="-12"/>
          <w:sz w:val="20"/>
        </w:rPr>
        <w:t> </w:t>
      </w:r>
      <w:r>
        <w:rPr>
          <w:sz w:val="20"/>
        </w:rPr>
        <w:t>de</w:t>
      </w:r>
      <w:r>
        <w:rPr>
          <w:spacing w:val="-10"/>
          <w:sz w:val="20"/>
        </w:rPr>
        <w:t> </w:t>
      </w:r>
      <w:r>
        <w:rPr>
          <w:sz w:val="20"/>
        </w:rPr>
        <w:t>la</w:t>
      </w:r>
      <w:r>
        <w:rPr>
          <w:spacing w:val="-11"/>
          <w:sz w:val="20"/>
        </w:rPr>
        <w:t> </w:t>
      </w:r>
      <w:r>
        <w:rPr>
          <w:sz w:val="20"/>
        </w:rPr>
        <w:t>Convención</w:t>
      </w:r>
      <w:r>
        <w:rPr>
          <w:spacing w:val="-10"/>
          <w:sz w:val="20"/>
        </w:rPr>
        <w:t> </w:t>
      </w:r>
      <w:r>
        <w:rPr>
          <w:sz w:val="20"/>
        </w:rPr>
        <w:t>Americana,</w:t>
      </w:r>
      <w:r>
        <w:rPr>
          <w:spacing w:val="-9"/>
          <w:sz w:val="20"/>
        </w:rPr>
        <w:t> </w:t>
      </w:r>
      <w:r>
        <w:rPr>
          <w:sz w:val="20"/>
        </w:rPr>
        <w:t>el</w:t>
      </w:r>
      <w:r>
        <w:rPr>
          <w:spacing w:val="-10"/>
          <w:sz w:val="20"/>
        </w:rPr>
        <w:t> </w:t>
      </w:r>
      <w:r>
        <w:rPr>
          <w:sz w:val="20"/>
        </w:rPr>
        <w:t>Estado</w:t>
      </w:r>
      <w:r>
        <w:rPr>
          <w:spacing w:val="-10"/>
          <w:sz w:val="20"/>
        </w:rPr>
        <w:t> </w:t>
      </w:r>
      <w:r>
        <w:rPr>
          <w:sz w:val="20"/>
        </w:rPr>
        <w:t>se encuentra</w:t>
      </w:r>
      <w:r>
        <w:rPr>
          <w:spacing w:val="-7"/>
          <w:sz w:val="20"/>
        </w:rPr>
        <w:t> </w:t>
      </w:r>
      <w:r>
        <w:rPr>
          <w:sz w:val="20"/>
        </w:rPr>
        <w:t>obligado</w:t>
      </w:r>
      <w:r>
        <w:rPr>
          <w:spacing w:val="-7"/>
          <w:sz w:val="20"/>
        </w:rPr>
        <w:t> </w:t>
      </w:r>
      <w:r>
        <w:rPr>
          <w:sz w:val="20"/>
        </w:rPr>
        <w:t>a</w:t>
      </w:r>
      <w:r>
        <w:rPr>
          <w:spacing w:val="-7"/>
          <w:sz w:val="20"/>
        </w:rPr>
        <w:t> </w:t>
      </w:r>
      <w:r>
        <w:rPr>
          <w:sz w:val="20"/>
        </w:rPr>
        <w:t>adoptar</w:t>
      </w:r>
      <w:r>
        <w:rPr>
          <w:spacing w:val="-7"/>
          <w:sz w:val="20"/>
        </w:rPr>
        <w:t> </w:t>
      </w:r>
      <w:r>
        <w:rPr>
          <w:sz w:val="20"/>
        </w:rPr>
        <w:t>medidas</w:t>
      </w:r>
      <w:r>
        <w:rPr>
          <w:spacing w:val="-7"/>
          <w:sz w:val="20"/>
        </w:rPr>
        <w:t> </w:t>
      </w:r>
      <w:r>
        <w:rPr>
          <w:sz w:val="20"/>
        </w:rPr>
        <w:t>especiales</w:t>
      </w:r>
      <w:r>
        <w:rPr>
          <w:spacing w:val="-7"/>
          <w:sz w:val="20"/>
        </w:rPr>
        <w:t> </w:t>
      </w:r>
      <w:r>
        <w:rPr>
          <w:sz w:val="20"/>
        </w:rPr>
        <w:t>de</w:t>
      </w:r>
      <w:r>
        <w:rPr>
          <w:spacing w:val="-7"/>
          <w:sz w:val="20"/>
        </w:rPr>
        <w:t> </w:t>
      </w:r>
      <w:r>
        <w:rPr>
          <w:sz w:val="20"/>
        </w:rPr>
        <w:t>protección</w:t>
      </w:r>
      <w:r>
        <w:rPr>
          <w:spacing w:val="-6"/>
          <w:sz w:val="20"/>
        </w:rPr>
        <w:t> </w:t>
      </w:r>
      <w:r>
        <w:rPr>
          <w:sz w:val="20"/>
        </w:rPr>
        <w:t>que</w:t>
      </w:r>
      <w:r>
        <w:rPr>
          <w:spacing w:val="-7"/>
          <w:sz w:val="20"/>
        </w:rPr>
        <w:t> </w:t>
      </w:r>
      <w:r>
        <w:rPr>
          <w:sz w:val="20"/>
        </w:rPr>
        <w:t>protejan</w:t>
      </w:r>
      <w:r>
        <w:rPr>
          <w:spacing w:val="-6"/>
          <w:sz w:val="20"/>
        </w:rPr>
        <w:t> </w:t>
      </w:r>
      <w:r>
        <w:rPr>
          <w:sz w:val="20"/>
        </w:rPr>
        <w:t>el</w:t>
      </w:r>
      <w:r>
        <w:rPr>
          <w:spacing w:val="-6"/>
          <w:sz w:val="20"/>
        </w:rPr>
        <w:t> </w:t>
      </w:r>
      <w:r>
        <w:rPr>
          <w:sz w:val="20"/>
        </w:rPr>
        <w:t>interés</w:t>
      </w:r>
      <w:r>
        <w:rPr>
          <w:spacing w:val="-7"/>
          <w:sz w:val="20"/>
        </w:rPr>
        <w:t> </w:t>
      </w:r>
      <w:r>
        <w:rPr>
          <w:sz w:val="20"/>
        </w:rPr>
        <w:t>superior del niño y la niña, atendiendo a su situación especial de vulnerabilidad. En ese sentido, este </w:t>
      </w:r>
      <w:r>
        <w:rPr>
          <w:spacing w:val="-3"/>
          <w:sz w:val="20"/>
        </w:rPr>
        <w:t>Tribunal</w:t>
      </w:r>
      <w:r>
        <w:rPr>
          <w:spacing w:val="-12"/>
          <w:sz w:val="20"/>
        </w:rPr>
        <w:t> </w:t>
      </w:r>
      <w:r>
        <w:rPr>
          <w:sz w:val="20"/>
        </w:rPr>
        <w:t>ha</w:t>
      </w:r>
      <w:r>
        <w:rPr>
          <w:spacing w:val="-12"/>
          <w:sz w:val="20"/>
        </w:rPr>
        <w:t> </w:t>
      </w:r>
      <w:r>
        <w:rPr>
          <w:sz w:val="20"/>
        </w:rPr>
        <w:t>establecido</w:t>
      </w:r>
      <w:r>
        <w:rPr>
          <w:spacing w:val="-12"/>
          <w:sz w:val="20"/>
        </w:rPr>
        <w:t> </w:t>
      </w:r>
      <w:r>
        <w:rPr>
          <w:sz w:val="20"/>
        </w:rPr>
        <w:t>que</w:t>
      </w:r>
      <w:r>
        <w:rPr>
          <w:spacing w:val="-11"/>
          <w:sz w:val="20"/>
        </w:rPr>
        <w:t> </w:t>
      </w:r>
      <w:r>
        <w:rPr>
          <w:sz w:val="20"/>
        </w:rPr>
        <w:t>los</w:t>
      </w:r>
      <w:r>
        <w:rPr>
          <w:spacing w:val="-12"/>
          <w:sz w:val="20"/>
        </w:rPr>
        <w:t> </w:t>
      </w:r>
      <w:r>
        <w:rPr>
          <w:sz w:val="20"/>
        </w:rPr>
        <w:t>niños</w:t>
      </w:r>
      <w:r>
        <w:rPr>
          <w:spacing w:val="-11"/>
          <w:sz w:val="20"/>
        </w:rPr>
        <w:t> </w:t>
      </w:r>
      <w:r>
        <w:rPr>
          <w:sz w:val="20"/>
        </w:rPr>
        <w:t>y</w:t>
      </w:r>
      <w:r>
        <w:rPr>
          <w:spacing w:val="-12"/>
          <w:sz w:val="20"/>
        </w:rPr>
        <w:t> </w:t>
      </w:r>
      <w:r>
        <w:rPr>
          <w:sz w:val="20"/>
        </w:rPr>
        <w:t>las</w:t>
      </w:r>
      <w:r>
        <w:rPr>
          <w:spacing w:val="-12"/>
          <w:sz w:val="20"/>
        </w:rPr>
        <w:t> </w:t>
      </w:r>
      <w:r>
        <w:rPr>
          <w:sz w:val="20"/>
        </w:rPr>
        <w:t>niñas</w:t>
      </w:r>
      <w:r>
        <w:rPr>
          <w:spacing w:val="-12"/>
          <w:sz w:val="20"/>
        </w:rPr>
        <w:t> </w:t>
      </w:r>
      <w:r>
        <w:rPr>
          <w:sz w:val="20"/>
        </w:rPr>
        <w:t>tienen</w:t>
      </w:r>
      <w:r>
        <w:rPr>
          <w:spacing w:val="-10"/>
          <w:sz w:val="20"/>
        </w:rPr>
        <w:t> </w:t>
      </w:r>
      <w:r>
        <w:rPr>
          <w:sz w:val="20"/>
        </w:rPr>
        <w:t>derechos</w:t>
      </w:r>
      <w:r>
        <w:rPr>
          <w:spacing w:val="-11"/>
          <w:sz w:val="20"/>
        </w:rPr>
        <w:t> </w:t>
      </w:r>
      <w:r>
        <w:rPr>
          <w:sz w:val="20"/>
        </w:rPr>
        <w:t>especiales</w:t>
      </w:r>
      <w:r>
        <w:rPr>
          <w:spacing w:val="-11"/>
          <w:sz w:val="20"/>
        </w:rPr>
        <w:t> </w:t>
      </w:r>
      <w:r>
        <w:rPr>
          <w:sz w:val="20"/>
        </w:rPr>
        <w:t>al</w:t>
      </w:r>
      <w:r>
        <w:rPr>
          <w:spacing w:val="-10"/>
          <w:sz w:val="20"/>
        </w:rPr>
        <w:t> </w:t>
      </w:r>
      <w:r>
        <w:rPr>
          <w:sz w:val="20"/>
        </w:rPr>
        <w:t>que</w:t>
      </w:r>
      <w:r>
        <w:rPr>
          <w:spacing w:val="-12"/>
          <w:sz w:val="20"/>
        </w:rPr>
        <w:t> </w:t>
      </w:r>
      <w:r>
        <w:rPr>
          <w:sz w:val="20"/>
        </w:rPr>
        <w:t>corresponden deberes especiales de la familia, la sociedad y el Estado. De esta forma, debido a que los</w:t>
      </w:r>
      <w:r>
        <w:rPr>
          <w:spacing w:val="-32"/>
          <w:sz w:val="20"/>
        </w:rPr>
        <w:t> </w:t>
      </w:r>
      <w:r>
        <w:rPr>
          <w:sz w:val="20"/>
        </w:rPr>
        <w:t>niños y las niñas pueden verse afectados en su desarrollo por decisiones de aseguradoras privadas que determinen aspectos relacionado con su atención a la salud, este </w:t>
      </w:r>
      <w:r>
        <w:rPr>
          <w:spacing w:val="-4"/>
          <w:sz w:val="20"/>
        </w:rPr>
        <w:t>Tribunal </w:t>
      </w:r>
      <w:r>
        <w:rPr>
          <w:sz w:val="20"/>
        </w:rPr>
        <w:t>considera pertinente ordenar que el Estado adopte, en un plazo razonable, las medidas legislativas o de otro carácter necesarias para que la Defensoría de la Niñez tenga conocimiento y participe, de ser necesario, en todos los procesos ante la Superintendencia de Salud, o en los procesos judiciales, en los que se pudieran ver afectados los derechos de niños o niñas por actuaciones de las aseguradoras</w:t>
      </w:r>
      <w:r>
        <w:rPr>
          <w:spacing w:val="-23"/>
          <w:sz w:val="20"/>
        </w:rPr>
        <w:t> </w:t>
      </w:r>
      <w:r>
        <w:rPr>
          <w:sz w:val="20"/>
        </w:rPr>
        <w:t>privadas.</w:t>
      </w:r>
    </w:p>
    <w:p>
      <w:pPr>
        <w:pStyle w:val="BodyText"/>
        <w:spacing w:before="1"/>
      </w:pPr>
    </w:p>
    <w:p>
      <w:pPr>
        <w:pStyle w:val="Heading1"/>
        <w:numPr>
          <w:ilvl w:val="0"/>
          <w:numId w:val="30"/>
        </w:numPr>
        <w:tabs>
          <w:tab w:pos="840" w:val="left" w:leader="none"/>
        </w:tabs>
        <w:spacing w:line="240" w:lineRule="auto" w:before="0" w:after="0"/>
        <w:ind w:left="839" w:right="0" w:hanging="360"/>
        <w:jc w:val="left"/>
      </w:pPr>
      <w:bookmarkStart w:name="E. Otras medidas solicitadas" w:id="397"/>
      <w:bookmarkEnd w:id="397"/>
      <w:r>
        <w:rPr>
          <w:b w:val="0"/>
        </w:rPr>
      </w:r>
      <w:bookmarkStart w:name="_bookmark284" w:id="398"/>
      <w:bookmarkEnd w:id="398"/>
      <w:r>
        <w:rPr>
          <w:b w:val="0"/>
        </w:rPr>
      </w:r>
      <w:bookmarkStart w:name="_bookmark284" w:id="399"/>
      <w:bookmarkEnd w:id="399"/>
      <w:r>
        <w:rPr/>
        <w:t>O</w:t>
      </w:r>
      <w:r>
        <w:rPr/>
        <w:t>tras medidas</w:t>
      </w:r>
      <w:r>
        <w:rPr>
          <w:spacing w:val="-11"/>
        </w:rPr>
        <w:t> </w:t>
      </w:r>
      <w:r>
        <w:rPr/>
        <w:t>solicitadas</w:t>
      </w:r>
    </w:p>
    <w:p>
      <w:pPr>
        <w:pStyle w:val="BodyText"/>
        <w:spacing w:before="12"/>
        <w:rPr>
          <w:b/>
          <w:sz w:val="19"/>
        </w:rPr>
      </w:pPr>
    </w:p>
    <w:p>
      <w:pPr>
        <w:pStyle w:val="Heading2"/>
        <w:numPr>
          <w:ilvl w:val="1"/>
          <w:numId w:val="30"/>
        </w:numPr>
        <w:tabs>
          <w:tab w:pos="1604" w:val="left" w:leader="none"/>
        </w:tabs>
        <w:spacing w:line="240" w:lineRule="auto" w:before="0" w:after="0"/>
        <w:ind w:left="1603" w:right="0" w:hanging="492"/>
        <w:jc w:val="left"/>
        <w:rPr>
          <w:i/>
        </w:rPr>
      </w:pPr>
      <w:bookmarkStart w:name="E.1. Solicitudes de la Comisión y de las" w:id="400"/>
      <w:bookmarkEnd w:id="400"/>
      <w:r>
        <w:rPr>
          <w:b w:val="0"/>
          <w:i w:val="0"/>
        </w:rPr>
      </w:r>
      <w:bookmarkStart w:name="_bookmark285" w:id="401"/>
      <w:bookmarkEnd w:id="401"/>
      <w:r>
        <w:rPr>
          <w:b w:val="0"/>
          <w:i w:val="0"/>
        </w:rPr>
      </w:r>
      <w:bookmarkStart w:name="_bookmark285" w:id="402"/>
      <w:bookmarkEnd w:id="402"/>
      <w:r>
        <w:rPr>
          <w:i/>
        </w:rPr>
        <w:t>S</w:t>
      </w:r>
      <w:r>
        <w:rPr>
          <w:i/>
        </w:rPr>
        <w:t>olicitudes de la Comisión y de las</w:t>
      </w:r>
      <w:r>
        <w:rPr>
          <w:i/>
          <w:spacing w:val="-18"/>
        </w:rPr>
        <w:t> </w:t>
      </w:r>
      <w:r>
        <w:rPr>
          <w:i/>
        </w:rPr>
        <w:t>partes</w:t>
      </w:r>
    </w:p>
    <w:p>
      <w:pPr>
        <w:pStyle w:val="BodyText"/>
        <w:spacing w:before="11"/>
        <w:rPr>
          <w:b/>
          <w:i/>
          <w:sz w:val="19"/>
        </w:rPr>
      </w:pPr>
    </w:p>
    <w:p>
      <w:pPr>
        <w:pStyle w:val="ListParagraph"/>
        <w:numPr>
          <w:ilvl w:val="0"/>
          <w:numId w:val="21"/>
        </w:numPr>
        <w:tabs>
          <w:tab w:pos="829" w:val="left" w:leader="none"/>
        </w:tabs>
        <w:spacing w:line="240" w:lineRule="auto" w:before="0" w:after="0"/>
        <w:ind w:left="119" w:right="142" w:firstLine="0"/>
        <w:jc w:val="both"/>
        <w:rPr>
          <w:sz w:val="20"/>
        </w:rPr>
      </w:pPr>
      <w:r>
        <w:rPr>
          <w:sz w:val="20"/>
        </w:rPr>
        <w:t>La</w:t>
      </w:r>
      <w:r>
        <w:rPr>
          <w:spacing w:val="-19"/>
          <w:sz w:val="20"/>
        </w:rPr>
        <w:t> </w:t>
      </w:r>
      <w:r>
        <w:rPr>
          <w:b/>
          <w:i/>
          <w:sz w:val="20"/>
        </w:rPr>
        <w:t>Comisión</w:t>
      </w:r>
      <w:r>
        <w:rPr>
          <w:b/>
          <w:i/>
          <w:spacing w:val="-17"/>
          <w:sz w:val="20"/>
        </w:rPr>
        <w:t> </w:t>
      </w:r>
      <w:r>
        <w:rPr>
          <w:sz w:val="20"/>
        </w:rPr>
        <w:t>solicitó</w:t>
      </w:r>
      <w:r>
        <w:rPr>
          <w:spacing w:val="-20"/>
          <w:sz w:val="20"/>
        </w:rPr>
        <w:t> </w:t>
      </w:r>
      <w:r>
        <w:rPr>
          <w:sz w:val="20"/>
        </w:rPr>
        <w:t>que</w:t>
      </w:r>
      <w:r>
        <w:rPr>
          <w:spacing w:val="-19"/>
          <w:sz w:val="20"/>
        </w:rPr>
        <w:t> </w:t>
      </w:r>
      <w:r>
        <w:rPr>
          <w:sz w:val="20"/>
        </w:rPr>
        <w:t>el</w:t>
      </w:r>
      <w:r>
        <w:rPr>
          <w:spacing w:val="-20"/>
          <w:sz w:val="20"/>
        </w:rPr>
        <w:t> </w:t>
      </w:r>
      <w:r>
        <w:rPr>
          <w:sz w:val="20"/>
        </w:rPr>
        <w:t>Estado:</w:t>
      </w:r>
      <w:r>
        <w:rPr>
          <w:spacing w:val="-21"/>
          <w:sz w:val="20"/>
        </w:rPr>
        <w:t> </w:t>
      </w:r>
      <w:r>
        <w:rPr>
          <w:sz w:val="20"/>
        </w:rPr>
        <w:t>a)</w:t>
      </w:r>
      <w:r>
        <w:rPr>
          <w:spacing w:val="-19"/>
          <w:sz w:val="20"/>
        </w:rPr>
        <w:t> </w:t>
      </w:r>
      <w:r>
        <w:rPr>
          <w:sz w:val="20"/>
        </w:rPr>
        <w:t>disponga</w:t>
      </w:r>
      <w:r>
        <w:rPr>
          <w:spacing w:val="-22"/>
          <w:sz w:val="20"/>
        </w:rPr>
        <w:t> </w:t>
      </w:r>
      <w:r>
        <w:rPr>
          <w:sz w:val="20"/>
        </w:rPr>
        <w:t>mecanismos</w:t>
      </w:r>
      <w:r>
        <w:rPr>
          <w:spacing w:val="-19"/>
          <w:sz w:val="20"/>
        </w:rPr>
        <w:t> </w:t>
      </w:r>
      <w:r>
        <w:rPr>
          <w:sz w:val="20"/>
        </w:rPr>
        <w:t>de</w:t>
      </w:r>
      <w:r>
        <w:rPr>
          <w:spacing w:val="-21"/>
          <w:sz w:val="20"/>
        </w:rPr>
        <w:t> </w:t>
      </w:r>
      <w:r>
        <w:rPr>
          <w:sz w:val="20"/>
        </w:rPr>
        <w:t>no</w:t>
      </w:r>
      <w:r>
        <w:rPr>
          <w:spacing w:val="-20"/>
          <w:sz w:val="20"/>
        </w:rPr>
        <w:t> </w:t>
      </w:r>
      <w:r>
        <w:rPr>
          <w:sz w:val="20"/>
        </w:rPr>
        <w:t>repetición,</w:t>
      </w:r>
      <w:r>
        <w:rPr>
          <w:spacing w:val="-20"/>
          <w:sz w:val="20"/>
        </w:rPr>
        <w:t> </w:t>
      </w:r>
      <w:r>
        <w:rPr>
          <w:sz w:val="20"/>
        </w:rPr>
        <w:t>incluyendo que</w:t>
      </w:r>
      <w:r>
        <w:rPr>
          <w:spacing w:val="-5"/>
          <w:sz w:val="20"/>
        </w:rPr>
        <w:t> </w:t>
      </w:r>
      <w:r>
        <w:rPr>
          <w:sz w:val="20"/>
        </w:rPr>
        <w:t>el</w:t>
      </w:r>
      <w:r>
        <w:rPr>
          <w:spacing w:val="-5"/>
          <w:sz w:val="20"/>
        </w:rPr>
        <w:t> </w:t>
      </w:r>
      <w:r>
        <w:rPr>
          <w:sz w:val="20"/>
        </w:rPr>
        <w:t>proceso</w:t>
      </w:r>
      <w:r>
        <w:rPr>
          <w:spacing w:val="-5"/>
          <w:sz w:val="20"/>
        </w:rPr>
        <w:t> </w:t>
      </w:r>
      <w:r>
        <w:rPr>
          <w:sz w:val="20"/>
        </w:rPr>
        <w:t>ante</w:t>
      </w:r>
      <w:r>
        <w:rPr>
          <w:spacing w:val="-5"/>
          <w:sz w:val="20"/>
        </w:rPr>
        <w:t> </w:t>
      </w:r>
      <w:r>
        <w:rPr>
          <w:sz w:val="20"/>
        </w:rPr>
        <w:t>la</w:t>
      </w:r>
      <w:r>
        <w:rPr>
          <w:spacing w:val="-7"/>
          <w:sz w:val="20"/>
        </w:rPr>
        <w:t> </w:t>
      </w:r>
      <w:r>
        <w:rPr>
          <w:sz w:val="20"/>
        </w:rPr>
        <w:t>Superintendencia</w:t>
      </w:r>
      <w:r>
        <w:rPr>
          <w:spacing w:val="-5"/>
          <w:sz w:val="20"/>
        </w:rPr>
        <w:t> </w:t>
      </w:r>
      <w:r>
        <w:rPr>
          <w:sz w:val="20"/>
        </w:rPr>
        <w:t>de</w:t>
      </w:r>
      <w:r>
        <w:rPr>
          <w:spacing w:val="-6"/>
          <w:sz w:val="20"/>
        </w:rPr>
        <w:t> </w:t>
      </w:r>
      <w:r>
        <w:rPr>
          <w:sz w:val="20"/>
        </w:rPr>
        <w:t>Salud</w:t>
      </w:r>
      <w:r>
        <w:rPr>
          <w:spacing w:val="-4"/>
          <w:sz w:val="20"/>
        </w:rPr>
        <w:t> </w:t>
      </w:r>
      <w:r>
        <w:rPr>
          <w:sz w:val="20"/>
        </w:rPr>
        <w:t>respecto</w:t>
      </w:r>
      <w:r>
        <w:rPr>
          <w:spacing w:val="-6"/>
          <w:sz w:val="20"/>
        </w:rPr>
        <w:t> </w:t>
      </w:r>
      <w:r>
        <w:rPr>
          <w:sz w:val="20"/>
        </w:rPr>
        <w:t>a</w:t>
      </w:r>
      <w:r>
        <w:rPr>
          <w:spacing w:val="-5"/>
          <w:sz w:val="20"/>
        </w:rPr>
        <w:t> </w:t>
      </w:r>
      <w:r>
        <w:rPr>
          <w:sz w:val="20"/>
        </w:rPr>
        <w:t>las</w:t>
      </w:r>
      <w:r>
        <w:rPr>
          <w:spacing w:val="-6"/>
          <w:sz w:val="20"/>
        </w:rPr>
        <w:t> </w:t>
      </w:r>
      <w:r>
        <w:rPr>
          <w:sz w:val="20"/>
        </w:rPr>
        <w:t>controversias</w:t>
      </w:r>
      <w:r>
        <w:rPr>
          <w:spacing w:val="-4"/>
          <w:sz w:val="20"/>
        </w:rPr>
        <w:t> </w:t>
      </w:r>
      <w:r>
        <w:rPr>
          <w:sz w:val="20"/>
        </w:rPr>
        <w:t>entre</w:t>
      </w:r>
      <w:r>
        <w:rPr>
          <w:spacing w:val="-5"/>
          <w:sz w:val="20"/>
        </w:rPr>
        <w:t> </w:t>
      </w:r>
      <w:r>
        <w:rPr>
          <w:sz w:val="20"/>
        </w:rPr>
        <w:t>las</w:t>
      </w:r>
      <w:r>
        <w:rPr>
          <w:spacing w:val="-5"/>
          <w:sz w:val="20"/>
        </w:rPr>
        <w:t> </w:t>
      </w:r>
      <w:r>
        <w:rPr>
          <w:sz w:val="20"/>
        </w:rPr>
        <w:t>Isapres y los asegurados por el retiro de prestaciones médicas concernientes a enfermedades graves, cumpla con los estándares establecidos en el Informe de Fondo, y b) asegure la existencia de recursos</w:t>
      </w:r>
      <w:r>
        <w:rPr>
          <w:spacing w:val="-9"/>
          <w:sz w:val="20"/>
        </w:rPr>
        <w:t> </w:t>
      </w:r>
      <w:r>
        <w:rPr>
          <w:sz w:val="20"/>
        </w:rPr>
        <w:t>judiciales</w:t>
      </w:r>
      <w:r>
        <w:rPr>
          <w:spacing w:val="-10"/>
          <w:sz w:val="20"/>
        </w:rPr>
        <w:t> </w:t>
      </w:r>
      <w:r>
        <w:rPr>
          <w:sz w:val="20"/>
        </w:rPr>
        <w:t>idóneos</w:t>
      </w:r>
      <w:r>
        <w:rPr>
          <w:spacing w:val="-9"/>
          <w:sz w:val="20"/>
        </w:rPr>
        <w:t> </w:t>
      </w:r>
      <w:r>
        <w:rPr>
          <w:sz w:val="20"/>
        </w:rPr>
        <w:t>y</w:t>
      </w:r>
      <w:r>
        <w:rPr>
          <w:spacing w:val="-9"/>
          <w:sz w:val="20"/>
        </w:rPr>
        <w:t> </w:t>
      </w:r>
      <w:r>
        <w:rPr>
          <w:sz w:val="20"/>
        </w:rPr>
        <w:t>expedidos</w:t>
      </w:r>
      <w:r>
        <w:rPr>
          <w:spacing w:val="-9"/>
          <w:sz w:val="20"/>
        </w:rPr>
        <w:t> </w:t>
      </w:r>
      <w:r>
        <w:rPr>
          <w:sz w:val="20"/>
        </w:rPr>
        <w:t>para</w:t>
      </w:r>
      <w:r>
        <w:rPr>
          <w:spacing w:val="-10"/>
          <w:sz w:val="20"/>
        </w:rPr>
        <w:t> </w:t>
      </w:r>
      <w:r>
        <w:rPr>
          <w:sz w:val="20"/>
        </w:rPr>
        <w:t>impugnar</w:t>
      </w:r>
      <w:r>
        <w:rPr>
          <w:spacing w:val="-11"/>
          <w:sz w:val="20"/>
        </w:rPr>
        <w:t> </w:t>
      </w:r>
      <w:r>
        <w:rPr>
          <w:sz w:val="20"/>
        </w:rPr>
        <w:t>decisiones</w:t>
      </w:r>
      <w:r>
        <w:rPr>
          <w:spacing w:val="-9"/>
          <w:sz w:val="20"/>
        </w:rPr>
        <w:t> </w:t>
      </w:r>
      <w:r>
        <w:rPr>
          <w:sz w:val="20"/>
        </w:rPr>
        <w:t>de</w:t>
      </w:r>
      <w:r>
        <w:rPr>
          <w:spacing w:val="-11"/>
          <w:sz w:val="20"/>
        </w:rPr>
        <w:t> </w:t>
      </w:r>
      <w:r>
        <w:rPr>
          <w:sz w:val="20"/>
        </w:rPr>
        <w:t>las</w:t>
      </w:r>
      <w:r>
        <w:rPr>
          <w:spacing w:val="-10"/>
          <w:sz w:val="20"/>
        </w:rPr>
        <w:t> </w:t>
      </w:r>
      <w:r>
        <w:rPr>
          <w:sz w:val="20"/>
        </w:rPr>
        <w:t>Isapres</w:t>
      </w:r>
      <w:r>
        <w:rPr>
          <w:spacing w:val="-9"/>
          <w:sz w:val="20"/>
        </w:rPr>
        <w:t> </w:t>
      </w:r>
      <w:r>
        <w:rPr>
          <w:sz w:val="20"/>
        </w:rPr>
        <w:t>que</w:t>
      </w:r>
      <w:r>
        <w:rPr>
          <w:spacing w:val="-10"/>
          <w:sz w:val="20"/>
        </w:rPr>
        <w:t> </w:t>
      </w:r>
      <w:r>
        <w:rPr>
          <w:sz w:val="20"/>
        </w:rPr>
        <w:t>afecten</w:t>
      </w:r>
      <w:r>
        <w:rPr>
          <w:spacing w:val="-10"/>
          <w:sz w:val="20"/>
        </w:rPr>
        <w:t> </w:t>
      </w:r>
      <w:r>
        <w:rPr>
          <w:sz w:val="20"/>
        </w:rPr>
        <w:t>los derechos a la salud, seguridad social, vida e integridad</w:t>
      </w:r>
      <w:r>
        <w:rPr>
          <w:spacing w:val="-18"/>
          <w:sz w:val="20"/>
        </w:rPr>
        <w:t> </w:t>
      </w:r>
      <w:r>
        <w:rPr>
          <w:sz w:val="20"/>
        </w:rPr>
        <w:t>personal.</w:t>
      </w:r>
    </w:p>
    <w:p>
      <w:pPr>
        <w:pStyle w:val="BodyText"/>
        <w:spacing w:before="11"/>
        <w:rPr>
          <w:sz w:val="19"/>
        </w:rPr>
      </w:pPr>
    </w:p>
    <w:p>
      <w:pPr>
        <w:pStyle w:val="ListParagraph"/>
        <w:numPr>
          <w:ilvl w:val="0"/>
          <w:numId w:val="21"/>
        </w:numPr>
        <w:tabs>
          <w:tab w:pos="829" w:val="left" w:leader="none"/>
        </w:tabs>
        <w:spacing w:line="240" w:lineRule="auto" w:before="0" w:after="0"/>
        <w:ind w:left="119" w:right="140" w:firstLine="0"/>
        <w:jc w:val="both"/>
        <w:rPr>
          <w:sz w:val="20"/>
        </w:rPr>
      </w:pPr>
      <w:r>
        <w:rPr>
          <w:sz w:val="20"/>
        </w:rPr>
        <w:t>Las </w:t>
      </w:r>
      <w:r>
        <w:rPr>
          <w:b/>
          <w:i/>
          <w:sz w:val="20"/>
        </w:rPr>
        <w:t>representantes </w:t>
      </w:r>
      <w:r>
        <w:rPr>
          <w:sz w:val="20"/>
        </w:rPr>
        <w:t>solicitaron que el Estado: a) incorpore tratamientos de fonoaudiología, deglución, y férulas para las personas postradas, así como tratamientos  </w:t>
      </w:r>
      <w:r>
        <w:rPr>
          <w:spacing w:val="35"/>
          <w:sz w:val="20"/>
        </w:rPr>
        <w:t> </w:t>
      </w:r>
      <w:r>
        <w:rPr>
          <w:sz w:val="20"/>
        </w:rPr>
        <w:t>para</w:t>
      </w:r>
    </w:p>
    <w:p>
      <w:pPr>
        <w:pStyle w:val="BodyText"/>
        <w:spacing w:before="7"/>
        <w:rPr>
          <w:sz w:val="11"/>
        </w:rPr>
      </w:pPr>
      <w:r>
        <w:rPr/>
        <w:pict>
          <v:line style="position:absolute;mso-position-horizontal-relative:page;mso-position-vertical-relative:paragraph;z-index:2296;mso-wrap-distance-left:0;mso-wrap-distance-right:0" from="64.980003pt,9.406437pt" to="208.980003pt,9.406437pt" stroked="true" strokeweight=".72pt" strokecolor="#000000">
            <v:stroke dashstyle="solid"/>
            <w10:wrap type="topAndBottom"/>
          </v:line>
        </w:pict>
      </w:r>
    </w:p>
    <w:p>
      <w:pPr>
        <w:pStyle w:val="BodyText"/>
        <w:spacing w:before="5"/>
        <w:rPr>
          <w:sz w:val="7"/>
        </w:rPr>
      </w:pPr>
    </w:p>
    <w:p>
      <w:pPr>
        <w:tabs>
          <w:tab w:pos="687" w:val="left" w:leader="none"/>
        </w:tabs>
        <w:spacing w:before="100"/>
        <w:ind w:left="119" w:right="100" w:firstLine="0"/>
        <w:jc w:val="left"/>
        <w:rPr>
          <w:sz w:val="16"/>
        </w:rPr>
      </w:pPr>
      <w:bookmarkStart w:name="_bookmark286" w:id="403"/>
      <w:bookmarkEnd w:id="403"/>
      <w:r>
        <w:rPr/>
      </w:r>
      <w:r>
        <w:rPr>
          <w:position w:val="6"/>
          <w:sz w:val="10"/>
        </w:rPr>
        <w:t>229</w:t>
        <w:tab/>
      </w:r>
      <w:r>
        <w:rPr>
          <w:i/>
          <w:sz w:val="16"/>
        </w:rPr>
        <w:t>Cfr</w:t>
      </w:r>
      <w:r>
        <w:rPr>
          <w:sz w:val="16"/>
        </w:rPr>
        <w:t>.</w:t>
      </w:r>
      <w:r>
        <w:rPr>
          <w:spacing w:val="-7"/>
          <w:sz w:val="16"/>
        </w:rPr>
        <w:t> </w:t>
      </w:r>
      <w:r>
        <w:rPr>
          <w:i/>
          <w:sz w:val="16"/>
        </w:rPr>
        <w:t>Caso</w:t>
      </w:r>
      <w:r>
        <w:rPr>
          <w:i/>
          <w:spacing w:val="-7"/>
          <w:sz w:val="16"/>
        </w:rPr>
        <w:t> </w:t>
      </w:r>
      <w:r>
        <w:rPr>
          <w:i/>
          <w:sz w:val="16"/>
        </w:rPr>
        <w:t>Cantoral</w:t>
      </w:r>
      <w:r>
        <w:rPr>
          <w:i/>
          <w:spacing w:val="-6"/>
          <w:sz w:val="16"/>
        </w:rPr>
        <w:t> </w:t>
      </w:r>
      <w:r>
        <w:rPr>
          <w:i/>
          <w:sz w:val="16"/>
        </w:rPr>
        <w:t>Benavides</w:t>
      </w:r>
      <w:r>
        <w:rPr>
          <w:i/>
          <w:spacing w:val="-6"/>
          <w:sz w:val="16"/>
        </w:rPr>
        <w:t> </w:t>
      </w:r>
      <w:r>
        <w:rPr>
          <w:i/>
          <w:sz w:val="16"/>
        </w:rPr>
        <w:t>Vs.</w:t>
      </w:r>
      <w:r>
        <w:rPr>
          <w:i/>
          <w:spacing w:val="-7"/>
          <w:sz w:val="16"/>
        </w:rPr>
        <w:t> </w:t>
      </w:r>
      <w:r>
        <w:rPr>
          <w:i/>
          <w:sz w:val="16"/>
        </w:rPr>
        <w:t>Perú.</w:t>
      </w:r>
      <w:r>
        <w:rPr>
          <w:i/>
          <w:spacing w:val="-7"/>
          <w:sz w:val="16"/>
        </w:rPr>
        <w:t> </w:t>
      </w:r>
      <w:r>
        <w:rPr>
          <w:i/>
          <w:sz w:val="16"/>
        </w:rPr>
        <w:t>Reparaciones</w:t>
      </w:r>
      <w:r>
        <w:rPr>
          <w:i/>
          <w:spacing w:val="-7"/>
          <w:sz w:val="16"/>
        </w:rPr>
        <w:t> </w:t>
      </w:r>
      <w:r>
        <w:rPr>
          <w:i/>
          <w:sz w:val="16"/>
        </w:rPr>
        <w:t>y</w:t>
      </w:r>
      <w:r>
        <w:rPr>
          <w:i/>
          <w:spacing w:val="-6"/>
          <w:sz w:val="16"/>
        </w:rPr>
        <w:t> </w:t>
      </w:r>
      <w:r>
        <w:rPr>
          <w:i/>
          <w:sz w:val="16"/>
        </w:rPr>
        <w:t>Costas.</w:t>
      </w:r>
      <w:r>
        <w:rPr>
          <w:i/>
          <w:spacing w:val="-8"/>
          <w:sz w:val="16"/>
        </w:rPr>
        <w:t> </w:t>
      </w:r>
      <w:r>
        <w:rPr>
          <w:sz w:val="16"/>
        </w:rPr>
        <w:t>Sentencia</w:t>
      </w:r>
      <w:r>
        <w:rPr>
          <w:spacing w:val="-6"/>
          <w:sz w:val="16"/>
        </w:rPr>
        <w:t> </w:t>
      </w:r>
      <w:r>
        <w:rPr>
          <w:sz w:val="16"/>
        </w:rPr>
        <w:t>de</w:t>
      </w:r>
      <w:r>
        <w:rPr>
          <w:spacing w:val="-7"/>
          <w:sz w:val="16"/>
        </w:rPr>
        <w:t> </w:t>
      </w:r>
      <w:r>
        <w:rPr>
          <w:sz w:val="16"/>
        </w:rPr>
        <w:t>3</w:t>
      </w:r>
      <w:r>
        <w:rPr>
          <w:spacing w:val="-6"/>
          <w:sz w:val="16"/>
        </w:rPr>
        <w:t> </w:t>
      </w:r>
      <w:r>
        <w:rPr>
          <w:sz w:val="16"/>
        </w:rPr>
        <w:t>de</w:t>
      </w:r>
      <w:r>
        <w:rPr>
          <w:spacing w:val="-7"/>
          <w:sz w:val="16"/>
        </w:rPr>
        <w:t> </w:t>
      </w:r>
      <w:r>
        <w:rPr>
          <w:sz w:val="16"/>
        </w:rPr>
        <w:t>diciembre</w:t>
      </w:r>
      <w:r>
        <w:rPr>
          <w:spacing w:val="-7"/>
          <w:sz w:val="16"/>
        </w:rPr>
        <w:t> </w:t>
      </w:r>
      <w:r>
        <w:rPr>
          <w:sz w:val="16"/>
        </w:rPr>
        <w:t>de</w:t>
      </w:r>
      <w:r>
        <w:rPr>
          <w:spacing w:val="-7"/>
          <w:sz w:val="16"/>
        </w:rPr>
        <w:t> </w:t>
      </w:r>
      <w:r>
        <w:rPr>
          <w:sz w:val="16"/>
        </w:rPr>
        <w:t>2001.</w:t>
      </w:r>
      <w:r>
        <w:rPr>
          <w:spacing w:val="-7"/>
          <w:sz w:val="16"/>
        </w:rPr>
        <w:t> </w:t>
      </w:r>
      <w:r>
        <w:rPr>
          <w:sz w:val="16"/>
        </w:rPr>
        <w:t>Serie</w:t>
      </w:r>
      <w:r>
        <w:rPr>
          <w:spacing w:val="-7"/>
          <w:sz w:val="16"/>
        </w:rPr>
        <w:t> </w:t>
      </w:r>
      <w:r>
        <w:rPr>
          <w:sz w:val="16"/>
        </w:rPr>
        <w:t>C</w:t>
      </w:r>
      <w:r>
        <w:rPr>
          <w:spacing w:val="-7"/>
          <w:sz w:val="16"/>
        </w:rPr>
        <w:t> </w:t>
      </w:r>
      <w:r>
        <w:rPr>
          <w:sz w:val="16"/>
        </w:rPr>
        <w:t>No.</w:t>
      </w:r>
      <w:r>
        <w:rPr>
          <w:w w:val="99"/>
          <w:sz w:val="16"/>
        </w:rPr>
        <w:t> </w:t>
      </w:r>
      <w:r>
        <w:rPr>
          <w:sz w:val="16"/>
        </w:rPr>
        <w:t>88, párr. 79, </w:t>
      </w:r>
      <w:r>
        <w:rPr>
          <w:i/>
          <w:sz w:val="16"/>
        </w:rPr>
        <w:t>y Garzón Guzmán y Otros Vs. Ecuador, supra</w:t>
      </w:r>
      <w:r>
        <w:rPr>
          <w:sz w:val="16"/>
        </w:rPr>
        <w:t>, párr.</w:t>
      </w:r>
      <w:r>
        <w:rPr>
          <w:spacing w:val="-27"/>
          <w:sz w:val="16"/>
        </w:rPr>
        <w:t> </w:t>
      </w:r>
      <w:r>
        <w:rPr>
          <w:sz w:val="16"/>
        </w:rPr>
        <w:t>117.</w:t>
      </w:r>
    </w:p>
    <w:p>
      <w:pPr>
        <w:spacing w:after="0"/>
        <w:jc w:val="left"/>
        <w:rPr>
          <w:sz w:val="16"/>
        </w:rPr>
        <w:sectPr>
          <w:pgSz w:w="12240" w:h="15840"/>
          <w:pgMar w:header="0" w:footer="1215" w:top="1420" w:bottom="1500" w:left="1180" w:right="1200"/>
        </w:sectPr>
      </w:pPr>
    </w:p>
    <w:p>
      <w:pPr>
        <w:pStyle w:val="BodyText"/>
        <w:spacing w:before="80"/>
        <w:ind w:left="119" w:right="102"/>
        <w:jc w:val="both"/>
      </w:pPr>
      <w:r>
        <w:rPr/>
        <w:t>infecciones urinarias en el Fondo Nacional de Salud, a fin de que sean homologados por las Isapre; b) la fiscalización de oficio, permanente, periódica y efectiva por parte de la Superintendencia de Salud de las actuaciones de la Isapre y el régimen de hospitalización domiciliaria y demás tratamientos de Martina, entregando informes semestrales a la Corte con copia a las víctimas; c) reconozca su responsabilidad internacional y pida disculpas a la familia en una ceremonia pública que deberá ser trasmitida por televisión o radio en horario de alta audiencia, con la presencia del Pleno de la Corte Suprema, el </w:t>
      </w:r>
      <w:r>
        <w:rPr>
          <w:spacing w:val="-4"/>
        </w:rPr>
        <w:t>canciller, </w:t>
      </w:r>
      <w:r>
        <w:rPr/>
        <w:t>el Ministro de Salud y la participación</w:t>
      </w:r>
      <w:r>
        <w:rPr>
          <w:spacing w:val="-3"/>
        </w:rPr>
        <w:t> </w:t>
      </w:r>
      <w:r>
        <w:rPr/>
        <w:t>de</w:t>
      </w:r>
      <w:r>
        <w:rPr>
          <w:spacing w:val="-5"/>
        </w:rPr>
        <w:t> </w:t>
      </w:r>
      <w:r>
        <w:rPr/>
        <w:t>las</w:t>
      </w:r>
      <w:r>
        <w:rPr>
          <w:spacing w:val="-4"/>
        </w:rPr>
        <w:t> </w:t>
      </w:r>
      <w:r>
        <w:rPr/>
        <w:t>presuntas</w:t>
      </w:r>
      <w:r>
        <w:rPr>
          <w:spacing w:val="-4"/>
        </w:rPr>
        <w:t> </w:t>
      </w:r>
      <w:r>
        <w:rPr/>
        <w:t>víctimas,</w:t>
      </w:r>
      <w:r>
        <w:rPr>
          <w:spacing w:val="-3"/>
        </w:rPr>
        <w:t> </w:t>
      </w:r>
      <w:r>
        <w:rPr/>
        <w:t>cuyos</w:t>
      </w:r>
      <w:r>
        <w:rPr>
          <w:spacing w:val="-4"/>
        </w:rPr>
        <w:t> </w:t>
      </w:r>
      <w:r>
        <w:rPr/>
        <w:t>gastos</w:t>
      </w:r>
      <w:r>
        <w:rPr>
          <w:spacing w:val="-3"/>
        </w:rPr>
        <w:t> </w:t>
      </w:r>
      <w:r>
        <w:rPr/>
        <w:t>de</w:t>
      </w:r>
      <w:r>
        <w:rPr>
          <w:spacing w:val="-5"/>
        </w:rPr>
        <w:t> </w:t>
      </w:r>
      <w:r>
        <w:rPr/>
        <w:t>asistencia</w:t>
      </w:r>
      <w:r>
        <w:rPr>
          <w:spacing w:val="-4"/>
        </w:rPr>
        <w:t> </w:t>
      </w:r>
      <w:r>
        <w:rPr/>
        <w:t>deberán</w:t>
      </w:r>
      <w:r>
        <w:rPr>
          <w:spacing w:val="-3"/>
        </w:rPr>
        <w:t> </w:t>
      </w:r>
      <w:r>
        <w:rPr/>
        <w:t>ser</w:t>
      </w:r>
      <w:r>
        <w:rPr>
          <w:spacing w:val="-4"/>
        </w:rPr>
        <w:t> </w:t>
      </w:r>
      <w:r>
        <w:rPr/>
        <w:t>cubiertos</w:t>
      </w:r>
      <w:r>
        <w:rPr>
          <w:spacing w:val="-4"/>
        </w:rPr>
        <w:t> </w:t>
      </w:r>
      <w:r>
        <w:rPr/>
        <w:t>por</w:t>
      </w:r>
      <w:r>
        <w:rPr>
          <w:spacing w:val="-4"/>
        </w:rPr>
        <w:t> </w:t>
      </w:r>
      <w:r>
        <w:rPr/>
        <w:t>el Estado; y d) la creación, en un plazo de dos años desde la publicación de la sentencia, de un patio</w:t>
      </w:r>
      <w:r>
        <w:rPr>
          <w:spacing w:val="-6"/>
        </w:rPr>
        <w:t> </w:t>
      </w:r>
      <w:r>
        <w:rPr/>
        <w:t>de</w:t>
      </w:r>
      <w:r>
        <w:rPr>
          <w:spacing w:val="-6"/>
        </w:rPr>
        <w:t> </w:t>
      </w:r>
      <w:r>
        <w:rPr/>
        <w:t>juegos</w:t>
      </w:r>
      <w:r>
        <w:rPr>
          <w:spacing w:val="-6"/>
        </w:rPr>
        <w:t> </w:t>
      </w:r>
      <w:r>
        <w:rPr/>
        <w:t>para</w:t>
      </w:r>
      <w:r>
        <w:rPr>
          <w:spacing w:val="-6"/>
        </w:rPr>
        <w:t> </w:t>
      </w:r>
      <w:r>
        <w:rPr/>
        <w:t>niños</w:t>
      </w:r>
      <w:r>
        <w:rPr>
          <w:spacing w:val="-6"/>
        </w:rPr>
        <w:t> </w:t>
      </w:r>
      <w:r>
        <w:rPr/>
        <w:t>y</w:t>
      </w:r>
      <w:r>
        <w:rPr>
          <w:spacing w:val="-7"/>
        </w:rPr>
        <w:t> </w:t>
      </w:r>
      <w:r>
        <w:rPr/>
        <w:t>niñas</w:t>
      </w:r>
      <w:r>
        <w:rPr>
          <w:spacing w:val="-7"/>
        </w:rPr>
        <w:t> </w:t>
      </w:r>
      <w:r>
        <w:rPr/>
        <w:t>con</w:t>
      </w:r>
      <w:r>
        <w:rPr>
          <w:spacing w:val="-5"/>
        </w:rPr>
        <w:t> </w:t>
      </w:r>
      <w:r>
        <w:rPr/>
        <w:t>discapacidad</w:t>
      </w:r>
      <w:r>
        <w:rPr>
          <w:spacing w:val="-6"/>
        </w:rPr>
        <w:t> </w:t>
      </w:r>
      <w:r>
        <w:rPr/>
        <w:t>con</w:t>
      </w:r>
      <w:r>
        <w:rPr>
          <w:spacing w:val="-6"/>
        </w:rPr>
        <w:t> </w:t>
      </w:r>
      <w:r>
        <w:rPr/>
        <w:t>el</w:t>
      </w:r>
      <w:r>
        <w:rPr>
          <w:spacing w:val="-7"/>
        </w:rPr>
        <w:t> </w:t>
      </w:r>
      <w:r>
        <w:rPr/>
        <w:t>nombre</w:t>
      </w:r>
      <w:r>
        <w:rPr>
          <w:spacing w:val="-6"/>
        </w:rPr>
        <w:t> </w:t>
      </w:r>
      <w:r>
        <w:rPr/>
        <w:t>de</w:t>
      </w:r>
      <w:r>
        <w:rPr>
          <w:spacing w:val="-7"/>
        </w:rPr>
        <w:t> </w:t>
      </w:r>
      <w:r>
        <w:rPr/>
        <w:t>Martina</w:t>
      </w:r>
      <w:r>
        <w:rPr>
          <w:spacing w:val="-7"/>
        </w:rPr>
        <w:t> </w:t>
      </w:r>
      <w:r>
        <w:rPr>
          <w:spacing w:val="-4"/>
        </w:rPr>
        <w:t>Vera</w:t>
      </w:r>
      <w:r>
        <w:rPr>
          <w:spacing w:val="-6"/>
        </w:rPr>
        <w:t> </w:t>
      </w:r>
      <w:r>
        <w:rPr/>
        <w:t>Rojas,</w:t>
      </w:r>
      <w:r>
        <w:rPr>
          <w:spacing w:val="-5"/>
        </w:rPr>
        <w:t> </w:t>
      </w:r>
      <w:r>
        <w:rPr/>
        <w:t>en</w:t>
      </w:r>
      <w:r>
        <w:rPr>
          <w:spacing w:val="-6"/>
        </w:rPr>
        <w:t> </w:t>
      </w:r>
      <w:r>
        <w:rPr/>
        <w:t>el hospital de</w:t>
      </w:r>
      <w:r>
        <w:rPr>
          <w:spacing w:val="-9"/>
        </w:rPr>
        <w:t> </w:t>
      </w:r>
      <w:r>
        <w:rPr/>
        <w:t>Arica.</w:t>
      </w:r>
    </w:p>
    <w:p>
      <w:pPr>
        <w:pStyle w:val="BodyText"/>
        <w:rPr>
          <w:sz w:val="22"/>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Las</w:t>
      </w:r>
      <w:r>
        <w:rPr>
          <w:spacing w:val="-10"/>
          <w:sz w:val="20"/>
        </w:rPr>
        <w:t> </w:t>
      </w:r>
      <w:r>
        <w:rPr>
          <w:sz w:val="20"/>
        </w:rPr>
        <w:t>representantes</w:t>
      </w:r>
      <w:r>
        <w:rPr>
          <w:spacing w:val="-10"/>
          <w:sz w:val="20"/>
        </w:rPr>
        <w:t> </w:t>
      </w:r>
      <w:r>
        <w:rPr>
          <w:sz w:val="20"/>
        </w:rPr>
        <w:t>también</w:t>
      </w:r>
      <w:r>
        <w:rPr>
          <w:spacing w:val="-10"/>
          <w:sz w:val="20"/>
        </w:rPr>
        <w:t> </w:t>
      </w:r>
      <w:r>
        <w:rPr>
          <w:sz w:val="20"/>
        </w:rPr>
        <w:t>solicitaron,</w:t>
      </w:r>
      <w:r>
        <w:rPr>
          <w:spacing w:val="-10"/>
          <w:sz w:val="20"/>
        </w:rPr>
        <w:t> </w:t>
      </w:r>
      <w:r>
        <w:rPr>
          <w:sz w:val="20"/>
        </w:rPr>
        <w:t>como</w:t>
      </w:r>
      <w:r>
        <w:rPr>
          <w:spacing w:val="-12"/>
          <w:sz w:val="20"/>
        </w:rPr>
        <w:t> </w:t>
      </w:r>
      <w:r>
        <w:rPr>
          <w:sz w:val="20"/>
        </w:rPr>
        <w:t>medida</w:t>
      </w:r>
      <w:r>
        <w:rPr>
          <w:spacing w:val="-11"/>
          <w:sz w:val="20"/>
        </w:rPr>
        <w:t> </w:t>
      </w:r>
      <w:r>
        <w:rPr>
          <w:sz w:val="20"/>
        </w:rPr>
        <w:t>de</w:t>
      </w:r>
      <w:r>
        <w:rPr>
          <w:spacing w:val="-12"/>
          <w:sz w:val="20"/>
        </w:rPr>
        <w:t> </w:t>
      </w:r>
      <w:r>
        <w:rPr>
          <w:sz w:val="20"/>
        </w:rPr>
        <w:t>no</w:t>
      </w:r>
      <w:r>
        <w:rPr>
          <w:spacing w:val="-11"/>
          <w:sz w:val="20"/>
        </w:rPr>
        <w:t> </w:t>
      </w:r>
      <w:r>
        <w:rPr>
          <w:sz w:val="20"/>
        </w:rPr>
        <w:t>repetición,</w:t>
      </w:r>
      <w:r>
        <w:rPr>
          <w:spacing w:val="-11"/>
          <w:sz w:val="20"/>
        </w:rPr>
        <w:t> </w:t>
      </w:r>
      <w:r>
        <w:rPr>
          <w:sz w:val="20"/>
        </w:rPr>
        <w:t>la</w:t>
      </w:r>
      <w:r>
        <w:rPr>
          <w:spacing w:val="-11"/>
          <w:sz w:val="20"/>
        </w:rPr>
        <w:t> </w:t>
      </w:r>
      <w:r>
        <w:rPr>
          <w:sz w:val="20"/>
        </w:rPr>
        <w:t>adecuación</w:t>
      </w:r>
      <w:r>
        <w:rPr>
          <w:spacing w:val="-10"/>
          <w:sz w:val="20"/>
        </w:rPr>
        <w:t> </w:t>
      </w:r>
      <w:r>
        <w:rPr>
          <w:sz w:val="20"/>
        </w:rPr>
        <w:t>del ordenamiento</w:t>
      </w:r>
      <w:r>
        <w:rPr>
          <w:spacing w:val="-17"/>
          <w:sz w:val="20"/>
        </w:rPr>
        <w:t> </w:t>
      </w:r>
      <w:r>
        <w:rPr>
          <w:sz w:val="20"/>
        </w:rPr>
        <w:t>chileno</w:t>
      </w:r>
      <w:r>
        <w:rPr>
          <w:spacing w:val="-18"/>
          <w:sz w:val="20"/>
        </w:rPr>
        <w:t> </w:t>
      </w:r>
      <w:r>
        <w:rPr>
          <w:sz w:val="20"/>
        </w:rPr>
        <w:t>respecto</w:t>
      </w:r>
      <w:r>
        <w:rPr>
          <w:spacing w:val="-17"/>
          <w:sz w:val="20"/>
        </w:rPr>
        <w:t> </w:t>
      </w:r>
      <w:r>
        <w:rPr>
          <w:sz w:val="20"/>
        </w:rPr>
        <w:t>a:</w:t>
      </w:r>
      <w:r>
        <w:rPr>
          <w:spacing w:val="-17"/>
          <w:sz w:val="20"/>
        </w:rPr>
        <w:t> </w:t>
      </w:r>
      <w:r>
        <w:rPr>
          <w:sz w:val="20"/>
        </w:rPr>
        <w:t>a)</w:t>
      </w:r>
      <w:r>
        <w:rPr>
          <w:spacing w:val="-17"/>
          <w:sz w:val="20"/>
        </w:rPr>
        <w:t> </w:t>
      </w:r>
      <w:r>
        <w:rPr>
          <w:sz w:val="20"/>
        </w:rPr>
        <w:t>el</w:t>
      </w:r>
      <w:r>
        <w:rPr>
          <w:spacing w:val="-16"/>
          <w:sz w:val="20"/>
        </w:rPr>
        <w:t> </w:t>
      </w:r>
      <w:r>
        <w:rPr>
          <w:sz w:val="20"/>
        </w:rPr>
        <w:t>establecimiento</w:t>
      </w:r>
      <w:r>
        <w:rPr>
          <w:spacing w:val="-17"/>
          <w:sz w:val="20"/>
        </w:rPr>
        <w:t> </w:t>
      </w:r>
      <w:r>
        <w:rPr>
          <w:sz w:val="20"/>
        </w:rPr>
        <w:t>de</w:t>
      </w:r>
      <w:r>
        <w:rPr>
          <w:spacing w:val="-18"/>
          <w:sz w:val="20"/>
        </w:rPr>
        <w:t> </w:t>
      </w:r>
      <w:r>
        <w:rPr>
          <w:sz w:val="20"/>
        </w:rPr>
        <w:t>límites</w:t>
      </w:r>
      <w:r>
        <w:rPr>
          <w:spacing w:val="-16"/>
          <w:sz w:val="20"/>
        </w:rPr>
        <w:t> </w:t>
      </w:r>
      <w:r>
        <w:rPr>
          <w:sz w:val="20"/>
        </w:rPr>
        <w:t>a</w:t>
      </w:r>
      <w:r>
        <w:rPr>
          <w:spacing w:val="-18"/>
          <w:sz w:val="20"/>
        </w:rPr>
        <w:t> </w:t>
      </w:r>
      <w:r>
        <w:rPr>
          <w:sz w:val="20"/>
        </w:rPr>
        <w:t>las</w:t>
      </w:r>
      <w:r>
        <w:rPr>
          <w:spacing w:val="-18"/>
          <w:sz w:val="20"/>
        </w:rPr>
        <w:t> </w:t>
      </w:r>
      <w:r>
        <w:rPr>
          <w:sz w:val="20"/>
        </w:rPr>
        <w:t>potestades</w:t>
      </w:r>
      <w:r>
        <w:rPr>
          <w:spacing w:val="-18"/>
          <w:sz w:val="20"/>
        </w:rPr>
        <w:t> </w:t>
      </w:r>
      <w:r>
        <w:rPr>
          <w:sz w:val="20"/>
        </w:rPr>
        <w:t>discrecionales de los sujetos privados que participan en la prestación de servicios de salud de Chile, particularmente de las Isapres; b) la ampliación de las facultades de fiscalización y supervisión de oficio y periódicas por parte de la Superintendencia de Salud respecto a las actuaciones de las Isapres; c) la modificación de la normativa constitucional que limita los reclamos judiciales del derecho a la salud mediante los recursos de protección; d) la adopción de medidas que permitan,</w:t>
      </w:r>
      <w:r>
        <w:rPr>
          <w:spacing w:val="-10"/>
          <w:sz w:val="20"/>
        </w:rPr>
        <w:t> </w:t>
      </w:r>
      <w:r>
        <w:rPr>
          <w:sz w:val="20"/>
        </w:rPr>
        <w:t>mientras</w:t>
      </w:r>
      <w:r>
        <w:rPr>
          <w:spacing w:val="-10"/>
          <w:sz w:val="20"/>
        </w:rPr>
        <w:t> </w:t>
      </w:r>
      <w:r>
        <w:rPr>
          <w:sz w:val="20"/>
        </w:rPr>
        <w:t>se</w:t>
      </w:r>
      <w:r>
        <w:rPr>
          <w:spacing w:val="-11"/>
          <w:sz w:val="20"/>
        </w:rPr>
        <w:t> </w:t>
      </w:r>
      <w:r>
        <w:rPr>
          <w:sz w:val="20"/>
        </w:rPr>
        <w:t>cumplan</w:t>
      </w:r>
      <w:r>
        <w:rPr>
          <w:spacing w:val="-10"/>
          <w:sz w:val="20"/>
        </w:rPr>
        <w:t> </w:t>
      </w:r>
      <w:r>
        <w:rPr>
          <w:sz w:val="20"/>
        </w:rPr>
        <w:t>las</w:t>
      </w:r>
      <w:r>
        <w:rPr>
          <w:spacing w:val="-10"/>
          <w:sz w:val="20"/>
        </w:rPr>
        <w:t> </w:t>
      </w:r>
      <w:r>
        <w:rPr>
          <w:sz w:val="20"/>
        </w:rPr>
        <w:t>medidas</w:t>
      </w:r>
      <w:r>
        <w:rPr>
          <w:spacing w:val="-10"/>
          <w:sz w:val="20"/>
        </w:rPr>
        <w:t> </w:t>
      </w:r>
      <w:r>
        <w:rPr>
          <w:sz w:val="20"/>
        </w:rPr>
        <w:t>antes</w:t>
      </w:r>
      <w:r>
        <w:rPr>
          <w:spacing w:val="-10"/>
          <w:sz w:val="20"/>
        </w:rPr>
        <w:t> </w:t>
      </w:r>
      <w:r>
        <w:rPr>
          <w:sz w:val="20"/>
        </w:rPr>
        <w:t>mencionadas,</w:t>
      </w:r>
      <w:r>
        <w:rPr>
          <w:spacing w:val="-10"/>
          <w:sz w:val="20"/>
        </w:rPr>
        <w:t> </w:t>
      </w:r>
      <w:r>
        <w:rPr>
          <w:sz w:val="20"/>
        </w:rPr>
        <w:t>la</w:t>
      </w:r>
      <w:r>
        <w:rPr>
          <w:spacing w:val="-10"/>
          <w:sz w:val="20"/>
        </w:rPr>
        <w:t> </w:t>
      </w:r>
      <w:r>
        <w:rPr>
          <w:sz w:val="20"/>
        </w:rPr>
        <w:t>modificación</w:t>
      </w:r>
      <w:r>
        <w:rPr>
          <w:spacing w:val="-10"/>
          <w:sz w:val="20"/>
        </w:rPr>
        <w:t> </w:t>
      </w:r>
      <w:r>
        <w:rPr>
          <w:sz w:val="20"/>
        </w:rPr>
        <w:t>de</w:t>
      </w:r>
      <w:r>
        <w:rPr>
          <w:spacing w:val="-10"/>
          <w:sz w:val="20"/>
        </w:rPr>
        <w:t> </w:t>
      </w:r>
      <w:r>
        <w:rPr>
          <w:sz w:val="20"/>
        </w:rPr>
        <w:t>las</w:t>
      </w:r>
      <w:r>
        <w:rPr>
          <w:spacing w:val="-10"/>
          <w:sz w:val="20"/>
        </w:rPr>
        <w:t> </w:t>
      </w:r>
      <w:r>
        <w:rPr>
          <w:sz w:val="20"/>
        </w:rPr>
        <w:t>prácticas judiciales que resultan restrictivas con relación al derecho a la salud; e) que alguna de las normas que se promulguen en cumplimiento de las anteriores medidas lleve el nombre de Martina, y </w:t>
      </w:r>
      <w:r>
        <w:rPr>
          <w:spacing w:val="4"/>
          <w:sz w:val="20"/>
        </w:rPr>
        <w:t>f) </w:t>
      </w:r>
      <w:r>
        <w:rPr>
          <w:sz w:val="20"/>
        </w:rPr>
        <w:t>la adquisición de un columpio en el patio de</w:t>
      </w:r>
      <w:r>
        <w:rPr>
          <w:spacing w:val="-29"/>
          <w:sz w:val="20"/>
        </w:rPr>
        <w:t> </w:t>
      </w:r>
      <w:r>
        <w:rPr>
          <w:sz w:val="20"/>
        </w:rPr>
        <w:t>Martina.</w:t>
      </w:r>
    </w:p>
    <w:p>
      <w:pPr>
        <w:pStyle w:val="BodyText"/>
        <w:spacing w:before="11"/>
        <w:rPr>
          <w:sz w:val="19"/>
        </w:rPr>
      </w:pPr>
    </w:p>
    <w:p>
      <w:pPr>
        <w:pStyle w:val="ListParagraph"/>
        <w:numPr>
          <w:ilvl w:val="0"/>
          <w:numId w:val="21"/>
        </w:numPr>
        <w:tabs>
          <w:tab w:pos="829" w:val="left" w:leader="none"/>
        </w:tabs>
        <w:spacing w:line="240" w:lineRule="auto" w:before="0" w:after="0"/>
        <w:ind w:left="119" w:right="102" w:firstLine="0"/>
        <w:jc w:val="both"/>
        <w:rPr>
          <w:sz w:val="20"/>
        </w:rPr>
      </w:pPr>
      <w:r>
        <w:rPr>
          <w:sz w:val="20"/>
        </w:rPr>
        <w:t>Asimismo, las representantes solicitaron al Estado: a) la elaboración de un diagnóstico respecto a las barreras legales y administrativas que imposibiliten el acceso a los servicios de salud por parte de las personas que padecen de enfermedades catastróficas, el cual deberá referirse</w:t>
      </w:r>
      <w:r>
        <w:rPr>
          <w:spacing w:val="-14"/>
          <w:sz w:val="20"/>
        </w:rPr>
        <w:t> </w:t>
      </w:r>
      <w:r>
        <w:rPr>
          <w:sz w:val="20"/>
        </w:rPr>
        <w:t>al</w:t>
      </w:r>
      <w:r>
        <w:rPr>
          <w:spacing w:val="-13"/>
          <w:sz w:val="20"/>
        </w:rPr>
        <w:t> </w:t>
      </w:r>
      <w:r>
        <w:rPr>
          <w:sz w:val="20"/>
        </w:rPr>
        <w:t>rol</w:t>
      </w:r>
      <w:r>
        <w:rPr>
          <w:spacing w:val="-13"/>
          <w:sz w:val="20"/>
        </w:rPr>
        <w:t> </w:t>
      </w:r>
      <w:r>
        <w:rPr>
          <w:sz w:val="20"/>
        </w:rPr>
        <w:t>de</w:t>
      </w:r>
      <w:r>
        <w:rPr>
          <w:spacing w:val="-16"/>
          <w:sz w:val="20"/>
        </w:rPr>
        <w:t> </w:t>
      </w:r>
      <w:r>
        <w:rPr>
          <w:sz w:val="20"/>
        </w:rPr>
        <w:t>la</w:t>
      </w:r>
      <w:r>
        <w:rPr>
          <w:spacing w:val="-15"/>
          <w:sz w:val="20"/>
        </w:rPr>
        <w:t> </w:t>
      </w:r>
      <w:r>
        <w:rPr>
          <w:sz w:val="20"/>
        </w:rPr>
        <w:t>Superintendencia</w:t>
      </w:r>
      <w:r>
        <w:rPr>
          <w:spacing w:val="-14"/>
          <w:sz w:val="20"/>
        </w:rPr>
        <w:t> </w:t>
      </w:r>
      <w:r>
        <w:rPr>
          <w:sz w:val="20"/>
        </w:rPr>
        <w:t>de</w:t>
      </w:r>
      <w:r>
        <w:rPr>
          <w:spacing w:val="-16"/>
          <w:sz w:val="20"/>
        </w:rPr>
        <w:t> </w:t>
      </w:r>
      <w:r>
        <w:rPr>
          <w:sz w:val="20"/>
        </w:rPr>
        <w:t>Salud</w:t>
      </w:r>
      <w:r>
        <w:rPr>
          <w:spacing w:val="-16"/>
          <w:sz w:val="20"/>
        </w:rPr>
        <w:t> </w:t>
      </w:r>
      <w:r>
        <w:rPr>
          <w:sz w:val="20"/>
        </w:rPr>
        <w:t>y</w:t>
      </w:r>
      <w:r>
        <w:rPr>
          <w:spacing w:val="-14"/>
          <w:sz w:val="20"/>
        </w:rPr>
        <w:t> </w:t>
      </w:r>
      <w:r>
        <w:rPr>
          <w:sz w:val="20"/>
        </w:rPr>
        <w:t>a</w:t>
      </w:r>
      <w:r>
        <w:rPr>
          <w:spacing w:val="-15"/>
          <w:sz w:val="20"/>
        </w:rPr>
        <w:t> </w:t>
      </w:r>
      <w:r>
        <w:rPr>
          <w:sz w:val="20"/>
        </w:rPr>
        <w:t>los</w:t>
      </w:r>
      <w:r>
        <w:rPr>
          <w:spacing w:val="-15"/>
          <w:sz w:val="20"/>
        </w:rPr>
        <w:t> </w:t>
      </w:r>
      <w:r>
        <w:rPr>
          <w:sz w:val="20"/>
        </w:rPr>
        <w:t>recursos</w:t>
      </w:r>
      <w:r>
        <w:rPr>
          <w:spacing w:val="-14"/>
          <w:sz w:val="20"/>
        </w:rPr>
        <w:t> </w:t>
      </w:r>
      <w:r>
        <w:rPr>
          <w:sz w:val="20"/>
        </w:rPr>
        <w:t>de</w:t>
      </w:r>
      <w:r>
        <w:rPr>
          <w:spacing w:val="-16"/>
          <w:sz w:val="20"/>
        </w:rPr>
        <w:t> </w:t>
      </w:r>
      <w:r>
        <w:rPr>
          <w:sz w:val="20"/>
        </w:rPr>
        <w:t>protección</w:t>
      </w:r>
      <w:r>
        <w:rPr>
          <w:spacing w:val="-15"/>
          <w:sz w:val="20"/>
        </w:rPr>
        <w:t> </w:t>
      </w:r>
      <w:r>
        <w:rPr>
          <w:sz w:val="20"/>
        </w:rPr>
        <w:t>contra</w:t>
      </w:r>
      <w:r>
        <w:rPr>
          <w:spacing w:val="-14"/>
          <w:sz w:val="20"/>
        </w:rPr>
        <w:t> </w:t>
      </w:r>
      <w:r>
        <w:rPr>
          <w:sz w:val="20"/>
        </w:rPr>
        <w:t>las</w:t>
      </w:r>
      <w:r>
        <w:rPr>
          <w:spacing w:val="-15"/>
          <w:sz w:val="20"/>
        </w:rPr>
        <w:t> </w:t>
      </w:r>
      <w:r>
        <w:rPr>
          <w:sz w:val="20"/>
        </w:rPr>
        <w:t>Isapres;</w:t>
      </w:r>
    </w:p>
    <w:p>
      <w:pPr>
        <w:pStyle w:val="ListParagraph"/>
        <w:numPr>
          <w:ilvl w:val="0"/>
          <w:numId w:val="26"/>
        </w:numPr>
        <w:tabs>
          <w:tab w:pos="413" w:val="left" w:leader="none"/>
        </w:tabs>
        <w:spacing w:line="240" w:lineRule="auto" w:before="0" w:after="0"/>
        <w:ind w:left="119" w:right="101" w:firstLine="0"/>
        <w:jc w:val="both"/>
        <w:rPr>
          <w:sz w:val="20"/>
        </w:rPr>
      </w:pPr>
      <w:r>
        <w:rPr>
          <w:sz w:val="20"/>
        </w:rPr>
        <w:t>la capacitación obligatoria del personal de la Superintendencia de Salud y de las Isapres en cuanto al contenido del derecho a la salud, el deber de fiscalización de los sujetos privados con impacto en el ejercicio de tal derecho, y las obligaciones de especial protección respecto a los niños y las niñas con discapacidad, y c) el diseño y publicación de una cartilla informativa, disponible</w:t>
      </w:r>
      <w:r>
        <w:rPr>
          <w:spacing w:val="-9"/>
          <w:sz w:val="20"/>
        </w:rPr>
        <w:t> </w:t>
      </w:r>
      <w:r>
        <w:rPr>
          <w:sz w:val="20"/>
        </w:rPr>
        <w:t>en</w:t>
      </w:r>
      <w:r>
        <w:rPr>
          <w:spacing w:val="-8"/>
          <w:sz w:val="20"/>
        </w:rPr>
        <w:t> </w:t>
      </w:r>
      <w:r>
        <w:rPr>
          <w:sz w:val="20"/>
        </w:rPr>
        <w:t>los</w:t>
      </w:r>
      <w:r>
        <w:rPr>
          <w:spacing w:val="-9"/>
          <w:sz w:val="20"/>
        </w:rPr>
        <w:t> </w:t>
      </w:r>
      <w:r>
        <w:rPr>
          <w:sz w:val="20"/>
        </w:rPr>
        <w:t>hospitales</w:t>
      </w:r>
      <w:r>
        <w:rPr>
          <w:spacing w:val="-8"/>
          <w:sz w:val="20"/>
        </w:rPr>
        <w:t> </w:t>
      </w:r>
      <w:r>
        <w:rPr>
          <w:sz w:val="20"/>
        </w:rPr>
        <w:t>públicos</w:t>
      </w:r>
      <w:r>
        <w:rPr>
          <w:spacing w:val="-8"/>
          <w:sz w:val="20"/>
        </w:rPr>
        <w:t> </w:t>
      </w:r>
      <w:r>
        <w:rPr>
          <w:sz w:val="20"/>
        </w:rPr>
        <w:t>y</w:t>
      </w:r>
      <w:r>
        <w:rPr>
          <w:spacing w:val="-9"/>
          <w:sz w:val="20"/>
        </w:rPr>
        <w:t> </w:t>
      </w:r>
      <w:r>
        <w:rPr>
          <w:sz w:val="20"/>
        </w:rPr>
        <w:t>privados</w:t>
      </w:r>
      <w:r>
        <w:rPr>
          <w:spacing w:val="-9"/>
          <w:sz w:val="20"/>
        </w:rPr>
        <w:t> </w:t>
      </w:r>
      <w:r>
        <w:rPr>
          <w:sz w:val="20"/>
        </w:rPr>
        <w:t>de</w:t>
      </w:r>
      <w:r>
        <w:rPr>
          <w:spacing w:val="-9"/>
          <w:sz w:val="20"/>
        </w:rPr>
        <w:t> </w:t>
      </w:r>
      <w:r>
        <w:rPr>
          <w:sz w:val="20"/>
        </w:rPr>
        <w:t>Chile,</w:t>
      </w:r>
      <w:r>
        <w:rPr>
          <w:spacing w:val="-8"/>
          <w:sz w:val="20"/>
        </w:rPr>
        <w:t> </w:t>
      </w:r>
      <w:r>
        <w:rPr>
          <w:sz w:val="20"/>
        </w:rPr>
        <w:t>y</w:t>
      </w:r>
      <w:r>
        <w:rPr>
          <w:spacing w:val="-10"/>
          <w:sz w:val="20"/>
        </w:rPr>
        <w:t> </w:t>
      </w:r>
      <w:r>
        <w:rPr>
          <w:sz w:val="20"/>
        </w:rPr>
        <w:t>los</w:t>
      </w:r>
      <w:r>
        <w:rPr>
          <w:spacing w:val="-8"/>
          <w:sz w:val="20"/>
        </w:rPr>
        <w:t> </w:t>
      </w:r>
      <w:r>
        <w:rPr>
          <w:sz w:val="20"/>
        </w:rPr>
        <w:t>sitios</w:t>
      </w:r>
      <w:r>
        <w:rPr>
          <w:spacing w:val="-9"/>
          <w:sz w:val="20"/>
        </w:rPr>
        <w:t> </w:t>
      </w:r>
      <w:r>
        <w:rPr>
          <w:sz w:val="20"/>
        </w:rPr>
        <w:t>web</w:t>
      </w:r>
      <w:r>
        <w:rPr>
          <w:spacing w:val="-8"/>
          <w:sz w:val="20"/>
        </w:rPr>
        <w:t> </w:t>
      </w:r>
      <w:r>
        <w:rPr>
          <w:sz w:val="20"/>
        </w:rPr>
        <w:t>de</w:t>
      </w:r>
      <w:r>
        <w:rPr>
          <w:spacing w:val="-9"/>
          <w:sz w:val="20"/>
        </w:rPr>
        <w:t> </w:t>
      </w:r>
      <w:r>
        <w:rPr>
          <w:sz w:val="20"/>
        </w:rPr>
        <w:t>la</w:t>
      </w:r>
      <w:r>
        <w:rPr>
          <w:spacing w:val="-10"/>
          <w:sz w:val="20"/>
        </w:rPr>
        <w:t> </w:t>
      </w:r>
      <w:r>
        <w:rPr>
          <w:sz w:val="20"/>
        </w:rPr>
        <w:t>Superintendencia de Salud y las Isapres, sobre los derechos de las personas con relación a las enfermedades catastróficas,</w:t>
      </w:r>
      <w:r>
        <w:rPr>
          <w:spacing w:val="-3"/>
          <w:sz w:val="20"/>
        </w:rPr>
        <w:t> </w:t>
      </w:r>
      <w:r>
        <w:rPr>
          <w:sz w:val="20"/>
        </w:rPr>
        <w:t>los</w:t>
      </w:r>
      <w:r>
        <w:rPr>
          <w:spacing w:val="-4"/>
          <w:sz w:val="20"/>
        </w:rPr>
        <w:t> </w:t>
      </w:r>
      <w:r>
        <w:rPr>
          <w:sz w:val="20"/>
        </w:rPr>
        <w:t>tratamientos</w:t>
      </w:r>
      <w:r>
        <w:rPr>
          <w:spacing w:val="-3"/>
          <w:sz w:val="20"/>
        </w:rPr>
        <w:t> </w:t>
      </w:r>
      <w:r>
        <w:rPr>
          <w:sz w:val="20"/>
        </w:rPr>
        <w:t>de</w:t>
      </w:r>
      <w:r>
        <w:rPr>
          <w:spacing w:val="-5"/>
          <w:sz w:val="20"/>
        </w:rPr>
        <w:t> </w:t>
      </w:r>
      <w:r>
        <w:rPr>
          <w:sz w:val="20"/>
        </w:rPr>
        <w:t>alto</w:t>
      </w:r>
      <w:r>
        <w:rPr>
          <w:spacing w:val="-4"/>
          <w:sz w:val="20"/>
        </w:rPr>
        <w:t> </w:t>
      </w:r>
      <w:r>
        <w:rPr>
          <w:sz w:val="20"/>
        </w:rPr>
        <w:t>costo</w:t>
      </w:r>
      <w:r>
        <w:rPr>
          <w:spacing w:val="-5"/>
          <w:sz w:val="20"/>
        </w:rPr>
        <w:t> </w:t>
      </w:r>
      <w:r>
        <w:rPr>
          <w:sz w:val="20"/>
        </w:rPr>
        <w:t>y</w:t>
      </w:r>
      <w:r>
        <w:rPr>
          <w:spacing w:val="-4"/>
          <w:sz w:val="20"/>
        </w:rPr>
        <w:t> </w:t>
      </w:r>
      <w:r>
        <w:rPr>
          <w:sz w:val="20"/>
        </w:rPr>
        <w:t>el</w:t>
      </w:r>
      <w:r>
        <w:rPr>
          <w:spacing w:val="-3"/>
          <w:sz w:val="20"/>
        </w:rPr>
        <w:t> </w:t>
      </w:r>
      <w:r>
        <w:rPr>
          <w:sz w:val="20"/>
        </w:rPr>
        <w:t>proceso</w:t>
      </w:r>
      <w:r>
        <w:rPr>
          <w:spacing w:val="-5"/>
          <w:sz w:val="20"/>
        </w:rPr>
        <w:t> </w:t>
      </w:r>
      <w:r>
        <w:rPr>
          <w:sz w:val="20"/>
        </w:rPr>
        <w:t>ante</w:t>
      </w:r>
      <w:r>
        <w:rPr>
          <w:spacing w:val="-4"/>
          <w:sz w:val="20"/>
        </w:rPr>
        <w:t> </w:t>
      </w:r>
      <w:r>
        <w:rPr>
          <w:sz w:val="20"/>
        </w:rPr>
        <w:t>la</w:t>
      </w:r>
      <w:r>
        <w:rPr>
          <w:spacing w:val="-4"/>
          <w:sz w:val="20"/>
        </w:rPr>
        <w:t> </w:t>
      </w:r>
      <w:r>
        <w:rPr>
          <w:sz w:val="20"/>
        </w:rPr>
        <w:t>Superintendencia</w:t>
      </w:r>
      <w:r>
        <w:rPr>
          <w:spacing w:val="-4"/>
          <w:sz w:val="20"/>
        </w:rPr>
        <w:t> </w:t>
      </w:r>
      <w:r>
        <w:rPr>
          <w:sz w:val="20"/>
        </w:rPr>
        <w:t>de</w:t>
      </w:r>
      <w:r>
        <w:rPr>
          <w:spacing w:val="-4"/>
          <w:sz w:val="20"/>
        </w:rPr>
        <w:t> </w:t>
      </w:r>
      <w:r>
        <w:rPr>
          <w:sz w:val="20"/>
        </w:rPr>
        <w:t>Salud</w:t>
      </w:r>
      <w:r>
        <w:rPr>
          <w:spacing w:val="-4"/>
          <w:sz w:val="20"/>
        </w:rPr>
        <w:t> </w:t>
      </w:r>
      <w:r>
        <w:rPr>
          <w:sz w:val="20"/>
        </w:rPr>
        <w:t>por vulneraciones al derecho a la</w:t>
      </w:r>
      <w:r>
        <w:rPr>
          <w:spacing w:val="-14"/>
          <w:sz w:val="20"/>
        </w:rPr>
        <w:t> </w:t>
      </w:r>
      <w:r>
        <w:rPr>
          <w:sz w:val="20"/>
        </w:rPr>
        <w:t>salud.</w:t>
      </w:r>
    </w:p>
    <w:p>
      <w:pPr>
        <w:pStyle w:val="BodyText"/>
        <w:spacing w:before="1"/>
      </w:pPr>
    </w:p>
    <w:p>
      <w:pPr>
        <w:pStyle w:val="ListParagraph"/>
        <w:numPr>
          <w:ilvl w:val="0"/>
          <w:numId w:val="21"/>
        </w:numPr>
        <w:tabs>
          <w:tab w:pos="829" w:val="left" w:leader="none"/>
        </w:tabs>
        <w:spacing w:line="240" w:lineRule="auto" w:before="0" w:after="0"/>
        <w:ind w:left="119" w:right="101" w:firstLine="0"/>
        <w:jc w:val="both"/>
        <w:rPr>
          <w:sz w:val="20"/>
        </w:rPr>
      </w:pPr>
      <w:r>
        <w:rPr>
          <w:sz w:val="20"/>
        </w:rPr>
        <w:t>El </w:t>
      </w:r>
      <w:r>
        <w:rPr>
          <w:b/>
          <w:i/>
          <w:sz w:val="20"/>
        </w:rPr>
        <w:t>Estado </w:t>
      </w:r>
      <w:r>
        <w:rPr>
          <w:sz w:val="20"/>
        </w:rPr>
        <w:t>solicitó que fuera rechazada la pretensión de las representantes en cuanto a la modificación del ordenamiento jurídico pues este respondió de manera adecuada para proteger la vida e integridad personal de la niña Martina, y en tal sentido agregó que la Superintendencia de Salud modificó el punto 10 de la Resolución No. 7 para excluir a la enfermedad de Leigh de la lista de enfermedades crónicas, con lo cual se garantiza que el tratamiento de Martina sea cubierto por la Isapre. El Estado también solicitó el rechazo de la pretensión referente a la modificación constitucional y de la práctica judicial respecto a los reclamos relativos al derecho a la salud, ya que en un estudio de la jurisprudencia del Poder Judicial encontró que en el 65% de los casos fallados en el periodo 2009 a 2019 las Cortes de Apelación han acogido los recursos de protección y en el 33% han revocado sentencia de los revocan, y han fundamentado sus fallos en la afectación de los derechos a la vida e integridad personal, e incluso en el derecho a la salud, además de que justificar sus sentencias en los antecedentes</w:t>
      </w:r>
      <w:r>
        <w:rPr>
          <w:spacing w:val="-13"/>
          <w:sz w:val="20"/>
        </w:rPr>
        <w:t> </w:t>
      </w:r>
      <w:r>
        <w:rPr>
          <w:sz w:val="20"/>
        </w:rPr>
        <w:t>médicos</w:t>
      </w:r>
      <w:r>
        <w:rPr>
          <w:spacing w:val="-14"/>
          <w:sz w:val="20"/>
        </w:rPr>
        <w:t> </w:t>
      </w:r>
      <w:r>
        <w:rPr>
          <w:sz w:val="20"/>
        </w:rPr>
        <w:t>que</w:t>
      </w:r>
      <w:r>
        <w:rPr>
          <w:spacing w:val="-13"/>
          <w:sz w:val="20"/>
        </w:rPr>
        <w:t> </w:t>
      </w:r>
      <w:r>
        <w:rPr>
          <w:sz w:val="20"/>
        </w:rPr>
        <w:t>demuestran</w:t>
      </w:r>
      <w:r>
        <w:rPr>
          <w:spacing w:val="-12"/>
          <w:sz w:val="20"/>
        </w:rPr>
        <w:t> </w:t>
      </w:r>
      <w:r>
        <w:rPr>
          <w:sz w:val="20"/>
        </w:rPr>
        <w:t>la</w:t>
      </w:r>
      <w:r>
        <w:rPr>
          <w:spacing w:val="-14"/>
          <w:sz w:val="20"/>
        </w:rPr>
        <w:t> </w:t>
      </w:r>
      <w:r>
        <w:rPr>
          <w:sz w:val="20"/>
        </w:rPr>
        <w:t>necesidad</w:t>
      </w:r>
      <w:r>
        <w:rPr>
          <w:spacing w:val="-13"/>
          <w:sz w:val="20"/>
        </w:rPr>
        <w:t> </w:t>
      </w:r>
      <w:r>
        <w:rPr>
          <w:sz w:val="20"/>
        </w:rPr>
        <w:t>del</w:t>
      </w:r>
      <w:r>
        <w:rPr>
          <w:spacing w:val="-12"/>
          <w:sz w:val="20"/>
        </w:rPr>
        <w:t> </w:t>
      </w:r>
      <w:r>
        <w:rPr>
          <w:sz w:val="20"/>
        </w:rPr>
        <w:t>régimen</w:t>
      </w:r>
      <w:r>
        <w:rPr>
          <w:spacing w:val="-12"/>
          <w:sz w:val="20"/>
        </w:rPr>
        <w:t> </w:t>
      </w:r>
      <w:r>
        <w:rPr>
          <w:sz w:val="20"/>
        </w:rPr>
        <w:t>domiciliario</w:t>
      </w:r>
      <w:r>
        <w:rPr>
          <w:spacing w:val="-14"/>
          <w:sz w:val="20"/>
        </w:rPr>
        <w:t> </w:t>
      </w:r>
      <w:r>
        <w:rPr>
          <w:sz w:val="20"/>
        </w:rPr>
        <w:t>y</w:t>
      </w:r>
      <w:r>
        <w:rPr>
          <w:spacing w:val="-12"/>
          <w:sz w:val="20"/>
        </w:rPr>
        <w:t> </w:t>
      </w:r>
      <w:r>
        <w:rPr>
          <w:sz w:val="20"/>
        </w:rPr>
        <w:t>han</w:t>
      </w:r>
      <w:r>
        <w:rPr>
          <w:spacing w:val="-12"/>
          <w:sz w:val="20"/>
        </w:rPr>
        <w:t> </w:t>
      </w:r>
      <w:r>
        <w:rPr>
          <w:sz w:val="20"/>
        </w:rPr>
        <w:t>comenzando a tomar en cuenta los estándares internacionales consagrados en la Convención sobre los Derechos</w:t>
      </w:r>
      <w:r>
        <w:rPr>
          <w:spacing w:val="23"/>
          <w:sz w:val="20"/>
        </w:rPr>
        <w:t> </w:t>
      </w:r>
      <w:r>
        <w:rPr>
          <w:sz w:val="20"/>
        </w:rPr>
        <w:t>del</w:t>
      </w:r>
      <w:r>
        <w:rPr>
          <w:spacing w:val="24"/>
          <w:sz w:val="20"/>
        </w:rPr>
        <w:t> </w:t>
      </w:r>
      <w:r>
        <w:rPr>
          <w:sz w:val="20"/>
        </w:rPr>
        <w:t>Niño.</w:t>
      </w:r>
      <w:r>
        <w:rPr>
          <w:spacing w:val="22"/>
          <w:sz w:val="20"/>
        </w:rPr>
        <w:t> </w:t>
      </w:r>
      <w:r>
        <w:rPr>
          <w:sz w:val="20"/>
        </w:rPr>
        <w:t>Asimismo,</w:t>
      </w:r>
      <w:r>
        <w:rPr>
          <w:spacing w:val="23"/>
          <w:sz w:val="20"/>
        </w:rPr>
        <w:t> </w:t>
      </w:r>
      <w:r>
        <w:rPr>
          <w:sz w:val="20"/>
        </w:rPr>
        <w:t>indicó</w:t>
      </w:r>
      <w:r>
        <w:rPr>
          <w:spacing w:val="23"/>
          <w:sz w:val="20"/>
        </w:rPr>
        <w:t> </w:t>
      </w:r>
      <w:r>
        <w:rPr>
          <w:sz w:val="20"/>
        </w:rPr>
        <w:t>que</w:t>
      </w:r>
      <w:r>
        <w:rPr>
          <w:spacing w:val="22"/>
          <w:sz w:val="20"/>
        </w:rPr>
        <w:t> </w:t>
      </w:r>
      <w:r>
        <w:rPr>
          <w:sz w:val="20"/>
        </w:rPr>
        <w:t>se</w:t>
      </w:r>
      <w:r>
        <w:rPr>
          <w:spacing w:val="23"/>
          <w:sz w:val="20"/>
        </w:rPr>
        <w:t> </w:t>
      </w:r>
      <w:r>
        <w:rPr>
          <w:sz w:val="20"/>
        </w:rPr>
        <w:t>está</w:t>
      </w:r>
      <w:r>
        <w:rPr>
          <w:spacing w:val="23"/>
          <w:sz w:val="20"/>
        </w:rPr>
        <w:t> </w:t>
      </w:r>
      <w:r>
        <w:rPr>
          <w:sz w:val="20"/>
        </w:rPr>
        <w:t>terminando</w:t>
      </w:r>
      <w:r>
        <w:rPr>
          <w:spacing w:val="22"/>
          <w:sz w:val="20"/>
        </w:rPr>
        <w:t> </w:t>
      </w:r>
      <w:r>
        <w:rPr>
          <w:sz w:val="20"/>
        </w:rPr>
        <w:t>un</w:t>
      </w:r>
      <w:r>
        <w:rPr>
          <w:spacing w:val="23"/>
          <w:sz w:val="20"/>
        </w:rPr>
        <w:t> </w:t>
      </w:r>
      <w:r>
        <w:rPr>
          <w:sz w:val="20"/>
        </w:rPr>
        <w:t>proyecto</w:t>
      </w:r>
      <w:r>
        <w:rPr>
          <w:spacing w:val="23"/>
          <w:sz w:val="20"/>
        </w:rPr>
        <w:t> </w:t>
      </w:r>
      <w:r>
        <w:rPr>
          <w:sz w:val="20"/>
        </w:rPr>
        <w:t>de</w:t>
      </w:r>
      <w:r>
        <w:rPr>
          <w:spacing w:val="23"/>
          <w:sz w:val="20"/>
        </w:rPr>
        <w:t> </w:t>
      </w:r>
      <w:r>
        <w:rPr>
          <w:sz w:val="20"/>
        </w:rPr>
        <w:t>modificación</w:t>
      </w:r>
      <w:r>
        <w:rPr>
          <w:spacing w:val="23"/>
          <w:sz w:val="20"/>
        </w:rPr>
        <w:t> </w:t>
      </w:r>
      <w:r>
        <w:rPr>
          <w:sz w:val="20"/>
        </w:rPr>
        <w:t>al</w:t>
      </w:r>
    </w:p>
    <w:p>
      <w:pPr>
        <w:spacing w:after="0" w:line="240" w:lineRule="auto"/>
        <w:jc w:val="both"/>
        <w:rPr>
          <w:sz w:val="20"/>
        </w:rPr>
        <w:sectPr>
          <w:pgSz w:w="12240" w:h="15840"/>
          <w:pgMar w:header="0" w:footer="1215" w:top="1420" w:bottom="1500" w:left="1180" w:right="1240"/>
        </w:sectPr>
      </w:pPr>
    </w:p>
    <w:p>
      <w:pPr>
        <w:pStyle w:val="BodyText"/>
        <w:spacing w:before="80"/>
        <w:ind w:left="119" w:right="103"/>
        <w:jc w:val="both"/>
      </w:pPr>
      <w:r>
        <w:rPr/>
        <w:t>Fondo Nacional de Salud. Sobre el otorgamiento de facultades a favor de la Defensoría de la Niñez y las demás medidas de reparación, el Estado sostuvo que no guardan relación con los hechos</w:t>
      </w:r>
      <w:r>
        <w:rPr>
          <w:spacing w:val="-15"/>
        </w:rPr>
        <w:t> </w:t>
      </w:r>
      <w:r>
        <w:rPr/>
        <w:t>del</w:t>
      </w:r>
      <w:r>
        <w:rPr>
          <w:spacing w:val="-15"/>
        </w:rPr>
        <w:t> </w:t>
      </w:r>
      <w:r>
        <w:rPr/>
        <w:t>caso</w:t>
      </w:r>
      <w:r>
        <w:rPr>
          <w:spacing w:val="-16"/>
        </w:rPr>
        <w:t> </w:t>
      </w:r>
      <w:r>
        <w:rPr/>
        <w:t>o</w:t>
      </w:r>
      <w:r>
        <w:rPr>
          <w:spacing w:val="-16"/>
        </w:rPr>
        <w:t> </w:t>
      </w:r>
      <w:r>
        <w:rPr/>
        <w:t>los</w:t>
      </w:r>
      <w:r>
        <w:rPr>
          <w:spacing w:val="-15"/>
        </w:rPr>
        <w:t> </w:t>
      </w:r>
      <w:r>
        <w:rPr/>
        <w:t>presuntas</w:t>
      </w:r>
      <w:r>
        <w:rPr>
          <w:spacing w:val="-15"/>
        </w:rPr>
        <w:t> </w:t>
      </w:r>
      <w:r>
        <w:rPr/>
        <w:t>daños,</w:t>
      </w:r>
      <w:r>
        <w:rPr>
          <w:spacing w:val="-15"/>
        </w:rPr>
        <w:t> </w:t>
      </w:r>
      <w:r>
        <w:rPr/>
        <w:t>y</w:t>
      </w:r>
      <w:r>
        <w:rPr>
          <w:spacing w:val="-15"/>
        </w:rPr>
        <w:t> </w:t>
      </w:r>
      <w:r>
        <w:rPr/>
        <w:t>que</w:t>
      </w:r>
      <w:r>
        <w:rPr>
          <w:spacing w:val="-16"/>
        </w:rPr>
        <w:t> </w:t>
      </w:r>
      <w:r>
        <w:rPr/>
        <w:t>son</w:t>
      </w:r>
      <w:r>
        <w:rPr>
          <w:spacing w:val="-15"/>
        </w:rPr>
        <w:t> </w:t>
      </w:r>
      <w:r>
        <w:rPr/>
        <w:t>innecesarias</w:t>
      </w:r>
      <w:r>
        <w:rPr>
          <w:spacing w:val="-15"/>
        </w:rPr>
        <w:t> </w:t>
      </w:r>
      <w:r>
        <w:rPr/>
        <w:t>pues</w:t>
      </w:r>
      <w:r>
        <w:rPr>
          <w:spacing w:val="-15"/>
        </w:rPr>
        <w:t> </w:t>
      </w:r>
      <w:r>
        <w:rPr/>
        <w:t>existe</w:t>
      </w:r>
      <w:r>
        <w:rPr>
          <w:spacing w:val="-16"/>
        </w:rPr>
        <w:t> </w:t>
      </w:r>
      <w:r>
        <w:rPr/>
        <w:t>regulación</w:t>
      </w:r>
      <w:r>
        <w:rPr>
          <w:spacing w:val="-15"/>
        </w:rPr>
        <w:t> </w:t>
      </w:r>
      <w:r>
        <w:rPr/>
        <w:t>al</w:t>
      </w:r>
      <w:r>
        <w:rPr>
          <w:spacing w:val="-15"/>
        </w:rPr>
        <w:t> </w:t>
      </w:r>
      <w:r>
        <w:rPr/>
        <w:t>respecto y las representantes no han aportado pruebas sobre la insuficiencia</w:t>
      </w:r>
      <w:r>
        <w:rPr>
          <w:spacing w:val="-34"/>
        </w:rPr>
        <w:t> </w:t>
      </w:r>
      <w:r>
        <w:rPr/>
        <w:t>normativa.</w:t>
      </w:r>
    </w:p>
    <w:p>
      <w:pPr>
        <w:pStyle w:val="BodyText"/>
        <w:spacing w:before="11"/>
        <w:rPr>
          <w:sz w:val="19"/>
        </w:rPr>
      </w:pPr>
    </w:p>
    <w:p>
      <w:pPr>
        <w:pStyle w:val="Heading2"/>
        <w:numPr>
          <w:ilvl w:val="1"/>
          <w:numId w:val="30"/>
        </w:numPr>
        <w:tabs>
          <w:tab w:pos="1604" w:val="left" w:leader="none"/>
        </w:tabs>
        <w:spacing w:line="240" w:lineRule="auto" w:before="0" w:after="0"/>
        <w:ind w:left="1603" w:right="0" w:hanging="492"/>
        <w:jc w:val="left"/>
        <w:rPr>
          <w:i/>
        </w:rPr>
      </w:pPr>
      <w:bookmarkStart w:name="E.2. Consideraciones de la Corte" w:id="404"/>
      <w:bookmarkEnd w:id="404"/>
      <w:r>
        <w:rPr>
          <w:b w:val="0"/>
          <w:i w:val="0"/>
        </w:rPr>
      </w:r>
      <w:bookmarkStart w:name="_bookmark287" w:id="405"/>
      <w:bookmarkEnd w:id="405"/>
      <w:r>
        <w:rPr>
          <w:b w:val="0"/>
          <w:i w:val="0"/>
        </w:rPr>
      </w:r>
      <w:bookmarkStart w:name="_bookmark287" w:id="406"/>
      <w:bookmarkEnd w:id="406"/>
      <w:r>
        <w:rPr>
          <w:i/>
        </w:rPr>
        <w:t>C</w:t>
      </w:r>
      <w:r>
        <w:rPr>
          <w:i/>
        </w:rPr>
        <w:t>onsideraciones de la</w:t>
      </w:r>
      <w:r>
        <w:rPr>
          <w:i/>
          <w:spacing w:val="-12"/>
        </w:rPr>
        <w:t> </w:t>
      </w:r>
      <w:r>
        <w:rPr>
          <w:i/>
        </w:rPr>
        <w:t>Corte</w:t>
      </w:r>
    </w:p>
    <w:p>
      <w:pPr>
        <w:pStyle w:val="BodyText"/>
        <w:spacing w:before="11"/>
        <w:rPr>
          <w:b/>
          <w:i/>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En el presente caso, el </w:t>
      </w:r>
      <w:r>
        <w:rPr>
          <w:spacing w:val="-4"/>
          <w:sz w:val="20"/>
        </w:rPr>
        <w:t>Tribunal </w:t>
      </w:r>
      <w:r>
        <w:rPr>
          <w:sz w:val="20"/>
        </w:rPr>
        <w:t>determinó que el Estado incumplió con su deber de regulación de los servicios de salud a través de la disposición de la Circular No. 7 de 1 de julio de</w:t>
      </w:r>
      <w:r>
        <w:rPr>
          <w:spacing w:val="-11"/>
          <w:sz w:val="20"/>
        </w:rPr>
        <w:t> </w:t>
      </w:r>
      <w:r>
        <w:rPr>
          <w:sz w:val="20"/>
        </w:rPr>
        <w:t>2005.</w:t>
      </w:r>
      <w:r>
        <w:rPr>
          <w:spacing w:val="-11"/>
          <w:sz w:val="20"/>
        </w:rPr>
        <w:t> </w:t>
      </w:r>
      <w:r>
        <w:rPr>
          <w:sz w:val="20"/>
        </w:rPr>
        <w:t>Esta</w:t>
      </w:r>
      <w:r>
        <w:rPr>
          <w:spacing w:val="-11"/>
          <w:sz w:val="20"/>
        </w:rPr>
        <w:t> </w:t>
      </w:r>
      <w:r>
        <w:rPr>
          <w:sz w:val="20"/>
        </w:rPr>
        <w:t>disposición</w:t>
      </w:r>
      <w:r>
        <w:rPr>
          <w:spacing w:val="-10"/>
          <w:sz w:val="20"/>
        </w:rPr>
        <w:t> </w:t>
      </w:r>
      <w:r>
        <w:rPr>
          <w:sz w:val="20"/>
        </w:rPr>
        <w:t>permitió</w:t>
      </w:r>
      <w:r>
        <w:rPr>
          <w:spacing w:val="-12"/>
          <w:sz w:val="20"/>
        </w:rPr>
        <w:t> </w:t>
      </w:r>
      <w:r>
        <w:rPr>
          <w:sz w:val="20"/>
        </w:rPr>
        <w:t>la</w:t>
      </w:r>
      <w:r>
        <w:rPr>
          <w:spacing w:val="-11"/>
          <w:sz w:val="20"/>
        </w:rPr>
        <w:t> </w:t>
      </w:r>
      <w:r>
        <w:rPr>
          <w:sz w:val="20"/>
        </w:rPr>
        <w:t>exclusión</w:t>
      </w:r>
      <w:r>
        <w:rPr>
          <w:spacing w:val="-11"/>
          <w:sz w:val="20"/>
        </w:rPr>
        <w:t> </w:t>
      </w:r>
      <w:r>
        <w:rPr>
          <w:sz w:val="20"/>
        </w:rPr>
        <w:t>de</w:t>
      </w:r>
      <w:r>
        <w:rPr>
          <w:spacing w:val="-11"/>
          <w:sz w:val="20"/>
        </w:rPr>
        <w:t> </w:t>
      </w:r>
      <w:r>
        <w:rPr>
          <w:sz w:val="20"/>
        </w:rPr>
        <w:t>la</w:t>
      </w:r>
      <w:r>
        <w:rPr>
          <w:spacing w:val="-11"/>
          <w:sz w:val="20"/>
        </w:rPr>
        <w:t> </w:t>
      </w:r>
      <w:r>
        <w:rPr>
          <w:sz w:val="20"/>
        </w:rPr>
        <w:t>cobertura</w:t>
      </w:r>
      <w:r>
        <w:rPr>
          <w:spacing w:val="-11"/>
          <w:sz w:val="20"/>
        </w:rPr>
        <w:t> </w:t>
      </w:r>
      <w:r>
        <w:rPr>
          <w:sz w:val="20"/>
        </w:rPr>
        <w:t>de</w:t>
      </w:r>
      <w:r>
        <w:rPr>
          <w:spacing w:val="-12"/>
          <w:sz w:val="20"/>
        </w:rPr>
        <w:t> </w:t>
      </w:r>
      <w:r>
        <w:rPr>
          <w:sz w:val="20"/>
        </w:rPr>
        <w:t>hospitalización</w:t>
      </w:r>
      <w:r>
        <w:rPr>
          <w:spacing w:val="-12"/>
          <w:sz w:val="20"/>
        </w:rPr>
        <w:t> </w:t>
      </w:r>
      <w:r>
        <w:rPr>
          <w:sz w:val="20"/>
        </w:rPr>
        <w:t>domiciliaria</w:t>
      </w:r>
      <w:r>
        <w:rPr>
          <w:spacing w:val="-12"/>
          <w:sz w:val="20"/>
        </w:rPr>
        <w:t> </w:t>
      </w:r>
      <w:r>
        <w:rPr>
          <w:sz w:val="20"/>
        </w:rPr>
        <w:t>de Martina </w:t>
      </w:r>
      <w:r>
        <w:rPr>
          <w:spacing w:val="-5"/>
          <w:sz w:val="20"/>
        </w:rPr>
        <w:t>Vera </w:t>
      </w:r>
      <w:r>
        <w:rPr>
          <w:sz w:val="20"/>
        </w:rPr>
        <w:t>mediante la decisión de la Isapre MasVida de 13 de octubre de 2010, la cual era necesaria para su adecuado tratamiento médico. La decisión de la aseguradora privada, resultado del incumplimiento del deber de regulación del Estado, afectó los derechos a la vida, la vida digna, la integridad personal, la niñez, la salud y la seguridad social, en relación con la obligación de garantizar los derechos sin discriminación, y el deber de adoptar disposiciones</w:t>
      </w:r>
      <w:r>
        <w:rPr>
          <w:spacing w:val="-46"/>
          <w:sz w:val="20"/>
        </w:rPr>
        <w:t> </w:t>
      </w:r>
      <w:r>
        <w:rPr>
          <w:sz w:val="20"/>
        </w:rPr>
        <w:t>de derecho</w:t>
      </w:r>
      <w:r>
        <w:rPr>
          <w:spacing w:val="-8"/>
          <w:sz w:val="20"/>
        </w:rPr>
        <w:t> </w:t>
      </w:r>
      <w:r>
        <w:rPr>
          <w:sz w:val="20"/>
        </w:rPr>
        <w:t>interno,</w:t>
      </w:r>
      <w:r>
        <w:rPr>
          <w:spacing w:val="-8"/>
          <w:sz w:val="20"/>
        </w:rPr>
        <w:t> </w:t>
      </w:r>
      <w:r>
        <w:rPr>
          <w:sz w:val="20"/>
        </w:rPr>
        <w:t>en</w:t>
      </w:r>
      <w:r>
        <w:rPr>
          <w:spacing w:val="-9"/>
          <w:sz w:val="20"/>
        </w:rPr>
        <w:t> </w:t>
      </w:r>
      <w:r>
        <w:rPr>
          <w:sz w:val="20"/>
        </w:rPr>
        <w:t>perjuicio</w:t>
      </w:r>
      <w:r>
        <w:rPr>
          <w:spacing w:val="-9"/>
          <w:sz w:val="20"/>
        </w:rPr>
        <w:t> </w:t>
      </w:r>
      <w:r>
        <w:rPr>
          <w:sz w:val="20"/>
        </w:rPr>
        <w:t>de</w:t>
      </w:r>
      <w:r>
        <w:rPr>
          <w:spacing w:val="-10"/>
          <w:sz w:val="20"/>
        </w:rPr>
        <w:t> </w:t>
      </w:r>
      <w:r>
        <w:rPr>
          <w:sz w:val="20"/>
        </w:rPr>
        <w:t>Martina</w:t>
      </w:r>
      <w:r>
        <w:rPr>
          <w:spacing w:val="-8"/>
          <w:sz w:val="20"/>
        </w:rPr>
        <w:t> </w:t>
      </w:r>
      <w:r>
        <w:rPr>
          <w:spacing w:val="-4"/>
          <w:sz w:val="20"/>
        </w:rPr>
        <w:t>Vera.</w:t>
      </w:r>
      <w:r>
        <w:rPr>
          <w:spacing w:val="-9"/>
          <w:sz w:val="20"/>
        </w:rPr>
        <w:t> </w:t>
      </w:r>
      <w:r>
        <w:rPr>
          <w:sz w:val="20"/>
        </w:rPr>
        <w:t>Sin</w:t>
      </w:r>
      <w:r>
        <w:rPr>
          <w:spacing w:val="-8"/>
          <w:sz w:val="20"/>
        </w:rPr>
        <w:t> </w:t>
      </w:r>
      <w:r>
        <w:rPr>
          <w:sz w:val="20"/>
        </w:rPr>
        <w:t>embargo,</w:t>
      </w:r>
      <w:r>
        <w:rPr>
          <w:spacing w:val="-8"/>
          <w:sz w:val="20"/>
        </w:rPr>
        <w:t> </w:t>
      </w:r>
      <w:r>
        <w:rPr>
          <w:sz w:val="20"/>
        </w:rPr>
        <w:t>esta</w:t>
      </w:r>
      <w:r>
        <w:rPr>
          <w:spacing w:val="-10"/>
          <w:sz w:val="20"/>
        </w:rPr>
        <w:t> </w:t>
      </w:r>
      <w:r>
        <w:rPr>
          <w:sz w:val="20"/>
        </w:rPr>
        <w:t>Corte</w:t>
      </w:r>
      <w:r>
        <w:rPr>
          <w:spacing w:val="-9"/>
          <w:sz w:val="20"/>
        </w:rPr>
        <w:t> </w:t>
      </w:r>
      <w:r>
        <w:rPr>
          <w:sz w:val="20"/>
        </w:rPr>
        <w:t>arribó</w:t>
      </w:r>
      <w:r>
        <w:rPr>
          <w:spacing w:val="-8"/>
          <w:sz w:val="20"/>
        </w:rPr>
        <w:t> </w:t>
      </w:r>
      <w:r>
        <w:rPr>
          <w:sz w:val="20"/>
        </w:rPr>
        <w:t>a</w:t>
      </w:r>
      <w:r>
        <w:rPr>
          <w:spacing w:val="-8"/>
          <w:sz w:val="20"/>
        </w:rPr>
        <w:t> </w:t>
      </w:r>
      <w:r>
        <w:rPr>
          <w:sz w:val="20"/>
        </w:rPr>
        <w:t>la</w:t>
      </w:r>
      <w:r>
        <w:rPr>
          <w:spacing w:val="-8"/>
          <w:sz w:val="20"/>
        </w:rPr>
        <w:t> </w:t>
      </w:r>
      <w:r>
        <w:rPr>
          <w:sz w:val="20"/>
        </w:rPr>
        <w:t>conclusión</w:t>
      </w:r>
      <w:r>
        <w:rPr>
          <w:spacing w:val="-9"/>
          <w:sz w:val="20"/>
        </w:rPr>
        <w:t> </w:t>
      </w:r>
      <w:r>
        <w:rPr>
          <w:sz w:val="20"/>
        </w:rPr>
        <w:t>de que</w:t>
      </w:r>
      <w:r>
        <w:rPr>
          <w:spacing w:val="-9"/>
          <w:sz w:val="20"/>
        </w:rPr>
        <w:t> </w:t>
      </w:r>
      <w:r>
        <w:rPr>
          <w:sz w:val="20"/>
        </w:rPr>
        <w:t>dicha</w:t>
      </w:r>
      <w:r>
        <w:rPr>
          <w:spacing w:val="-8"/>
          <w:sz w:val="20"/>
        </w:rPr>
        <w:t> </w:t>
      </w:r>
      <w:r>
        <w:rPr>
          <w:sz w:val="20"/>
        </w:rPr>
        <w:t>afectación</w:t>
      </w:r>
      <w:r>
        <w:rPr>
          <w:spacing w:val="-9"/>
          <w:sz w:val="20"/>
        </w:rPr>
        <w:t> </w:t>
      </w:r>
      <w:r>
        <w:rPr>
          <w:sz w:val="20"/>
        </w:rPr>
        <w:t>fue</w:t>
      </w:r>
      <w:r>
        <w:rPr>
          <w:spacing w:val="-10"/>
          <w:sz w:val="20"/>
        </w:rPr>
        <w:t> </w:t>
      </w:r>
      <w:r>
        <w:rPr>
          <w:sz w:val="20"/>
        </w:rPr>
        <w:t>parcialmente</w:t>
      </w:r>
      <w:r>
        <w:rPr>
          <w:spacing w:val="-9"/>
          <w:sz w:val="20"/>
        </w:rPr>
        <w:t> </w:t>
      </w:r>
      <w:r>
        <w:rPr>
          <w:sz w:val="20"/>
        </w:rPr>
        <w:t>subsanada</w:t>
      </w:r>
      <w:r>
        <w:rPr>
          <w:spacing w:val="-8"/>
          <w:sz w:val="20"/>
        </w:rPr>
        <w:t> </w:t>
      </w:r>
      <w:r>
        <w:rPr>
          <w:sz w:val="20"/>
        </w:rPr>
        <w:t>por</w:t>
      </w:r>
      <w:r>
        <w:rPr>
          <w:spacing w:val="-8"/>
          <w:sz w:val="20"/>
        </w:rPr>
        <w:t> </w:t>
      </w:r>
      <w:r>
        <w:rPr>
          <w:sz w:val="20"/>
        </w:rPr>
        <w:t>el</w:t>
      </w:r>
      <w:r>
        <w:rPr>
          <w:spacing w:val="-9"/>
          <w:sz w:val="20"/>
        </w:rPr>
        <w:t> </w:t>
      </w:r>
      <w:r>
        <w:rPr>
          <w:sz w:val="20"/>
        </w:rPr>
        <w:t>Estado</w:t>
      </w:r>
      <w:r>
        <w:rPr>
          <w:spacing w:val="-8"/>
          <w:sz w:val="20"/>
        </w:rPr>
        <w:t> </w:t>
      </w:r>
      <w:r>
        <w:rPr>
          <w:sz w:val="20"/>
        </w:rPr>
        <w:t>mediante</w:t>
      </w:r>
      <w:r>
        <w:rPr>
          <w:spacing w:val="-9"/>
          <w:sz w:val="20"/>
        </w:rPr>
        <w:t> </w:t>
      </w:r>
      <w:r>
        <w:rPr>
          <w:sz w:val="20"/>
        </w:rPr>
        <w:t>la</w:t>
      </w:r>
      <w:r>
        <w:rPr>
          <w:spacing w:val="-8"/>
          <w:sz w:val="20"/>
        </w:rPr>
        <w:t> </w:t>
      </w:r>
      <w:r>
        <w:rPr>
          <w:sz w:val="20"/>
        </w:rPr>
        <w:t>decisión</w:t>
      </w:r>
      <w:r>
        <w:rPr>
          <w:spacing w:val="-8"/>
          <w:sz w:val="20"/>
        </w:rPr>
        <w:t> </w:t>
      </w:r>
      <w:r>
        <w:rPr>
          <w:sz w:val="20"/>
        </w:rPr>
        <w:t>de</w:t>
      </w:r>
      <w:r>
        <w:rPr>
          <w:spacing w:val="-9"/>
          <w:sz w:val="20"/>
        </w:rPr>
        <w:t> </w:t>
      </w:r>
      <w:r>
        <w:rPr>
          <w:sz w:val="20"/>
        </w:rPr>
        <w:t>la</w:t>
      </w:r>
      <w:r>
        <w:rPr>
          <w:spacing w:val="-10"/>
          <w:sz w:val="20"/>
        </w:rPr>
        <w:t> </w:t>
      </w:r>
      <w:r>
        <w:rPr>
          <w:sz w:val="20"/>
        </w:rPr>
        <w:t>Jueza Árbitro de 19 de abril de 2012. Asimismo, el </w:t>
      </w:r>
      <w:r>
        <w:rPr>
          <w:spacing w:val="-4"/>
          <w:sz w:val="20"/>
        </w:rPr>
        <w:t>Tribunal </w:t>
      </w:r>
      <w:r>
        <w:rPr>
          <w:sz w:val="20"/>
        </w:rPr>
        <w:t>verificó que la disposición normativa que dio origen a violaciones a los derechos ocurridas en el presente caso fue dejada sin efectos mediante la entrada en vigor de la Circular IF/282 de la Intendencia de Fondos y Seguros de Chile </w:t>
      </w:r>
      <w:r>
        <w:rPr>
          <w:spacing w:val="-10"/>
          <w:sz w:val="20"/>
        </w:rPr>
        <w:t>y, </w:t>
      </w:r>
      <w:r>
        <w:rPr>
          <w:sz w:val="20"/>
        </w:rPr>
        <w:t>por lo tanto, no podrá constituir una fuente de futuras violaciones a los derechos humanos en situaciones similares a las del presente</w:t>
      </w:r>
      <w:r>
        <w:rPr>
          <w:spacing w:val="-24"/>
          <w:sz w:val="20"/>
        </w:rPr>
        <w:t> </w:t>
      </w:r>
      <w:r>
        <w:rPr>
          <w:sz w:val="20"/>
        </w:rPr>
        <w:t>caso.</w:t>
      </w:r>
    </w:p>
    <w:p>
      <w:pPr>
        <w:pStyle w:val="BodyText"/>
        <w:spacing w:before="11"/>
        <w:rPr>
          <w:sz w:val="19"/>
        </w:rPr>
      </w:pPr>
    </w:p>
    <w:p>
      <w:pPr>
        <w:pStyle w:val="ListParagraph"/>
        <w:numPr>
          <w:ilvl w:val="0"/>
          <w:numId w:val="21"/>
        </w:numPr>
        <w:tabs>
          <w:tab w:pos="829" w:val="left" w:leader="none"/>
        </w:tabs>
        <w:spacing w:line="240" w:lineRule="auto" w:before="1" w:after="0"/>
        <w:ind w:left="119" w:right="101" w:firstLine="0"/>
        <w:jc w:val="both"/>
        <w:rPr>
          <w:sz w:val="20"/>
        </w:rPr>
      </w:pPr>
      <w:r>
        <w:rPr>
          <w:sz w:val="20"/>
        </w:rPr>
        <w:t>De esta forma, dado que en el presente caso se ha verificado la reinstalación del RHD a favor de Martina, y no se ha determinado la responsabilidad internacional del Estado por la normativa constitucional o legal que regula el sistema de salud chileno en general, o por los recursos judiciales, el </w:t>
      </w:r>
      <w:r>
        <w:rPr>
          <w:spacing w:val="-3"/>
          <w:sz w:val="20"/>
        </w:rPr>
        <w:t>Tribunal </w:t>
      </w:r>
      <w:r>
        <w:rPr>
          <w:sz w:val="20"/>
        </w:rPr>
        <w:t>considera que no existen elementos para ordenar medidas de reparación relativas a la regulación de dicho tratamiento médico (como sería la incorporación de</w:t>
      </w:r>
      <w:r>
        <w:rPr>
          <w:spacing w:val="-5"/>
          <w:sz w:val="20"/>
        </w:rPr>
        <w:t> </w:t>
      </w:r>
      <w:r>
        <w:rPr>
          <w:sz w:val="20"/>
        </w:rPr>
        <w:t>tratamientos</w:t>
      </w:r>
      <w:r>
        <w:rPr>
          <w:spacing w:val="-4"/>
          <w:sz w:val="20"/>
        </w:rPr>
        <w:t> </w:t>
      </w:r>
      <w:r>
        <w:rPr>
          <w:sz w:val="20"/>
        </w:rPr>
        <w:t>de</w:t>
      </w:r>
      <w:r>
        <w:rPr>
          <w:spacing w:val="-6"/>
          <w:sz w:val="20"/>
        </w:rPr>
        <w:t> </w:t>
      </w:r>
      <w:r>
        <w:rPr>
          <w:sz w:val="20"/>
        </w:rPr>
        <w:t>fonoaudiología,</w:t>
      </w:r>
      <w:r>
        <w:rPr>
          <w:spacing w:val="-5"/>
          <w:sz w:val="20"/>
        </w:rPr>
        <w:t> </w:t>
      </w:r>
      <w:r>
        <w:rPr>
          <w:sz w:val="20"/>
        </w:rPr>
        <w:t>deglución</w:t>
      </w:r>
      <w:r>
        <w:rPr>
          <w:spacing w:val="-4"/>
          <w:sz w:val="20"/>
        </w:rPr>
        <w:t> </w:t>
      </w:r>
      <w:r>
        <w:rPr>
          <w:sz w:val="20"/>
        </w:rPr>
        <w:t>o</w:t>
      </w:r>
      <w:r>
        <w:rPr>
          <w:spacing w:val="-6"/>
          <w:sz w:val="20"/>
        </w:rPr>
        <w:t> </w:t>
      </w:r>
      <w:r>
        <w:rPr>
          <w:sz w:val="20"/>
        </w:rPr>
        <w:t>férulas</w:t>
      </w:r>
      <w:r>
        <w:rPr>
          <w:spacing w:val="-6"/>
          <w:sz w:val="20"/>
        </w:rPr>
        <w:t> </w:t>
      </w:r>
      <w:r>
        <w:rPr>
          <w:sz w:val="20"/>
        </w:rPr>
        <w:t>en</w:t>
      </w:r>
      <w:r>
        <w:rPr>
          <w:spacing w:val="-5"/>
          <w:sz w:val="20"/>
        </w:rPr>
        <w:t> </w:t>
      </w:r>
      <w:r>
        <w:rPr>
          <w:sz w:val="20"/>
        </w:rPr>
        <w:t>el</w:t>
      </w:r>
      <w:r>
        <w:rPr>
          <w:spacing w:val="-4"/>
          <w:sz w:val="20"/>
        </w:rPr>
        <w:t> </w:t>
      </w:r>
      <w:r>
        <w:rPr>
          <w:sz w:val="20"/>
        </w:rPr>
        <w:t>listado</w:t>
      </w:r>
      <w:r>
        <w:rPr>
          <w:spacing w:val="-6"/>
          <w:sz w:val="20"/>
        </w:rPr>
        <w:t> </w:t>
      </w:r>
      <w:r>
        <w:rPr>
          <w:sz w:val="20"/>
        </w:rPr>
        <w:t>de</w:t>
      </w:r>
      <w:r>
        <w:rPr>
          <w:spacing w:val="-6"/>
          <w:sz w:val="20"/>
        </w:rPr>
        <w:t> </w:t>
      </w:r>
      <w:r>
        <w:rPr>
          <w:sz w:val="20"/>
        </w:rPr>
        <w:t>prestaciones</w:t>
      </w:r>
      <w:r>
        <w:rPr>
          <w:spacing w:val="-4"/>
          <w:sz w:val="20"/>
        </w:rPr>
        <w:t> </w:t>
      </w:r>
      <w:r>
        <w:rPr>
          <w:sz w:val="20"/>
        </w:rPr>
        <w:t>médicas</w:t>
      </w:r>
      <w:r>
        <w:rPr>
          <w:spacing w:val="-4"/>
          <w:sz w:val="20"/>
        </w:rPr>
        <w:t> </w:t>
      </w:r>
      <w:r>
        <w:rPr>
          <w:sz w:val="20"/>
        </w:rPr>
        <w:t>de Fonasa</w:t>
      </w:r>
      <w:r>
        <w:rPr>
          <w:spacing w:val="-15"/>
          <w:sz w:val="20"/>
        </w:rPr>
        <w:t> </w:t>
      </w:r>
      <w:r>
        <w:rPr>
          <w:sz w:val="20"/>
        </w:rPr>
        <w:t>para</w:t>
      </w:r>
      <w:r>
        <w:rPr>
          <w:spacing w:val="-17"/>
          <w:sz w:val="20"/>
        </w:rPr>
        <w:t> </w:t>
      </w:r>
      <w:r>
        <w:rPr>
          <w:sz w:val="20"/>
        </w:rPr>
        <w:t>su</w:t>
      </w:r>
      <w:r>
        <w:rPr>
          <w:spacing w:val="-16"/>
          <w:sz w:val="20"/>
        </w:rPr>
        <w:t> </w:t>
      </w:r>
      <w:r>
        <w:rPr>
          <w:sz w:val="20"/>
        </w:rPr>
        <w:t>posterior</w:t>
      </w:r>
      <w:r>
        <w:rPr>
          <w:spacing w:val="-15"/>
          <w:sz w:val="20"/>
        </w:rPr>
        <w:t> </w:t>
      </w:r>
      <w:r>
        <w:rPr>
          <w:sz w:val="20"/>
        </w:rPr>
        <w:t>homologación),</w:t>
      </w:r>
      <w:r>
        <w:rPr>
          <w:spacing w:val="-15"/>
          <w:sz w:val="20"/>
        </w:rPr>
        <w:t> </w:t>
      </w:r>
      <w:r>
        <w:rPr>
          <w:sz w:val="20"/>
        </w:rPr>
        <w:t>la</w:t>
      </w:r>
      <w:r>
        <w:rPr>
          <w:spacing w:val="-17"/>
          <w:sz w:val="20"/>
        </w:rPr>
        <w:t> </w:t>
      </w:r>
      <w:r>
        <w:rPr>
          <w:sz w:val="20"/>
        </w:rPr>
        <w:t>adopción</w:t>
      </w:r>
      <w:r>
        <w:rPr>
          <w:spacing w:val="-15"/>
          <w:sz w:val="20"/>
        </w:rPr>
        <w:t> </w:t>
      </w:r>
      <w:r>
        <w:rPr>
          <w:sz w:val="20"/>
        </w:rPr>
        <w:t>de</w:t>
      </w:r>
      <w:r>
        <w:rPr>
          <w:spacing w:val="-17"/>
          <w:sz w:val="20"/>
        </w:rPr>
        <w:t> </w:t>
      </w:r>
      <w:r>
        <w:rPr>
          <w:sz w:val="20"/>
        </w:rPr>
        <w:t>medidas</w:t>
      </w:r>
      <w:r>
        <w:rPr>
          <w:spacing w:val="-15"/>
          <w:sz w:val="20"/>
        </w:rPr>
        <w:t> </w:t>
      </w:r>
      <w:r>
        <w:rPr>
          <w:sz w:val="20"/>
        </w:rPr>
        <w:t>dirigidas</w:t>
      </w:r>
      <w:r>
        <w:rPr>
          <w:spacing w:val="-15"/>
          <w:sz w:val="20"/>
        </w:rPr>
        <w:t> </w:t>
      </w:r>
      <w:r>
        <w:rPr>
          <w:sz w:val="20"/>
        </w:rPr>
        <w:t>a</w:t>
      </w:r>
      <w:r>
        <w:rPr>
          <w:spacing w:val="-15"/>
          <w:sz w:val="20"/>
        </w:rPr>
        <w:t> </w:t>
      </w:r>
      <w:r>
        <w:rPr>
          <w:sz w:val="20"/>
        </w:rPr>
        <w:t>modificar</w:t>
      </w:r>
      <w:r>
        <w:rPr>
          <w:spacing w:val="-15"/>
          <w:sz w:val="20"/>
        </w:rPr>
        <w:t> </w:t>
      </w:r>
      <w:r>
        <w:rPr>
          <w:sz w:val="20"/>
        </w:rPr>
        <w:t>el</w:t>
      </w:r>
      <w:r>
        <w:rPr>
          <w:spacing w:val="-15"/>
          <w:sz w:val="20"/>
        </w:rPr>
        <w:t> </w:t>
      </w:r>
      <w:r>
        <w:rPr>
          <w:sz w:val="20"/>
        </w:rPr>
        <w:t>sistema de fiscalización y control de las Isapres, o las normas que regulan los procedimiento judiciales en Chile. Asimismo, la Corte considera que la emisión de la presente sentencia y la orden de publicación</w:t>
      </w:r>
      <w:r>
        <w:rPr>
          <w:spacing w:val="-12"/>
          <w:sz w:val="20"/>
        </w:rPr>
        <w:t> </w:t>
      </w:r>
      <w:r>
        <w:rPr>
          <w:sz w:val="20"/>
        </w:rPr>
        <w:t>de</w:t>
      </w:r>
      <w:r>
        <w:rPr>
          <w:spacing w:val="-12"/>
          <w:sz w:val="20"/>
        </w:rPr>
        <w:t> </w:t>
      </w:r>
      <w:r>
        <w:rPr>
          <w:sz w:val="20"/>
        </w:rPr>
        <w:t>su</w:t>
      </w:r>
      <w:r>
        <w:rPr>
          <w:spacing w:val="-11"/>
          <w:sz w:val="20"/>
        </w:rPr>
        <w:t> </w:t>
      </w:r>
      <w:r>
        <w:rPr>
          <w:sz w:val="20"/>
        </w:rPr>
        <w:t>resumen</w:t>
      </w:r>
      <w:r>
        <w:rPr>
          <w:spacing w:val="-11"/>
          <w:sz w:val="20"/>
        </w:rPr>
        <w:t> </w:t>
      </w:r>
      <w:r>
        <w:rPr>
          <w:sz w:val="20"/>
        </w:rPr>
        <w:t>en</w:t>
      </w:r>
      <w:r>
        <w:rPr>
          <w:spacing w:val="-11"/>
          <w:sz w:val="20"/>
        </w:rPr>
        <w:t> </w:t>
      </w:r>
      <w:r>
        <w:rPr>
          <w:sz w:val="20"/>
        </w:rPr>
        <w:t>el</w:t>
      </w:r>
      <w:r>
        <w:rPr>
          <w:spacing w:val="-11"/>
          <w:sz w:val="20"/>
        </w:rPr>
        <w:t> </w:t>
      </w:r>
      <w:r>
        <w:rPr>
          <w:sz w:val="20"/>
        </w:rPr>
        <w:t>Diario</w:t>
      </w:r>
      <w:r>
        <w:rPr>
          <w:spacing w:val="-12"/>
          <w:sz w:val="20"/>
        </w:rPr>
        <w:t> </w:t>
      </w:r>
      <w:r>
        <w:rPr>
          <w:sz w:val="20"/>
        </w:rPr>
        <w:t>Oficial</w:t>
      </w:r>
      <w:r>
        <w:rPr>
          <w:spacing w:val="-13"/>
          <w:sz w:val="20"/>
        </w:rPr>
        <w:t> </w:t>
      </w:r>
      <w:r>
        <w:rPr>
          <w:sz w:val="20"/>
        </w:rPr>
        <w:t>y</w:t>
      </w:r>
      <w:r>
        <w:rPr>
          <w:spacing w:val="-13"/>
          <w:sz w:val="20"/>
        </w:rPr>
        <w:t> </w:t>
      </w:r>
      <w:r>
        <w:rPr>
          <w:sz w:val="20"/>
        </w:rPr>
        <w:t>de</w:t>
      </w:r>
      <w:r>
        <w:rPr>
          <w:spacing w:val="-12"/>
          <w:sz w:val="20"/>
        </w:rPr>
        <w:t> </w:t>
      </w:r>
      <w:r>
        <w:rPr>
          <w:sz w:val="20"/>
        </w:rPr>
        <w:t>la</w:t>
      </w:r>
      <w:r>
        <w:rPr>
          <w:spacing w:val="-12"/>
          <w:sz w:val="20"/>
        </w:rPr>
        <w:t> </w:t>
      </w:r>
      <w:r>
        <w:rPr>
          <w:sz w:val="20"/>
        </w:rPr>
        <w:t>sentencia</w:t>
      </w:r>
      <w:r>
        <w:rPr>
          <w:spacing w:val="-12"/>
          <w:sz w:val="20"/>
        </w:rPr>
        <w:t> </w:t>
      </w:r>
      <w:r>
        <w:rPr>
          <w:sz w:val="20"/>
        </w:rPr>
        <w:t>en</w:t>
      </w:r>
      <w:r>
        <w:rPr>
          <w:spacing w:val="-11"/>
          <w:sz w:val="20"/>
        </w:rPr>
        <w:t> </w:t>
      </w:r>
      <w:r>
        <w:rPr>
          <w:sz w:val="20"/>
        </w:rPr>
        <w:t>el</w:t>
      </w:r>
      <w:r>
        <w:rPr>
          <w:spacing w:val="-11"/>
          <w:sz w:val="20"/>
        </w:rPr>
        <w:t> </w:t>
      </w:r>
      <w:r>
        <w:rPr>
          <w:sz w:val="20"/>
        </w:rPr>
        <w:t>sitio</w:t>
      </w:r>
      <w:r>
        <w:rPr>
          <w:spacing w:val="-12"/>
          <w:sz w:val="20"/>
        </w:rPr>
        <w:t> </w:t>
      </w:r>
      <w:r>
        <w:rPr>
          <w:sz w:val="20"/>
        </w:rPr>
        <w:t>web</w:t>
      </w:r>
      <w:r>
        <w:rPr>
          <w:spacing w:val="-12"/>
          <w:sz w:val="20"/>
        </w:rPr>
        <w:t> </w:t>
      </w:r>
      <w:r>
        <w:rPr>
          <w:sz w:val="20"/>
        </w:rPr>
        <w:t>del</w:t>
      </w:r>
      <w:r>
        <w:rPr>
          <w:spacing w:val="-11"/>
          <w:sz w:val="20"/>
        </w:rPr>
        <w:t> </w:t>
      </w:r>
      <w:r>
        <w:rPr>
          <w:sz w:val="20"/>
        </w:rPr>
        <w:t>Poder</w:t>
      </w:r>
      <w:r>
        <w:rPr>
          <w:spacing w:val="-12"/>
          <w:sz w:val="20"/>
        </w:rPr>
        <w:t> </w:t>
      </w:r>
      <w:r>
        <w:rPr>
          <w:sz w:val="20"/>
        </w:rPr>
        <w:t>Judicial, son medidas de satisfacción suficientes en este caso, por lo que no considera pertinente la realización</w:t>
      </w:r>
      <w:r>
        <w:rPr>
          <w:spacing w:val="-14"/>
          <w:sz w:val="20"/>
        </w:rPr>
        <w:t> </w:t>
      </w:r>
      <w:r>
        <w:rPr>
          <w:sz w:val="20"/>
        </w:rPr>
        <w:t>de</w:t>
      </w:r>
      <w:r>
        <w:rPr>
          <w:spacing w:val="-12"/>
          <w:sz w:val="20"/>
        </w:rPr>
        <w:t> </w:t>
      </w:r>
      <w:r>
        <w:rPr>
          <w:sz w:val="20"/>
        </w:rPr>
        <w:t>un</w:t>
      </w:r>
      <w:r>
        <w:rPr>
          <w:spacing w:val="-11"/>
          <w:sz w:val="20"/>
        </w:rPr>
        <w:t> </w:t>
      </w:r>
      <w:r>
        <w:rPr>
          <w:sz w:val="20"/>
        </w:rPr>
        <w:t>acto</w:t>
      </w:r>
      <w:r>
        <w:rPr>
          <w:spacing w:val="-13"/>
          <w:sz w:val="20"/>
        </w:rPr>
        <w:t> </w:t>
      </w:r>
      <w:r>
        <w:rPr>
          <w:sz w:val="20"/>
        </w:rPr>
        <w:t>de</w:t>
      </w:r>
      <w:r>
        <w:rPr>
          <w:spacing w:val="-12"/>
          <w:sz w:val="20"/>
        </w:rPr>
        <w:t> </w:t>
      </w:r>
      <w:r>
        <w:rPr>
          <w:sz w:val="20"/>
        </w:rPr>
        <w:t>disculpas</w:t>
      </w:r>
      <w:r>
        <w:rPr>
          <w:spacing w:val="-14"/>
          <w:sz w:val="20"/>
        </w:rPr>
        <w:t> </w:t>
      </w:r>
      <w:r>
        <w:rPr>
          <w:sz w:val="20"/>
        </w:rPr>
        <w:t>a</w:t>
      </w:r>
      <w:r>
        <w:rPr>
          <w:spacing w:val="-12"/>
          <w:sz w:val="20"/>
        </w:rPr>
        <w:t> </w:t>
      </w:r>
      <w:r>
        <w:rPr>
          <w:sz w:val="20"/>
        </w:rPr>
        <w:t>la</w:t>
      </w:r>
      <w:r>
        <w:rPr>
          <w:spacing w:val="-13"/>
          <w:sz w:val="20"/>
        </w:rPr>
        <w:t> </w:t>
      </w:r>
      <w:r>
        <w:rPr>
          <w:sz w:val="20"/>
        </w:rPr>
        <w:t>familia</w:t>
      </w:r>
      <w:r>
        <w:rPr>
          <w:spacing w:val="-13"/>
          <w:sz w:val="20"/>
        </w:rPr>
        <w:t> </w:t>
      </w:r>
      <w:r>
        <w:rPr>
          <w:sz w:val="20"/>
        </w:rPr>
        <w:t>en</w:t>
      </w:r>
      <w:r>
        <w:rPr>
          <w:spacing w:val="-12"/>
          <w:sz w:val="20"/>
        </w:rPr>
        <w:t> </w:t>
      </w:r>
      <w:r>
        <w:rPr>
          <w:sz w:val="20"/>
        </w:rPr>
        <w:t>una</w:t>
      </w:r>
      <w:r>
        <w:rPr>
          <w:spacing w:val="-13"/>
          <w:sz w:val="20"/>
        </w:rPr>
        <w:t> </w:t>
      </w:r>
      <w:r>
        <w:rPr>
          <w:sz w:val="20"/>
        </w:rPr>
        <w:t>ceremonia</w:t>
      </w:r>
      <w:r>
        <w:rPr>
          <w:spacing w:val="-12"/>
          <w:sz w:val="20"/>
        </w:rPr>
        <w:t> </w:t>
      </w:r>
      <w:r>
        <w:rPr>
          <w:sz w:val="20"/>
        </w:rPr>
        <w:t>pública,</w:t>
      </w:r>
      <w:r>
        <w:rPr>
          <w:spacing w:val="-12"/>
          <w:sz w:val="20"/>
        </w:rPr>
        <w:t> </w:t>
      </w:r>
      <w:r>
        <w:rPr>
          <w:sz w:val="20"/>
        </w:rPr>
        <w:t>la</w:t>
      </w:r>
      <w:r>
        <w:rPr>
          <w:spacing w:val="-13"/>
          <w:sz w:val="20"/>
        </w:rPr>
        <w:t> </w:t>
      </w:r>
      <w:r>
        <w:rPr>
          <w:sz w:val="20"/>
        </w:rPr>
        <w:t>creación</w:t>
      </w:r>
      <w:r>
        <w:rPr>
          <w:spacing w:val="-11"/>
          <w:sz w:val="20"/>
        </w:rPr>
        <w:t> </w:t>
      </w:r>
      <w:r>
        <w:rPr>
          <w:sz w:val="20"/>
        </w:rPr>
        <w:t>de</w:t>
      </w:r>
      <w:r>
        <w:rPr>
          <w:spacing w:val="-13"/>
          <w:sz w:val="20"/>
        </w:rPr>
        <w:t> </w:t>
      </w:r>
      <w:r>
        <w:rPr>
          <w:sz w:val="20"/>
        </w:rPr>
        <w:t>un</w:t>
      </w:r>
      <w:r>
        <w:rPr>
          <w:spacing w:val="-12"/>
          <w:sz w:val="20"/>
        </w:rPr>
        <w:t> </w:t>
      </w:r>
      <w:r>
        <w:rPr>
          <w:sz w:val="20"/>
        </w:rPr>
        <w:t>patio de juegos para niños y niñas con discapacidad en el Hospital de Arica, o la adquisición de un columpio en el patio de</w:t>
      </w:r>
      <w:r>
        <w:rPr>
          <w:spacing w:val="-13"/>
          <w:sz w:val="20"/>
        </w:rPr>
        <w:t> </w:t>
      </w:r>
      <w:r>
        <w:rPr>
          <w:sz w:val="20"/>
        </w:rPr>
        <w:t>Martina.</w:t>
      </w:r>
    </w:p>
    <w:p>
      <w:pPr>
        <w:pStyle w:val="BodyText"/>
      </w:pPr>
    </w:p>
    <w:p>
      <w:pPr>
        <w:pStyle w:val="Heading1"/>
        <w:numPr>
          <w:ilvl w:val="0"/>
          <w:numId w:val="30"/>
        </w:numPr>
        <w:tabs>
          <w:tab w:pos="840" w:val="left" w:leader="none"/>
        </w:tabs>
        <w:spacing w:line="240" w:lineRule="auto" w:before="0" w:after="0"/>
        <w:ind w:left="839" w:right="0" w:hanging="360"/>
        <w:jc w:val="left"/>
      </w:pPr>
      <w:bookmarkStart w:name="F. Indemnizaciones compensatorias" w:id="407"/>
      <w:bookmarkEnd w:id="407"/>
      <w:r>
        <w:rPr>
          <w:b w:val="0"/>
        </w:rPr>
      </w:r>
      <w:bookmarkStart w:name="_bookmark288" w:id="408"/>
      <w:bookmarkEnd w:id="408"/>
      <w:r>
        <w:rPr>
          <w:b w:val="0"/>
        </w:rPr>
      </w:r>
      <w:bookmarkStart w:name="_bookmark288" w:id="409"/>
      <w:bookmarkEnd w:id="409"/>
      <w:r>
        <w:rPr/>
        <w:t>I</w:t>
      </w:r>
      <w:r>
        <w:rPr/>
        <w:t>ndemnizaciones</w:t>
      </w:r>
      <w:r>
        <w:rPr>
          <w:spacing w:val="-13"/>
        </w:rPr>
        <w:t> </w:t>
      </w:r>
      <w:r>
        <w:rPr/>
        <w:t>compensatorias</w:t>
      </w:r>
    </w:p>
    <w:p>
      <w:pPr>
        <w:pStyle w:val="BodyText"/>
        <w:spacing w:before="12"/>
        <w:rPr>
          <w:b/>
          <w:sz w:val="19"/>
        </w:rPr>
      </w:pPr>
    </w:p>
    <w:p>
      <w:pPr>
        <w:pStyle w:val="Heading2"/>
        <w:numPr>
          <w:ilvl w:val="1"/>
          <w:numId w:val="30"/>
        </w:numPr>
        <w:tabs>
          <w:tab w:pos="1598" w:val="left" w:leader="none"/>
        </w:tabs>
        <w:spacing w:line="240" w:lineRule="auto" w:before="0" w:after="0"/>
        <w:ind w:left="1597" w:right="0" w:hanging="486"/>
        <w:jc w:val="left"/>
        <w:rPr>
          <w:i/>
        </w:rPr>
      </w:pPr>
      <w:bookmarkStart w:name="F.1. Solicitudes de la Comisión y de las" w:id="410"/>
      <w:bookmarkEnd w:id="410"/>
      <w:r>
        <w:rPr>
          <w:b w:val="0"/>
          <w:i w:val="0"/>
        </w:rPr>
      </w:r>
      <w:bookmarkStart w:name="_bookmark289" w:id="411"/>
      <w:bookmarkEnd w:id="411"/>
      <w:r>
        <w:rPr>
          <w:b w:val="0"/>
          <w:i w:val="0"/>
        </w:rPr>
      </w:r>
      <w:bookmarkStart w:name="_bookmark289" w:id="412"/>
      <w:bookmarkEnd w:id="412"/>
      <w:r>
        <w:rPr>
          <w:i/>
        </w:rPr>
        <w:t>S</w:t>
      </w:r>
      <w:r>
        <w:rPr>
          <w:i/>
        </w:rPr>
        <w:t>olicitudes de la Comisión y de las</w:t>
      </w:r>
      <w:r>
        <w:rPr>
          <w:i/>
          <w:spacing w:val="-18"/>
        </w:rPr>
        <w:t> </w:t>
      </w:r>
      <w:r>
        <w:rPr>
          <w:i/>
        </w:rPr>
        <w:t>partes</w:t>
      </w:r>
    </w:p>
    <w:p>
      <w:pPr>
        <w:pStyle w:val="BodyText"/>
        <w:spacing w:before="11"/>
        <w:rPr>
          <w:b/>
          <w:i/>
          <w:sz w:val="19"/>
        </w:rPr>
      </w:pPr>
    </w:p>
    <w:p>
      <w:pPr>
        <w:pStyle w:val="ListParagraph"/>
        <w:numPr>
          <w:ilvl w:val="2"/>
          <w:numId w:val="30"/>
        </w:numPr>
        <w:tabs>
          <w:tab w:pos="2197" w:val="left" w:leader="none"/>
        </w:tabs>
        <w:spacing w:line="240" w:lineRule="auto" w:before="0" w:after="0"/>
        <w:ind w:left="2196" w:right="0" w:hanging="658"/>
        <w:jc w:val="left"/>
        <w:rPr>
          <w:i/>
          <w:sz w:val="20"/>
        </w:rPr>
      </w:pPr>
      <w:bookmarkStart w:name="F.1.1. Daño material" w:id="413"/>
      <w:bookmarkEnd w:id="413"/>
      <w:r>
        <w:rPr/>
      </w:r>
      <w:bookmarkStart w:name="F.1.1. Daño material" w:id="414"/>
      <w:bookmarkEnd w:id="414"/>
      <w:r>
        <w:rPr>
          <w:i/>
          <w:sz w:val="20"/>
          <w:u w:val="single"/>
        </w:rPr>
        <w:t>D</w:t>
      </w:r>
      <w:r>
        <w:rPr>
          <w:i/>
          <w:sz w:val="20"/>
          <w:u w:val="single"/>
        </w:rPr>
        <w:t>año</w:t>
      </w:r>
      <w:r>
        <w:rPr>
          <w:i/>
          <w:spacing w:val="-7"/>
          <w:sz w:val="20"/>
          <w:u w:val="single"/>
        </w:rPr>
        <w:t> </w:t>
      </w:r>
      <w:r>
        <w:rPr>
          <w:i/>
          <w:sz w:val="20"/>
          <w:u w:val="single"/>
        </w:rPr>
        <w:t>material</w:t>
      </w:r>
    </w:p>
    <w:p>
      <w:pPr>
        <w:pStyle w:val="BodyText"/>
        <w:spacing w:before="11"/>
        <w:rPr>
          <w:i/>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La </w:t>
      </w:r>
      <w:r>
        <w:rPr>
          <w:b/>
          <w:i/>
          <w:sz w:val="20"/>
        </w:rPr>
        <w:t>Comisión </w:t>
      </w:r>
      <w:r>
        <w:rPr>
          <w:sz w:val="20"/>
        </w:rPr>
        <w:t>solicitó que el Estado reparara integralmente las violaciones de derechos declaradas</w:t>
      </w:r>
      <w:r>
        <w:rPr>
          <w:spacing w:val="-17"/>
          <w:sz w:val="20"/>
        </w:rPr>
        <w:t> </w:t>
      </w:r>
      <w:r>
        <w:rPr>
          <w:sz w:val="20"/>
        </w:rPr>
        <w:t>en</w:t>
      </w:r>
      <w:r>
        <w:rPr>
          <w:spacing w:val="-17"/>
          <w:sz w:val="20"/>
        </w:rPr>
        <w:t> </w:t>
      </w:r>
      <w:r>
        <w:rPr>
          <w:sz w:val="20"/>
        </w:rPr>
        <w:t>el</w:t>
      </w:r>
      <w:r>
        <w:rPr>
          <w:spacing w:val="-17"/>
          <w:sz w:val="20"/>
        </w:rPr>
        <w:t> </w:t>
      </w:r>
      <w:r>
        <w:rPr>
          <w:sz w:val="20"/>
        </w:rPr>
        <w:t>informe</w:t>
      </w:r>
      <w:r>
        <w:rPr>
          <w:spacing w:val="-18"/>
          <w:sz w:val="20"/>
        </w:rPr>
        <w:t> </w:t>
      </w:r>
      <w:r>
        <w:rPr>
          <w:sz w:val="20"/>
        </w:rPr>
        <w:t>de</w:t>
      </w:r>
      <w:r>
        <w:rPr>
          <w:spacing w:val="-18"/>
          <w:sz w:val="20"/>
        </w:rPr>
        <w:t> </w:t>
      </w:r>
      <w:r>
        <w:rPr>
          <w:sz w:val="20"/>
        </w:rPr>
        <w:t>Fondo,</w:t>
      </w:r>
      <w:r>
        <w:rPr>
          <w:spacing w:val="-18"/>
          <w:sz w:val="20"/>
        </w:rPr>
        <w:t> </w:t>
      </w:r>
      <w:r>
        <w:rPr>
          <w:sz w:val="20"/>
        </w:rPr>
        <w:t>incluyendo</w:t>
      </w:r>
      <w:r>
        <w:rPr>
          <w:spacing w:val="-19"/>
          <w:sz w:val="20"/>
        </w:rPr>
        <w:t> </w:t>
      </w:r>
      <w:r>
        <w:rPr>
          <w:sz w:val="20"/>
        </w:rPr>
        <w:t>el</w:t>
      </w:r>
      <w:r>
        <w:rPr>
          <w:spacing w:val="-17"/>
          <w:sz w:val="20"/>
        </w:rPr>
        <w:t> </w:t>
      </w:r>
      <w:r>
        <w:rPr>
          <w:sz w:val="20"/>
        </w:rPr>
        <w:t>aspecto</w:t>
      </w:r>
      <w:r>
        <w:rPr>
          <w:spacing w:val="-19"/>
          <w:sz w:val="20"/>
        </w:rPr>
        <w:t> </w:t>
      </w:r>
      <w:r>
        <w:rPr>
          <w:sz w:val="20"/>
        </w:rPr>
        <w:t>material</w:t>
      </w:r>
      <w:r>
        <w:rPr>
          <w:spacing w:val="-17"/>
          <w:sz w:val="20"/>
        </w:rPr>
        <w:t> </w:t>
      </w:r>
      <w:r>
        <w:rPr>
          <w:sz w:val="20"/>
        </w:rPr>
        <w:t>e</w:t>
      </w:r>
      <w:r>
        <w:rPr>
          <w:spacing w:val="-18"/>
          <w:sz w:val="20"/>
        </w:rPr>
        <w:t> </w:t>
      </w:r>
      <w:r>
        <w:rPr>
          <w:sz w:val="20"/>
        </w:rPr>
        <w:t>inmaterial.</w:t>
      </w:r>
      <w:r>
        <w:rPr>
          <w:spacing w:val="-17"/>
          <w:sz w:val="20"/>
        </w:rPr>
        <w:t> </w:t>
      </w:r>
      <w:r>
        <w:rPr>
          <w:sz w:val="20"/>
        </w:rPr>
        <w:t>Respecto</w:t>
      </w:r>
      <w:r>
        <w:rPr>
          <w:spacing w:val="-18"/>
          <w:sz w:val="20"/>
        </w:rPr>
        <w:t> </w:t>
      </w:r>
      <w:r>
        <w:rPr>
          <w:sz w:val="20"/>
        </w:rPr>
        <w:t>al</w:t>
      </w:r>
      <w:r>
        <w:rPr>
          <w:spacing w:val="-17"/>
          <w:sz w:val="20"/>
        </w:rPr>
        <w:t> </w:t>
      </w:r>
      <w:r>
        <w:rPr>
          <w:sz w:val="20"/>
        </w:rPr>
        <w:t>daño material, las representantes indicaron que por “excepcionales condiciones” las presuntas víctimas</w:t>
      </w:r>
      <w:r>
        <w:rPr>
          <w:spacing w:val="-7"/>
          <w:sz w:val="20"/>
        </w:rPr>
        <w:t> </w:t>
      </w:r>
      <w:r>
        <w:rPr>
          <w:sz w:val="20"/>
        </w:rPr>
        <w:t>no</w:t>
      </w:r>
      <w:r>
        <w:rPr>
          <w:spacing w:val="-7"/>
          <w:sz w:val="20"/>
        </w:rPr>
        <w:t> </w:t>
      </w:r>
      <w:r>
        <w:rPr>
          <w:sz w:val="20"/>
        </w:rPr>
        <w:t>experimentaron</w:t>
      </w:r>
      <w:r>
        <w:rPr>
          <w:spacing w:val="-5"/>
          <w:sz w:val="20"/>
        </w:rPr>
        <w:t> </w:t>
      </w:r>
      <w:r>
        <w:rPr>
          <w:sz w:val="20"/>
        </w:rPr>
        <w:t>daños</w:t>
      </w:r>
      <w:r>
        <w:rPr>
          <w:spacing w:val="-7"/>
          <w:sz w:val="20"/>
        </w:rPr>
        <w:t> </w:t>
      </w:r>
      <w:r>
        <w:rPr>
          <w:sz w:val="20"/>
        </w:rPr>
        <w:t>materiales</w:t>
      </w:r>
      <w:r>
        <w:rPr>
          <w:spacing w:val="-6"/>
          <w:sz w:val="20"/>
        </w:rPr>
        <w:t> </w:t>
      </w:r>
      <w:r>
        <w:rPr>
          <w:sz w:val="20"/>
        </w:rPr>
        <w:t>como</w:t>
      </w:r>
      <w:r>
        <w:rPr>
          <w:spacing w:val="-6"/>
          <w:sz w:val="20"/>
        </w:rPr>
        <w:t> </w:t>
      </w:r>
      <w:r>
        <w:rPr>
          <w:sz w:val="20"/>
        </w:rPr>
        <w:t>consecuencia</w:t>
      </w:r>
      <w:r>
        <w:rPr>
          <w:spacing w:val="-6"/>
          <w:sz w:val="20"/>
        </w:rPr>
        <w:t> </w:t>
      </w:r>
      <w:r>
        <w:rPr>
          <w:sz w:val="20"/>
        </w:rPr>
        <w:t>de</w:t>
      </w:r>
      <w:r>
        <w:rPr>
          <w:spacing w:val="-6"/>
          <w:sz w:val="20"/>
        </w:rPr>
        <w:t> </w:t>
      </w:r>
      <w:r>
        <w:rPr>
          <w:sz w:val="20"/>
        </w:rPr>
        <w:t>la</w:t>
      </w:r>
      <w:r>
        <w:rPr>
          <w:spacing w:val="-7"/>
          <w:sz w:val="20"/>
        </w:rPr>
        <w:t> </w:t>
      </w:r>
      <w:r>
        <w:rPr>
          <w:sz w:val="20"/>
        </w:rPr>
        <w:t>decisión</w:t>
      </w:r>
      <w:r>
        <w:rPr>
          <w:spacing w:val="-5"/>
          <w:sz w:val="20"/>
        </w:rPr>
        <w:t> </w:t>
      </w:r>
      <w:r>
        <w:rPr>
          <w:sz w:val="20"/>
        </w:rPr>
        <w:t>de</w:t>
      </w:r>
      <w:r>
        <w:rPr>
          <w:spacing w:val="-7"/>
          <w:sz w:val="20"/>
        </w:rPr>
        <w:t> </w:t>
      </w:r>
      <w:r>
        <w:rPr>
          <w:sz w:val="20"/>
        </w:rPr>
        <w:t>la</w:t>
      </w:r>
      <w:r>
        <w:rPr>
          <w:spacing w:val="-6"/>
          <w:sz w:val="20"/>
        </w:rPr>
        <w:t> </w:t>
      </w:r>
      <w:r>
        <w:rPr>
          <w:sz w:val="20"/>
        </w:rPr>
        <w:t>Isapre</w:t>
      </w:r>
      <w:r>
        <w:rPr>
          <w:spacing w:val="-6"/>
          <w:sz w:val="20"/>
        </w:rPr>
        <w:t> </w:t>
      </w:r>
      <w:r>
        <w:rPr>
          <w:sz w:val="20"/>
        </w:rPr>
        <w:t>de retirar el régimen de hospitalización domiciliaria. El </w:t>
      </w:r>
      <w:r>
        <w:rPr>
          <w:b/>
          <w:i/>
          <w:sz w:val="20"/>
        </w:rPr>
        <w:t>Estado </w:t>
      </w:r>
      <w:r>
        <w:rPr>
          <w:sz w:val="20"/>
        </w:rPr>
        <w:t>indicó que lo concerniente a la reparación</w:t>
      </w:r>
      <w:r>
        <w:rPr>
          <w:spacing w:val="-4"/>
          <w:sz w:val="20"/>
        </w:rPr>
        <w:t> </w:t>
      </w:r>
      <w:r>
        <w:rPr>
          <w:sz w:val="20"/>
        </w:rPr>
        <w:t>integral</w:t>
      </w:r>
      <w:r>
        <w:rPr>
          <w:spacing w:val="-5"/>
          <w:sz w:val="20"/>
        </w:rPr>
        <w:t> </w:t>
      </w:r>
      <w:r>
        <w:rPr>
          <w:sz w:val="20"/>
        </w:rPr>
        <w:t>ya</w:t>
      </w:r>
      <w:r>
        <w:rPr>
          <w:spacing w:val="-6"/>
          <w:sz w:val="20"/>
        </w:rPr>
        <w:t> </w:t>
      </w:r>
      <w:r>
        <w:rPr>
          <w:sz w:val="20"/>
        </w:rPr>
        <w:t>ha</w:t>
      </w:r>
      <w:r>
        <w:rPr>
          <w:spacing w:val="-4"/>
          <w:sz w:val="20"/>
        </w:rPr>
        <w:t> </w:t>
      </w:r>
      <w:r>
        <w:rPr>
          <w:sz w:val="20"/>
        </w:rPr>
        <w:t>sido</w:t>
      </w:r>
      <w:r>
        <w:rPr>
          <w:spacing w:val="-4"/>
          <w:sz w:val="20"/>
        </w:rPr>
        <w:t> </w:t>
      </w:r>
      <w:r>
        <w:rPr>
          <w:sz w:val="20"/>
        </w:rPr>
        <w:t>cumplido,</w:t>
      </w:r>
      <w:r>
        <w:rPr>
          <w:spacing w:val="-5"/>
          <w:sz w:val="20"/>
        </w:rPr>
        <w:t> </w:t>
      </w:r>
      <w:r>
        <w:rPr>
          <w:sz w:val="20"/>
        </w:rPr>
        <w:t>y</w:t>
      </w:r>
      <w:r>
        <w:rPr>
          <w:spacing w:val="-5"/>
          <w:sz w:val="20"/>
        </w:rPr>
        <w:t> </w:t>
      </w:r>
      <w:r>
        <w:rPr>
          <w:sz w:val="20"/>
        </w:rPr>
        <w:t>que</w:t>
      </w:r>
      <w:r>
        <w:rPr>
          <w:spacing w:val="-6"/>
          <w:sz w:val="20"/>
        </w:rPr>
        <w:t> </w:t>
      </w:r>
      <w:r>
        <w:rPr>
          <w:sz w:val="20"/>
        </w:rPr>
        <w:t>el</w:t>
      </w:r>
      <w:r>
        <w:rPr>
          <w:spacing w:val="-4"/>
          <w:sz w:val="20"/>
        </w:rPr>
        <w:t> </w:t>
      </w:r>
      <w:r>
        <w:rPr>
          <w:sz w:val="20"/>
        </w:rPr>
        <w:t>daño</w:t>
      </w:r>
      <w:r>
        <w:rPr>
          <w:spacing w:val="-4"/>
          <w:sz w:val="20"/>
        </w:rPr>
        <w:t> </w:t>
      </w:r>
      <w:r>
        <w:rPr>
          <w:sz w:val="20"/>
        </w:rPr>
        <w:t>material</w:t>
      </w:r>
      <w:r>
        <w:rPr>
          <w:spacing w:val="-4"/>
          <w:sz w:val="20"/>
        </w:rPr>
        <w:t> </w:t>
      </w:r>
      <w:r>
        <w:rPr>
          <w:sz w:val="20"/>
        </w:rPr>
        <w:t>ya</w:t>
      </w:r>
      <w:r>
        <w:rPr>
          <w:spacing w:val="-6"/>
          <w:sz w:val="20"/>
        </w:rPr>
        <w:t> </w:t>
      </w:r>
      <w:r>
        <w:rPr>
          <w:sz w:val="20"/>
        </w:rPr>
        <w:t>fue</w:t>
      </w:r>
      <w:r>
        <w:rPr>
          <w:spacing w:val="-6"/>
          <w:sz w:val="20"/>
        </w:rPr>
        <w:t> </w:t>
      </w:r>
      <w:r>
        <w:rPr>
          <w:sz w:val="20"/>
        </w:rPr>
        <w:t>restituido.</w:t>
      </w:r>
    </w:p>
    <w:p>
      <w:pPr>
        <w:pStyle w:val="BodyText"/>
        <w:spacing w:before="11"/>
        <w:rPr>
          <w:sz w:val="19"/>
        </w:rPr>
      </w:pPr>
    </w:p>
    <w:p>
      <w:pPr>
        <w:pStyle w:val="ListParagraph"/>
        <w:numPr>
          <w:ilvl w:val="2"/>
          <w:numId w:val="30"/>
        </w:numPr>
        <w:tabs>
          <w:tab w:pos="2197" w:val="left" w:leader="none"/>
        </w:tabs>
        <w:spacing w:line="240" w:lineRule="auto" w:before="0" w:after="0"/>
        <w:ind w:left="2196" w:right="0" w:hanging="658"/>
        <w:jc w:val="left"/>
        <w:rPr>
          <w:i/>
          <w:sz w:val="20"/>
        </w:rPr>
      </w:pPr>
      <w:bookmarkStart w:name="F.1.2. Daño inmaterial" w:id="415"/>
      <w:bookmarkEnd w:id="415"/>
      <w:r>
        <w:rPr/>
      </w:r>
      <w:bookmarkStart w:name="F.1.2. Daño inmaterial" w:id="416"/>
      <w:bookmarkEnd w:id="416"/>
      <w:r>
        <w:rPr>
          <w:i/>
          <w:sz w:val="20"/>
          <w:u w:val="single"/>
        </w:rPr>
        <w:t>D</w:t>
      </w:r>
      <w:r>
        <w:rPr>
          <w:i/>
          <w:sz w:val="20"/>
          <w:u w:val="single"/>
        </w:rPr>
        <w:t>año</w:t>
      </w:r>
      <w:r>
        <w:rPr>
          <w:i/>
          <w:spacing w:val="-8"/>
          <w:sz w:val="20"/>
          <w:u w:val="single"/>
        </w:rPr>
        <w:t> </w:t>
      </w:r>
      <w:r>
        <w:rPr>
          <w:i/>
          <w:sz w:val="20"/>
          <w:u w:val="single"/>
        </w:rPr>
        <w:t>inmaterial</w:t>
      </w:r>
    </w:p>
    <w:p>
      <w:pPr>
        <w:spacing w:after="0" w:line="240" w:lineRule="auto"/>
        <w:jc w:val="left"/>
        <w:rPr>
          <w:sz w:val="20"/>
        </w:rPr>
        <w:sectPr>
          <w:pgSz w:w="12240" w:h="15840"/>
          <w:pgMar w:header="0" w:footer="1215" w:top="1420" w:bottom="1500" w:left="1180" w:right="1240"/>
        </w:sectPr>
      </w:pPr>
    </w:p>
    <w:p>
      <w:pPr>
        <w:pStyle w:val="BodyText"/>
        <w:spacing w:before="8"/>
        <w:rPr>
          <w:i/>
          <w:sz w:val="11"/>
        </w:rPr>
      </w:pPr>
    </w:p>
    <w:p>
      <w:pPr>
        <w:pStyle w:val="ListParagraph"/>
        <w:numPr>
          <w:ilvl w:val="0"/>
          <w:numId w:val="21"/>
        </w:numPr>
        <w:tabs>
          <w:tab w:pos="829" w:val="left" w:leader="none"/>
        </w:tabs>
        <w:spacing w:line="240" w:lineRule="auto" w:before="101" w:after="0"/>
        <w:ind w:left="119" w:right="161" w:firstLine="0"/>
        <w:jc w:val="both"/>
        <w:rPr>
          <w:sz w:val="20"/>
        </w:rPr>
      </w:pPr>
      <w:r>
        <w:rPr>
          <w:sz w:val="20"/>
        </w:rPr>
        <w:t>La </w:t>
      </w:r>
      <w:r>
        <w:rPr>
          <w:b/>
          <w:i/>
          <w:sz w:val="20"/>
        </w:rPr>
        <w:t>Comisión </w:t>
      </w:r>
      <w:r>
        <w:rPr>
          <w:sz w:val="20"/>
        </w:rPr>
        <w:t>solicitó que el Estado reparara integralmente las violaciones de derechos declaradas en el Informe de Fondo, incluyendo el aspecto material e inmaterial. Las representantes En cuanto al daño inmaterial, las representantes indicaron que los padres de Martina</w:t>
      </w:r>
      <w:r>
        <w:rPr>
          <w:spacing w:val="-7"/>
          <w:sz w:val="20"/>
        </w:rPr>
        <w:t> </w:t>
      </w:r>
      <w:r>
        <w:rPr>
          <w:sz w:val="20"/>
        </w:rPr>
        <w:t>adolecen</w:t>
      </w:r>
      <w:r>
        <w:rPr>
          <w:spacing w:val="-5"/>
          <w:sz w:val="20"/>
        </w:rPr>
        <w:t> </w:t>
      </w:r>
      <w:r>
        <w:rPr>
          <w:sz w:val="20"/>
        </w:rPr>
        <w:t>de</w:t>
      </w:r>
      <w:r>
        <w:rPr>
          <w:spacing w:val="-6"/>
          <w:sz w:val="20"/>
        </w:rPr>
        <w:t> </w:t>
      </w:r>
      <w:r>
        <w:rPr>
          <w:sz w:val="20"/>
        </w:rPr>
        <w:t>un</w:t>
      </w:r>
      <w:r>
        <w:rPr>
          <w:spacing w:val="-6"/>
          <w:sz w:val="20"/>
        </w:rPr>
        <w:t> </w:t>
      </w:r>
      <w:r>
        <w:rPr>
          <w:sz w:val="20"/>
        </w:rPr>
        <w:t>“profundo</w:t>
      </w:r>
      <w:r>
        <w:rPr>
          <w:spacing w:val="-6"/>
          <w:sz w:val="20"/>
        </w:rPr>
        <w:t> </w:t>
      </w:r>
      <w:r>
        <w:rPr>
          <w:sz w:val="20"/>
        </w:rPr>
        <w:t>daño</w:t>
      </w:r>
      <w:r>
        <w:rPr>
          <w:spacing w:val="-6"/>
          <w:sz w:val="20"/>
        </w:rPr>
        <w:t> </w:t>
      </w:r>
      <w:r>
        <w:rPr>
          <w:sz w:val="20"/>
        </w:rPr>
        <w:t>psicológico”</w:t>
      </w:r>
      <w:r>
        <w:rPr>
          <w:spacing w:val="-5"/>
          <w:sz w:val="20"/>
        </w:rPr>
        <w:t> </w:t>
      </w:r>
      <w:r>
        <w:rPr>
          <w:sz w:val="20"/>
        </w:rPr>
        <w:t>como</w:t>
      </w:r>
      <w:r>
        <w:rPr>
          <w:spacing w:val="-7"/>
          <w:sz w:val="20"/>
        </w:rPr>
        <w:t> </w:t>
      </w:r>
      <w:r>
        <w:rPr>
          <w:sz w:val="20"/>
        </w:rPr>
        <w:t>consecuencia</w:t>
      </w:r>
      <w:r>
        <w:rPr>
          <w:spacing w:val="-6"/>
          <w:sz w:val="20"/>
        </w:rPr>
        <w:t> </w:t>
      </w:r>
      <w:r>
        <w:rPr>
          <w:sz w:val="20"/>
        </w:rPr>
        <w:t>de</w:t>
      </w:r>
      <w:r>
        <w:rPr>
          <w:spacing w:val="-6"/>
          <w:sz w:val="20"/>
        </w:rPr>
        <w:t> </w:t>
      </w:r>
      <w:r>
        <w:rPr>
          <w:sz w:val="20"/>
        </w:rPr>
        <w:t>los</w:t>
      </w:r>
      <w:r>
        <w:rPr>
          <w:spacing w:val="-7"/>
          <w:sz w:val="20"/>
        </w:rPr>
        <w:t> </w:t>
      </w:r>
      <w:r>
        <w:rPr>
          <w:sz w:val="20"/>
        </w:rPr>
        <w:t>hechos</w:t>
      </w:r>
      <w:r>
        <w:rPr>
          <w:spacing w:val="-6"/>
          <w:sz w:val="20"/>
        </w:rPr>
        <w:t> </w:t>
      </w:r>
      <w:r>
        <w:rPr>
          <w:sz w:val="20"/>
        </w:rPr>
        <w:t>del</w:t>
      </w:r>
      <w:r>
        <w:rPr>
          <w:spacing w:val="-7"/>
          <w:sz w:val="20"/>
        </w:rPr>
        <w:t> </w:t>
      </w:r>
      <w:r>
        <w:rPr>
          <w:sz w:val="20"/>
        </w:rPr>
        <w:t>caso, por lo que solicitaron el pago de USD $150,000.00. El </w:t>
      </w:r>
      <w:r>
        <w:rPr>
          <w:b/>
          <w:i/>
          <w:sz w:val="20"/>
        </w:rPr>
        <w:t>Estado </w:t>
      </w:r>
      <w:r>
        <w:rPr>
          <w:sz w:val="20"/>
        </w:rPr>
        <w:t>sostuvo que no procede el pago de</w:t>
      </w:r>
      <w:r>
        <w:rPr>
          <w:spacing w:val="-10"/>
          <w:sz w:val="20"/>
        </w:rPr>
        <w:t> </w:t>
      </w:r>
      <w:r>
        <w:rPr>
          <w:sz w:val="20"/>
        </w:rPr>
        <w:t>una</w:t>
      </w:r>
      <w:r>
        <w:rPr>
          <w:spacing w:val="-11"/>
          <w:sz w:val="20"/>
        </w:rPr>
        <w:t> </w:t>
      </w:r>
      <w:r>
        <w:rPr>
          <w:sz w:val="20"/>
        </w:rPr>
        <w:t>indemnización</w:t>
      </w:r>
      <w:r>
        <w:rPr>
          <w:spacing w:val="-10"/>
          <w:sz w:val="20"/>
        </w:rPr>
        <w:t> </w:t>
      </w:r>
      <w:r>
        <w:rPr>
          <w:sz w:val="20"/>
        </w:rPr>
        <w:t>porque</w:t>
      </w:r>
      <w:r>
        <w:rPr>
          <w:spacing w:val="-10"/>
          <w:sz w:val="20"/>
        </w:rPr>
        <w:t> </w:t>
      </w:r>
      <w:r>
        <w:rPr>
          <w:sz w:val="20"/>
        </w:rPr>
        <w:t>las</w:t>
      </w:r>
      <w:r>
        <w:rPr>
          <w:spacing w:val="-10"/>
          <w:sz w:val="20"/>
        </w:rPr>
        <w:t> </w:t>
      </w:r>
      <w:r>
        <w:rPr>
          <w:sz w:val="20"/>
        </w:rPr>
        <w:t>afectaciones</w:t>
      </w:r>
      <w:r>
        <w:rPr>
          <w:spacing w:val="-12"/>
          <w:sz w:val="20"/>
        </w:rPr>
        <w:t> </w:t>
      </w:r>
      <w:r>
        <w:rPr>
          <w:sz w:val="20"/>
        </w:rPr>
        <w:t>a</w:t>
      </w:r>
      <w:r>
        <w:rPr>
          <w:spacing w:val="-10"/>
          <w:sz w:val="20"/>
        </w:rPr>
        <w:t> </w:t>
      </w:r>
      <w:r>
        <w:rPr>
          <w:sz w:val="20"/>
        </w:rPr>
        <w:t>los</w:t>
      </w:r>
      <w:r>
        <w:rPr>
          <w:spacing w:val="-10"/>
          <w:sz w:val="20"/>
        </w:rPr>
        <w:t> </w:t>
      </w:r>
      <w:r>
        <w:rPr>
          <w:sz w:val="20"/>
        </w:rPr>
        <w:t>derechos</w:t>
      </w:r>
      <w:r>
        <w:rPr>
          <w:spacing w:val="-9"/>
          <w:sz w:val="20"/>
        </w:rPr>
        <w:t> </w:t>
      </w:r>
      <w:r>
        <w:rPr>
          <w:sz w:val="20"/>
        </w:rPr>
        <w:t>de</w:t>
      </w:r>
      <w:r>
        <w:rPr>
          <w:spacing w:val="-11"/>
          <w:sz w:val="20"/>
        </w:rPr>
        <w:t> </w:t>
      </w:r>
      <w:r>
        <w:rPr>
          <w:sz w:val="20"/>
        </w:rPr>
        <w:t>la</w:t>
      </w:r>
      <w:r>
        <w:rPr>
          <w:spacing w:val="-11"/>
          <w:sz w:val="20"/>
        </w:rPr>
        <w:t> </w:t>
      </w:r>
      <w:r>
        <w:rPr>
          <w:sz w:val="20"/>
        </w:rPr>
        <w:t>niña</w:t>
      </w:r>
      <w:r>
        <w:rPr>
          <w:spacing w:val="-10"/>
          <w:sz w:val="20"/>
        </w:rPr>
        <w:t> </w:t>
      </w:r>
      <w:r>
        <w:rPr>
          <w:sz w:val="20"/>
        </w:rPr>
        <w:t>Martina</w:t>
      </w:r>
      <w:r>
        <w:rPr>
          <w:spacing w:val="-11"/>
          <w:sz w:val="20"/>
        </w:rPr>
        <w:t> </w:t>
      </w:r>
      <w:r>
        <w:rPr>
          <w:sz w:val="20"/>
        </w:rPr>
        <w:t>fueron</w:t>
      </w:r>
      <w:r>
        <w:rPr>
          <w:spacing w:val="-9"/>
          <w:sz w:val="20"/>
        </w:rPr>
        <w:t> </w:t>
      </w:r>
      <w:r>
        <w:rPr>
          <w:sz w:val="20"/>
        </w:rPr>
        <w:t>producto de</w:t>
      </w:r>
      <w:r>
        <w:rPr>
          <w:spacing w:val="-16"/>
          <w:sz w:val="20"/>
        </w:rPr>
        <w:t> </w:t>
      </w:r>
      <w:r>
        <w:rPr>
          <w:sz w:val="20"/>
        </w:rPr>
        <w:t>la</w:t>
      </w:r>
      <w:r>
        <w:rPr>
          <w:spacing w:val="-17"/>
          <w:sz w:val="20"/>
        </w:rPr>
        <w:t> </w:t>
      </w:r>
      <w:r>
        <w:rPr>
          <w:sz w:val="20"/>
        </w:rPr>
        <w:t>actuación</w:t>
      </w:r>
      <w:r>
        <w:rPr>
          <w:spacing w:val="-16"/>
          <w:sz w:val="20"/>
        </w:rPr>
        <w:t> </w:t>
      </w:r>
      <w:r>
        <w:rPr>
          <w:sz w:val="20"/>
        </w:rPr>
        <w:t>de</w:t>
      </w:r>
      <w:r>
        <w:rPr>
          <w:spacing w:val="-17"/>
          <w:sz w:val="20"/>
        </w:rPr>
        <w:t> </w:t>
      </w:r>
      <w:r>
        <w:rPr>
          <w:sz w:val="20"/>
        </w:rPr>
        <w:t>un</w:t>
      </w:r>
      <w:r>
        <w:rPr>
          <w:spacing w:val="-16"/>
          <w:sz w:val="20"/>
        </w:rPr>
        <w:t> </w:t>
      </w:r>
      <w:r>
        <w:rPr>
          <w:sz w:val="20"/>
        </w:rPr>
        <w:t>sujeto</w:t>
      </w:r>
      <w:r>
        <w:rPr>
          <w:spacing w:val="-15"/>
          <w:sz w:val="20"/>
        </w:rPr>
        <w:t> </w:t>
      </w:r>
      <w:r>
        <w:rPr>
          <w:sz w:val="20"/>
        </w:rPr>
        <w:t>privado,</w:t>
      </w:r>
      <w:r>
        <w:rPr>
          <w:spacing w:val="-15"/>
          <w:sz w:val="20"/>
        </w:rPr>
        <w:t> </w:t>
      </w:r>
      <w:r>
        <w:rPr>
          <w:sz w:val="20"/>
        </w:rPr>
        <w:t>por</w:t>
      </w:r>
      <w:r>
        <w:rPr>
          <w:spacing w:val="-17"/>
          <w:sz w:val="20"/>
        </w:rPr>
        <w:t> </w:t>
      </w:r>
      <w:r>
        <w:rPr>
          <w:sz w:val="20"/>
        </w:rPr>
        <w:t>lo</w:t>
      </w:r>
      <w:r>
        <w:rPr>
          <w:spacing w:val="-17"/>
          <w:sz w:val="20"/>
        </w:rPr>
        <w:t> </w:t>
      </w:r>
      <w:r>
        <w:rPr>
          <w:sz w:val="20"/>
        </w:rPr>
        <w:t>que</w:t>
      </w:r>
      <w:r>
        <w:rPr>
          <w:spacing w:val="-17"/>
          <w:sz w:val="20"/>
        </w:rPr>
        <w:t> </w:t>
      </w:r>
      <w:r>
        <w:rPr>
          <w:sz w:val="20"/>
        </w:rPr>
        <w:t>los</w:t>
      </w:r>
      <w:r>
        <w:rPr>
          <w:spacing w:val="-15"/>
          <w:sz w:val="20"/>
        </w:rPr>
        <w:t> </w:t>
      </w:r>
      <w:r>
        <w:rPr>
          <w:sz w:val="20"/>
        </w:rPr>
        <w:t>peticionarios</w:t>
      </w:r>
      <w:r>
        <w:rPr>
          <w:spacing w:val="-15"/>
          <w:sz w:val="20"/>
        </w:rPr>
        <w:t> </w:t>
      </w:r>
      <w:r>
        <w:rPr>
          <w:sz w:val="20"/>
        </w:rPr>
        <w:t>tienen</w:t>
      </w:r>
      <w:r>
        <w:rPr>
          <w:spacing w:val="-17"/>
          <w:sz w:val="20"/>
        </w:rPr>
        <w:t> </w:t>
      </w:r>
      <w:r>
        <w:rPr>
          <w:sz w:val="20"/>
        </w:rPr>
        <w:t>a</w:t>
      </w:r>
      <w:r>
        <w:rPr>
          <w:spacing w:val="-15"/>
          <w:sz w:val="20"/>
        </w:rPr>
        <w:t> </w:t>
      </w:r>
      <w:r>
        <w:rPr>
          <w:sz w:val="20"/>
        </w:rPr>
        <w:t>su</w:t>
      </w:r>
      <w:r>
        <w:rPr>
          <w:spacing w:val="-16"/>
          <w:sz w:val="20"/>
        </w:rPr>
        <w:t> </w:t>
      </w:r>
      <w:r>
        <w:rPr>
          <w:sz w:val="20"/>
        </w:rPr>
        <w:t>disposición</w:t>
      </w:r>
      <w:r>
        <w:rPr>
          <w:spacing w:val="-16"/>
          <w:sz w:val="20"/>
        </w:rPr>
        <w:t> </w:t>
      </w:r>
      <w:r>
        <w:rPr>
          <w:sz w:val="20"/>
        </w:rPr>
        <w:t>la</w:t>
      </w:r>
      <w:r>
        <w:rPr>
          <w:spacing w:val="-17"/>
          <w:sz w:val="20"/>
        </w:rPr>
        <w:t> </w:t>
      </w:r>
      <w:r>
        <w:rPr>
          <w:sz w:val="20"/>
        </w:rPr>
        <w:t>acción de indemnización contra la Isapre, la cual aún no ha sido agotada. Adicionalmente, el Estado indicó que no hay “antecedentes objetivos” que justifiquen el alto monto de la indemnización solicitada, que las reparaciones deben respetar el principio de que no debe haber enriquecimiento para las</w:t>
      </w:r>
      <w:r>
        <w:rPr>
          <w:spacing w:val="-13"/>
          <w:sz w:val="20"/>
        </w:rPr>
        <w:t> </w:t>
      </w:r>
      <w:r>
        <w:rPr>
          <w:sz w:val="20"/>
        </w:rPr>
        <w:t>víctimas.</w:t>
      </w:r>
    </w:p>
    <w:p>
      <w:pPr>
        <w:pStyle w:val="BodyText"/>
        <w:spacing w:before="11"/>
        <w:rPr>
          <w:sz w:val="19"/>
        </w:rPr>
      </w:pPr>
    </w:p>
    <w:p>
      <w:pPr>
        <w:pStyle w:val="Heading2"/>
        <w:numPr>
          <w:ilvl w:val="1"/>
          <w:numId w:val="30"/>
        </w:numPr>
        <w:tabs>
          <w:tab w:pos="1599" w:val="left" w:leader="none"/>
        </w:tabs>
        <w:spacing w:line="240" w:lineRule="auto" w:before="1" w:after="0"/>
        <w:ind w:left="1598" w:right="0" w:hanging="486"/>
        <w:jc w:val="left"/>
        <w:rPr>
          <w:i/>
        </w:rPr>
      </w:pPr>
      <w:bookmarkStart w:name="F.2. Consideraciones de la Corte" w:id="417"/>
      <w:bookmarkEnd w:id="417"/>
      <w:r>
        <w:rPr>
          <w:b w:val="0"/>
          <w:i w:val="0"/>
        </w:rPr>
      </w:r>
      <w:bookmarkStart w:name="_bookmark290" w:id="418"/>
      <w:bookmarkEnd w:id="418"/>
      <w:r>
        <w:rPr>
          <w:b w:val="0"/>
          <w:i w:val="0"/>
        </w:rPr>
      </w:r>
      <w:bookmarkStart w:name="_bookmark290" w:id="419"/>
      <w:bookmarkEnd w:id="419"/>
      <w:r>
        <w:rPr>
          <w:i/>
        </w:rPr>
        <w:t>C</w:t>
      </w:r>
      <w:r>
        <w:rPr>
          <w:i/>
        </w:rPr>
        <w:t>onsideraciones de la</w:t>
      </w:r>
      <w:r>
        <w:rPr>
          <w:i/>
          <w:spacing w:val="-10"/>
        </w:rPr>
        <w:t> </w:t>
      </w:r>
      <w:r>
        <w:rPr>
          <w:i/>
        </w:rPr>
        <w:t>Corte</w:t>
      </w:r>
    </w:p>
    <w:p>
      <w:pPr>
        <w:pStyle w:val="BodyText"/>
        <w:spacing w:before="12"/>
        <w:rPr>
          <w:b/>
          <w:i/>
          <w:sz w:val="19"/>
        </w:rPr>
      </w:pPr>
    </w:p>
    <w:p>
      <w:pPr>
        <w:pStyle w:val="ListParagraph"/>
        <w:numPr>
          <w:ilvl w:val="0"/>
          <w:numId w:val="21"/>
        </w:numPr>
        <w:tabs>
          <w:tab w:pos="829" w:val="left" w:leader="none"/>
        </w:tabs>
        <w:spacing w:line="240" w:lineRule="auto" w:before="0" w:after="0"/>
        <w:ind w:left="119" w:right="160" w:firstLine="0"/>
        <w:jc w:val="both"/>
        <w:rPr>
          <w:sz w:val="20"/>
        </w:rPr>
      </w:pPr>
      <w:r>
        <w:rPr>
          <w:sz w:val="20"/>
        </w:rPr>
        <w:t>La jurisprudencia internacional ha establecido que la sentencia constituye </w:t>
      </w:r>
      <w:r>
        <w:rPr>
          <w:i/>
          <w:sz w:val="20"/>
        </w:rPr>
        <w:t>per se </w:t>
      </w:r>
      <w:r>
        <w:rPr>
          <w:sz w:val="20"/>
        </w:rPr>
        <w:t>una forma de reparación</w:t>
      </w:r>
      <w:hyperlink w:history="true" w:anchor="_bookmark292">
        <w:r>
          <w:rPr>
            <w:position w:val="7"/>
            <w:sz w:val="13"/>
          </w:rPr>
          <w:t>230</w:t>
        </w:r>
      </w:hyperlink>
      <w:r>
        <w:rPr>
          <w:sz w:val="20"/>
        </w:rPr>
        <w:t>. No obstante, este </w:t>
      </w:r>
      <w:r>
        <w:rPr>
          <w:spacing w:val="-3"/>
          <w:sz w:val="20"/>
        </w:rPr>
        <w:t>Tribunal </w:t>
      </w:r>
      <w:r>
        <w:rPr>
          <w:sz w:val="20"/>
        </w:rPr>
        <w:t>ha desarrollado el concepto de daño inmaterial y ha establecido que este puede comprender tanto los sufrimientos y las aflicciones causados a las víctimas directas y a sus allegados, el menoscabo de valores muy significativos para las personas, así como las alteraciones, de carácter no pecuniario, en las condiciones de existencia de las víctimas o sus</w:t>
      </w:r>
      <w:r>
        <w:rPr>
          <w:spacing w:val="-3"/>
          <w:sz w:val="20"/>
        </w:rPr>
        <w:t> </w:t>
      </w:r>
      <w:r>
        <w:rPr>
          <w:sz w:val="20"/>
        </w:rPr>
        <w:t>familiares</w:t>
      </w:r>
      <w:hyperlink w:history="true" w:anchor="_bookmark293">
        <w:r>
          <w:rPr>
            <w:position w:val="7"/>
            <w:sz w:val="13"/>
          </w:rPr>
          <w:t>231</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1" w:after="0"/>
        <w:ind w:left="119" w:right="161" w:firstLine="0"/>
        <w:jc w:val="both"/>
        <w:rPr>
          <w:sz w:val="20"/>
        </w:rPr>
      </w:pPr>
      <w:r>
        <w:rPr>
          <w:sz w:val="20"/>
        </w:rPr>
        <w:t>Por ello, considerando las circunstancias del presente caso, los sufrimientos que las violaciones cometidas causaron a las víctimas, así como las restantes consecuencias de orden inmaterial que éstas sufrieron, la Corte estima pertinente </w:t>
      </w:r>
      <w:r>
        <w:rPr>
          <w:spacing w:val="-6"/>
          <w:sz w:val="20"/>
        </w:rPr>
        <w:t>fijar, </w:t>
      </w:r>
      <w:r>
        <w:rPr>
          <w:sz w:val="20"/>
        </w:rPr>
        <w:t>en equidad, por concepto de daño inmaterial, una indemnización equivalente a USD $30.000 (treinta mil dólares de los Estados</w:t>
      </w:r>
      <w:r>
        <w:rPr>
          <w:spacing w:val="-6"/>
          <w:sz w:val="20"/>
        </w:rPr>
        <w:t> </w:t>
      </w:r>
      <w:r>
        <w:rPr>
          <w:sz w:val="20"/>
        </w:rPr>
        <w:t>Unidos</w:t>
      </w:r>
      <w:r>
        <w:rPr>
          <w:spacing w:val="-6"/>
          <w:sz w:val="20"/>
        </w:rPr>
        <w:t> </w:t>
      </w:r>
      <w:r>
        <w:rPr>
          <w:sz w:val="20"/>
        </w:rPr>
        <w:t>de</w:t>
      </w:r>
      <w:r>
        <w:rPr>
          <w:spacing w:val="-6"/>
          <w:sz w:val="20"/>
        </w:rPr>
        <w:t> </w:t>
      </w:r>
      <w:r>
        <w:rPr>
          <w:sz w:val="20"/>
        </w:rPr>
        <w:t>América)</w:t>
      </w:r>
      <w:r>
        <w:rPr>
          <w:spacing w:val="-6"/>
          <w:sz w:val="20"/>
        </w:rPr>
        <w:t> </w:t>
      </w:r>
      <w:r>
        <w:rPr>
          <w:sz w:val="20"/>
        </w:rPr>
        <w:t>para</w:t>
      </w:r>
      <w:r>
        <w:rPr>
          <w:spacing w:val="-6"/>
          <w:sz w:val="20"/>
        </w:rPr>
        <w:t> </w:t>
      </w:r>
      <w:r>
        <w:rPr>
          <w:sz w:val="20"/>
        </w:rPr>
        <w:t>Martina</w:t>
      </w:r>
      <w:r>
        <w:rPr>
          <w:spacing w:val="-6"/>
          <w:sz w:val="20"/>
        </w:rPr>
        <w:t> </w:t>
      </w:r>
      <w:r>
        <w:rPr>
          <w:spacing w:val="-4"/>
          <w:sz w:val="20"/>
        </w:rPr>
        <w:t>Vera</w:t>
      </w:r>
      <w:r>
        <w:rPr>
          <w:spacing w:val="-7"/>
          <w:sz w:val="20"/>
        </w:rPr>
        <w:t> </w:t>
      </w:r>
      <w:r>
        <w:rPr>
          <w:sz w:val="20"/>
        </w:rPr>
        <w:t>Rojas,</w:t>
      </w:r>
      <w:r>
        <w:rPr>
          <w:spacing w:val="-6"/>
          <w:sz w:val="20"/>
        </w:rPr>
        <w:t> </w:t>
      </w:r>
      <w:r>
        <w:rPr>
          <w:sz w:val="20"/>
        </w:rPr>
        <w:t>la</w:t>
      </w:r>
      <w:r>
        <w:rPr>
          <w:spacing w:val="-6"/>
          <w:sz w:val="20"/>
        </w:rPr>
        <w:t> </w:t>
      </w:r>
      <w:r>
        <w:rPr>
          <w:sz w:val="20"/>
        </w:rPr>
        <w:t>cual</w:t>
      </w:r>
      <w:r>
        <w:rPr>
          <w:spacing w:val="-5"/>
          <w:sz w:val="20"/>
        </w:rPr>
        <w:t> </w:t>
      </w:r>
      <w:r>
        <w:rPr>
          <w:sz w:val="20"/>
        </w:rPr>
        <w:t>deberá</w:t>
      </w:r>
      <w:r>
        <w:rPr>
          <w:spacing w:val="-6"/>
          <w:sz w:val="20"/>
        </w:rPr>
        <w:t> </w:t>
      </w:r>
      <w:r>
        <w:rPr>
          <w:sz w:val="20"/>
        </w:rPr>
        <w:t>ser</w:t>
      </w:r>
      <w:r>
        <w:rPr>
          <w:spacing w:val="-6"/>
          <w:sz w:val="20"/>
        </w:rPr>
        <w:t> </w:t>
      </w:r>
      <w:r>
        <w:rPr>
          <w:sz w:val="20"/>
        </w:rPr>
        <w:t>entregada</w:t>
      </w:r>
      <w:r>
        <w:rPr>
          <w:spacing w:val="-6"/>
          <w:sz w:val="20"/>
        </w:rPr>
        <w:t> </w:t>
      </w:r>
      <w:r>
        <w:rPr>
          <w:sz w:val="20"/>
        </w:rPr>
        <w:t>al</w:t>
      </w:r>
      <w:r>
        <w:rPr>
          <w:spacing w:val="-5"/>
          <w:sz w:val="20"/>
        </w:rPr>
        <w:t> </w:t>
      </w:r>
      <w:r>
        <w:rPr>
          <w:sz w:val="20"/>
        </w:rPr>
        <w:t>padre</w:t>
      </w:r>
      <w:r>
        <w:rPr>
          <w:spacing w:val="-6"/>
          <w:sz w:val="20"/>
        </w:rPr>
        <w:t> </w:t>
      </w:r>
      <w:r>
        <w:rPr>
          <w:sz w:val="20"/>
        </w:rPr>
        <w:t>y</w:t>
      </w:r>
      <w:r>
        <w:rPr>
          <w:spacing w:val="-5"/>
          <w:sz w:val="20"/>
        </w:rPr>
        <w:t> </w:t>
      </w:r>
      <w:r>
        <w:rPr>
          <w:sz w:val="20"/>
        </w:rPr>
        <w:t>la madre de la víctima. Asimismo, la Corte estima pertinente fijar por concepto de indemnización por daño inmaterial un monto total de USD $25.000 (veinticinco mil dólares de los Estados Unidos de América) para Carolina Andrea del Pilar Rojas </w:t>
      </w:r>
      <w:r>
        <w:rPr>
          <w:spacing w:val="-3"/>
          <w:sz w:val="20"/>
        </w:rPr>
        <w:t>Farías </w:t>
      </w:r>
      <w:r>
        <w:rPr>
          <w:sz w:val="20"/>
        </w:rPr>
        <w:t>y Ramiro Álvaro </w:t>
      </w:r>
      <w:r>
        <w:rPr>
          <w:spacing w:val="-5"/>
          <w:sz w:val="20"/>
        </w:rPr>
        <w:t>Vera </w:t>
      </w:r>
      <w:r>
        <w:rPr>
          <w:sz w:val="20"/>
        </w:rPr>
        <w:t>Luza.</w:t>
      </w:r>
      <w:r>
        <w:rPr>
          <w:spacing w:val="-46"/>
          <w:sz w:val="20"/>
        </w:rPr>
        <w:t> </w:t>
      </w:r>
      <w:r>
        <w:rPr>
          <w:sz w:val="20"/>
        </w:rPr>
        <w:t>Este monto deberá ser entregado en partes iguales a cada uno de ellos (es </w:t>
      </w:r>
      <w:r>
        <w:rPr>
          <w:spacing w:val="-5"/>
          <w:sz w:val="20"/>
        </w:rPr>
        <w:t>decir, </w:t>
      </w:r>
      <w:r>
        <w:rPr>
          <w:sz w:val="20"/>
        </w:rPr>
        <w:t>cada uno recibirá USD $12,500). En relación con el daño material, dado que los gastos en que incurrió la familia </w:t>
      </w:r>
      <w:r>
        <w:rPr>
          <w:spacing w:val="-4"/>
          <w:sz w:val="20"/>
        </w:rPr>
        <w:t>Vera </w:t>
      </w:r>
      <w:r>
        <w:rPr>
          <w:sz w:val="20"/>
        </w:rPr>
        <w:t>Rojas mientras estuvo suspendido el RHD ya fueron restituidos, la Corte considera que no es procedente una medida de</w:t>
      </w:r>
      <w:r>
        <w:rPr>
          <w:spacing w:val="-15"/>
          <w:sz w:val="20"/>
        </w:rPr>
        <w:t> </w:t>
      </w:r>
      <w:r>
        <w:rPr>
          <w:sz w:val="20"/>
        </w:rPr>
        <w:t>indemnización.</w:t>
      </w:r>
    </w:p>
    <w:p>
      <w:pPr>
        <w:pStyle w:val="BodyText"/>
        <w:spacing w:before="12"/>
        <w:rPr>
          <w:sz w:val="19"/>
        </w:rPr>
      </w:pPr>
    </w:p>
    <w:p>
      <w:pPr>
        <w:pStyle w:val="Heading1"/>
        <w:numPr>
          <w:ilvl w:val="0"/>
          <w:numId w:val="30"/>
        </w:numPr>
        <w:tabs>
          <w:tab w:pos="840" w:val="left" w:leader="none"/>
        </w:tabs>
        <w:spacing w:line="240" w:lineRule="auto" w:before="0" w:after="0"/>
        <w:ind w:left="839" w:right="0" w:hanging="360"/>
        <w:jc w:val="left"/>
      </w:pPr>
      <w:bookmarkStart w:name="G. Costas y gastos" w:id="420"/>
      <w:bookmarkEnd w:id="420"/>
      <w:r>
        <w:rPr>
          <w:b w:val="0"/>
        </w:rPr>
      </w:r>
      <w:bookmarkStart w:name="_bookmark291" w:id="421"/>
      <w:bookmarkEnd w:id="421"/>
      <w:r>
        <w:rPr>
          <w:b w:val="0"/>
        </w:rPr>
      </w:r>
      <w:bookmarkStart w:name="_bookmark291" w:id="422"/>
      <w:bookmarkEnd w:id="422"/>
      <w:r>
        <w:rPr/>
        <w:t>Co</w:t>
      </w:r>
      <w:r>
        <w:rPr/>
        <w:t>stas y</w:t>
      </w:r>
      <w:r>
        <w:rPr>
          <w:spacing w:val="-4"/>
        </w:rPr>
        <w:t> </w:t>
      </w:r>
      <w:r>
        <w:rPr/>
        <w:t>gastos</w:t>
      </w:r>
    </w:p>
    <w:p>
      <w:pPr>
        <w:pStyle w:val="BodyText"/>
        <w:spacing w:before="11"/>
        <w:rPr>
          <w:b/>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Las</w:t>
      </w:r>
      <w:r>
        <w:rPr>
          <w:spacing w:val="-11"/>
          <w:sz w:val="20"/>
        </w:rPr>
        <w:t> </w:t>
      </w:r>
      <w:r>
        <w:rPr>
          <w:sz w:val="20"/>
        </w:rPr>
        <w:t>representantes</w:t>
      </w:r>
      <w:r>
        <w:rPr>
          <w:spacing w:val="-14"/>
          <w:sz w:val="20"/>
        </w:rPr>
        <w:t> </w:t>
      </w:r>
      <w:r>
        <w:rPr>
          <w:sz w:val="20"/>
        </w:rPr>
        <w:t>solicitaron</w:t>
      </w:r>
      <w:r>
        <w:rPr>
          <w:spacing w:val="-11"/>
          <w:sz w:val="20"/>
        </w:rPr>
        <w:t> </w:t>
      </w:r>
      <w:r>
        <w:rPr>
          <w:sz w:val="20"/>
        </w:rPr>
        <w:t>que</w:t>
      </w:r>
      <w:r>
        <w:rPr>
          <w:spacing w:val="-13"/>
          <w:sz w:val="20"/>
        </w:rPr>
        <w:t> </w:t>
      </w:r>
      <w:r>
        <w:rPr>
          <w:sz w:val="20"/>
        </w:rPr>
        <w:t>les</w:t>
      </w:r>
      <w:r>
        <w:rPr>
          <w:spacing w:val="-11"/>
          <w:sz w:val="20"/>
        </w:rPr>
        <w:t> </w:t>
      </w:r>
      <w:r>
        <w:rPr>
          <w:sz w:val="20"/>
        </w:rPr>
        <w:t>sean</w:t>
      </w:r>
      <w:r>
        <w:rPr>
          <w:spacing w:val="-11"/>
          <w:sz w:val="20"/>
        </w:rPr>
        <w:t> </w:t>
      </w:r>
      <w:r>
        <w:rPr>
          <w:sz w:val="20"/>
        </w:rPr>
        <w:t>reembolsados</w:t>
      </w:r>
      <w:r>
        <w:rPr>
          <w:spacing w:val="-11"/>
          <w:sz w:val="20"/>
        </w:rPr>
        <w:t> </w:t>
      </w:r>
      <w:r>
        <w:rPr>
          <w:sz w:val="20"/>
        </w:rPr>
        <w:t>los</w:t>
      </w:r>
      <w:r>
        <w:rPr>
          <w:spacing w:val="-11"/>
          <w:sz w:val="20"/>
        </w:rPr>
        <w:t> </w:t>
      </w:r>
      <w:r>
        <w:rPr>
          <w:sz w:val="20"/>
        </w:rPr>
        <w:t>honorarios</w:t>
      </w:r>
      <w:r>
        <w:rPr>
          <w:spacing w:val="-11"/>
          <w:sz w:val="20"/>
        </w:rPr>
        <w:t> </w:t>
      </w:r>
      <w:r>
        <w:rPr>
          <w:sz w:val="20"/>
        </w:rPr>
        <w:t>por</w:t>
      </w:r>
      <w:r>
        <w:rPr>
          <w:spacing w:val="-12"/>
          <w:sz w:val="20"/>
        </w:rPr>
        <w:t> </w:t>
      </w:r>
      <w:r>
        <w:rPr>
          <w:sz w:val="20"/>
        </w:rPr>
        <w:t>concepto</w:t>
      </w:r>
      <w:r>
        <w:rPr>
          <w:spacing w:val="-12"/>
          <w:sz w:val="20"/>
        </w:rPr>
        <w:t> </w:t>
      </w:r>
      <w:r>
        <w:rPr>
          <w:sz w:val="20"/>
        </w:rPr>
        <w:t>de la representación legal voluntaria de las presuntas víctimas de septiembre de 2011 a abril de 2017</w:t>
      </w:r>
      <w:r>
        <w:rPr>
          <w:spacing w:val="-9"/>
          <w:sz w:val="20"/>
        </w:rPr>
        <w:t> </w:t>
      </w:r>
      <w:r>
        <w:rPr>
          <w:sz w:val="20"/>
        </w:rPr>
        <w:t>y</w:t>
      </w:r>
      <w:r>
        <w:rPr>
          <w:spacing w:val="-9"/>
          <w:sz w:val="20"/>
        </w:rPr>
        <w:t> </w:t>
      </w:r>
      <w:r>
        <w:rPr>
          <w:sz w:val="20"/>
        </w:rPr>
        <w:t>de</w:t>
      </w:r>
      <w:r>
        <w:rPr>
          <w:spacing w:val="-10"/>
          <w:sz w:val="20"/>
        </w:rPr>
        <w:t> </w:t>
      </w:r>
      <w:r>
        <w:rPr>
          <w:sz w:val="20"/>
        </w:rPr>
        <w:t>julio</w:t>
      </w:r>
      <w:r>
        <w:rPr>
          <w:spacing w:val="-9"/>
          <w:sz w:val="20"/>
        </w:rPr>
        <w:t> </w:t>
      </w:r>
      <w:r>
        <w:rPr>
          <w:sz w:val="20"/>
        </w:rPr>
        <w:t>de</w:t>
      </w:r>
      <w:r>
        <w:rPr>
          <w:spacing w:val="-10"/>
          <w:sz w:val="20"/>
        </w:rPr>
        <w:t> </w:t>
      </w:r>
      <w:r>
        <w:rPr>
          <w:sz w:val="20"/>
        </w:rPr>
        <w:t>2019</w:t>
      </w:r>
      <w:r>
        <w:rPr>
          <w:spacing w:val="-9"/>
          <w:sz w:val="20"/>
        </w:rPr>
        <w:t> </w:t>
      </w:r>
      <w:r>
        <w:rPr>
          <w:sz w:val="20"/>
        </w:rPr>
        <w:t>hasta</w:t>
      </w:r>
      <w:r>
        <w:rPr>
          <w:spacing w:val="-11"/>
          <w:sz w:val="20"/>
        </w:rPr>
        <w:t> </w:t>
      </w:r>
      <w:r>
        <w:rPr>
          <w:sz w:val="20"/>
        </w:rPr>
        <w:t>la</w:t>
      </w:r>
      <w:r>
        <w:rPr>
          <w:spacing w:val="-9"/>
          <w:sz w:val="20"/>
        </w:rPr>
        <w:t> </w:t>
      </w:r>
      <w:r>
        <w:rPr>
          <w:sz w:val="20"/>
        </w:rPr>
        <w:t>actualidad</w:t>
      </w:r>
      <w:r>
        <w:rPr>
          <w:spacing w:val="-9"/>
          <w:sz w:val="20"/>
        </w:rPr>
        <w:t> </w:t>
      </w:r>
      <w:r>
        <w:rPr>
          <w:sz w:val="20"/>
        </w:rPr>
        <w:t>por</w:t>
      </w:r>
      <w:r>
        <w:rPr>
          <w:spacing w:val="-9"/>
          <w:sz w:val="20"/>
        </w:rPr>
        <w:t> </w:t>
      </w:r>
      <w:r>
        <w:rPr>
          <w:sz w:val="20"/>
        </w:rPr>
        <w:t>parte</w:t>
      </w:r>
      <w:r>
        <w:rPr>
          <w:spacing w:val="-10"/>
          <w:sz w:val="20"/>
        </w:rPr>
        <w:t> </w:t>
      </w:r>
      <w:r>
        <w:rPr>
          <w:sz w:val="20"/>
        </w:rPr>
        <w:t>de</w:t>
      </w:r>
      <w:r>
        <w:rPr>
          <w:spacing w:val="-10"/>
          <w:sz w:val="20"/>
        </w:rPr>
        <w:t> </w:t>
      </w:r>
      <w:r>
        <w:rPr>
          <w:sz w:val="20"/>
        </w:rPr>
        <w:t>la</w:t>
      </w:r>
      <w:r>
        <w:rPr>
          <w:spacing w:val="-9"/>
          <w:sz w:val="20"/>
        </w:rPr>
        <w:t> </w:t>
      </w:r>
      <w:r>
        <w:rPr>
          <w:sz w:val="20"/>
        </w:rPr>
        <w:t>señora</w:t>
      </w:r>
      <w:r>
        <w:rPr>
          <w:spacing w:val="-9"/>
          <w:sz w:val="20"/>
        </w:rPr>
        <w:t> </w:t>
      </w:r>
      <w:r>
        <w:rPr>
          <w:sz w:val="20"/>
        </w:rPr>
        <w:t>Karinna</w:t>
      </w:r>
      <w:r>
        <w:rPr>
          <w:spacing w:val="-9"/>
          <w:sz w:val="20"/>
        </w:rPr>
        <w:t> </w:t>
      </w:r>
      <w:r>
        <w:rPr>
          <w:sz w:val="20"/>
        </w:rPr>
        <w:t>Fernández,</w:t>
      </w:r>
      <w:r>
        <w:rPr>
          <w:spacing w:val="-9"/>
          <w:sz w:val="20"/>
        </w:rPr>
        <w:t> </w:t>
      </w:r>
      <w:r>
        <w:rPr>
          <w:sz w:val="20"/>
        </w:rPr>
        <w:t>y</w:t>
      </w:r>
      <w:r>
        <w:rPr>
          <w:spacing w:val="-10"/>
          <w:sz w:val="20"/>
        </w:rPr>
        <w:t> </w:t>
      </w:r>
      <w:r>
        <w:rPr>
          <w:sz w:val="20"/>
        </w:rPr>
        <w:t>de</w:t>
      </w:r>
      <w:r>
        <w:rPr>
          <w:spacing w:val="-10"/>
          <w:sz w:val="20"/>
        </w:rPr>
        <w:t> </w:t>
      </w:r>
      <w:r>
        <w:rPr>
          <w:sz w:val="20"/>
        </w:rPr>
        <w:t>abril de 2017 hasta la fecha por parte de la señora Magdalena Garcés, así como los gastos de transporte de Arica a Santiago, los cuales ascienden a USD $1.909, y los gastos por concepto de gestiones legales. De igual manera, los solicitantes solicitaron el reembolso de los gastos futuros que podrían presentarse por concepto de la tramitación del caso ante la Corte, para lo cual indicaron presentarán oportunamente los comprobantes</w:t>
      </w:r>
      <w:r>
        <w:rPr>
          <w:spacing w:val="-31"/>
          <w:sz w:val="20"/>
        </w:rPr>
        <w:t> </w:t>
      </w:r>
      <w:r>
        <w:rPr>
          <w:sz w:val="20"/>
        </w:rPr>
        <w:t>actualizados.</w:t>
      </w:r>
    </w:p>
    <w:p>
      <w:pPr>
        <w:pStyle w:val="BodyText"/>
      </w:pPr>
    </w:p>
    <w:p>
      <w:pPr>
        <w:pStyle w:val="BodyText"/>
      </w:pPr>
    </w:p>
    <w:p>
      <w:pPr>
        <w:pStyle w:val="BodyText"/>
        <w:spacing w:before="7"/>
        <w:rPr>
          <w:sz w:val="19"/>
        </w:rPr>
      </w:pPr>
      <w:r>
        <w:rPr/>
        <w:pict>
          <v:line style="position:absolute;mso-position-horizontal-relative:page;mso-position-vertical-relative:paragraph;z-index:2320;mso-wrap-distance-left:0;mso-wrap-distance-right:0" from="64.980003pt,14.234678pt" to="208.980003pt,14.234678pt" stroked="true" strokeweight=".72pt" strokecolor="#000000">
            <v:stroke dashstyle="solid"/>
            <w10:wrap type="topAndBottom"/>
          </v:line>
        </w:pict>
      </w:r>
    </w:p>
    <w:p>
      <w:pPr>
        <w:tabs>
          <w:tab w:pos="687" w:val="left" w:leader="none"/>
        </w:tabs>
        <w:spacing w:before="70"/>
        <w:ind w:left="119" w:right="120" w:firstLine="0"/>
        <w:jc w:val="left"/>
        <w:rPr>
          <w:sz w:val="16"/>
        </w:rPr>
      </w:pPr>
      <w:bookmarkStart w:name="_bookmark292" w:id="423"/>
      <w:bookmarkEnd w:id="423"/>
      <w:r>
        <w:rPr/>
      </w:r>
      <w:r>
        <w:rPr>
          <w:position w:val="6"/>
          <w:sz w:val="10"/>
        </w:rPr>
        <w:t>230</w:t>
        <w:tab/>
      </w:r>
      <w:r>
        <w:rPr>
          <w:i/>
          <w:sz w:val="16"/>
        </w:rPr>
        <w:t>Cfr.</w:t>
      </w:r>
      <w:r>
        <w:rPr>
          <w:i/>
          <w:spacing w:val="-6"/>
          <w:sz w:val="16"/>
        </w:rPr>
        <w:t> </w:t>
      </w:r>
      <w:r>
        <w:rPr>
          <w:i/>
          <w:sz w:val="16"/>
        </w:rPr>
        <w:t>Caso</w:t>
      </w:r>
      <w:r>
        <w:rPr>
          <w:i/>
          <w:spacing w:val="-5"/>
          <w:sz w:val="16"/>
        </w:rPr>
        <w:t> </w:t>
      </w:r>
      <w:r>
        <w:rPr>
          <w:i/>
          <w:sz w:val="16"/>
        </w:rPr>
        <w:t>Neira</w:t>
      </w:r>
      <w:r>
        <w:rPr>
          <w:i/>
          <w:spacing w:val="-7"/>
          <w:sz w:val="16"/>
        </w:rPr>
        <w:t> </w:t>
      </w:r>
      <w:r>
        <w:rPr>
          <w:i/>
          <w:sz w:val="16"/>
        </w:rPr>
        <w:t>Alegría</w:t>
      </w:r>
      <w:r>
        <w:rPr>
          <w:i/>
          <w:spacing w:val="-7"/>
          <w:sz w:val="16"/>
        </w:rPr>
        <w:t> </w:t>
      </w:r>
      <w:r>
        <w:rPr>
          <w:i/>
          <w:sz w:val="16"/>
        </w:rPr>
        <w:t>y</w:t>
      </w:r>
      <w:r>
        <w:rPr>
          <w:i/>
          <w:spacing w:val="-6"/>
          <w:sz w:val="16"/>
        </w:rPr>
        <w:t> </w:t>
      </w:r>
      <w:r>
        <w:rPr>
          <w:i/>
          <w:sz w:val="16"/>
        </w:rPr>
        <w:t>otros</w:t>
      </w:r>
      <w:r>
        <w:rPr>
          <w:i/>
          <w:spacing w:val="-6"/>
          <w:sz w:val="16"/>
        </w:rPr>
        <w:t> </w:t>
      </w:r>
      <w:r>
        <w:rPr>
          <w:i/>
          <w:sz w:val="16"/>
        </w:rPr>
        <w:t>Vs.</w:t>
      </w:r>
      <w:r>
        <w:rPr>
          <w:i/>
          <w:spacing w:val="-6"/>
          <w:sz w:val="16"/>
        </w:rPr>
        <w:t> </w:t>
      </w:r>
      <w:r>
        <w:rPr>
          <w:i/>
          <w:sz w:val="16"/>
        </w:rPr>
        <w:t>Perú.</w:t>
      </w:r>
      <w:r>
        <w:rPr>
          <w:i/>
          <w:spacing w:val="-6"/>
          <w:sz w:val="16"/>
        </w:rPr>
        <w:t> </w:t>
      </w:r>
      <w:r>
        <w:rPr>
          <w:i/>
          <w:sz w:val="16"/>
        </w:rPr>
        <w:t>Reparaciones</w:t>
      </w:r>
      <w:r>
        <w:rPr>
          <w:i/>
          <w:spacing w:val="-6"/>
          <w:sz w:val="16"/>
        </w:rPr>
        <w:t> </w:t>
      </w:r>
      <w:r>
        <w:rPr>
          <w:i/>
          <w:sz w:val="16"/>
        </w:rPr>
        <w:t>y</w:t>
      </w:r>
      <w:r>
        <w:rPr>
          <w:i/>
          <w:spacing w:val="-5"/>
          <w:sz w:val="16"/>
        </w:rPr>
        <w:t> </w:t>
      </w:r>
      <w:r>
        <w:rPr>
          <w:i/>
          <w:sz w:val="16"/>
        </w:rPr>
        <w:t>Costas</w:t>
      </w:r>
      <w:r>
        <w:rPr>
          <w:sz w:val="16"/>
        </w:rPr>
        <w:t>.</w:t>
      </w:r>
      <w:r>
        <w:rPr>
          <w:spacing w:val="-6"/>
          <w:sz w:val="16"/>
        </w:rPr>
        <w:t> </w:t>
      </w:r>
      <w:r>
        <w:rPr>
          <w:sz w:val="16"/>
        </w:rPr>
        <w:t>Sentencia</w:t>
      </w:r>
      <w:r>
        <w:rPr>
          <w:spacing w:val="-4"/>
          <w:sz w:val="16"/>
        </w:rPr>
        <w:t> </w:t>
      </w:r>
      <w:r>
        <w:rPr>
          <w:sz w:val="16"/>
        </w:rPr>
        <w:t>de</w:t>
      </w:r>
      <w:r>
        <w:rPr>
          <w:spacing w:val="-6"/>
          <w:sz w:val="16"/>
        </w:rPr>
        <w:t> </w:t>
      </w:r>
      <w:r>
        <w:rPr>
          <w:sz w:val="16"/>
        </w:rPr>
        <w:t>19</w:t>
      </w:r>
      <w:r>
        <w:rPr>
          <w:spacing w:val="-6"/>
          <w:sz w:val="16"/>
        </w:rPr>
        <w:t> </w:t>
      </w:r>
      <w:r>
        <w:rPr>
          <w:sz w:val="16"/>
        </w:rPr>
        <w:t>de</w:t>
      </w:r>
      <w:r>
        <w:rPr>
          <w:spacing w:val="-6"/>
          <w:sz w:val="16"/>
        </w:rPr>
        <w:t> </w:t>
      </w:r>
      <w:r>
        <w:rPr>
          <w:sz w:val="16"/>
        </w:rPr>
        <w:t>septiembre</w:t>
      </w:r>
      <w:r>
        <w:rPr>
          <w:spacing w:val="-6"/>
          <w:sz w:val="16"/>
        </w:rPr>
        <w:t> </w:t>
      </w:r>
      <w:r>
        <w:rPr>
          <w:sz w:val="16"/>
        </w:rPr>
        <w:t>de</w:t>
      </w:r>
      <w:r>
        <w:rPr>
          <w:spacing w:val="-6"/>
          <w:sz w:val="16"/>
        </w:rPr>
        <w:t> </w:t>
      </w:r>
      <w:r>
        <w:rPr>
          <w:sz w:val="16"/>
        </w:rPr>
        <w:t>1996.</w:t>
      </w:r>
      <w:r>
        <w:rPr>
          <w:spacing w:val="-6"/>
          <w:sz w:val="16"/>
        </w:rPr>
        <w:t> </w:t>
      </w:r>
      <w:r>
        <w:rPr>
          <w:sz w:val="16"/>
        </w:rPr>
        <w:t>Serie</w:t>
      </w:r>
      <w:r>
        <w:rPr>
          <w:spacing w:val="-6"/>
          <w:sz w:val="16"/>
        </w:rPr>
        <w:t> </w:t>
      </w:r>
      <w:r>
        <w:rPr>
          <w:sz w:val="16"/>
        </w:rPr>
        <w:t>C</w:t>
      </w:r>
      <w:r>
        <w:rPr>
          <w:w w:val="99"/>
          <w:sz w:val="16"/>
        </w:rPr>
        <w:t> </w:t>
      </w:r>
      <w:r>
        <w:rPr>
          <w:sz w:val="16"/>
        </w:rPr>
        <w:t>No. 29, párr. 56, y </w:t>
      </w:r>
      <w:r>
        <w:rPr>
          <w:i/>
          <w:sz w:val="16"/>
        </w:rPr>
        <w:t>Caso Garzón Guzmán y Otros Vs. Ecuador, supra</w:t>
      </w:r>
      <w:r>
        <w:rPr>
          <w:sz w:val="16"/>
        </w:rPr>
        <w:t>, párr.</w:t>
      </w:r>
      <w:r>
        <w:rPr>
          <w:spacing w:val="-28"/>
          <w:sz w:val="16"/>
        </w:rPr>
        <w:t> </w:t>
      </w:r>
      <w:r>
        <w:rPr>
          <w:sz w:val="16"/>
        </w:rPr>
        <w:t>97.</w:t>
      </w:r>
    </w:p>
    <w:p>
      <w:pPr>
        <w:tabs>
          <w:tab w:pos="687" w:val="left" w:leader="none"/>
        </w:tabs>
        <w:spacing w:before="119"/>
        <w:ind w:left="119" w:right="120" w:firstLine="0"/>
        <w:jc w:val="left"/>
        <w:rPr>
          <w:sz w:val="16"/>
        </w:rPr>
      </w:pPr>
      <w:bookmarkStart w:name="_bookmark293" w:id="424"/>
      <w:bookmarkEnd w:id="424"/>
      <w:r>
        <w:rPr/>
      </w:r>
      <w:r>
        <w:rPr>
          <w:position w:val="6"/>
          <w:sz w:val="10"/>
        </w:rPr>
        <w:t>231</w:t>
        <w:tab/>
      </w:r>
      <w:r>
        <w:rPr>
          <w:i/>
          <w:sz w:val="16"/>
        </w:rPr>
        <w:t>Cfr.</w:t>
      </w:r>
      <w:r>
        <w:rPr>
          <w:i/>
          <w:spacing w:val="-4"/>
          <w:sz w:val="16"/>
        </w:rPr>
        <w:t> </w:t>
      </w:r>
      <w:r>
        <w:rPr>
          <w:i/>
          <w:sz w:val="16"/>
        </w:rPr>
        <w:t>Caso</w:t>
      </w:r>
      <w:r>
        <w:rPr>
          <w:i/>
          <w:spacing w:val="-3"/>
          <w:sz w:val="16"/>
        </w:rPr>
        <w:t> </w:t>
      </w:r>
      <w:r>
        <w:rPr>
          <w:i/>
          <w:sz w:val="16"/>
        </w:rPr>
        <w:t>de</w:t>
      </w:r>
      <w:r>
        <w:rPr>
          <w:i/>
          <w:spacing w:val="-4"/>
          <w:sz w:val="16"/>
        </w:rPr>
        <w:t> </w:t>
      </w:r>
      <w:r>
        <w:rPr>
          <w:i/>
          <w:sz w:val="16"/>
        </w:rPr>
        <w:t>los</w:t>
      </w:r>
      <w:r>
        <w:rPr>
          <w:i/>
          <w:spacing w:val="-4"/>
          <w:sz w:val="16"/>
        </w:rPr>
        <w:t> </w:t>
      </w:r>
      <w:r>
        <w:rPr>
          <w:i/>
          <w:sz w:val="16"/>
        </w:rPr>
        <w:t>“Niños</w:t>
      </w:r>
      <w:r>
        <w:rPr>
          <w:i/>
          <w:spacing w:val="-4"/>
          <w:sz w:val="16"/>
        </w:rPr>
        <w:t> </w:t>
      </w:r>
      <w:r>
        <w:rPr>
          <w:i/>
          <w:sz w:val="16"/>
        </w:rPr>
        <w:t>de</w:t>
      </w:r>
      <w:r>
        <w:rPr>
          <w:i/>
          <w:spacing w:val="-4"/>
          <w:sz w:val="16"/>
        </w:rPr>
        <w:t> </w:t>
      </w:r>
      <w:r>
        <w:rPr>
          <w:i/>
          <w:sz w:val="16"/>
        </w:rPr>
        <w:t>la</w:t>
      </w:r>
      <w:r>
        <w:rPr>
          <w:i/>
          <w:spacing w:val="-2"/>
          <w:sz w:val="16"/>
        </w:rPr>
        <w:t> </w:t>
      </w:r>
      <w:r>
        <w:rPr>
          <w:i/>
          <w:sz w:val="16"/>
        </w:rPr>
        <w:t>Calle”</w:t>
      </w:r>
      <w:r>
        <w:rPr>
          <w:i/>
          <w:spacing w:val="-3"/>
          <w:sz w:val="16"/>
        </w:rPr>
        <w:t> </w:t>
      </w:r>
      <w:r>
        <w:rPr>
          <w:i/>
          <w:sz w:val="16"/>
        </w:rPr>
        <w:t>(Villagrán</w:t>
      </w:r>
      <w:r>
        <w:rPr>
          <w:i/>
          <w:spacing w:val="-4"/>
          <w:sz w:val="16"/>
        </w:rPr>
        <w:t> </w:t>
      </w:r>
      <w:r>
        <w:rPr>
          <w:i/>
          <w:sz w:val="16"/>
        </w:rPr>
        <w:t>Morales</w:t>
      </w:r>
      <w:r>
        <w:rPr>
          <w:i/>
          <w:spacing w:val="-4"/>
          <w:sz w:val="16"/>
        </w:rPr>
        <w:t> </w:t>
      </w:r>
      <w:r>
        <w:rPr>
          <w:i/>
          <w:sz w:val="16"/>
        </w:rPr>
        <w:t>y</w:t>
      </w:r>
      <w:r>
        <w:rPr>
          <w:i/>
          <w:spacing w:val="-3"/>
          <w:sz w:val="16"/>
        </w:rPr>
        <w:t> </w:t>
      </w:r>
      <w:r>
        <w:rPr>
          <w:i/>
          <w:sz w:val="16"/>
        </w:rPr>
        <w:t>otros)</w:t>
      </w:r>
      <w:r>
        <w:rPr>
          <w:i/>
          <w:spacing w:val="-4"/>
          <w:sz w:val="16"/>
        </w:rPr>
        <w:t> </w:t>
      </w:r>
      <w:r>
        <w:rPr>
          <w:i/>
          <w:sz w:val="16"/>
        </w:rPr>
        <w:t>Vs.</w:t>
      </w:r>
      <w:r>
        <w:rPr>
          <w:i/>
          <w:spacing w:val="-4"/>
          <w:sz w:val="16"/>
        </w:rPr>
        <w:t> </w:t>
      </w:r>
      <w:r>
        <w:rPr>
          <w:i/>
          <w:sz w:val="16"/>
        </w:rPr>
        <w:t>Guatemala.</w:t>
      </w:r>
      <w:r>
        <w:rPr>
          <w:i/>
          <w:spacing w:val="-4"/>
          <w:sz w:val="16"/>
        </w:rPr>
        <w:t> </w:t>
      </w:r>
      <w:r>
        <w:rPr>
          <w:i/>
          <w:sz w:val="16"/>
        </w:rPr>
        <w:t>Reparaciones</w:t>
      </w:r>
      <w:r>
        <w:rPr>
          <w:i/>
          <w:spacing w:val="-4"/>
          <w:sz w:val="16"/>
        </w:rPr>
        <w:t> </w:t>
      </w:r>
      <w:r>
        <w:rPr>
          <w:i/>
          <w:sz w:val="16"/>
        </w:rPr>
        <w:t>y</w:t>
      </w:r>
      <w:r>
        <w:rPr>
          <w:i/>
          <w:spacing w:val="-3"/>
          <w:sz w:val="16"/>
        </w:rPr>
        <w:t> </w:t>
      </w:r>
      <w:r>
        <w:rPr>
          <w:i/>
          <w:sz w:val="16"/>
        </w:rPr>
        <w:t>Costas</w:t>
      </w:r>
      <w:r>
        <w:rPr>
          <w:b/>
          <w:sz w:val="16"/>
        </w:rPr>
        <w:t>.</w:t>
      </w:r>
      <w:r>
        <w:rPr>
          <w:b/>
          <w:spacing w:val="-3"/>
          <w:sz w:val="16"/>
        </w:rPr>
        <w:t> </w:t>
      </w:r>
      <w:r>
        <w:rPr>
          <w:sz w:val="16"/>
        </w:rPr>
        <w:t>Sentencia</w:t>
      </w:r>
      <w:r>
        <w:rPr>
          <w:w w:val="99"/>
          <w:sz w:val="16"/>
        </w:rPr>
        <w:t> </w:t>
      </w:r>
      <w:r>
        <w:rPr>
          <w:sz w:val="16"/>
        </w:rPr>
        <w:t>de</w:t>
      </w:r>
      <w:r>
        <w:rPr>
          <w:spacing w:val="-3"/>
          <w:sz w:val="16"/>
        </w:rPr>
        <w:t> </w:t>
      </w:r>
      <w:r>
        <w:rPr>
          <w:sz w:val="16"/>
        </w:rPr>
        <w:t>26</w:t>
      </w:r>
      <w:r>
        <w:rPr>
          <w:spacing w:val="-2"/>
          <w:sz w:val="16"/>
        </w:rPr>
        <w:t> </w:t>
      </w:r>
      <w:r>
        <w:rPr>
          <w:sz w:val="16"/>
        </w:rPr>
        <w:t>de</w:t>
      </w:r>
      <w:r>
        <w:rPr>
          <w:spacing w:val="-3"/>
          <w:sz w:val="16"/>
        </w:rPr>
        <w:t> </w:t>
      </w:r>
      <w:r>
        <w:rPr>
          <w:sz w:val="16"/>
        </w:rPr>
        <w:t>mayo</w:t>
      </w:r>
      <w:r>
        <w:rPr>
          <w:spacing w:val="-1"/>
          <w:sz w:val="16"/>
        </w:rPr>
        <w:t> </w:t>
      </w:r>
      <w:r>
        <w:rPr>
          <w:sz w:val="16"/>
        </w:rPr>
        <w:t>de</w:t>
      </w:r>
      <w:r>
        <w:rPr>
          <w:spacing w:val="-3"/>
          <w:sz w:val="16"/>
        </w:rPr>
        <w:t> </w:t>
      </w:r>
      <w:r>
        <w:rPr>
          <w:sz w:val="16"/>
        </w:rPr>
        <w:t>2001.</w:t>
      </w:r>
      <w:r>
        <w:rPr>
          <w:spacing w:val="-3"/>
          <w:sz w:val="16"/>
        </w:rPr>
        <w:t> </w:t>
      </w:r>
      <w:r>
        <w:rPr>
          <w:sz w:val="16"/>
        </w:rPr>
        <w:t>Serie</w:t>
      </w:r>
      <w:r>
        <w:rPr>
          <w:spacing w:val="-3"/>
          <w:sz w:val="16"/>
        </w:rPr>
        <w:t> </w:t>
      </w:r>
      <w:r>
        <w:rPr>
          <w:sz w:val="16"/>
        </w:rPr>
        <w:t>C</w:t>
      </w:r>
      <w:r>
        <w:rPr>
          <w:spacing w:val="-2"/>
          <w:sz w:val="16"/>
        </w:rPr>
        <w:t> </w:t>
      </w:r>
      <w:r>
        <w:rPr>
          <w:sz w:val="16"/>
        </w:rPr>
        <w:t>No.</w:t>
      </w:r>
      <w:r>
        <w:rPr>
          <w:spacing w:val="-3"/>
          <w:sz w:val="16"/>
        </w:rPr>
        <w:t> </w:t>
      </w:r>
      <w:r>
        <w:rPr>
          <w:sz w:val="16"/>
        </w:rPr>
        <w:t>77,</w:t>
      </w:r>
      <w:r>
        <w:rPr>
          <w:spacing w:val="-3"/>
          <w:sz w:val="16"/>
        </w:rPr>
        <w:t> </w:t>
      </w:r>
      <w:r>
        <w:rPr>
          <w:sz w:val="16"/>
        </w:rPr>
        <w:t>párr.</w:t>
      </w:r>
      <w:r>
        <w:rPr>
          <w:spacing w:val="-3"/>
          <w:sz w:val="16"/>
        </w:rPr>
        <w:t> </w:t>
      </w:r>
      <w:r>
        <w:rPr>
          <w:sz w:val="16"/>
        </w:rPr>
        <w:t>84,</w:t>
      </w:r>
      <w:r>
        <w:rPr>
          <w:spacing w:val="-3"/>
          <w:sz w:val="16"/>
        </w:rPr>
        <w:t> </w:t>
      </w:r>
      <w:r>
        <w:rPr>
          <w:sz w:val="16"/>
        </w:rPr>
        <w:t>y</w:t>
      </w:r>
      <w:r>
        <w:rPr>
          <w:spacing w:val="-2"/>
          <w:sz w:val="16"/>
        </w:rPr>
        <w:t> </w:t>
      </w:r>
      <w:r>
        <w:rPr>
          <w:i/>
          <w:sz w:val="16"/>
        </w:rPr>
        <w:t>Caso</w:t>
      </w:r>
      <w:r>
        <w:rPr>
          <w:i/>
          <w:spacing w:val="-2"/>
          <w:sz w:val="16"/>
        </w:rPr>
        <w:t> </w:t>
      </w:r>
      <w:r>
        <w:rPr>
          <w:i/>
          <w:sz w:val="16"/>
        </w:rPr>
        <w:t>Garzón</w:t>
      </w:r>
      <w:r>
        <w:rPr>
          <w:i/>
          <w:spacing w:val="-3"/>
          <w:sz w:val="16"/>
        </w:rPr>
        <w:t> </w:t>
      </w:r>
      <w:r>
        <w:rPr>
          <w:i/>
          <w:sz w:val="16"/>
        </w:rPr>
        <w:t>Guzmán</w:t>
      </w:r>
      <w:r>
        <w:rPr>
          <w:i/>
          <w:spacing w:val="-3"/>
          <w:sz w:val="16"/>
        </w:rPr>
        <w:t> </w:t>
      </w:r>
      <w:r>
        <w:rPr>
          <w:i/>
          <w:sz w:val="16"/>
        </w:rPr>
        <w:t>y</w:t>
      </w:r>
      <w:r>
        <w:rPr>
          <w:i/>
          <w:spacing w:val="-2"/>
          <w:sz w:val="16"/>
        </w:rPr>
        <w:t> </w:t>
      </w:r>
      <w:r>
        <w:rPr>
          <w:i/>
          <w:sz w:val="16"/>
        </w:rPr>
        <w:t>Otros</w:t>
      </w:r>
      <w:r>
        <w:rPr>
          <w:i/>
          <w:spacing w:val="-3"/>
          <w:sz w:val="16"/>
        </w:rPr>
        <w:t> </w:t>
      </w:r>
      <w:r>
        <w:rPr>
          <w:i/>
          <w:sz w:val="16"/>
        </w:rPr>
        <w:t>Vs.</w:t>
      </w:r>
      <w:r>
        <w:rPr>
          <w:i/>
          <w:spacing w:val="-3"/>
          <w:sz w:val="16"/>
        </w:rPr>
        <w:t> </w:t>
      </w:r>
      <w:r>
        <w:rPr>
          <w:i/>
          <w:sz w:val="16"/>
        </w:rPr>
        <w:t>Ecuador,</w:t>
      </w:r>
      <w:r>
        <w:rPr>
          <w:i/>
          <w:spacing w:val="-2"/>
          <w:sz w:val="16"/>
        </w:rPr>
        <w:t> </w:t>
      </w:r>
      <w:r>
        <w:rPr>
          <w:i/>
          <w:sz w:val="16"/>
        </w:rPr>
        <w:t>supra</w:t>
      </w:r>
      <w:r>
        <w:rPr>
          <w:sz w:val="16"/>
        </w:rPr>
        <w:t>,</w:t>
      </w:r>
      <w:r>
        <w:rPr>
          <w:spacing w:val="-3"/>
          <w:sz w:val="16"/>
        </w:rPr>
        <w:t> </w:t>
      </w:r>
      <w:r>
        <w:rPr>
          <w:sz w:val="16"/>
        </w:rPr>
        <w:t>párr.</w:t>
      </w:r>
      <w:r>
        <w:rPr>
          <w:spacing w:val="-3"/>
          <w:sz w:val="16"/>
        </w:rPr>
        <w:t> </w:t>
      </w:r>
      <w:r>
        <w:rPr>
          <w:sz w:val="16"/>
        </w:rPr>
        <w:t>132.</w:t>
      </w:r>
    </w:p>
    <w:p>
      <w:pPr>
        <w:spacing w:after="0"/>
        <w:jc w:val="left"/>
        <w:rPr>
          <w:sz w:val="16"/>
        </w:rPr>
        <w:sectPr>
          <w:pgSz w:w="12240" w:h="15840"/>
          <w:pgMar w:header="0" w:footer="1215" w:top="1500" w:bottom="1500" w:left="1180" w:right="1180"/>
        </w:sectPr>
      </w:pPr>
    </w:p>
    <w:p>
      <w:pPr>
        <w:pStyle w:val="ListParagraph"/>
        <w:numPr>
          <w:ilvl w:val="0"/>
          <w:numId w:val="21"/>
        </w:numPr>
        <w:tabs>
          <w:tab w:pos="829" w:val="left" w:leader="none"/>
        </w:tabs>
        <w:spacing w:line="240" w:lineRule="auto" w:before="80" w:after="0"/>
        <w:ind w:left="119" w:right="162" w:firstLine="0"/>
        <w:jc w:val="both"/>
        <w:rPr>
          <w:sz w:val="20"/>
        </w:rPr>
      </w:pPr>
      <w:r>
        <w:rPr>
          <w:sz w:val="20"/>
        </w:rPr>
        <w:t>El </w:t>
      </w:r>
      <w:r>
        <w:rPr>
          <w:b/>
          <w:i/>
          <w:sz w:val="20"/>
        </w:rPr>
        <w:t>Estado </w:t>
      </w:r>
      <w:r>
        <w:rPr>
          <w:sz w:val="20"/>
        </w:rPr>
        <w:t>solicitó el rechazo de las pretensiones de las representantes en relación con los gastos y costas, y señaló que, en caso de un fallo condenatorio, solo podrá solicitársele el reembolso de los gastos debidamente acreditados. Agregó que el monto por concepto de transporte</w:t>
      </w:r>
      <w:r>
        <w:rPr>
          <w:spacing w:val="-12"/>
          <w:sz w:val="20"/>
        </w:rPr>
        <w:t> </w:t>
      </w:r>
      <w:r>
        <w:rPr>
          <w:sz w:val="20"/>
        </w:rPr>
        <w:t>desde</w:t>
      </w:r>
      <w:r>
        <w:rPr>
          <w:spacing w:val="-12"/>
          <w:sz w:val="20"/>
        </w:rPr>
        <w:t> </w:t>
      </w:r>
      <w:r>
        <w:rPr>
          <w:sz w:val="20"/>
        </w:rPr>
        <w:t>Arica</w:t>
      </w:r>
      <w:r>
        <w:rPr>
          <w:spacing w:val="-12"/>
          <w:sz w:val="20"/>
        </w:rPr>
        <w:t> </w:t>
      </w:r>
      <w:r>
        <w:rPr>
          <w:sz w:val="20"/>
        </w:rPr>
        <w:t>a</w:t>
      </w:r>
      <w:r>
        <w:rPr>
          <w:spacing w:val="-13"/>
          <w:sz w:val="20"/>
        </w:rPr>
        <w:t> </w:t>
      </w:r>
      <w:r>
        <w:rPr>
          <w:sz w:val="20"/>
        </w:rPr>
        <w:t>Santiago</w:t>
      </w:r>
      <w:r>
        <w:rPr>
          <w:spacing w:val="-12"/>
          <w:sz w:val="20"/>
        </w:rPr>
        <w:t> </w:t>
      </w:r>
      <w:r>
        <w:rPr>
          <w:sz w:val="20"/>
        </w:rPr>
        <w:t>no</w:t>
      </w:r>
      <w:r>
        <w:rPr>
          <w:spacing w:val="-12"/>
          <w:sz w:val="20"/>
        </w:rPr>
        <w:t> </w:t>
      </w:r>
      <w:r>
        <w:rPr>
          <w:sz w:val="20"/>
        </w:rPr>
        <w:t>debe</w:t>
      </w:r>
      <w:r>
        <w:rPr>
          <w:spacing w:val="-12"/>
          <w:sz w:val="20"/>
        </w:rPr>
        <w:t> </w:t>
      </w:r>
      <w:r>
        <w:rPr>
          <w:sz w:val="20"/>
        </w:rPr>
        <w:t>ser</w:t>
      </w:r>
      <w:r>
        <w:rPr>
          <w:spacing w:val="-12"/>
          <w:sz w:val="20"/>
        </w:rPr>
        <w:t> </w:t>
      </w:r>
      <w:r>
        <w:rPr>
          <w:sz w:val="20"/>
        </w:rPr>
        <w:t>tomando</w:t>
      </w:r>
      <w:r>
        <w:rPr>
          <w:spacing w:val="-12"/>
          <w:sz w:val="20"/>
        </w:rPr>
        <w:t> </w:t>
      </w:r>
      <w:r>
        <w:rPr>
          <w:sz w:val="20"/>
        </w:rPr>
        <w:t>en</w:t>
      </w:r>
      <w:r>
        <w:rPr>
          <w:spacing w:val="-12"/>
          <w:sz w:val="20"/>
        </w:rPr>
        <w:t> </w:t>
      </w:r>
      <w:r>
        <w:rPr>
          <w:sz w:val="20"/>
        </w:rPr>
        <w:t>cuenta</w:t>
      </w:r>
      <w:r>
        <w:rPr>
          <w:spacing w:val="-13"/>
          <w:sz w:val="20"/>
        </w:rPr>
        <w:t> </w:t>
      </w:r>
      <w:r>
        <w:rPr>
          <w:sz w:val="20"/>
        </w:rPr>
        <w:t>porque</w:t>
      </w:r>
      <w:r>
        <w:rPr>
          <w:spacing w:val="-12"/>
          <w:sz w:val="20"/>
        </w:rPr>
        <w:t> </w:t>
      </w:r>
      <w:r>
        <w:rPr>
          <w:sz w:val="20"/>
        </w:rPr>
        <w:t>se</w:t>
      </w:r>
      <w:r>
        <w:rPr>
          <w:spacing w:val="-12"/>
          <w:sz w:val="20"/>
        </w:rPr>
        <w:t> </w:t>
      </w:r>
      <w:r>
        <w:rPr>
          <w:sz w:val="20"/>
        </w:rPr>
        <w:t>acredita</w:t>
      </w:r>
      <w:r>
        <w:rPr>
          <w:spacing w:val="-12"/>
          <w:sz w:val="20"/>
        </w:rPr>
        <w:t> </w:t>
      </w:r>
      <w:r>
        <w:rPr>
          <w:sz w:val="20"/>
        </w:rPr>
        <w:t>la</w:t>
      </w:r>
      <w:r>
        <w:rPr>
          <w:spacing w:val="-12"/>
          <w:sz w:val="20"/>
        </w:rPr>
        <w:t> </w:t>
      </w:r>
      <w:r>
        <w:rPr>
          <w:sz w:val="20"/>
        </w:rPr>
        <w:t>relación de los pasajes de avión con los hechos del caso, el monto de los mismos es ilegible y la señora María</w:t>
      </w:r>
      <w:r>
        <w:rPr>
          <w:spacing w:val="-9"/>
          <w:sz w:val="20"/>
        </w:rPr>
        <w:t> </w:t>
      </w:r>
      <w:r>
        <w:rPr>
          <w:spacing w:val="-3"/>
          <w:sz w:val="20"/>
        </w:rPr>
        <w:t>Farías,</w:t>
      </w:r>
      <w:r>
        <w:rPr>
          <w:spacing w:val="-8"/>
          <w:sz w:val="20"/>
        </w:rPr>
        <w:t> </w:t>
      </w:r>
      <w:r>
        <w:rPr>
          <w:sz w:val="20"/>
        </w:rPr>
        <w:t>uno</w:t>
      </w:r>
      <w:r>
        <w:rPr>
          <w:spacing w:val="-9"/>
          <w:sz w:val="20"/>
        </w:rPr>
        <w:t> </w:t>
      </w:r>
      <w:r>
        <w:rPr>
          <w:sz w:val="20"/>
        </w:rPr>
        <w:t>de</w:t>
      </w:r>
      <w:r>
        <w:rPr>
          <w:spacing w:val="-9"/>
          <w:sz w:val="20"/>
        </w:rPr>
        <w:t> </w:t>
      </w:r>
      <w:r>
        <w:rPr>
          <w:sz w:val="20"/>
        </w:rPr>
        <w:t>cuyos</w:t>
      </w:r>
      <w:r>
        <w:rPr>
          <w:spacing w:val="-8"/>
          <w:sz w:val="20"/>
        </w:rPr>
        <w:t> </w:t>
      </w:r>
      <w:r>
        <w:rPr>
          <w:sz w:val="20"/>
        </w:rPr>
        <w:t>pasajes</w:t>
      </w:r>
      <w:r>
        <w:rPr>
          <w:spacing w:val="-8"/>
          <w:sz w:val="20"/>
        </w:rPr>
        <w:t> </w:t>
      </w:r>
      <w:r>
        <w:rPr>
          <w:sz w:val="20"/>
        </w:rPr>
        <w:t>se</w:t>
      </w:r>
      <w:r>
        <w:rPr>
          <w:spacing w:val="-9"/>
          <w:sz w:val="20"/>
        </w:rPr>
        <w:t> </w:t>
      </w:r>
      <w:r>
        <w:rPr>
          <w:sz w:val="20"/>
        </w:rPr>
        <w:t>anexa</w:t>
      </w:r>
      <w:r>
        <w:rPr>
          <w:spacing w:val="-9"/>
          <w:sz w:val="20"/>
        </w:rPr>
        <w:t> </w:t>
      </w:r>
      <w:r>
        <w:rPr>
          <w:sz w:val="20"/>
        </w:rPr>
        <w:t>al</w:t>
      </w:r>
      <w:r>
        <w:rPr>
          <w:spacing w:val="-9"/>
          <w:sz w:val="20"/>
        </w:rPr>
        <w:t> </w:t>
      </w:r>
      <w:r>
        <w:rPr>
          <w:sz w:val="20"/>
        </w:rPr>
        <w:t>escrito</w:t>
      </w:r>
      <w:r>
        <w:rPr>
          <w:spacing w:val="-9"/>
          <w:sz w:val="20"/>
        </w:rPr>
        <w:t> </w:t>
      </w:r>
      <w:r>
        <w:rPr>
          <w:sz w:val="20"/>
        </w:rPr>
        <w:t>de</w:t>
      </w:r>
      <w:r>
        <w:rPr>
          <w:spacing w:val="-9"/>
          <w:sz w:val="20"/>
        </w:rPr>
        <w:t> </w:t>
      </w:r>
      <w:r>
        <w:rPr>
          <w:sz w:val="20"/>
        </w:rPr>
        <w:t>solicitudes,</w:t>
      </w:r>
      <w:r>
        <w:rPr>
          <w:spacing w:val="-8"/>
          <w:sz w:val="20"/>
        </w:rPr>
        <w:t> </w:t>
      </w:r>
      <w:r>
        <w:rPr>
          <w:sz w:val="20"/>
        </w:rPr>
        <w:t>argumentos</w:t>
      </w:r>
      <w:r>
        <w:rPr>
          <w:spacing w:val="-9"/>
          <w:sz w:val="20"/>
        </w:rPr>
        <w:t> </w:t>
      </w:r>
      <w:r>
        <w:rPr>
          <w:sz w:val="20"/>
        </w:rPr>
        <w:t>y</w:t>
      </w:r>
      <w:r>
        <w:rPr>
          <w:spacing w:val="-8"/>
          <w:sz w:val="20"/>
        </w:rPr>
        <w:t> </w:t>
      </w:r>
      <w:r>
        <w:rPr>
          <w:sz w:val="20"/>
        </w:rPr>
        <w:t>pruebas,</w:t>
      </w:r>
      <w:r>
        <w:rPr>
          <w:spacing w:val="-10"/>
          <w:sz w:val="20"/>
        </w:rPr>
        <w:t> </w:t>
      </w:r>
      <w:r>
        <w:rPr>
          <w:sz w:val="20"/>
        </w:rPr>
        <w:t>no forma parte del</w:t>
      </w:r>
      <w:r>
        <w:rPr>
          <w:spacing w:val="-12"/>
          <w:sz w:val="20"/>
        </w:rPr>
        <w:t> </w:t>
      </w:r>
      <w:r>
        <w:rPr>
          <w:sz w:val="20"/>
        </w:rPr>
        <w:t>proceso.</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La Corte reitera que, conforme a su jurisprudencia</w:t>
      </w:r>
      <w:hyperlink w:history="true" w:anchor="_bookmark295">
        <w:r>
          <w:rPr>
            <w:position w:val="7"/>
            <w:sz w:val="13"/>
          </w:rPr>
          <w:t>232</w:t>
        </w:r>
      </w:hyperlink>
      <w:r>
        <w:rPr>
          <w:sz w:val="20"/>
        </w:rPr>
        <w:t>,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w:t>
      </w:r>
      <w:r>
        <w:rPr>
          <w:spacing w:val="-4"/>
          <w:sz w:val="20"/>
        </w:rPr>
        <w:t>Tribunal </w:t>
      </w:r>
      <w:r>
        <w:rPr>
          <w:sz w:val="20"/>
        </w:rPr>
        <w:t>apreciar prudentemente su alcance, el cual comprende los gastos generados ante las autoridades de la jurisdicción interna, así como los generados en el curso del proceso ante el Sistema</w:t>
      </w:r>
      <w:r>
        <w:rPr>
          <w:spacing w:val="-12"/>
          <w:sz w:val="20"/>
        </w:rPr>
        <w:t> </w:t>
      </w:r>
      <w:r>
        <w:rPr>
          <w:sz w:val="20"/>
        </w:rPr>
        <w:t>Interamericano,</w:t>
      </w:r>
      <w:r>
        <w:rPr>
          <w:spacing w:val="-12"/>
          <w:sz w:val="20"/>
        </w:rPr>
        <w:t> </w:t>
      </w:r>
      <w:r>
        <w:rPr>
          <w:sz w:val="20"/>
        </w:rPr>
        <w:t>teniendo</w:t>
      </w:r>
      <w:r>
        <w:rPr>
          <w:spacing w:val="-13"/>
          <w:sz w:val="20"/>
        </w:rPr>
        <w:t> </w:t>
      </w:r>
      <w:r>
        <w:rPr>
          <w:sz w:val="20"/>
        </w:rPr>
        <w:t>en</w:t>
      </w:r>
      <w:r>
        <w:rPr>
          <w:spacing w:val="-11"/>
          <w:sz w:val="20"/>
        </w:rPr>
        <w:t> </w:t>
      </w:r>
      <w:r>
        <w:rPr>
          <w:sz w:val="20"/>
        </w:rPr>
        <w:t>cuenta</w:t>
      </w:r>
      <w:r>
        <w:rPr>
          <w:spacing w:val="-13"/>
          <w:sz w:val="20"/>
        </w:rPr>
        <w:t> </w:t>
      </w:r>
      <w:r>
        <w:rPr>
          <w:sz w:val="20"/>
        </w:rPr>
        <w:t>las</w:t>
      </w:r>
      <w:r>
        <w:rPr>
          <w:spacing w:val="-11"/>
          <w:sz w:val="20"/>
        </w:rPr>
        <w:t> </w:t>
      </w:r>
      <w:r>
        <w:rPr>
          <w:sz w:val="20"/>
        </w:rPr>
        <w:t>circunstancias</w:t>
      </w:r>
      <w:r>
        <w:rPr>
          <w:spacing w:val="-11"/>
          <w:sz w:val="20"/>
        </w:rPr>
        <w:t> </w:t>
      </w:r>
      <w:r>
        <w:rPr>
          <w:sz w:val="20"/>
        </w:rPr>
        <w:t>del</w:t>
      </w:r>
      <w:r>
        <w:rPr>
          <w:spacing w:val="-12"/>
          <w:sz w:val="20"/>
        </w:rPr>
        <w:t> </w:t>
      </w:r>
      <w:r>
        <w:rPr>
          <w:sz w:val="20"/>
        </w:rPr>
        <w:t>caso</w:t>
      </w:r>
      <w:r>
        <w:rPr>
          <w:spacing w:val="-12"/>
          <w:sz w:val="20"/>
        </w:rPr>
        <w:t> </w:t>
      </w:r>
      <w:r>
        <w:rPr>
          <w:sz w:val="20"/>
        </w:rPr>
        <w:t>concreto</w:t>
      </w:r>
      <w:r>
        <w:rPr>
          <w:spacing w:val="-13"/>
          <w:sz w:val="20"/>
        </w:rPr>
        <w:t> </w:t>
      </w:r>
      <w:r>
        <w:rPr>
          <w:sz w:val="20"/>
        </w:rPr>
        <w:t>y</w:t>
      </w:r>
      <w:r>
        <w:rPr>
          <w:spacing w:val="-12"/>
          <w:sz w:val="20"/>
        </w:rPr>
        <w:t> </w:t>
      </w:r>
      <w:r>
        <w:rPr>
          <w:sz w:val="20"/>
        </w:rPr>
        <w:t>la</w:t>
      </w:r>
      <w:r>
        <w:rPr>
          <w:spacing w:val="-13"/>
          <w:sz w:val="20"/>
        </w:rPr>
        <w:t> </w:t>
      </w:r>
      <w:r>
        <w:rPr>
          <w:sz w:val="20"/>
        </w:rPr>
        <w:t>naturaleza de la jurisdicción internacional de protección de los derechos humanos. Esta apreciación puede ser</w:t>
      </w:r>
      <w:r>
        <w:rPr>
          <w:spacing w:val="-6"/>
          <w:sz w:val="20"/>
        </w:rPr>
        <w:t> </w:t>
      </w:r>
      <w:r>
        <w:rPr>
          <w:sz w:val="20"/>
        </w:rPr>
        <w:t>realizada</w:t>
      </w:r>
      <w:r>
        <w:rPr>
          <w:spacing w:val="-6"/>
          <w:sz w:val="20"/>
        </w:rPr>
        <w:t> </w:t>
      </w:r>
      <w:r>
        <w:rPr>
          <w:sz w:val="20"/>
        </w:rPr>
        <w:t>con</w:t>
      </w:r>
      <w:r>
        <w:rPr>
          <w:spacing w:val="-6"/>
          <w:sz w:val="20"/>
        </w:rPr>
        <w:t> </w:t>
      </w:r>
      <w:r>
        <w:rPr>
          <w:sz w:val="20"/>
        </w:rPr>
        <w:t>base</w:t>
      </w:r>
      <w:r>
        <w:rPr>
          <w:spacing w:val="-7"/>
          <w:sz w:val="20"/>
        </w:rPr>
        <w:t> </w:t>
      </w:r>
      <w:r>
        <w:rPr>
          <w:sz w:val="20"/>
        </w:rPr>
        <w:t>en</w:t>
      </w:r>
      <w:r>
        <w:rPr>
          <w:spacing w:val="-5"/>
          <w:sz w:val="20"/>
        </w:rPr>
        <w:t> </w:t>
      </w:r>
      <w:r>
        <w:rPr>
          <w:sz w:val="20"/>
        </w:rPr>
        <w:t>el</w:t>
      </w:r>
      <w:r>
        <w:rPr>
          <w:spacing w:val="-5"/>
          <w:sz w:val="20"/>
        </w:rPr>
        <w:t> </w:t>
      </w:r>
      <w:r>
        <w:rPr>
          <w:sz w:val="20"/>
        </w:rPr>
        <w:t>principio</w:t>
      </w:r>
      <w:r>
        <w:rPr>
          <w:spacing w:val="-6"/>
          <w:sz w:val="20"/>
        </w:rPr>
        <w:t> </w:t>
      </w:r>
      <w:r>
        <w:rPr>
          <w:sz w:val="20"/>
        </w:rPr>
        <w:t>de</w:t>
      </w:r>
      <w:r>
        <w:rPr>
          <w:spacing w:val="-6"/>
          <w:sz w:val="20"/>
        </w:rPr>
        <w:t> </w:t>
      </w:r>
      <w:r>
        <w:rPr>
          <w:sz w:val="20"/>
        </w:rPr>
        <w:t>equidad</w:t>
      </w:r>
      <w:r>
        <w:rPr>
          <w:spacing w:val="-6"/>
          <w:sz w:val="20"/>
        </w:rPr>
        <w:t> </w:t>
      </w:r>
      <w:r>
        <w:rPr>
          <w:sz w:val="20"/>
        </w:rPr>
        <w:t>y</w:t>
      </w:r>
      <w:r>
        <w:rPr>
          <w:spacing w:val="-7"/>
          <w:sz w:val="20"/>
        </w:rPr>
        <w:t> </w:t>
      </w:r>
      <w:r>
        <w:rPr>
          <w:sz w:val="20"/>
        </w:rPr>
        <w:t>tomando</w:t>
      </w:r>
      <w:r>
        <w:rPr>
          <w:spacing w:val="-6"/>
          <w:sz w:val="20"/>
        </w:rPr>
        <w:t> </w:t>
      </w:r>
      <w:r>
        <w:rPr>
          <w:sz w:val="20"/>
        </w:rPr>
        <w:t>en</w:t>
      </w:r>
      <w:r>
        <w:rPr>
          <w:spacing w:val="-5"/>
          <w:sz w:val="20"/>
        </w:rPr>
        <w:t> </w:t>
      </w:r>
      <w:r>
        <w:rPr>
          <w:sz w:val="20"/>
        </w:rPr>
        <w:t>cuenta</w:t>
      </w:r>
      <w:r>
        <w:rPr>
          <w:spacing w:val="-7"/>
          <w:sz w:val="20"/>
        </w:rPr>
        <w:t> </w:t>
      </w:r>
      <w:r>
        <w:rPr>
          <w:sz w:val="20"/>
        </w:rPr>
        <w:t>los</w:t>
      </w:r>
      <w:r>
        <w:rPr>
          <w:spacing w:val="-6"/>
          <w:sz w:val="20"/>
        </w:rPr>
        <w:t> </w:t>
      </w:r>
      <w:r>
        <w:rPr>
          <w:sz w:val="20"/>
        </w:rPr>
        <w:t>gastos</w:t>
      </w:r>
      <w:r>
        <w:rPr>
          <w:spacing w:val="-7"/>
          <w:sz w:val="20"/>
        </w:rPr>
        <w:t> </w:t>
      </w:r>
      <w:r>
        <w:rPr>
          <w:sz w:val="20"/>
        </w:rPr>
        <w:t>señalados</w:t>
      </w:r>
      <w:r>
        <w:rPr>
          <w:spacing w:val="-6"/>
          <w:sz w:val="20"/>
        </w:rPr>
        <w:t> </w:t>
      </w:r>
      <w:r>
        <w:rPr>
          <w:sz w:val="20"/>
        </w:rPr>
        <w:t>por las partes, siempre que su </w:t>
      </w:r>
      <w:r>
        <w:rPr>
          <w:i/>
          <w:sz w:val="20"/>
        </w:rPr>
        <w:t>quantum </w:t>
      </w:r>
      <w:r>
        <w:rPr>
          <w:sz w:val="20"/>
        </w:rPr>
        <w:t>sea</w:t>
      </w:r>
      <w:r>
        <w:rPr>
          <w:spacing w:val="-11"/>
          <w:sz w:val="20"/>
        </w:rPr>
        <w:t> </w:t>
      </w:r>
      <w:r>
        <w:rPr>
          <w:sz w:val="20"/>
        </w:rPr>
        <w:t>razonable</w:t>
      </w:r>
      <w:hyperlink w:history="true" w:anchor="_bookmark296">
        <w:r>
          <w:rPr>
            <w:position w:val="7"/>
            <w:sz w:val="13"/>
          </w:rPr>
          <w:t>233</w:t>
        </w:r>
      </w:hyperlink>
      <w:r>
        <w:rPr>
          <w:sz w:val="20"/>
        </w:rPr>
        <w:t>.</w:t>
      </w:r>
    </w:p>
    <w:p>
      <w:pPr>
        <w:pStyle w:val="BodyText"/>
        <w:spacing w:before="11"/>
        <w:rPr>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En el presente caso, el </w:t>
      </w:r>
      <w:r>
        <w:rPr>
          <w:spacing w:val="-3"/>
          <w:sz w:val="20"/>
        </w:rPr>
        <w:t>Tribunal </w:t>
      </w:r>
      <w:r>
        <w:rPr>
          <w:sz w:val="20"/>
        </w:rPr>
        <w:t>observa que no consta en el expediente respaldo probatorio</w:t>
      </w:r>
      <w:r>
        <w:rPr>
          <w:spacing w:val="-20"/>
          <w:sz w:val="20"/>
        </w:rPr>
        <w:t> </w:t>
      </w:r>
      <w:r>
        <w:rPr>
          <w:sz w:val="20"/>
        </w:rPr>
        <w:t>preciso</w:t>
      </w:r>
      <w:r>
        <w:rPr>
          <w:spacing w:val="-20"/>
          <w:sz w:val="20"/>
        </w:rPr>
        <w:t> </w:t>
      </w:r>
      <w:r>
        <w:rPr>
          <w:sz w:val="20"/>
        </w:rPr>
        <w:t>en</w:t>
      </w:r>
      <w:r>
        <w:rPr>
          <w:spacing w:val="-20"/>
          <w:sz w:val="20"/>
        </w:rPr>
        <w:t> </w:t>
      </w:r>
      <w:r>
        <w:rPr>
          <w:sz w:val="20"/>
        </w:rPr>
        <w:t>relación</w:t>
      </w:r>
      <w:r>
        <w:rPr>
          <w:spacing w:val="-20"/>
          <w:sz w:val="20"/>
        </w:rPr>
        <w:t> </w:t>
      </w:r>
      <w:r>
        <w:rPr>
          <w:sz w:val="20"/>
        </w:rPr>
        <w:t>con</w:t>
      </w:r>
      <w:r>
        <w:rPr>
          <w:spacing w:val="-21"/>
          <w:sz w:val="20"/>
        </w:rPr>
        <w:t> </w:t>
      </w:r>
      <w:r>
        <w:rPr>
          <w:sz w:val="20"/>
        </w:rPr>
        <w:t>las</w:t>
      </w:r>
      <w:r>
        <w:rPr>
          <w:spacing w:val="-20"/>
          <w:sz w:val="20"/>
        </w:rPr>
        <w:t> </w:t>
      </w:r>
      <w:r>
        <w:rPr>
          <w:sz w:val="20"/>
        </w:rPr>
        <w:t>costas</w:t>
      </w:r>
      <w:r>
        <w:rPr>
          <w:spacing w:val="-20"/>
          <w:sz w:val="20"/>
        </w:rPr>
        <w:t> </w:t>
      </w:r>
      <w:r>
        <w:rPr>
          <w:sz w:val="20"/>
        </w:rPr>
        <w:t>y</w:t>
      </w:r>
      <w:r>
        <w:rPr>
          <w:spacing w:val="-20"/>
          <w:sz w:val="20"/>
        </w:rPr>
        <w:t> </w:t>
      </w:r>
      <w:r>
        <w:rPr>
          <w:sz w:val="20"/>
        </w:rPr>
        <w:t>gastos</w:t>
      </w:r>
      <w:r>
        <w:rPr>
          <w:spacing w:val="-20"/>
          <w:sz w:val="20"/>
        </w:rPr>
        <w:t> </w:t>
      </w:r>
      <w:r>
        <w:rPr>
          <w:sz w:val="20"/>
        </w:rPr>
        <w:t>en</w:t>
      </w:r>
      <w:r>
        <w:rPr>
          <w:spacing w:val="-20"/>
          <w:sz w:val="20"/>
        </w:rPr>
        <w:t> </w:t>
      </w:r>
      <w:r>
        <w:rPr>
          <w:sz w:val="20"/>
        </w:rPr>
        <w:t>los</w:t>
      </w:r>
      <w:r>
        <w:rPr>
          <w:spacing w:val="-21"/>
          <w:sz w:val="20"/>
        </w:rPr>
        <w:t> </w:t>
      </w:r>
      <w:r>
        <w:rPr>
          <w:sz w:val="20"/>
        </w:rPr>
        <w:t>cuales</w:t>
      </w:r>
      <w:r>
        <w:rPr>
          <w:spacing w:val="-20"/>
          <w:sz w:val="20"/>
        </w:rPr>
        <w:t> </w:t>
      </w:r>
      <w:r>
        <w:rPr>
          <w:sz w:val="20"/>
        </w:rPr>
        <w:t>incurrieron</w:t>
      </w:r>
      <w:r>
        <w:rPr>
          <w:spacing w:val="-20"/>
          <w:sz w:val="20"/>
        </w:rPr>
        <w:t> </w:t>
      </w:r>
      <w:r>
        <w:rPr>
          <w:sz w:val="20"/>
        </w:rPr>
        <w:t>las</w:t>
      </w:r>
      <w:r>
        <w:rPr>
          <w:spacing w:val="-20"/>
          <w:sz w:val="20"/>
        </w:rPr>
        <w:t> </w:t>
      </w:r>
      <w:r>
        <w:rPr>
          <w:sz w:val="20"/>
        </w:rPr>
        <w:t>representantes respecto a la tramitación del caso ante la Comisión y la Corte. Sin embargo, la Corte considera que tales trámites necesariamente implicaron erogaciones pecuniarias, por lo que determina que el Estado debe entregar a las representantes Karinna Fernández y Magdalena Garcés la cantidad total de USD $ 20.000,00 (veinte mil dólares de los Estados Unidos de América) por concepto de costas y gastos, cantidad que deberá dividirse por partes iguales entre las representantes. Dicha cantidad deberá ser entregada directamente a las representantes. En la etapa de supervisión de cumplimiento de la presente Sentencia, la Corte podrá disponer que el Estado reembolse a la víctima o sus representantes los gastos razonables en que incurran en dicha etapa</w:t>
      </w:r>
      <w:r>
        <w:rPr>
          <w:spacing w:val="5"/>
          <w:sz w:val="20"/>
        </w:rPr>
        <w:t> </w:t>
      </w:r>
      <w:r>
        <w:rPr>
          <w:sz w:val="20"/>
        </w:rPr>
        <w:t>procesal</w:t>
      </w:r>
      <w:hyperlink w:history="true" w:anchor="_bookmark297">
        <w:r>
          <w:rPr>
            <w:position w:val="7"/>
            <w:sz w:val="13"/>
          </w:rPr>
          <w:t>234</w:t>
        </w:r>
      </w:hyperlink>
      <w:r>
        <w:rPr>
          <w:sz w:val="20"/>
        </w:rPr>
        <w:t>.</w:t>
      </w:r>
    </w:p>
    <w:p>
      <w:pPr>
        <w:pStyle w:val="BodyText"/>
        <w:spacing w:before="11"/>
        <w:rPr>
          <w:sz w:val="19"/>
        </w:rPr>
      </w:pPr>
    </w:p>
    <w:p>
      <w:pPr>
        <w:pStyle w:val="Heading1"/>
        <w:numPr>
          <w:ilvl w:val="0"/>
          <w:numId w:val="30"/>
        </w:numPr>
        <w:tabs>
          <w:tab w:pos="840" w:val="left" w:leader="none"/>
        </w:tabs>
        <w:spacing w:line="240" w:lineRule="auto" w:before="0" w:after="0"/>
        <w:ind w:left="839" w:right="0" w:hanging="360"/>
        <w:jc w:val="left"/>
      </w:pPr>
      <w:bookmarkStart w:name="H. Modalidad de cumplimiento de los pago" w:id="425"/>
      <w:bookmarkEnd w:id="425"/>
      <w:r>
        <w:rPr>
          <w:b w:val="0"/>
        </w:rPr>
      </w:r>
      <w:bookmarkStart w:name="_bookmark294" w:id="426"/>
      <w:bookmarkEnd w:id="426"/>
      <w:r>
        <w:rPr>
          <w:b w:val="0"/>
        </w:rPr>
      </w:r>
      <w:bookmarkStart w:name="_bookmark294" w:id="427"/>
      <w:bookmarkEnd w:id="427"/>
      <w:r>
        <w:rPr/>
        <w:t>M</w:t>
      </w:r>
      <w:r>
        <w:rPr/>
        <w:t>odalidad de cumplimiento de los pagos</w:t>
      </w:r>
      <w:r>
        <w:rPr>
          <w:spacing w:val="-17"/>
        </w:rPr>
        <w:t> </w:t>
      </w:r>
      <w:r>
        <w:rPr/>
        <w:t>ordenados</w:t>
      </w:r>
    </w:p>
    <w:p>
      <w:pPr>
        <w:pStyle w:val="BodyText"/>
        <w:spacing w:before="11"/>
        <w:rPr>
          <w:b/>
          <w:sz w:val="19"/>
        </w:rPr>
      </w:pPr>
    </w:p>
    <w:p>
      <w:pPr>
        <w:pStyle w:val="ListParagraph"/>
        <w:numPr>
          <w:ilvl w:val="0"/>
          <w:numId w:val="21"/>
        </w:numPr>
        <w:tabs>
          <w:tab w:pos="829" w:val="left" w:leader="none"/>
        </w:tabs>
        <w:spacing w:line="240" w:lineRule="auto" w:before="0" w:after="0"/>
        <w:ind w:left="119" w:right="161" w:firstLine="0"/>
        <w:jc w:val="both"/>
        <w:rPr>
          <w:sz w:val="20"/>
        </w:rPr>
      </w:pPr>
      <w:r>
        <w:rPr>
          <w:sz w:val="20"/>
        </w:rPr>
        <w:t>El Estado deberá efectuar el pago de las indemnizaciones ordenadas por concepto de daño inmaterial y como reintegro de costas y gastos, directamente a las personas indicadas, dentro el plazo de un año, contado a partir de la notificación del presente</w:t>
      </w:r>
      <w:r>
        <w:rPr>
          <w:spacing w:val="-36"/>
          <w:sz w:val="20"/>
        </w:rPr>
        <w:t> </w:t>
      </w:r>
      <w:r>
        <w:rPr>
          <w:sz w:val="20"/>
        </w:rPr>
        <w:t>fallo.</w:t>
      </w:r>
    </w:p>
    <w:p>
      <w:pPr>
        <w:pStyle w:val="BodyText"/>
        <w:spacing w:before="11"/>
        <w:rPr>
          <w:sz w:val="19"/>
        </w:rPr>
      </w:pPr>
    </w:p>
    <w:p>
      <w:pPr>
        <w:pStyle w:val="ListParagraph"/>
        <w:numPr>
          <w:ilvl w:val="0"/>
          <w:numId w:val="21"/>
        </w:numPr>
        <w:tabs>
          <w:tab w:pos="829" w:val="left" w:leader="none"/>
        </w:tabs>
        <w:spacing w:line="240" w:lineRule="auto" w:before="1" w:after="0"/>
        <w:ind w:left="119" w:right="161" w:firstLine="0"/>
        <w:jc w:val="both"/>
        <w:rPr>
          <w:sz w:val="20"/>
        </w:rPr>
      </w:pPr>
      <w:r>
        <w:rPr>
          <w:sz w:val="20"/>
        </w:rPr>
        <w:t>En caso de que los beneficiarios fallezcan antes de que le sean entregadas las indemnizaciones respectivas, estas se efectuarán directamente a sus derechohabientes, conforme al derecho interno</w:t>
      </w:r>
      <w:r>
        <w:rPr>
          <w:spacing w:val="-14"/>
          <w:sz w:val="20"/>
        </w:rPr>
        <w:t> </w:t>
      </w:r>
      <w:r>
        <w:rPr>
          <w:sz w:val="20"/>
        </w:rPr>
        <w:t>aplicable.</w:t>
      </w:r>
    </w:p>
    <w:p>
      <w:pPr>
        <w:pStyle w:val="BodyText"/>
      </w:pPr>
    </w:p>
    <w:p>
      <w:pPr>
        <w:pStyle w:val="ListParagraph"/>
        <w:numPr>
          <w:ilvl w:val="0"/>
          <w:numId w:val="21"/>
        </w:numPr>
        <w:tabs>
          <w:tab w:pos="829" w:val="left" w:leader="none"/>
        </w:tabs>
        <w:spacing w:line="240" w:lineRule="auto" w:before="0" w:after="0"/>
        <w:ind w:left="119" w:right="163" w:firstLine="0"/>
        <w:jc w:val="both"/>
        <w:rPr>
          <w:sz w:val="20"/>
        </w:rPr>
      </w:pPr>
      <w:r>
        <w:rPr>
          <w:sz w:val="20"/>
        </w:rPr>
        <w:t>El Estado deberá cumplir con las obligaciones monetarias mediante el pago en dólares de</w:t>
      </w:r>
      <w:r>
        <w:rPr>
          <w:spacing w:val="-19"/>
          <w:sz w:val="20"/>
        </w:rPr>
        <w:t> </w:t>
      </w:r>
      <w:r>
        <w:rPr>
          <w:sz w:val="20"/>
        </w:rPr>
        <w:t>los</w:t>
      </w:r>
      <w:r>
        <w:rPr>
          <w:spacing w:val="-20"/>
          <w:sz w:val="20"/>
        </w:rPr>
        <w:t> </w:t>
      </w:r>
      <w:r>
        <w:rPr>
          <w:sz w:val="20"/>
        </w:rPr>
        <w:t>Estados</w:t>
      </w:r>
      <w:r>
        <w:rPr>
          <w:spacing w:val="-19"/>
          <w:sz w:val="20"/>
        </w:rPr>
        <w:t> </w:t>
      </w:r>
      <w:r>
        <w:rPr>
          <w:sz w:val="20"/>
        </w:rPr>
        <w:t>Unidos</w:t>
      </w:r>
      <w:r>
        <w:rPr>
          <w:spacing w:val="-20"/>
          <w:sz w:val="20"/>
        </w:rPr>
        <w:t> </w:t>
      </w:r>
      <w:r>
        <w:rPr>
          <w:sz w:val="20"/>
        </w:rPr>
        <w:t>de</w:t>
      </w:r>
      <w:r>
        <w:rPr>
          <w:spacing w:val="-19"/>
          <w:sz w:val="20"/>
        </w:rPr>
        <w:t> </w:t>
      </w:r>
      <w:r>
        <w:rPr>
          <w:sz w:val="20"/>
        </w:rPr>
        <w:t>América</w:t>
      </w:r>
      <w:r>
        <w:rPr>
          <w:spacing w:val="-19"/>
          <w:sz w:val="20"/>
        </w:rPr>
        <w:t> </w:t>
      </w:r>
      <w:r>
        <w:rPr>
          <w:sz w:val="20"/>
        </w:rPr>
        <w:t>o</w:t>
      </w:r>
      <w:r>
        <w:rPr>
          <w:spacing w:val="-21"/>
          <w:sz w:val="20"/>
        </w:rPr>
        <w:t> </w:t>
      </w:r>
      <w:r>
        <w:rPr>
          <w:sz w:val="20"/>
        </w:rPr>
        <w:t>su</w:t>
      </w:r>
      <w:r>
        <w:rPr>
          <w:spacing w:val="-18"/>
          <w:sz w:val="20"/>
        </w:rPr>
        <w:t> </w:t>
      </w:r>
      <w:r>
        <w:rPr>
          <w:sz w:val="20"/>
        </w:rPr>
        <w:t>equivalente</w:t>
      </w:r>
      <w:r>
        <w:rPr>
          <w:spacing w:val="-19"/>
          <w:sz w:val="20"/>
        </w:rPr>
        <w:t> </w:t>
      </w:r>
      <w:r>
        <w:rPr>
          <w:sz w:val="20"/>
        </w:rPr>
        <w:t>en</w:t>
      </w:r>
      <w:r>
        <w:rPr>
          <w:spacing w:val="-18"/>
          <w:sz w:val="20"/>
        </w:rPr>
        <w:t> </w:t>
      </w:r>
      <w:r>
        <w:rPr>
          <w:sz w:val="20"/>
        </w:rPr>
        <w:t>moneda</w:t>
      </w:r>
      <w:r>
        <w:rPr>
          <w:spacing w:val="-19"/>
          <w:sz w:val="20"/>
        </w:rPr>
        <w:t> </w:t>
      </w:r>
      <w:r>
        <w:rPr>
          <w:sz w:val="20"/>
        </w:rPr>
        <w:t>nacional,</w:t>
      </w:r>
      <w:r>
        <w:rPr>
          <w:spacing w:val="-19"/>
          <w:sz w:val="20"/>
        </w:rPr>
        <w:t> </w:t>
      </w:r>
      <w:r>
        <w:rPr>
          <w:sz w:val="20"/>
        </w:rPr>
        <w:t>utilizando</w:t>
      </w:r>
      <w:r>
        <w:rPr>
          <w:spacing w:val="-21"/>
          <w:sz w:val="20"/>
        </w:rPr>
        <w:t> </w:t>
      </w:r>
      <w:r>
        <w:rPr>
          <w:sz w:val="20"/>
        </w:rPr>
        <w:t>para</w:t>
      </w:r>
      <w:r>
        <w:rPr>
          <w:spacing w:val="-19"/>
          <w:sz w:val="20"/>
        </w:rPr>
        <w:t> </w:t>
      </w:r>
      <w:r>
        <w:rPr>
          <w:sz w:val="20"/>
        </w:rPr>
        <w:t>el</w:t>
      </w:r>
      <w:r>
        <w:rPr>
          <w:spacing w:val="-18"/>
          <w:sz w:val="20"/>
        </w:rPr>
        <w:t> </w:t>
      </w:r>
      <w:r>
        <w:rPr>
          <w:sz w:val="20"/>
        </w:rPr>
        <w:t>cálculo</w:t>
      </w:r>
    </w:p>
    <w:p>
      <w:pPr>
        <w:pStyle w:val="BodyText"/>
        <w:spacing w:before="10"/>
        <w:rPr>
          <w:sz w:val="21"/>
        </w:rPr>
      </w:pPr>
      <w:r>
        <w:rPr/>
        <w:pict>
          <v:line style="position:absolute;mso-position-horizontal-relative:page;mso-position-vertical-relative:paragraph;z-index:2344;mso-wrap-distance-left:0;mso-wrap-distance-right:0" from="64.980003pt,15.5988pt" to="208.980003pt,15.5988pt" stroked="true" strokeweight=".72pt" strokecolor="#000000">
            <v:stroke dashstyle="solid"/>
            <w10:wrap type="topAndBottom"/>
          </v:line>
        </w:pict>
      </w:r>
    </w:p>
    <w:p>
      <w:pPr>
        <w:spacing w:before="70"/>
        <w:ind w:left="119" w:right="118" w:firstLine="0"/>
        <w:jc w:val="both"/>
        <w:rPr>
          <w:sz w:val="16"/>
        </w:rPr>
      </w:pPr>
      <w:bookmarkStart w:name="_bookmark295" w:id="428"/>
      <w:bookmarkEnd w:id="428"/>
      <w:r>
        <w:rPr/>
      </w:r>
      <w:r>
        <w:rPr>
          <w:position w:val="6"/>
          <w:sz w:val="10"/>
        </w:rPr>
        <w:t>232    </w:t>
      </w:r>
      <w:r>
        <w:rPr>
          <w:i/>
          <w:sz w:val="16"/>
        </w:rPr>
        <w:t>Cfr. Caso Garrido y Baigorria Vs. Argentina. Reparaciones y Costas. </w:t>
      </w:r>
      <w:r>
        <w:rPr>
          <w:sz w:val="16"/>
        </w:rPr>
        <w:t>Sentencia de 27 de agosto de 1998. Serie C No. 39, párr. 82, y </w:t>
      </w:r>
      <w:r>
        <w:rPr>
          <w:i/>
          <w:sz w:val="16"/>
        </w:rPr>
        <w:t>Caso Garzón Guzmán y Otros Vs. Ecuador, supra</w:t>
      </w:r>
      <w:r>
        <w:rPr>
          <w:sz w:val="16"/>
        </w:rPr>
        <w:t>, párr. 137.</w:t>
      </w:r>
    </w:p>
    <w:p>
      <w:pPr>
        <w:spacing w:before="119"/>
        <w:ind w:left="119" w:right="117" w:firstLine="0"/>
        <w:jc w:val="both"/>
        <w:rPr>
          <w:sz w:val="16"/>
        </w:rPr>
      </w:pPr>
      <w:bookmarkStart w:name="_bookmark296" w:id="429"/>
      <w:bookmarkEnd w:id="429"/>
      <w:r>
        <w:rPr/>
      </w:r>
      <w:r>
        <w:rPr>
          <w:position w:val="6"/>
          <w:sz w:val="10"/>
        </w:rPr>
        <w:t>233  </w:t>
      </w:r>
      <w:r>
        <w:rPr>
          <w:i/>
          <w:sz w:val="16"/>
        </w:rPr>
        <w:t>Cfr. Caso Garrido y Baigorria Vs. Argentina, supra, </w:t>
      </w:r>
      <w:r>
        <w:rPr>
          <w:sz w:val="16"/>
        </w:rPr>
        <w:t>párr. 82, y </w:t>
      </w:r>
      <w:r>
        <w:rPr>
          <w:i/>
          <w:sz w:val="16"/>
        </w:rPr>
        <w:t>Caso Garzón Guzmán y Otros Vs. Ecuador, supra</w:t>
      </w:r>
      <w:r>
        <w:rPr>
          <w:sz w:val="16"/>
        </w:rPr>
        <w:t>, párr. 137.</w:t>
      </w:r>
    </w:p>
    <w:p>
      <w:pPr>
        <w:spacing w:before="119"/>
        <w:ind w:left="119" w:right="118" w:firstLine="0"/>
        <w:jc w:val="both"/>
        <w:rPr>
          <w:sz w:val="16"/>
        </w:rPr>
      </w:pPr>
      <w:bookmarkStart w:name="_bookmark297" w:id="430"/>
      <w:bookmarkEnd w:id="430"/>
      <w:r>
        <w:rPr/>
      </w:r>
      <w:r>
        <w:rPr>
          <w:position w:val="6"/>
          <w:sz w:val="10"/>
        </w:rPr>
        <w:t>234 </w:t>
      </w:r>
      <w:r>
        <w:rPr>
          <w:sz w:val="16"/>
        </w:rPr>
        <w:t>Cfr</w:t>
      </w:r>
      <w:r>
        <w:rPr>
          <w:i/>
          <w:sz w:val="16"/>
        </w:rPr>
        <w:t>. Caso Gudiel Álvarez y otros (Diario Militar) Vs. Guatemala. Interpretación de la Sentencia  de  Fondo, </w:t>
      </w:r>
      <w:r>
        <w:rPr>
          <w:i/>
          <w:sz w:val="16"/>
        </w:rPr>
        <w:t>Reparaciones y Costas</w:t>
      </w:r>
      <w:r>
        <w:rPr>
          <w:sz w:val="16"/>
        </w:rPr>
        <w:t>. Sentencia de 19 de agosto de 2013. Serie C No. 262, párr. 62 y </w:t>
      </w:r>
      <w:r>
        <w:rPr>
          <w:i/>
          <w:sz w:val="16"/>
        </w:rPr>
        <w:t>Caso Bedoya Lima y otra Vs. </w:t>
      </w:r>
      <w:r>
        <w:rPr>
          <w:i/>
          <w:sz w:val="16"/>
        </w:rPr>
        <w:t>Colombia, supra</w:t>
      </w:r>
      <w:r>
        <w:rPr>
          <w:sz w:val="16"/>
        </w:rPr>
        <w:t>, párr. 214.</w:t>
      </w:r>
    </w:p>
    <w:p>
      <w:pPr>
        <w:spacing w:after="0"/>
        <w:jc w:val="both"/>
        <w:rPr>
          <w:sz w:val="16"/>
        </w:rPr>
        <w:sectPr>
          <w:pgSz w:w="12240" w:h="15840"/>
          <w:pgMar w:header="0" w:footer="1215" w:top="1420" w:bottom="1500" w:left="1180" w:right="1180"/>
        </w:sectPr>
      </w:pPr>
    </w:p>
    <w:p>
      <w:pPr>
        <w:pStyle w:val="BodyText"/>
        <w:spacing w:before="80"/>
        <w:ind w:left="119" w:right="100"/>
        <w:jc w:val="both"/>
      </w:pPr>
      <w:r>
        <w:rPr/>
        <w:t>respectivo el tipo de cambio de mercado publicado o calculado por una autoridad bancaria o financiera pertinente, en la fecha más cercana al día del pago.</w:t>
      </w:r>
    </w:p>
    <w:p>
      <w:pPr>
        <w:pStyle w:val="BodyText"/>
        <w:spacing w:before="11"/>
        <w:rPr>
          <w:sz w:val="19"/>
        </w:rPr>
      </w:pPr>
    </w:p>
    <w:p>
      <w:pPr>
        <w:pStyle w:val="ListParagraph"/>
        <w:numPr>
          <w:ilvl w:val="0"/>
          <w:numId w:val="21"/>
        </w:numPr>
        <w:tabs>
          <w:tab w:pos="829" w:val="left" w:leader="none"/>
        </w:tabs>
        <w:spacing w:line="240" w:lineRule="auto" w:before="0" w:after="0"/>
        <w:ind w:left="119" w:right="100" w:firstLine="0"/>
        <w:jc w:val="both"/>
        <w:rPr>
          <w:sz w:val="20"/>
        </w:rPr>
      </w:pPr>
      <w:r>
        <w:rPr>
          <w:sz w:val="20"/>
        </w:rPr>
        <w:t>Si por causas atribuibles a los beneficiarios de las indemnizaciones o a sus derechohabientes no fuese posible el pago de las cantidades determinadas dentro del plazo indicado,</w:t>
      </w:r>
      <w:r>
        <w:rPr>
          <w:spacing w:val="-9"/>
          <w:sz w:val="20"/>
        </w:rPr>
        <w:t> </w:t>
      </w:r>
      <w:r>
        <w:rPr>
          <w:sz w:val="20"/>
        </w:rPr>
        <w:t>el</w:t>
      </w:r>
      <w:r>
        <w:rPr>
          <w:spacing w:val="-9"/>
          <w:sz w:val="20"/>
        </w:rPr>
        <w:t> </w:t>
      </w:r>
      <w:r>
        <w:rPr>
          <w:sz w:val="20"/>
        </w:rPr>
        <w:t>Estado</w:t>
      </w:r>
      <w:r>
        <w:rPr>
          <w:spacing w:val="-10"/>
          <w:sz w:val="20"/>
        </w:rPr>
        <w:t> </w:t>
      </w:r>
      <w:r>
        <w:rPr>
          <w:sz w:val="20"/>
        </w:rPr>
        <w:t>consignará</w:t>
      </w:r>
      <w:r>
        <w:rPr>
          <w:spacing w:val="-8"/>
          <w:sz w:val="20"/>
        </w:rPr>
        <w:t> </w:t>
      </w:r>
      <w:r>
        <w:rPr>
          <w:sz w:val="20"/>
        </w:rPr>
        <w:t>dichos</w:t>
      </w:r>
      <w:r>
        <w:rPr>
          <w:spacing w:val="-8"/>
          <w:sz w:val="20"/>
        </w:rPr>
        <w:t> </w:t>
      </w:r>
      <w:r>
        <w:rPr>
          <w:sz w:val="20"/>
        </w:rPr>
        <w:t>montos</w:t>
      </w:r>
      <w:r>
        <w:rPr>
          <w:spacing w:val="-9"/>
          <w:sz w:val="20"/>
        </w:rPr>
        <w:t> </w:t>
      </w:r>
      <w:r>
        <w:rPr>
          <w:sz w:val="20"/>
        </w:rPr>
        <w:t>a</w:t>
      </w:r>
      <w:r>
        <w:rPr>
          <w:spacing w:val="-10"/>
          <w:sz w:val="20"/>
        </w:rPr>
        <w:t> </w:t>
      </w:r>
      <w:r>
        <w:rPr>
          <w:sz w:val="20"/>
        </w:rPr>
        <w:t>su</w:t>
      </w:r>
      <w:r>
        <w:rPr>
          <w:spacing w:val="-9"/>
          <w:sz w:val="20"/>
        </w:rPr>
        <w:t> </w:t>
      </w:r>
      <w:r>
        <w:rPr>
          <w:sz w:val="20"/>
        </w:rPr>
        <w:t>favor</w:t>
      </w:r>
      <w:r>
        <w:rPr>
          <w:spacing w:val="-8"/>
          <w:sz w:val="20"/>
        </w:rPr>
        <w:t> </w:t>
      </w:r>
      <w:r>
        <w:rPr>
          <w:sz w:val="20"/>
        </w:rPr>
        <w:t>en</w:t>
      </w:r>
      <w:r>
        <w:rPr>
          <w:spacing w:val="-9"/>
          <w:sz w:val="20"/>
        </w:rPr>
        <w:t> </w:t>
      </w:r>
      <w:r>
        <w:rPr>
          <w:sz w:val="20"/>
        </w:rPr>
        <w:t>una</w:t>
      </w:r>
      <w:r>
        <w:rPr>
          <w:spacing w:val="-10"/>
          <w:sz w:val="20"/>
        </w:rPr>
        <w:t> </w:t>
      </w:r>
      <w:r>
        <w:rPr>
          <w:sz w:val="20"/>
        </w:rPr>
        <w:t>cuenta</w:t>
      </w:r>
      <w:r>
        <w:rPr>
          <w:spacing w:val="-10"/>
          <w:sz w:val="20"/>
        </w:rPr>
        <w:t> </w:t>
      </w:r>
      <w:r>
        <w:rPr>
          <w:sz w:val="20"/>
        </w:rPr>
        <w:t>o</w:t>
      </w:r>
      <w:r>
        <w:rPr>
          <w:spacing w:val="-9"/>
          <w:sz w:val="20"/>
        </w:rPr>
        <w:t> </w:t>
      </w:r>
      <w:r>
        <w:rPr>
          <w:sz w:val="20"/>
        </w:rPr>
        <w:t>certificado</w:t>
      </w:r>
      <w:r>
        <w:rPr>
          <w:spacing w:val="-8"/>
          <w:sz w:val="20"/>
        </w:rPr>
        <w:t> </w:t>
      </w:r>
      <w:r>
        <w:rPr>
          <w:sz w:val="20"/>
        </w:rPr>
        <w:t>de</w:t>
      </w:r>
      <w:r>
        <w:rPr>
          <w:spacing w:val="-9"/>
          <w:sz w:val="20"/>
        </w:rPr>
        <w:t> </w:t>
      </w:r>
      <w:r>
        <w:rPr>
          <w:sz w:val="20"/>
        </w:rPr>
        <w:t>depósito en una institución financiera chilena solvente, en dólares de los Estados Unidos de América, y en</w:t>
      </w:r>
      <w:r>
        <w:rPr>
          <w:spacing w:val="-6"/>
          <w:sz w:val="20"/>
        </w:rPr>
        <w:t> </w:t>
      </w:r>
      <w:r>
        <w:rPr>
          <w:sz w:val="20"/>
        </w:rPr>
        <w:t>las</w:t>
      </w:r>
      <w:r>
        <w:rPr>
          <w:spacing w:val="-7"/>
          <w:sz w:val="20"/>
        </w:rPr>
        <w:t> </w:t>
      </w:r>
      <w:r>
        <w:rPr>
          <w:sz w:val="20"/>
        </w:rPr>
        <w:t>condiciones</w:t>
      </w:r>
      <w:r>
        <w:rPr>
          <w:spacing w:val="-7"/>
          <w:sz w:val="20"/>
        </w:rPr>
        <w:t> </w:t>
      </w:r>
      <w:r>
        <w:rPr>
          <w:sz w:val="20"/>
        </w:rPr>
        <w:t>financieras</w:t>
      </w:r>
      <w:r>
        <w:rPr>
          <w:spacing w:val="-7"/>
          <w:sz w:val="20"/>
        </w:rPr>
        <w:t> </w:t>
      </w:r>
      <w:r>
        <w:rPr>
          <w:sz w:val="20"/>
        </w:rPr>
        <w:t>más</w:t>
      </w:r>
      <w:r>
        <w:rPr>
          <w:spacing w:val="-7"/>
          <w:sz w:val="20"/>
        </w:rPr>
        <w:t> </w:t>
      </w:r>
      <w:r>
        <w:rPr>
          <w:sz w:val="20"/>
        </w:rPr>
        <w:t>favorables</w:t>
      </w:r>
      <w:r>
        <w:rPr>
          <w:spacing w:val="-7"/>
          <w:sz w:val="20"/>
        </w:rPr>
        <w:t> </w:t>
      </w:r>
      <w:r>
        <w:rPr>
          <w:sz w:val="20"/>
        </w:rPr>
        <w:t>que</w:t>
      </w:r>
      <w:r>
        <w:rPr>
          <w:spacing w:val="-7"/>
          <w:sz w:val="20"/>
        </w:rPr>
        <w:t> </w:t>
      </w:r>
      <w:r>
        <w:rPr>
          <w:sz w:val="20"/>
        </w:rPr>
        <w:t>permitan</w:t>
      </w:r>
      <w:r>
        <w:rPr>
          <w:spacing w:val="-7"/>
          <w:sz w:val="20"/>
        </w:rPr>
        <w:t> </w:t>
      </w:r>
      <w:r>
        <w:rPr>
          <w:sz w:val="20"/>
        </w:rPr>
        <w:t>la</w:t>
      </w:r>
      <w:r>
        <w:rPr>
          <w:spacing w:val="-7"/>
          <w:sz w:val="20"/>
        </w:rPr>
        <w:t> </w:t>
      </w:r>
      <w:r>
        <w:rPr>
          <w:sz w:val="20"/>
        </w:rPr>
        <w:t>legislación</w:t>
      </w:r>
      <w:r>
        <w:rPr>
          <w:spacing w:val="-6"/>
          <w:sz w:val="20"/>
        </w:rPr>
        <w:t> </w:t>
      </w:r>
      <w:r>
        <w:rPr>
          <w:sz w:val="20"/>
        </w:rPr>
        <w:t>y</w:t>
      </w:r>
      <w:r>
        <w:rPr>
          <w:spacing w:val="-6"/>
          <w:sz w:val="20"/>
        </w:rPr>
        <w:t> </w:t>
      </w:r>
      <w:r>
        <w:rPr>
          <w:sz w:val="20"/>
        </w:rPr>
        <w:t>la</w:t>
      </w:r>
      <w:r>
        <w:rPr>
          <w:spacing w:val="-8"/>
          <w:sz w:val="20"/>
        </w:rPr>
        <w:t> </w:t>
      </w:r>
      <w:r>
        <w:rPr>
          <w:sz w:val="20"/>
        </w:rPr>
        <w:t>práctica</w:t>
      </w:r>
      <w:r>
        <w:rPr>
          <w:spacing w:val="-7"/>
          <w:sz w:val="20"/>
        </w:rPr>
        <w:t> </w:t>
      </w:r>
      <w:r>
        <w:rPr>
          <w:sz w:val="20"/>
        </w:rPr>
        <w:t>bancaria. Si no se reclama la indemnización correspondiente una vez transcurridos diez años, las cantidades serán devueltas al Estado con los intereses</w:t>
      </w:r>
      <w:r>
        <w:rPr>
          <w:spacing w:val="-20"/>
          <w:sz w:val="20"/>
        </w:rPr>
        <w:t> </w:t>
      </w:r>
      <w:r>
        <w:rPr>
          <w:sz w:val="20"/>
        </w:rPr>
        <w:t>devengados.</w:t>
      </w:r>
    </w:p>
    <w:p>
      <w:pPr>
        <w:pStyle w:val="BodyText"/>
        <w:spacing w:before="11"/>
        <w:rPr>
          <w:sz w:val="19"/>
        </w:rPr>
      </w:pPr>
    </w:p>
    <w:p>
      <w:pPr>
        <w:pStyle w:val="ListParagraph"/>
        <w:numPr>
          <w:ilvl w:val="0"/>
          <w:numId w:val="21"/>
        </w:numPr>
        <w:tabs>
          <w:tab w:pos="829" w:val="left" w:leader="none"/>
        </w:tabs>
        <w:spacing w:line="240" w:lineRule="auto" w:before="0" w:after="0"/>
        <w:ind w:left="119" w:right="101" w:firstLine="0"/>
        <w:jc w:val="both"/>
        <w:rPr>
          <w:sz w:val="20"/>
        </w:rPr>
      </w:pPr>
      <w:r>
        <w:rPr>
          <w:sz w:val="20"/>
        </w:rPr>
        <w:t>Las cantidades asignadas en la presente Sentencia como indemnización por daños inmateriales y como reintegro de costas y gastos, deberán ser entregadas a las personas indicadas en forma íntegra, conforme a lo establecido en esta Sentencia, sin reducciones derivadas de eventuales cargas</w:t>
      </w:r>
      <w:r>
        <w:rPr>
          <w:spacing w:val="-20"/>
          <w:sz w:val="20"/>
        </w:rPr>
        <w:t> </w:t>
      </w:r>
      <w:r>
        <w:rPr>
          <w:sz w:val="20"/>
        </w:rPr>
        <w:t>fiscales.</w:t>
      </w:r>
    </w:p>
    <w:p>
      <w:pPr>
        <w:pStyle w:val="BodyText"/>
        <w:spacing w:before="11"/>
        <w:rPr>
          <w:sz w:val="19"/>
        </w:rPr>
      </w:pPr>
    </w:p>
    <w:p>
      <w:pPr>
        <w:pStyle w:val="ListParagraph"/>
        <w:numPr>
          <w:ilvl w:val="0"/>
          <w:numId w:val="21"/>
        </w:numPr>
        <w:tabs>
          <w:tab w:pos="829" w:val="left" w:leader="none"/>
        </w:tabs>
        <w:spacing w:line="240" w:lineRule="auto" w:before="0" w:after="0"/>
        <w:ind w:left="119" w:right="103" w:firstLine="0"/>
        <w:jc w:val="both"/>
        <w:rPr>
          <w:sz w:val="20"/>
        </w:rPr>
      </w:pPr>
      <w:r>
        <w:rPr>
          <w:sz w:val="20"/>
        </w:rPr>
        <w:t>En caso de que el Estado incurriera en mora, deberá pagar un interés sobre la cantidad adeudada correspondiente al interés bancario moratorio en la República de</w:t>
      </w:r>
      <w:r>
        <w:rPr>
          <w:spacing w:val="-41"/>
          <w:sz w:val="20"/>
        </w:rPr>
        <w:t> </w:t>
      </w:r>
      <w:r>
        <w:rPr>
          <w:sz w:val="20"/>
        </w:rPr>
        <w:t>Chile.</w:t>
      </w:r>
    </w:p>
    <w:p>
      <w:pPr>
        <w:pStyle w:val="BodyText"/>
        <w:spacing w:before="11"/>
        <w:rPr>
          <w:sz w:val="19"/>
        </w:rPr>
      </w:pPr>
    </w:p>
    <w:p>
      <w:pPr>
        <w:pStyle w:val="Heading1"/>
        <w:ind w:left="59"/>
        <w:jc w:val="center"/>
      </w:pPr>
      <w:bookmarkStart w:name="_bookmark298" w:id="431"/>
      <w:bookmarkEnd w:id="431"/>
      <w:r>
        <w:rPr>
          <w:b w:val="0"/>
        </w:rPr>
      </w:r>
      <w:r>
        <w:rPr>
          <w:w w:val="100"/>
        </w:rPr>
        <w:t>X</w:t>
      </w:r>
    </w:p>
    <w:p>
      <w:pPr>
        <w:spacing w:before="0"/>
        <w:ind w:left="3619" w:right="3560" w:firstLine="0"/>
        <w:jc w:val="center"/>
        <w:rPr>
          <w:b/>
          <w:sz w:val="20"/>
        </w:rPr>
      </w:pPr>
      <w:r>
        <w:rPr>
          <w:b/>
          <w:sz w:val="20"/>
        </w:rPr>
        <w:t>PUNTOS RESOLUTIVOS</w:t>
      </w:r>
    </w:p>
    <w:p>
      <w:pPr>
        <w:pStyle w:val="BodyText"/>
        <w:spacing w:before="2"/>
        <w:rPr>
          <w:b/>
          <w:sz w:val="30"/>
        </w:rPr>
      </w:pPr>
    </w:p>
    <w:p>
      <w:pPr>
        <w:pStyle w:val="ListParagraph"/>
        <w:numPr>
          <w:ilvl w:val="0"/>
          <w:numId w:val="21"/>
        </w:numPr>
        <w:tabs>
          <w:tab w:pos="646" w:val="left" w:leader="none"/>
        </w:tabs>
        <w:spacing w:line="480" w:lineRule="auto" w:before="1" w:after="0"/>
        <w:ind w:left="119" w:right="8190" w:firstLine="0"/>
        <w:jc w:val="left"/>
        <w:rPr>
          <w:b/>
          <w:sz w:val="20"/>
        </w:rPr>
      </w:pPr>
      <w:r>
        <w:rPr>
          <w:sz w:val="20"/>
        </w:rPr>
        <w:t>Por</w:t>
      </w:r>
      <w:r>
        <w:rPr>
          <w:spacing w:val="-17"/>
          <w:sz w:val="20"/>
        </w:rPr>
        <w:t> </w:t>
      </w:r>
      <w:r>
        <w:rPr>
          <w:sz w:val="20"/>
        </w:rPr>
        <w:t>tanto, </w:t>
      </w:r>
      <w:r>
        <w:rPr>
          <w:b/>
          <w:sz w:val="20"/>
        </w:rPr>
        <w:t>LA CORTE DECIDE,</w:t>
      </w:r>
    </w:p>
    <w:p>
      <w:pPr>
        <w:pStyle w:val="BodyText"/>
        <w:ind w:left="119"/>
        <w:jc w:val="both"/>
      </w:pPr>
      <w:r>
        <w:rPr/>
        <w:t>Por unanimidad:</w:t>
      </w:r>
    </w:p>
    <w:p>
      <w:pPr>
        <w:pStyle w:val="BodyText"/>
        <w:spacing w:before="11"/>
        <w:rPr>
          <w:sz w:val="19"/>
        </w:rPr>
      </w:pPr>
    </w:p>
    <w:p>
      <w:pPr>
        <w:pStyle w:val="ListParagraph"/>
        <w:numPr>
          <w:ilvl w:val="0"/>
          <w:numId w:val="31"/>
        </w:numPr>
        <w:tabs>
          <w:tab w:pos="805" w:val="left" w:leader="none"/>
        </w:tabs>
        <w:spacing w:line="240" w:lineRule="auto" w:before="0" w:after="0"/>
        <w:ind w:left="119" w:right="177" w:firstLine="0"/>
        <w:jc w:val="both"/>
        <w:rPr>
          <w:sz w:val="20"/>
        </w:rPr>
      </w:pPr>
      <w:r>
        <w:rPr>
          <w:sz w:val="20"/>
        </w:rPr>
        <w:t>Desestimar</w:t>
      </w:r>
      <w:r>
        <w:rPr>
          <w:spacing w:val="-21"/>
          <w:sz w:val="20"/>
        </w:rPr>
        <w:t> </w:t>
      </w:r>
      <w:r>
        <w:rPr>
          <w:sz w:val="20"/>
        </w:rPr>
        <w:t>la</w:t>
      </w:r>
      <w:r>
        <w:rPr>
          <w:spacing w:val="-19"/>
          <w:sz w:val="20"/>
        </w:rPr>
        <w:t> </w:t>
      </w:r>
      <w:r>
        <w:rPr>
          <w:sz w:val="20"/>
        </w:rPr>
        <w:t>excepción</w:t>
      </w:r>
      <w:r>
        <w:rPr>
          <w:spacing w:val="-15"/>
          <w:sz w:val="20"/>
        </w:rPr>
        <w:t> </w:t>
      </w:r>
      <w:r>
        <w:rPr>
          <w:sz w:val="20"/>
        </w:rPr>
        <w:t>preliminar</w:t>
      </w:r>
      <w:r>
        <w:rPr>
          <w:spacing w:val="-20"/>
          <w:sz w:val="20"/>
        </w:rPr>
        <w:t> </w:t>
      </w:r>
      <w:r>
        <w:rPr>
          <w:sz w:val="20"/>
        </w:rPr>
        <w:t>por</w:t>
      </w:r>
      <w:r>
        <w:rPr>
          <w:spacing w:val="-9"/>
          <w:sz w:val="20"/>
        </w:rPr>
        <w:t> </w:t>
      </w:r>
      <w:r>
        <w:rPr>
          <w:sz w:val="20"/>
        </w:rPr>
        <w:t>falta</w:t>
      </w:r>
      <w:r>
        <w:rPr>
          <w:spacing w:val="-9"/>
          <w:sz w:val="20"/>
        </w:rPr>
        <w:t> </w:t>
      </w:r>
      <w:r>
        <w:rPr>
          <w:sz w:val="20"/>
        </w:rPr>
        <w:t>de</w:t>
      </w:r>
      <w:r>
        <w:rPr>
          <w:spacing w:val="-11"/>
          <w:sz w:val="20"/>
        </w:rPr>
        <w:t> </w:t>
      </w:r>
      <w:r>
        <w:rPr>
          <w:sz w:val="20"/>
        </w:rPr>
        <w:t>agotamiento</w:t>
      </w:r>
      <w:r>
        <w:rPr>
          <w:spacing w:val="-9"/>
          <w:sz w:val="20"/>
        </w:rPr>
        <w:t> </w:t>
      </w:r>
      <w:r>
        <w:rPr>
          <w:sz w:val="20"/>
        </w:rPr>
        <w:t>de</w:t>
      </w:r>
      <w:r>
        <w:rPr>
          <w:spacing w:val="-10"/>
          <w:sz w:val="20"/>
        </w:rPr>
        <w:t> </w:t>
      </w:r>
      <w:r>
        <w:rPr>
          <w:sz w:val="20"/>
        </w:rPr>
        <w:t>los</w:t>
      </w:r>
      <w:r>
        <w:rPr>
          <w:spacing w:val="-9"/>
          <w:sz w:val="20"/>
        </w:rPr>
        <w:t> </w:t>
      </w:r>
      <w:r>
        <w:rPr>
          <w:sz w:val="20"/>
        </w:rPr>
        <w:t>recursos</w:t>
      </w:r>
      <w:r>
        <w:rPr>
          <w:spacing w:val="-10"/>
          <w:sz w:val="20"/>
        </w:rPr>
        <w:t> </w:t>
      </w:r>
      <w:r>
        <w:rPr>
          <w:sz w:val="20"/>
        </w:rPr>
        <w:t>internos,</w:t>
      </w:r>
      <w:r>
        <w:rPr>
          <w:spacing w:val="-15"/>
          <w:sz w:val="20"/>
        </w:rPr>
        <w:t> </w:t>
      </w:r>
      <w:r>
        <w:rPr>
          <w:sz w:val="20"/>
        </w:rPr>
        <w:t>de </w:t>
      </w:r>
      <w:bookmarkStart w:name="H. Modalidad de cumplimiento de los pago" w:id="432"/>
      <w:bookmarkEnd w:id="432"/>
      <w:r>
        <w:rPr>
          <w:sz w:val="20"/>
        </w:rPr>
      </w:r>
      <w:r>
        <w:rPr>
          <w:sz w:val="20"/>
        </w:rPr>
        <w:t>conformidad</w:t>
      </w:r>
      <w:r>
        <w:rPr>
          <w:spacing w:val="-6"/>
          <w:sz w:val="20"/>
        </w:rPr>
        <w:t> </w:t>
      </w:r>
      <w:r>
        <w:rPr>
          <w:sz w:val="20"/>
        </w:rPr>
        <w:t>con</w:t>
      </w:r>
      <w:r>
        <w:rPr>
          <w:spacing w:val="-7"/>
          <w:sz w:val="20"/>
        </w:rPr>
        <w:t> </w:t>
      </w:r>
      <w:r>
        <w:rPr>
          <w:sz w:val="20"/>
        </w:rPr>
        <w:t>los</w:t>
      </w:r>
      <w:r>
        <w:rPr>
          <w:spacing w:val="-9"/>
          <w:sz w:val="20"/>
        </w:rPr>
        <w:t> </w:t>
      </w:r>
      <w:r>
        <w:rPr>
          <w:sz w:val="20"/>
        </w:rPr>
        <w:t>párrafos</w:t>
      </w:r>
      <w:r>
        <w:rPr>
          <w:spacing w:val="-8"/>
          <w:sz w:val="20"/>
        </w:rPr>
        <w:t> </w:t>
      </w:r>
      <w:r>
        <w:rPr>
          <w:sz w:val="20"/>
        </w:rPr>
        <w:t>22</w:t>
      </w:r>
      <w:r>
        <w:rPr>
          <w:spacing w:val="-7"/>
          <w:sz w:val="20"/>
        </w:rPr>
        <w:t> </w:t>
      </w:r>
      <w:r>
        <w:rPr>
          <w:sz w:val="20"/>
        </w:rPr>
        <w:t>a</w:t>
      </w:r>
      <w:r>
        <w:rPr>
          <w:spacing w:val="-8"/>
          <w:sz w:val="20"/>
        </w:rPr>
        <w:t> </w:t>
      </w:r>
      <w:r>
        <w:rPr>
          <w:sz w:val="20"/>
        </w:rPr>
        <w:t>23</w:t>
      </w:r>
      <w:r>
        <w:rPr>
          <w:spacing w:val="-7"/>
          <w:sz w:val="20"/>
        </w:rPr>
        <w:t> </w:t>
      </w:r>
      <w:r>
        <w:rPr>
          <w:sz w:val="20"/>
        </w:rPr>
        <w:t>de</w:t>
      </w:r>
      <w:r>
        <w:rPr>
          <w:spacing w:val="-3"/>
          <w:sz w:val="20"/>
        </w:rPr>
        <w:t> </w:t>
      </w:r>
      <w:r>
        <w:rPr>
          <w:sz w:val="20"/>
        </w:rPr>
        <w:t>esta</w:t>
      </w:r>
      <w:r>
        <w:rPr>
          <w:spacing w:val="-6"/>
          <w:sz w:val="20"/>
        </w:rPr>
        <w:t> </w:t>
      </w:r>
      <w:r>
        <w:rPr>
          <w:sz w:val="20"/>
        </w:rPr>
        <w:t>Sentencia.</w:t>
      </w:r>
    </w:p>
    <w:p>
      <w:pPr>
        <w:pStyle w:val="BodyText"/>
        <w:spacing w:before="11"/>
        <w:rPr>
          <w:sz w:val="19"/>
        </w:rPr>
      </w:pPr>
    </w:p>
    <w:p>
      <w:pPr>
        <w:pStyle w:val="ListParagraph"/>
        <w:numPr>
          <w:ilvl w:val="0"/>
          <w:numId w:val="31"/>
        </w:numPr>
        <w:tabs>
          <w:tab w:pos="804" w:val="left" w:leader="none"/>
        </w:tabs>
        <w:spacing w:line="240" w:lineRule="auto" w:before="0" w:after="0"/>
        <w:ind w:left="119" w:right="173" w:firstLine="0"/>
        <w:jc w:val="both"/>
        <w:rPr>
          <w:sz w:val="20"/>
        </w:rPr>
      </w:pPr>
      <w:r>
        <w:rPr>
          <w:sz w:val="20"/>
        </w:rPr>
        <w:t>Desestimar la excepción preliminar relativa a la improcedencia de la denuncia de la peticionaria</w:t>
      </w:r>
      <w:r>
        <w:rPr>
          <w:spacing w:val="-4"/>
          <w:sz w:val="20"/>
        </w:rPr>
        <w:t> </w:t>
      </w:r>
      <w:r>
        <w:rPr>
          <w:sz w:val="20"/>
        </w:rPr>
        <w:t>por</w:t>
      </w:r>
      <w:r>
        <w:rPr>
          <w:spacing w:val="-2"/>
          <w:sz w:val="20"/>
        </w:rPr>
        <w:t> </w:t>
      </w:r>
      <w:r>
        <w:rPr>
          <w:sz w:val="20"/>
        </w:rPr>
        <w:t>falta</w:t>
      </w:r>
      <w:r>
        <w:rPr>
          <w:spacing w:val="-2"/>
          <w:sz w:val="20"/>
        </w:rPr>
        <w:t> </w:t>
      </w:r>
      <w:r>
        <w:rPr>
          <w:sz w:val="20"/>
        </w:rPr>
        <w:t>de</w:t>
      </w:r>
      <w:r>
        <w:rPr>
          <w:spacing w:val="-1"/>
          <w:sz w:val="20"/>
        </w:rPr>
        <w:t> </w:t>
      </w:r>
      <w:r>
        <w:rPr>
          <w:sz w:val="20"/>
        </w:rPr>
        <w:t>objeto,</w:t>
      </w:r>
      <w:r>
        <w:rPr>
          <w:spacing w:val="-3"/>
          <w:sz w:val="20"/>
        </w:rPr>
        <w:t> </w:t>
      </w:r>
      <w:r>
        <w:rPr>
          <w:sz w:val="20"/>
        </w:rPr>
        <w:t>de</w:t>
      </w:r>
      <w:r>
        <w:rPr>
          <w:spacing w:val="-3"/>
          <w:sz w:val="20"/>
        </w:rPr>
        <w:t> </w:t>
      </w:r>
      <w:r>
        <w:rPr>
          <w:sz w:val="20"/>
        </w:rPr>
        <w:t>conformidad</w:t>
      </w:r>
      <w:r>
        <w:rPr>
          <w:spacing w:val="-2"/>
          <w:sz w:val="20"/>
        </w:rPr>
        <w:t> </w:t>
      </w:r>
      <w:r>
        <w:rPr>
          <w:sz w:val="20"/>
        </w:rPr>
        <w:t>con</w:t>
      </w:r>
      <w:r>
        <w:rPr>
          <w:spacing w:val="-3"/>
          <w:sz w:val="20"/>
        </w:rPr>
        <w:t> </w:t>
      </w:r>
      <w:r>
        <w:rPr>
          <w:sz w:val="20"/>
        </w:rPr>
        <w:t>los</w:t>
      </w:r>
      <w:r>
        <w:rPr>
          <w:spacing w:val="-2"/>
          <w:sz w:val="20"/>
        </w:rPr>
        <w:t> </w:t>
      </w:r>
      <w:r>
        <w:rPr>
          <w:sz w:val="20"/>
        </w:rPr>
        <w:t>párrafos</w:t>
      </w:r>
      <w:r>
        <w:rPr>
          <w:spacing w:val="-2"/>
          <w:sz w:val="20"/>
        </w:rPr>
        <w:t> </w:t>
      </w:r>
      <w:r>
        <w:rPr>
          <w:sz w:val="20"/>
        </w:rPr>
        <w:t>27</w:t>
      </w:r>
      <w:r>
        <w:rPr>
          <w:spacing w:val="-2"/>
          <w:sz w:val="20"/>
        </w:rPr>
        <w:t> </w:t>
      </w:r>
      <w:r>
        <w:rPr>
          <w:sz w:val="20"/>
        </w:rPr>
        <w:t>a</w:t>
      </w:r>
      <w:r>
        <w:rPr>
          <w:spacing w:val="-4"/>
          <w:sz w:val="20"/>
        </w:rPr>
        <w:t> </w:t>
      </w:r>
      <w:r>
        <w:rPr>
          <w:sz w:val="20"/>
        </w:rPr>
        <w:t>28</w:t>
      </w:r>
      <w:r>
        <w:rPr>
          <w:spacing w:val="-2"/>
          <w:sz w:val="20"/>
        </w:rPr>
        <w:t> </w:t>
      </w:r>
      <w:r>
        <w:rPr>
          <w:sz w:val="20"/>
        </w:rPr>
        <w:t>de</w:t>
      </w:r>
      <w:r>
        <w:rPr>
          <w:spacing w:val="-4"/>
          <w:sz w:val="20"/>
        </w:rPr>
        <w:t> </w:t>
      </w:r>
      <w:r>
        <w:rPr>
          <w:sz w:val="20"/>
        </w:rPr>
        <w:t>esta</w:t>
      </w:r>
      <w:r>
        <w:rPr>
          <w:spacing w:val="-31"/>
          <w:sz w:val="20"/>
        </w:rPr>
        <w:t> </w:t>
      </w:r>
      <w:r>
        <w:rPr>
          <w:sz w:val="20"/>
        </w:rPr>
        <w:t>Sentencia.</w:t>
      </w:r>
    </w:p>
    <w:p>
      <w:pPr>
        <w:pStyle w:val="BodyText"/>
        <w:spacing w:before="10"/>
        <w:rPr>
          <w:sz w:val="22"/>
        </w:rPr>
      </w:pPr>
    </w:p>
    <w:p>
      <w:pPr>
        <w:pStyle w:val="ListParagraph"/>
        <w:numPr>
          <w:ilvl w:val="0"/>
          <w:numId w:val="31"/>
        </w:numPr>
        <w:tabs>
          <w:tab w:pos="804" w:val="left" w:leader="none"/>
        </w:tabs>
        <w:spacing w:line="240" w:lineRule="auto" w:before="1" w:after="0"/>
        <w:ind w:left="119" w:right="173" w:firstLine="0"/>
        <w:jc w:val="both"/>
        <w:rPr>
          <w:sz w:val="20"/>
        </w:rPr>
      </w:pPr>
      <w:r>
        <w:rPr>
          <w:sz w:val="20"/>
        </w:rPr>
        <w:t>Desestimar la excepción preliminar relativa a</w:t>
      </w:r>
      <w:r>
        <w:rPr>
          <w:spacing w:val="-50"/>
          <w:sz w:val="20"/>
        </w:rPr>
        <w:t> </w:t>
      </w:r>
      <w:r>
        <w:rPr>
          <w:sz w:val="20"/>
        </w:rPr>
        <w:t>la incompetencia de la Corte para conocer violaciones al artículo 26 de la Convención Americana sobre Derechos Humanos, de conformidad con los párrafos 32 a 35 de esta</w:t>
      </w:r>
      <w:r>
        <w:rPr>
          <w:spacing w:val="-49"/>
          <w:sz w:val="20"/>
        </w:rPr>
        <w:t> </w:t>
      </w:r>
      <w:r>
        <w:rPr>
          <w:sz w:val="20"/>
        </w:rPr>
        <w:t>Sentencia.</w:t>
      </w:r>
    </w:p>
    <w:p>
      <w:pPr>
        <w:pStyle w:val="BodyText"/>
      </w:pPr>
    </w:p>
    <w:p>
      <w:pPr>
        <w:pStyle w:val="Heading1"/>
        <w:ind w:left="119"/>
        <w:jc w:val="both"/>
      </w:pPr>
      <w:r>
        <w:rPr/>
        <w:t>DECLARA,</w:t>
      </w:r>
    </w:p>
    <w:p>
      <w:pPr>
        <w:pStyle w:val="BodyText"/>
        <w:spacing w:before="12"/>
        <w:rPr>
          <w:b/>
          <w:sz w:val="19"/>
        </w:rPr>
      </w:pPr>
    </w:p>
    <w:p>
      <w:pPr>
        <w:pStyle w:val="BodyText"/>
        <w:ind w:left="119"/>
        <w:jc w:val="both"/>
      </w:pPr>
      <w:r>
        <w:rPr/>
        <w:t>Por unanimidad, que:</w:t>
      </w:r>
    </w:p>
    <w:p>
      <w:pPr>
        <w:pStyle w:val="BodyText"/>
        <w:spacing w:before="11"/>
        <w:rPr>
          <w:sz w:val="19"/>
        </w:rPr>
      </w:pPr>
    </w:p>
    <w:p>
      <w:pPr>
        <w:pStyle w:val="ListParagraph"/>
        <w:numPr>
          <w:ilvl w:val="0"/>
          <w:numId w:val="31"/>
        </w:numPr>
        <w:tabs>
          <w:tab w:pos="804" w:val="left" w:leader="none"/>
        </w:tabs>
        <w:spacing w:line="240" w:lineRule="auto" w:before="0" w:after="0"/>
        <w:ind w:left="119" w:right="173" w:firstLine="0"/>
        <w:jc w:val="both"/>
        <w:rPr>
          <w:sz w:val="20"/>
        </w:rPr>
      </w:pPr>
      <w:r>
        <w:rPr>
          <w:sz w:val="20"/>
        </w:rPr>
        <w:t>El Estado es responsable por la violación de los derechos a derechos a la vida, la vida digna, la integridad personal, la niñez, la salud y la seguridad social, en relación con la obligación</w:t>
      </w:r>
      <w:r>
        <w:rPr>
          <w:spacing w:val="-10"/>
          <w:sz w:val="20"/>
        </w:rPr>
        <w:t> </w:t>
      </w:r>
      <w:r>
        <w:rPr>
          <w:sz w:val="20"/>
        </w:rPr>
        <w:t>de</w:t>
      </w:r>
      <w:r>
        <w:rPr>
          <w:spacing w:val="-9"/>
          <w:sz w:val="20"/>
        </w:rPr>
        <w:t> </w:t>
      </w:r>
      <w:r>
        <w:rPr>
          <w:sz w:val="20"/>
        </w:rPr>
        <w:t>garantizar</w:t>
      </w:r>
      <w:r>
        <w:rPr>
          <w:spacing w:val="-11"/>
          <w:sz w:val="20"/>
        </w:rPr>
        <w:t> </w:t>
      </w:r>
      <w:r>
        <w:rPr>
          <w:sz w:val="20"/>
        </w:rPr>
        <w:t>los</w:t>
      </w:r>
      <w:r>
        <w:rPr>
          <w:spacing w:val="-9"/>
          <w:sz w:val="20"/>
        </w:rPr>
        <w:t> </w:t>
      </w:r>
      <w:r>
        <w:rPr>
          <w:sz w:val="20"/>
        </w:rPr>
        <w:t>derechos</w:t>
      </w:r>
      <w:r>
        <w:rPr>
          <w:spacing w:val="-9"/>
          <w:sz w:val="20"/>
        </w:rPr>
        <w:t> </w:t>
      </w:r>
      <w:r>
        <w:rPr>
          <w:sz w:val="20"/>
        </w:rPr>
        <w:t>sin</w:t>
      </w:r>
      <w:r>
        <w:rPr>
          <w:spacing w:val="-9"/>
          <w:sz w:val="20"/>
        </w:rPr>
        <w:t> </w:t>
      </w:r>
      <w:r>
        <w:rPr>
          <w:sz w:val="20"/>
        </w:rPr>
        <w:t>discriminación,</w:t>
      </w:r>
      <w:r>
        <w:rPr>
          <w:spacing w:val="-9"/>
          <w:sz w:val="20"/>
        </w:rPr>
        <w:t> </w:t>
      </w:r>
      <w:r>
        <w:rPr>
          <w:sz w:val="20"/>
        </w:rPr>
        <w:t>y</w:t>
      </w:r>
      <w:r>
        <w:rPr>
          <w:spacing w:val="-10"/>
          <w:sz w:val="20"/>
        </w:rPr>
        <w:t> </w:t>
      </w:r>
      <w:r>
        <w:rPr>
          <w:sz w:val="20"/>
        </w:rPr>
        <w:t>el</w:t>
      </w:r>
      <w:r>
        <w:rPr>
          <w:spacing w:val="-9"/>
          <w:sz w:val="20"/>
        </w:rPr>
        <w:t> </w:t>
      </w:r>
      <w:r>
        <w:rPr>
          <w:sz w:val="20"/>
        </w:rPr>
        <w:t>deber</w:t>
      </w:r>
      <w:r>
        <w:rPr>
          <w:spacing w:val="-9"/>
          <w:sz w:val="20"/>
        </w:rPr>
        <w:t> </w:t>
      </w:r>
      <w:r>
        <w:rPr>
          <w:sz w:val="20"/>
        </w:rPr>
        <w:t>de</w:t>
      </w:r>
      <w:r>
        <w:rPr>
          <w:spacing w:val="-10"/>
          <w:sz w:val="20"/>
        </w:rPr>
        <w:t> </w:t>
      </w:r>
      <w:r>
        <w:rPr>
          <w:sz w:val="20"/>
        </w:rPr>
        <w:t>adoptar</w:t>
      </w:r>
      <w:r>
        <w:rPr>
          <w:spacing w:val="-10"/>
          <w:sz w:val="20"/>
        </w:rPr>
        <w:t> </w:t>
      </w:r>
      <w:r>
        <w:rPr>
          <w:sz w:val="20"/>
        </w:rPr>
        <w:t>disposiciones</w:t>
      </w:r>
      <w:r>
        <w:rPr>
          <w:spacing w:val="-9"/>
          <w:sz w:val="20"/>
        </w:rPr>
        <w:t> </w:t>
      </w:r>
      <w:r>
        <w:rPr>
          <w:sz w:val="20"/>
        </w:rPr>
        <w:t>de derecho interno, establecidos en los artículos 4.1, 5.1, 19 y 26 de la Convención Americana sobre Derechos Humanos, en relación con los artículos 1.1 y 2 del mismo instrumento, en perjuicio de Martina Vera Rojas, en los términos de los párrafos 80 a 149 de la presente Sentencia.</w:t>
      </w:r>
    </w:p>
    <w:p>
      <w:pPr>
        <w:spacing w:after="0" w:line="240" w:lineRule="auto"/>
        <w:jc w:val="both"/>
        <w:rPr>
          <w:sz w:val="20"/>
        </w:rPr>
        <w:sectPr>
          <w:pgSz w:w="12240" w:h="15840"/>
          <w:pgMar w:header="0" w:footer="1215" w:top="1420" w:bottom="1500" w:left="1180" w:right="1240"/>
        </w:sectPr>
      </w:pPr>
    </w:p>
    <w:p>
      <w:pPr>
        <w:pStyle w:val="ListParagraph"/>
        <w:numPr>
          <w:ilvl w:val="0"/>
          <w:numId w:val="31"/>
        </w:numPr>
        <w:tabs>
          <w:tab w:pos="804" w:val="left" w:leader="none"/>
        </w:tabs>
        <w:spacing w:line="240" w:lineRule="auto" w:before="80" w:after="0"/>
        <w:ind w:left="118" w:right="217" w:firstLine="1"/>
        <w:jc w:val="both"/>
        <w:rPr>
          <w:sz w:val="20"/>
        </w:rPr>
      </w:pPr>
      <w:r>
        <w:rPr>
          <w:sz w:val="20"/>
        </w:rPr>
        <w:t>El</w:t>
      </w:r>
      <w:r>
        <w:rPr>
          <w:spacing w:val="-15"/>
          <w:sz w:val="20"/>
        </w:rPr>
        <w:t> </w:t>
      </w:r>
      <w:r>
        <w:rPr>
          <w:sz w:val="20"/>
        </w:rPr>
        <w:t>Estado</w:t>
      </w:r>
      <w:r>
        <w:rPr>
          <w:spacing w:val="-16"/>
          <w:sz w:val="20"/>
        </w:rPr>
        <w:t> </w:t>
      </w:r>
      <w:r>
        <w:rPr>
          <w:sz w:val="20"/>
        </w:rPr>
        <w:t>es</w:t>
      </w:r>
      <w:r>
        <w:rPr>
          <w:spacing w:val="-15"/>
          <w:sz w:val="20"/>
        </w:rPr>
        <w:t> </w:t>
      </w:r>
      <w:r>
        <w:rPr>
          <w:sz w:val="20"/>
        </w:rPr>
        <w:t>responsable</w:t>
      </w:r>
      <w:r>
        <w:rPr>
          <w:spacing w:val="-15"/>
          <w:sz w:val="20"/>
        </w:rPr>
        <w:t> </w:t>
      </w:r>
      <w:r>
        <w:rPr>
          <w:sz w:val="20"/>
        </w:rPr>
        <w:t>por</w:t>
      </w:r>
      <w:r>
        <w:rPr>
          <w:spacing w:val="-16"/>
          <w:sz w:val="20"/>
        </w:rPr>
        <w:t> </w:t>
      </w:r>
      <w:r>
        <w:rPr>
          <w:sz w:val="20"/>
        </w:rPr>
        <w:t>la</w:t>
      </w:r>
      <w:r>
        <w:rPr>
          <w:spacing w:val="-16"/>
          <w:sz w:val="20"/>
        </w:rPr>
        <w:t> </w:t>
      </w:r>
      <w:r>
        <w:rPr>
          <w:sz w:val="20"/>
        </w:rPr>
        <w:t>violación</w:t>
      </w:r>
      <w:r>
        <w:rPr>
          <w:spacing w:val="-15"/>
          <w:sz w:val="20"/>
        </w:rPr>
        <w:t> </w:t>
      </w:r>
      <w:r>
        <w:rPr>
          <w:sz w:val="20"/>
        </w:rPr>
        <w:t>del</w:t>
      </w:r>
      <w:r>
        <w:rPr>
          <w:spacing w:val="-15"/>
          <w:sz w:val="20"/>
        </w:rPr>
        <w:t> </w:t>
      </w:r>
      <w:r>
        <w:rPr>
          <w:sz w:val="20"/>
        </w:rPr>
        <w:t>derecho</w:t>
      </w:r>
      <w:r>
        <w:rPr>
          <w:spacing w:val="-16"/>
          <w:sz w:val="20"/>
        </w:rPr>
        <w:t> </w:t>
      </w:r>
      <w:r>
        <w:rPr>
          <w:sz w:val="20"/>
        </w:rPr>
        <w:t>a</w:t>
      </w:r>
      <w:r>
        <w:rPr>
          <w:spacing w:val="-16"/>
          <w:sz w:val="20"/>
        </w:rPr>
        <w:t> </w:t>
      </w:r>
      <w:r>
        <w:rPr>
          <w:sz w:val="20"/>
        </w:rPr>
        <w:t>la</w:t>
      </w:r>
      <w:r>
        <w:rPr>
          <w:spacing w:val="-16"/>
          <w:sz w:val="20"/>
        </w:rPr>
        <w:t> </w:t>
      </w:r>
      <w:r>
        <w:rPr>
          <w:sz w:val="20"/>
        </w:rPr>
        <w:t>integridad</w:t>
      </w:r>
      <w:r>
        <w:rPr>
          <w:spacing w:val="-15"/>
          <w:sz w:val="20"/>
        </w:rPr>
        <w:t> </w:t>
      </w:r>
      <w:r>
        <w:rPr>
          <w:sz w:val="20"/>
        </w:rPr>
        <w:t>personal,</w:t>
      </w:r>
      <w:r>
        <w:rPr>
          <w:spacing w:val="-15"/>
          <w:sz w:val="20"/>
        </w:rPr>
        <w:t> </w:t>
      </w:r>
      <w:r>
        <w:rPr>
          <w:sz w:val="20"/>
        </w:rPr>
        <w:t>reconocido en el artículo </w:t>
      </w:r>
      <w:r>
        <w:rPr>
          <w:spacing w:val="-9"/>
          <w:sz w:val="20"/>
        </w:rPr>
        <w:t>5.1 </w:t>
      </w:r>
      <w:r>
        <w:rPr>
          <w:sz w:val="20"/>
        </w:rPr>
        <w:t>de la Convención Americana sobre Derechos Humanos, en relación con la obligación</w:t>
      </w:r>
      <w:r>
        <w:rPr>
          <w:spacing w:val="1"/>
          <w:sz w:val="20"/>
        </w:rPr>
        <w:t> </w:t>
      </w:r>
      <w:r>
        <w:rPr>
          <w:sz w:val="20"/>
        </w:rPr>
        <w:t>garantizar dicho derecho,</w:t>
      </w:r>
      <w:r>
        <w:rPr>
          <w:spacing w:val="-8"/>
          <w:sz w:val="20"/>
        </w:rPr>
        <w:t> </w:t>
      </w:r>
      <w:r>
        <w:rPr>
          <w:sz w:val="20"/>
        </w:rPr>
        <w:t>consagrada</w:t>
      </w:r>
      <w:r>
        <w:rPr>
          <w:spacing w:val="-11"/>
          <w:sz w:val="20"/>
        </w:rPr>
        <w:t> </w:t>
      </w:r>
      <w:r>
        <w:rPr>
          <w:sz w:val="20"/>
        </w:rPr>
        <w:t>en</w:t>
      </w:r>
      <w:r>
        <w:rPr>
          <w:spacing w:val="-6"/>
          <w:sz w:val="20"/>
        </w:rPr>
        <w:t> </w:t>
      </w:r>
      <w:r>
        <w:rPr>
          <w:sz w:val="20"/>
        </w:rPr>
        <w:t>el</w:t>
      </w:r>
      <w:r>
        <w:rPr>
          <w:spacing w:val="-10"/>
          <w:sz w:val="20"/>
        </w:rPr>
        <w:t> </w:t>
      </w:r>
      <w:r>
        <w:rPr>
          <w:sz w:val="20"/>
        </w:rPr>
        <w:t>artículo</w:t>
      </w:r>
      <w:r>
        <w:rPr>
          <w:spacing w:val="-11"/>
          <w:sz w:val="20"/>
        </w:rPr>
        <w:t> </w:t>
      </w:r>
      <w:r>
        <w:rPr>
          <w:sz w:val="20"/>
        </w:rPr>
        <w:t>1.1</w:t>
      </w:r>
      <w:r>
        <w:rPr>
          <w:spacing w:val="-7"/>
          <w:sz w:val="20"/>
        </w:rPr>
        <w:t> </w:t>
      </w:r>
      <w:r>
        <w:rPr>
          <w:sz w:val="20"/>
        </w:rPr>
        <w:t>de</w:t>
      </w:r>
      <w:r>
        <w:rPr>
          <w:spacing w:val="-10"/>
          <w:sz w:val="20"/>
        </w:rPr>
        <w:t> </w:t>
      </w:r>
      <w:r>
        <w:rPr>
          <w:sz w:val="20"/>
        </w:rPr>
        <w:t>la</w:t>
      </w:r>
      <w:r>
        <w:rPr>
          <w:spacing w:val="-9"/>
          <w:sz w:val="20"/>
        </w:rPr>
        <w:t> </w:t>
      </w:r>
      <w:r>
        <w:rPr>
          <w:sz w:val="20"/>
        </w:rPr>
        <w:t>misma,</w:t>
      </w:r>
      <w:r>
        <w:rPr>
          <w:spacing w:val="-7"/>
          <w:sz w:val="20"/>
        </w:rPr>
        <w:t> </w:t>
      </w:r>
      <w:r>
        <w:rPr>
          <w:sz w:val="20"/>
        </w:rPr>
        <w:t>en</w:t>
      </w:r>
      <w:r>
        <w:rPr>
          <w:spacing w:val="-9"/>
          <w:sz w:val="20"/>
        </w:rPr>
        <w:t> </w:t>
      </w:r>
      <w:r>
        <w:rPr>
          <w:sz w:val="20"/>
        </w:rPr>
        <w:t>perjuicio</w:t>
      </w:r>
      <w:r>
        <w:rPr>
          <w:spacing w:val="-11"/>
          <w:sz w:val="20"/>
        </w:rPr>
        <w:t> </w:t>
      </w:r>
      <w:r>
        <w:rPr>
          <w:sz w:val="20"/>
        </w:rPr>
        <w:t>de Carolina</w:t>
      </w:r>
      <w:r>
        <w:rPr>
          <w:spacing w:val="-19"/>
          <w:sz w:val="20"/>
        </w:rPr>
        <w:t> </w:t>
      </w:r>
      <w:r>
        <w:rPr>
          <w:sz w:val="20"/>
        </w:rPr>
        <w:t>Andrea</w:t>
      </w:r>
      <w:r>
        <w:rPr>
          <w:spacing w:val="-19"/>
          <w:sz w:val="20"/>
        </w:rPr>
        <w:t> </w:t>
      </w:r>
      <w:r>
        <w:rPr>
          <w:sz w:val="20"/>
        </w:rPr>
        <w:t>del</w:t>
      </w:r>
      <w:r>
        <w:rPr>
          <w:spacing w:val="-19"/>
          <w:sz w:val="20"/>
        </w:rPr>
        <w:t> </w:t>
      </w:r>
      <w:r>
        <w:rPr>
          <w:sz w:val="20"/>
        </w:rPr>
        <w:t>Pilar</w:t>
      </w:r>
      <w:r>
        <w:rPr>
          <w:spacing w:val="-19"/>
          <w:sz w:val="20"/>
        </w:rPr>
        <w:t> </w:t>
      </w:r>
      <w:r>
        <w:rPr>
          <w:sz w:val="20"/>
        </w:rPr>
        <w:t>Rojas</w:t>
      </w:r>
      <w:r>
        <w:rPr>
          <w:spacing w:val="-19"/>
          <w:sz w:val="20"/>
        </w:rPr>
        <w:t> </w:t>
      </w:r>
      <w:r>
        <w:rPr>
          <w:sz w:val="20"/>
        </w:rPr>
        <w:t>Farías</w:t>
      </w:r>
      <w:r>
        <w:rPr>
          <w:spacing w:val="-19"/>
          <w:sz w:val="20"/>
        </w:rPr>
        <w:t> </w:t>
      </w:r>
      <w:r>
        <w:rPr>
          <w:sz w:val="20"/>
        </w:rPr>
        <w:t>y</w:t>
      </w:r>
      <w:r>
        <w:rPr>
          <w:spacing w:val="-19"/>
          <w:sz w:val="20"/>
        </w:rPr>
        <w:t> </w:t>
      </w:r>
      <w:r>
        <w:rPr>
          <w:sz w:val="20"/>
        </w:rPr>
        <w:t>Ramiro</w:t>
      </w:r>
      <w:r>
        <w:rPr>
          <w:spacing w:val="-19"/>
          <w:sz w:val="20"/>
        </w:rPr>
        <w:t> </w:t>
      </w:r>
      <w:r>
        <w:rPr>
          <w:sz w:val="20"/>
        </w:rPr>
        <w:t>Álvaro</w:t>
      </w:r>
      <w:r>
        <w:rPr>
          <w:spacing w:val="-19"/>
          <w:sz w:val="20"/>
        </w:rPr>
        <w:t> </w:t>
      </w:r>
      <w:r>
        <w:rPr>
          <w:sz w:val="20"/>
        </w:rPr>
        <w:t>Vera</w:t>
      </w:r>
      <w:r>
        <w:rPr>
          <w:spacing w:val="-20"/>
          <w:sz w:val="20"/>
        </w:rPr>
        <w:t> </w:t>
      </w:r>
      <w:r>
        <w:rPr>
          <w:sz w:val="20"/>
        </w:rPr>
        <w:t>Luza,</w:t>
      </w:r>
      <w:r>
        <w:rPr>
          <w:spacing w:val="-20"/>
          <w:sz w:val="20"/>
        </w:rPr>
        <w:t> </w:t>
      </w:r>
      <w:r>
        <w:rPr>
          <w:sz w:val="20"/>
        </w:rPr>
        <w:t>en</w:t>
      </w:r>
      <w:r>
        <w:rPr>
          <w:spacing w:val="-18"/>
          <w:sz w:val="20"/>
        </w:rPr>
        <w:t> </w:t>
      </w:r>
      <w:r>
        <w:rPr>
          <w:sz w:val="20"/>
        </w:rPr>
        <w:t>los</w:t>
      </w:r>
      <w:r>
        <w:rPr>
          <w:spacing w:val="-20"/>
          <w:sz w:val="20"/>
        </w:rPr>
        <w:t> </w:t>
      </w:r>
      <w:r>
        <w:rPr>
          <w:sz w:val="20"/>
        </w:rPr>
        <w:t>términos</w:t>
      </w:r>
      <w:r>
        <w:rPr>
          <w:spacing w:val="-19"/>
          <w:sz w:val="20"/>
        </w:rPr>
        <w:t> </w:t>
      </w:r>
      <w:r>
        <w:rPr>
          <w:sz w:val="20"/>
        </w:rPr>
        <w:t>de</w:t>
      </w:r>
      <w:r>
        <w:rPr>
          <w:spacing w:val="-19"/>
          <w:sz w:val="20"/>
        </w:rPr>
        <w:t> </w:t>
      </w:r>
      <w:r>
        <w:rPr>
          <w:sz w:val="20"/>
        </w:rPr>
        <w:t>los</w:t>
      </w:r>
      <w:r>
        <w:rPr>
          <w:spacing w:val="-19"/>
          <w:sz w:val="20"/>
        </w:rPr>
        <w:t> </w:t>
      </w:r>
      <w:r>
        <w:rPr>
          <w:sz w:val="20"/>
        </w:rPr>
        <w:t>párrafos 153 a 157 de la presente</w:t>
      </w:r>
      <w:r>
        <w:rPr>
          <w:spacing w:val="-13"/>
          <w:sz w:val="20"/>
        </w:rPr>
        <w:t> </w:t>
      </w:r>
      <w:r>
        <w:rPr>
          <w:sz w:val="20"/>
        </w:rPr>
        <w:t>Sentencia.</w:t>
      </w:r>
    </w:p>
    <w:p>
      <w:pPr>
        <w:pStyle w:val="BodyText"/>
        <w:spacing w:before="11"/>
        <w:rPr>
          <w:sz w:val="19"/>
        </w:rPr>
      </w:pPr>
    </w:p>
    <w:p>
      <w:pPr>
        <w:pStyle w:val="Heading1"/>
        <w:ind w:left="118"/>
        <w:jc w:val="both"/>
      </w:pPr>
      <w:r>
        <w:rPr/>
        <w:t>Y DISPONE</w:t>
      </w:r>
    </w:p>
    <w:p>
      <w:pPr>
        <w:pStyle w:val="BodyText"/>
        <w:spacing w:before="11"/>
        <w:rPr>
          <w:b/>
          <w:sz w:val="19"/>
        </w:rPr>
      </w:pPr>
    </w:p>
    <w:p>
      <w:pPr>
        <w:pStyle w:val="BodyText"/>
        <w:ind w:left="118"/>
        <w:jc w:val="both"/>
      </w:pPr>
      <w:r>
        <w:rPr/>
        <w:t>Por unanimidad, que:</w:t>
      </w:r>
    </w:p>
    <w:p>
      <w:pPr>
        <w:pStyle w:val="BodyText"/>
        <w:spacing w:before="10"/>
        <w:rPr>
          <w:sz w:val="19"/>
        </w:rPr>
      </w:pPr>
    </w:p>
    <w:p>
      <w:pPr>
        <w:pStyle w:val="ListParagraph"/>
        <w:numPr>
          <w:ilvl w:val="0"/>
          <w:numId w:val="31"/>
        </w:numPr>
        <w:tabs>
          <w:tab w:pos="805" w:val="left" w:leader="none"/>
        </w:tabs>
        <w:spacing w:line="240" w:lineRule="auto" w:before="1" w:after="0"/>
        <w:ind w:left="804" w:right="0" w:hanging="685"/>
        <w:jc w:val="both"/>
        <w:rPr>
          <w:sz w:val="20"/>
        </w:rPr>
      </w:pPr>
      <w:r>
        <w:rPr>
          <w:sz w:val="20"/>
        </w:rPr>
        <w:t>Esta Sentencia constituye, por sí misma, una forma de</w:t>
      </w:r>
      <w:r>
        <w:rPr>
          <w:spacing w:val="-27"/>
          <w:sz w:val="20"/>
        </w:rPr>
        <w:t> </w:t>
      </w:r>
      <w:r>
        <w:rPr>
          <w:sz w:val="20"/>
        </w:rPr>
        <w:t>reparación.</w:t>
      </w:r>
    </w:p>
    <w:p>
      <w:pPr>
        <w:pStyle w:val="BodyText"/>
      </w:pPr>
    </w:p>
    <w:p>
      <w:pPr>
        <w:pStyle w:val="ListParagraph"/>
        <w:numPr>
          <w:ilvl w:val="0"/>
          <w:numId w:val="31"/>
        </w:numPr>
        <w:tabs>
          <w:tab w:pos="805" w:val="left" w:leader="none"/>
        </w:tabs>
        <w:spacing w:line="240" w:lineRule="auto" w:before="0" w:after="0"/>
        <w:ind w:left="119" w:right="213" w:firstLine="0"/>
        <w:jc w:val="both"/>
        <w:rPr>
          <w:sz w:val="20"/>
        </w:rPr>
      </w:pPr>
      <w:r>
        <w:rPr>
          <w:sz w:val="20"/>
        </w:rPr>
        <w:t>El Estado, en un plazo de seis meses, suscribirá un acto jurídico que lo comprometa a garantizar el tratamiento médico de Martina Vera, en los términos del párrafo 165 de la presente</w:t>
      </w:r>
      <w:r>
        <w:rPr>
          <w:spacing w:val="-9"/>
          <w:sz w:val="20"/>
        </w:rPr>
        <w:t> </w:t>
      </w:r>
      <w:r>
        <w:rPr>
          <w:sz w:val="20"/>
        </w:rPr>
        <w:t>Sentencia.</w:t>
      </w:r>
    </w:p>
    <w:p>
      <w:pPr>
        <w:pStyle w:val="BodyText"/>
        <w:spacing w:before="11"/>
        <w:rPr>
          <w:sz w:val="19"/>
        </w:rPr>
      </w:pPr>
    </w:p>
    <w:p>
      <w:pPr>
        <w:pStyle w:val="ListParagraph"/>
        <w:numPr>
          <w:ilvl w:val="0"/>
          <w:numId w:val="31"/>
        </w:numPr>
        <w:tabs>
          <w:tab w:pos="805" w:val="left" w:leader="none"/>
        </w:tabs>
        <w:spacing w:line="240" w:lineRule="auto" w:before="0" w:after="0"/>
        <w:ind w:left="119" w:right="211" w:firstLine="0"/>
        <w:jc w:val="both"/>
        <w:rPr>
          <w:sz w:val="20"/>
        </w:rPr>
      </w:pPr>
      <w:r>
        <w:rPr>
          <w:sz w:val="20"/>
        </w:rPr>
        <w:t>El</w:t>
      </w:r>
      <w:r>
        <w:rPr>
          <w:spacing w:val="-5"/>
          <w:sz w:val="20"/>
        </w:rPr>
        <w:t> </w:t>
      </w:r>
      <w:r>
        <w:rPr>
          <w:sz w:val="20"/>
        </w:rPr>
        <w:t>Estado,</w:t>
      </w:r>
      <w:r>
        <w:rPr>
          <w:spacing w:val="-5"/>
          <w:sz w:val="20"/>
        </w:rPr>
        <w:t> </w:t>
      </w:r>
      <w:r>
        <w:rPr>
          <w:sz w:val="20"/>
        </w:rPr>
        <w:t>en</w:t>
      </w:r>
      <w:r>
        <w:rPr>
          <w:spacing w:val="-5"/>
          <w:sz w:val="20"/>
        </w:rPr>
        <w:t> </w:t>
      </w:r>
      <w:r>
        <w:rPr>
          <w:sz w:val="20"/>
        </w:rPr>
        <w:t>un</w:t>
      </w:r>
      <w:r>
        <w:rPr>
          <w:spacing w:val="-5"/>
          <w:sz w:val="20"/>
        </w:rPr>
        <w:t> </w:t>
      </w:r>
      <w:r>
        <w:rPr>
          <w:sz w:val="20"/>
        </w:rPr>
        <w:t>plazo</w:t>
      </w:r>
      <w:r>
        <w:rPr>
          <w:spacing w:val="-6"/>
          <w:sz w:val="20"/>
        </w:rPr>
        <w:t> </w:t>
      </w:r>
      <w:r>
        <w:rPr>
          <w:sz w:val="20"/>
        </w:rPr>
        <w:t>de</w:t>
      </w:r>
      <w:r>
        <w:rPr>
          <w:spacing w:val="-5"/>
          <w:sz w:val="20"/>
        </w:rPr>
        <w:t> </w:t>
      </w:r>
      <w:r>
        <w:rPr>
          <w:sz w:val="20"/>
        </w:rPr>
        <w:t>seis</w:t>
      </w:r>
      <w:r>
        <w:rPr>
          <w:spacing w:val="-6"/>
          <w:sz w:val="20"/>
        </w:rPr>
        <w:t> </w:t>
      </w:r>
      <w:r>
        <w:rPr>
          <w:sz w:val="20"/>
        </w:rPr>
        <w:t>meses,</w:t>
      </w:r>
      <w:r>
        <w:rPr>
          <w:spacing w:val="-6"/>
          <w:sz w:val="20"/>
        </w:rPr>
        <w:t> </w:t>
      </w:r>
      <w:r>
        <w:rPr>
          <w:sz w:val="20"/>
        </w:rPr>
        <w:t>entregará</w:t>
      </w:r>
      <w:r>
        <w:rPr>
          <w:spacing w:val="-5"/>
          <w:sz w:val="20"/>
        </w:rPr>
        <w:t> </w:t>
      </w:r>
      <w:r>
        <w:rPr>
          <w:sz w:val="20"/>
        </w:rPr>
        <w:t>a</w:t>
      </w:r>
      <w:r>
        <w:rPr>
          <w:spacing w:val="-6"/>
          <w:sz w:val="20"/>
        </w:rPr>
        <w:t> </w:t>
      </w:r>
      <w:r>
        <w:rPr>
          <w:sz w:val="20"/>
        </w:rPr>
        <w:t>Martina</w:t>
      </w:r>
      <w:r>
        <w:rPr>
          <w:spacing w:val="-6"/>
          <w:sz w:val="20"/>
        </w:rPr>
        <w:t> </w:t>
      </w:r>
      <w:r>
        <w:rPr>
          <w:sz w:val="20"/>
        </w:rPr>
        <w:t>Vera,</w:t>
      </w:r>
      <w:r>
        <w:rPr>
          <w:spacing w:val="-5"/>
          <w:sz w:val="20"/>
        </w:rPr>
        <w:t> </w:t>
      </w:r>
      <w:r>
        <w:rPr>
          <w:sz w:val="20"/>
        </w:rPr>
        <w:t>a</w:t>
      </w:r>
      <w:r>
        <w:rPr>
          <w:spacing w:val="-5"/>
          <w:sz w:val="20"/>
        </w:rPr>
        <w:t> </w:t>
      </w:r>
      <w:r>
        <w:rPr>
          <w:sz w:val="20"/>
        </w:rPr>
        <w:t>través</w:t>
      </w:r>
      <w:r>
        <w:rPr>
          <w:spacing w:val="-6"/>
          <w:sz w:val="20"/>
        </w:rPr>
        <w:t> </w:t>
      </w:r>
      <w:r>
        <w:rPr>
          <w:sz w:val="20"/>
        </w:rPr>
        <w:t>de</w:t>
      </w:r>
      <w:r>
        <w:rPr>
          <w:spacing w:val="-5"/>
          <w:sz w:val="20"/>
        </w:rPr>
        <w:t> </w:t>
      </w:r>
      <w:r>
        <w:rPr>
          <w:sz w:val="20"/>
        </w:rPr>
        <w:t>sus</w:t>
      </w:r>
      <w:r>
        <w:rPr>
          <w:spacing w:val="-6"/>
          <w:sz w:val="20"/>
        </w:rPr>
        <w:t> </w:t>
      </w:r>
      <w:r>
        <w:rPr>
          <w:sz w:val="20"/>
        </w:rPr>
        <w:t>padres, una silla de ruedas neurológica, en los términos del párrafo 166 de la presente</w:t>
      </w:r>
      <w:r>
        <w:rPr>
          <w:spacing w:val="-37"/>
          <w:sz w:val="20"/>
        </w:rPr>
        <w:t> </w:t>
      </w:r>
      <w:r>
        <w:rPr>
          <w:sz w:val="20"/>
        </w:rPr>
        <w:t>Sentencia.</w:t>
      </w:r>
    </w:p>
    <w:p>
      <w:pPr>
        <w:pStyle w:val="BodyText"/>
        <w:spacing w:before="11"/>
        <w:rPr>
          <w:sz w:val="19"/>
        </w:rPr>
      </w:pPr>
    </w:p>
    <w:p>
      <w:pPr>
        <w:pStyle w:val="ListParagraph"/>
        <w:numPr>
          <w:ilvl w:val="0"/>
          <w:numId w:val="31"/>
        </w:numPr>
        <w:tabs>
          <w:tab w:pos="805" w:val="left" w:leader="none"/>
        </w:tabs>
        <w:spacing w:line="240" w:lineRule="auto" w:before="0" w:after="0"/>
        <w:ind w:left="119" w:right="214" w:firstLine="0"/>
        <w:jc w:val="both"/>
        <w:rPr>
          <w:sz w:val="20"/>
        </w:rPr>
      </w:pPr>
      <w:r>
        <w:rPr>
          <w:sz w:val="20"/>
        </w:rPr>
        <w:t>El Estado garantizará, a través de sus instituciones de salud, tratamiento médico y psicológico y/o psiquiátrico a los padres de Martina Vera, en los términos fijados en el párrafo 167 de la presente</w:t>
      </w:r>
      <w:r>
        <w:rPr>
          <w:spacing w:val="-13"/>
          <w:sz w:val="20"/>
        </w:rPr>
        <w:t> </w:t>
      </w:r>
      <w:r>
        <w:rPr>
          <w:sz w:val="20"/>
        </w:rPr>
        <w:t>Sentencia.</w:t>
      </w:r>
    </w:p>
    <w:p>
      <w:pPr>
        <w:pStyle w:val="BodyText"/>
        <w:rPr>
          <w:sz w:val="23"/>
        </w:rPr>
      </w:pPr>
    </w:p>
    <w:p>
      <w:pPr>
        <w:pStyle w:val="ListParagraph"/>
        <w:numPr>
          <w:ilvl w:val="0"/>
          <w:numId w:val="31"/>
        </w:numPr>
        <w:tabs>
          <w:tab w:pos="805" w:val="left" w:leader="none"/>
        </w:tabs>
        <w:spacing w:line="240" w:lineRule="auto" w:before="0" w:after="0"/>
        <w:ind w:left="119" w:right="213" w:firstLine="0"/>
        <w:jc w:val="both"/>
        <w:rPr>
          <w:sz w:val="20"/>
        </w:rPr>
      </w:pPr>
      <w:r>
        <w:rPr>
          <w:sz w:val="20"/>
        </w:rPr>
        <w:t>El Estado realizará las publicaciones indicadas en el párrafo 169 de la presente Sentencia.</w:t>
      </w:r>
    </w:p>
    <w:p>
      <w:pPr>
        <w:pStyle w:val="BodyText"/>
        <w:rPr>
          <w:sz w:val="23"/>
        </w:rPr>
      </w:pPr>
    </w:p>
    <w:p>
      <w:pPr>
        <w:pStyle w:val="ListParagraph"/>
        <w:numPr>
          <w:ilvl w:val="0"/>
          <w:numId w:val="31"/>
        </w:numPr>
        <w:tabs>
          <w:tab w:pos="805" w:val="left" w:leader="none"/>
        </w:tabs>
        <w:spacing w:line="240" w:lineRule="auto" w:before="0" w:after="0"/>
        <w:ind w:left="119" w:right="211" w:firstLine="0"/>
        <w:jc w:val="both"/>
        <w:rPr>
          <w:sz w:val="20"/>
        </w:rPr>
      </w:pPr>
      <w:r>
        <w:rPr>
          <w:sz w:val="20"/>
        </w:rPr>
        <w:t>El</w:t>
      </w:r>
      <w:r>
        <w:rPr>
          <w:spacing w:val="-5"/>
          <w:sz w:val="20"/>
        </w:rPr>
        <w:t> </w:t>
      </w:r>
      <w:r>
        <w:rPr>
          <w:sz w:val="20"/>
        </w:rPr>
        <w:t>Estado</w:t>
      </w:r>
      <w:r>
        <w:rPr>
          <w:spacing w:val="-5"/>
          <w:sz w:val="20"/>
        </w:rPr>
        <w:t> </w:t>
      </w:r>
      <w:r>
        <w:rPr>
          <w:sz w:val="20"/>
        </w:rPr>
        <w:t>adoptará</w:t>
      </w:r>
      <w:r>
        <w:rPr>
          <w:spacing w:val="-5"/>
          <w:sz w:val="20"/>
        </w:rPr>
        <w:t> </w:t>
      </w:r>
      <w:r>
        <w:rPr>
          <w:sz w:val="20"/>
        </w:rPr>
        <w:t>las</w:t>
      </w:r>
      <w:r>
        <w:rPr>
          <w:spacing w:val="-6"/>
          <w:sz w:val="20"/>
        </w:rPr>
        <w:t> </w:t>
      </w:r>
      <w:r>
        <w:rPr>
          <w:sz w:val="20"/>
        </w:rPr>
        <w:t>medidas</w:t>
      </w:r>
      <w:r>
        <w:rPr>
          <w:spacing w:val="-6"/>
          <w:sz w:val="20"/>
        </w:rPr>
        <w:t> </w:t>
      </w:r>
      <w:r>
        <w:rPr>
          <w:sz w:val="20"/>
        </w:rPr>
        <w:t>legislativas</w:t>
      </w:r>
      <w:r>
        <w:rPr>
          <w:spacing w:val="-4"/>
          <w:sz w:val="20"/>
        </w:rPr>
        <w:t> </w:t>
      </w:r>
      <w:r>
        <w:rPr>
          <w:sz w:val="20"/>
        </w:rPr>
        <w:t>o</w:t>
      </w:r>
      <w:r>
        <w:rPr>
          <w:spacing w:val="-5"/>
          <w:sz w:val="20"/>
        </w:rPr>
        <w:t> </w:t>
      </w:r>
      <w:r>
        <w:rPr>
          <w:sz w:val="20"/>
        </w:rPr>
        <w:t>de</w:t>
      </w:r>
      <w:r>
        <w:rPr>
          <w:spacing w:val="-4"/>
          <w:sz w:val="20"/>
        </w:rPr>
        <w:t> </w:t>
      </w:r>
      <w:r>
        <w:rPr>
          <w:sz w:val="20"/>
        </w:rPr>
        <w:t>otro</w:t>
      </w:r>
      <w:r>
        <w:rPr>
          <w:spacing w:val="-5"/>
          <w:sz w:val="20"/>
        </w:rPr>
        <w:t> </w:t>
      </w:r>
      <w:r>
        <w:rPr>
          <w:sz w:val="20"/>
        </w:rPr>
        <w:t>carácter</w:t>
      </w:r>
      <w:r>
        <w:rPr>
          <w:spacing w:val="-5"/>
          <w:sz w:val="20"/>
        </w:rPr>
        <w:t> </w:t>
      </w:r>
      <w:r>
        <w:rPr>
          <w:sz w:val="20"/>
        </w:rPr>
        <w:t>para</w:t>
      </w:r>
      <w:r>
        <w:rPr>
          <w:spacing w:val="-5"/>
          <w:sz w:val="20"/>
        </w:rPr>
        <w:t> </w:t>
      </w:r>
      <w:r>
        <w:rPr>
          <w:sz w:val="20"/>
        </w:rPr>
        <w:t>que</w:t>
      </w:r>
      <w:r>
        <w:rPr>
          <w:spacing w:val="-4"/>
          <w:sz w:val="20"/>
        </w:rPr>
        <w:t> </w:t>
      </w:r>
      <w:r>
        <w:rPr>
          <w:sz w:val="20"/>
        </w:rPr>
        <w:t>la</w:t>
      </w:r>
      <w:r>
        <w:rPr>
          <w:spacing w:val="-6"/>
          <w:sz w:val="20"/>
        </w:rPr>
        <w:t> </w:t>
      </w:r>
      <w:r>
        <w:rPr>
          <w:sz w:val="20"/>
        </w:rPr>
        <w:t>Defensoría</w:t>
      </w:r>
      <w:r>
        <w:rPr>
          <w:spacing w:val="-5"/>
          <w:sz w:val="20"/>
        </w:rPr>
        <w:t> </w:t>
      </w:r>
      <w:r>
        <w:rPr>
          <w:sz w:val="20"/>
        </w:rPr>
        <w:t>de la Niñez participe en los procesos ante la Superintendencia de Salud, o en los procesos judiciales, en los que se pudieran ver afectados los derechos de niños o niñas por actuaciones de las aseguradoras privadas, en términos del párrafo 171 de la presente</w:t>
      </w:r>
      <w:r>
        <w:rPr>
          <w:spacing w:val="-38"/>
          <w:sz w:val="20"/>
        </w:rPr>
        <w:t> </w:t>
      </w:r>
      <w:r>
        <w:rPr>
          <w:sz w:val="20"/>
        </w:rPr>
        <w:t>Sentencia.</w:t>
      </w:r>
    </w:p>
    <w:p>
      <w:pPr>
        <w:pStyle w:val="BodyText"/>
      </w:pPr>
    </w:p>
    <w:p>
      <w:pPr>
        <w:pStyle w:val="ListParagraph"/>
        <w:numPr>
          <w:ilvl w:val="0"/>
          <w:numId w:val="31"/>
        </w:numPr>
        <w:tabs>
          <w:tab w:pos="805" w:val="left" w:leader="none"/>
        </w:tabs>
        <w:spacing w:line="240" w:lineRule="auto" w:before="0" w:after="0"/>
        <w:ind w:left="120" w:right="212" w:hanging="1"/>
        <w:jc w:val="both"/>
        <w:rPr>
          <w:sz w:val="20"/>
        </w:rPr>
      </w:pPr>
      <w:bookmarkStart w:name="H. Modalidad de cumplimiento de los pago" w:id="433"/>
      <w:bookmarkEnd w:id="433"/>
      <w:r>
        <w:rPr/>
      </w:r>
      <w:bookmarkStart w:name="H. Modalidad de cumplimiento de los pago" w:id="434"/>
      <w:bookmarkEnd w:id="434"/>
      <w:r>
        <w:rPr>
          <w:sz w:val="20"/>
        </w:rPr>
        <w:t>E</w:t>
      </w:r>
      <w:r>
        <w:rPr>
          <w:sz w:val="20"/>
        </w:rPr>
        <w:t>l Estado pagará las cantidades fijadas en los párrafos 182 y 186 de la presente Sentencia por concepto de indemnización por daño inmaterial, y por el reintegro de costas y gastos, en los términos de los párrafos 187 a 192 de la presente</w:t>
      </w:r>
      <w:r>
        <w:rPr>
          <w:spacing w:val="-32"/>
          <w:sz w:val="20"/>
        </w:rPr>
        <w:t> </w:t>
      </w:r>
      <w:r>
        <w:rPr>
          <w:sz w:val="20"/>
        </w:rPr>
        <w:t>Sentencia.</w:t>
      </w:r>
    </w:p>
    <w:p>
      <w:pPr>
        <w:pStyle w:val="BodyText"/>
        <w:spacing w:before="11"/>
        <w:rPr>
          <w:sz w:val="19"/>
        </w:rPr>
      </w:pPr>
    </w:p>
    <w:p>
      <w:pPr>
        <w:pStyle w:val="ListParagraph"/>
        <w:numPr>
          <w:ilvl w:val="0"/>
          <w:numId w:val="31"/>
        </w:numPr>
        <w:tabs>
          <w:tab w:pos="805" w:val="left" w:leader="none"/>
        </w:tabs>
        <w:spacing w:line="240" w:lineRule="auto" w:before="0" w:after="0"/>
        <w:ind w:left="119" w:right="212" w:hanging="1"/>
        <w:jc w:val="both"/>
        <w:rPr>
          <w:sz w:val="20"/>
        </w:rPr>
      </w:pPr>
      <w:r>
        <w:rPr>
          <w:sz w:val="20"/>
        </w:rPr>
        <w:t>El Estado, dentro del plazo de un año contado a partir de la notificación de esta Sentencia, rendirá al Tribunal un informe sobre las medidas adoptadas para cumplir con la misma, sin perjuicio de lo establecido en el párrafo 169 de la presente</w:t>
      </w:r>
      <w:r>
        <w:rPr>
          <w:spacing w:val="-54"/>
          <w:sz w:val="20"/>
        </w:rPr>
        <w:t> </w:t>
      </w:r>
      <w:r>
        <w:rPr>
          <w:sz w:val="20"/>
        </w:rPr>
        <w:t>Sentencia.</w:t>
      </w:r>
    </w:p>
    <w:p>
      <w:pPr>
        <w:pStyle w:val="BodyText"/>
        <w:spacing w:before="11"/>
        <w:rPr>
          <w:sz w:val="19"/>
        </w:rPr>
      </w:pPr>
    </w:p>
    <w:p>
      <w:pPr>
        <w:pStyle w:val="ListParagraph"/>
        <w:numPr>
          <w:ilvl w:val="0"/>
          <w:numId w:val="31"/>
        </w:numPr>
        <w:tabs>
          <w:tab w:pos="806" w:val="left" w:leader="none"/>
        </w:tabs>
        <w:spacing w:line="240" w:lineRule="auto" w:before="0" w:after="0"/>
        <w:ind w:left="119" w:right="212" w:hanging="1"/>
        <w:jc w:val="both"/>
        <w:rPr>
          <w:sz w:val="20"/>
        </w:rPr>
      </w:pPr>
      <w:r>
        <w:rPr>
          <w:sz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w:t>
      </w:r>
      <w:r>
        <w:rPr>
          <w:spacing w:val="-23"/>
          <w:sz w:val="20"/>
        </w:rPr>
        <w:t> </w:t>
      </w:r>
      <w:r>
        <w:rPr>
          <w:sz w:val="20"/>
        </w:rPr>
        <w:t>misma.</w:t>
      </w:r>
    </w:p>
    <w:p>
      <w:pPr>
        <w:pStyle w:val="BodyText"/>
        <w:spacing w:before="11"/>
        <w:rPr>
          <w:sz w:val="19"/>
        </w:rPr>
      </w:pPr>
    </w:p>
    <w:p>
      <w:pPr>
        <w:pStyle w:val="BodyText"/>
        <w:ind w:left="119"/>
      </w:pPr>
      <w:r>
        <w:rPr/>
        <w:t>Los jueces Humberto Antonio Sierra Porto y Ricardo Pérez Manrique dieron a conocer sus votos individuales concurrentes.</w:t>
      </w:r>
    </w:p>
    <w:p>
      <w:pPr>
        <w:pStyle w:val="BodyText"/>
        <w:spacing w:before="11"/>
        <w:rPr>
          <w:sz w:val="19"/>
        </w:rPr>
      </w:pPr>
    </w:p>
    <w:p>
      <w:pPr>
        <w:pStyle w:val="BodyText"/>
        <w:ind w:left="119" w:right="14"/>
      </w:pPr>
      <w:r>
        <w:rPr/>
        <w:t>Redactada en español en San José, Costa Rica a través de una sesión virtual, el 1 de octubre de 2021.</w:t>
      </w:r>
    </w:p>
    <w:p>
      <w:pPr>
        <w:spacing w:after="0"/>
        <w:sectPr>
          <w:pgSz w:w="12240" w:h="15840"/>
          <w:pgMar w:header="0" w:footer="1215" w:top="1420" w:bottom="1500" w:left="1180" w:right="1200"/>
        </w:sectPr>
      </w:pPr>
    </w:p>
    <w:p>
      <w:pPr>
        <w:pStyle w:val="BodyText"/>
        <w:spacing w:before="77"/>
        <w:ind w:left="235" w:right="110"/>
        <w:jc w:val="both"/>
      </w:pPr>
      <w:r>
        <w:rPr/>
        <w:t>Corte IDH. </w:t>
      </w:r>
      <w:r>
        <w:rPr>
          <w:i/>
        </w:rPr>
        <w:t>Caso Vera Rojas y otros Vs. Chile. </w:t>
      </w:r>
      <w:r>
        <w:rPr/>
        <w:t>Excepciones Preliminares, Fondo, Reparaciones y Costas</w:t>
      </w:r>
      <w:r>
        <w:rPr>
          <w:i/>
        </w:rPr>
        <w:t>. </w:t>
      </w:r>
      <w:r>
        <w:rPr/>
        <w:t>Sentencia de 1 de octubre de 2021. Sentencia adoptada en San José, Costa Rica por medio de sesión virtual.</w:t>
      </w:r>
    </w:p>
    <w:p>
      <w:pPr>
        <w:pStyle w:val="BodyText"/>
        <w:rPr>
          <w:sz w:val="24"/>
        </w:rPr>
      </w:pPr>
    </w:p>
    <w:p>
      <w:pPr>
        <w:pStyle w:val="BodyText"/>
        <w:rPr>
          <w:sz w:val="24"/>
        </w:rPr>
      </w:pPr>
    </w:p>
    <w:p>
      <w:pPr>
        <w:pStyle w:val="BodyText"/>
        <w:rPr>
          <w:sz w:val="24"/>
        </w:rPr>
      </w:pPr>
    </w:p>
    <w:p>
      <w:pPr>
        <w:pStyle w:val="BodyText"/>
        <w:rPr>
          <w:sz w:val="28"/>
        </w:rPr>
      </w:pPr>
    </w:p>
    <w:p>
      <w:pPr>
        <w:pStyle w:val="BodyText"/>
        <w:ind w:left="3474" w:right="3056"/>
        <w:jc w:val="center"/>
      </w:pPr>
      <w:r>
        <w:rPr/>
        <w:t>Elizabeth Odio Benito Presidenta</w:t>
      </w:r>
    </w:p>
    <w:p>
      <w:pPr>
        <w:pStyle w:val="BodyText"/>
        <w:rPr>
          <w:sz w:val="24"/>
        </w:rPr>
      </w:pPr>
    </w:p>
    <w:p>
      <w:pPr>
        <w:pStyle w:val="BodyText"/>
        <w:rPr>
          <w:sz w:val="24"/>
        </w:rPr>
      </w:pPr>
    </w:p>
    <w:p>
      <w:pPr>
        <w:pStyle w:val="BodyText"/>
        <w:rPr>
          <w:sz w:val="24"/>
        </w:rPr>
      </w:pPr>
    </w:p>
    <w:p>
      <w:pPr>
        <w:pStyle w:val="BodyText"/>
        <w:rPr>
          <w:sz w:val="28"/>
        </w:rPr>
      </w:pPr>
    </w:p>
    <w:p>
      <w:pPr>
        <w:pStyle w:val="BodyText"/>
        <w:tabs>
          <w:tab w:pos="5968" w:val="left" w:leader="none"/>
        </w:tabs>
        <w:ind w:left="235"/>
        <w:jc w:val="both"/>
      </w:pPr>
      <w:r>
        <w:rPr/>
        <w:t>L. Patricio</w:t>
      </w:r>
      <w:r>
        <w:rPr>
          <w:spacing w:val="-10"/>
        </w:rPr>
        <w:t> </w:t>
      </w:r>
      <w:r>
        <w:rPr/>
        <w:t>Pazmiño</w:t>
      </w:r>
      <w:r>
        <w:rPr>
          <w:spacing w:val="-5"/>
        </w:rPr>
        <w:t> </w:t>
      </w:r>
      <w:r>
        <w:rPr/>
        <w:t>Freire</w:t>
        <w:tab/>
        <w:t>Humberto Antonio Sierra</w:t>
      </w:r>
      <w:r>
        <w:rPr>
          <w:spacing w:val="-17"/>
        </w:rPr>
        <w:t> </w:t>
      </w:r>
      <w:r>
        <w:rPr/>
        <w:t>Porto</w:t>
      </w:r>
    </w:p>
    <w:p>
      <w:pPr>
        <w:pStyle w:val="BodyText"/>
        <w:rPr>
          <w:sz w:val="24"/>
        </w:rPr>
      </w:pPr>
    </w:p>
    <w:p>
      <w:pPr>
        <w:pStyle w:val="BodyText"/>
        <w:rPr>
          <w:sz w:val="24"/>
        </w:rPr>
      </w:pPr>
    </w:p>
    <w:p>
      <w:pPr>
        <w:pStyle w:val="BodyText"/>
        <w:rPr>
          <w:sz w:val="24"/>
        </w:rPr>
      </w:pPr>
    </w:p>
    <w:p>
      <w:pPr>
        <w:pStyle w:val="BodyText"/>
        <w:spacing w:before="11"/>
        <w:rPr>
          <w:sz w:val="27"/>
        </w:rPr>
      </w:pPr>
    </w:p>
    <w:p>
      <w:pPr>
        <w:pStyle w:val="BodyText"/>
        <w:tabs>
          <w:tab w:pos="6676" w:val="left" w:leader="none"/>
        </w:tabs>
        <w:ind w:left="235"/>
        <w:jc w:val="both"/>
      </w:pPr>
      <w:r>
        <w:rPr/>
        <w:t>Eduardo Ferrer</w:t>
      </w:r>
      <w:r>
        <w:rPr>
          <w:spacing w:val="-16"/>
        </w:rPr>
        <w:t> </w:t>
      </w:r>
      <w:r>
        <w:rPr/>
        <w:t>Mac-Gregor</w:t>
      </w:r>
      <w:r>
        <w:rPr>
          <w:spacing w:val="-5"/>
        </w:rPr>
        <w:t> </w:t>
      </w:r>
      <w:r>
        <w:rPr/>
        <w:t>Poisot</w:t>
        <w:tab/>
        <w:t>Eugenio Raúl</w:t>
      </w:r>
      <w:r>
        <w:rPr>
          <w:spacing w:val="-14"/>
        </w:rPr>
        <w:t> </w:t>
      </w:r>
      <w:r>
        <w:rPr/>
        <w:t>Zaffaroni</w:t>
      </w:r>
    </w:p>
    <w:p>
      <w:pPr>
        <w:pStyle w:val="BodyText"/>
        <w:rPr>
          <w:sz w:val="24"/>
        </w:rPr>
      </w:pPr>
    </w:p>
    <w:p>
      <w:pPr>
        <w:pStyle w:val="BodyText"/>
        <w:rPr>
          <w:sz w:val="24"/>
        </w:rPr>
      </w:pPr>
    </w:p>
    <w:p>
      <w:pPr>
        <w:pStyle w:val="BodyText"/>
        <w:rPr>
          <w:sz w:val="24"/>
        </w:rPr>
      </w:pPr>
    </w:p>
    <w:p>
      <w:pPr>
        <w:pStyle w:val="BodyText"/>
        <w:spacing w:before="11"/>
        <w:rPr>
          <w:sz w:val="27"/>
        </w:rPr>
      </w:pPr>
    </w:p>
    <w:p>
      <w:pPr>
        <w:pStyle w:val="BodyText"/>
        <w:ind w:left="3474" w:right="3357"/>
        <w:jc w:val="center"/>
      </w:pPr>
      <w:r>
        <w:rPr/>
        <w:t>Ricardo C. Pérez Manrique</w:t>
      </w:r>
    </w:p>
    <w:p>
      <w:pPr>
        <w:pStyle w:val="BodyText"/>
        <w:rPr>
          <w:sz w:val="24"/>
        </w:rPr>
      </w:pPr>
    </w:p>
    <w:p>
      <w:pPr>
        <w:pStyle w:val="BodyText"/>
        <w:rPr>
          <w:sz w:val="24"/>
        </w:rPr>
      </w:pPr>
    </w:p>
    <w:p>
      <w:pPr>
        <w:pStyle w:val="BodyText"/>
        <w:rPr>
          <w:sz w:val="24"/>
        </w:rPr>
      </w:pPr>
    </w:p>
    <w:p>
      <w:pPr>
        <w:pStyle w:val="BodyText"/>
        <w:rPr>
          <w:sz w:val="28"/>
        </w:rPr>
      </w:pPr>
    </w:p>
    <w:p>
      <w:pPr>
        <w:pStyle w:val="BodyText"/>
        <w:ind w:left="3474" w:right="3260"/>
        <w:jc w:val="center"/>
      </w:pPr>
      <w:bookmarkStart w:name="H. Modalidad de cumplimiento de los pago" w:id="435"/>
      <w:bookmarkEnd w:id="435"/>
      <w:r>
        <w:rPr/>
      </w:r>
      <w:r>
        <w:rPr/>
        <w:t>Romina I. Sijniensky Secretaria Adjunta</w:t>
      </w:r>
    </w:p>
    <w:p>
      <w:pPr>
        <w:pStyle w:val="BodyText"/>
        <w:rPr>
          <w:sz w:val="24"/>
        </w:rPr>
      </w:pPr>
    </w:p>
    <w:p>
      <w:pPr>
        <w:pStyle w:val="BodyText"/>
        <w:rPr>
          <w:sz w:val="24"/>
        </w:rPr>
      </w:pPr>
    </w:p>
    <w:p>
      <w:pPr>
        <w:pStyle w:val="BodyText"/>
        <w:rPr>
          <w:sz w:val="32"/>
        </w:rPr>
      </w:pPr>
    </w:p>
    <w:p>
      <w:pPr>
        <w:pStyle w:val="BodyText"/>
        <w:ind w:left="235"/>
        <w:jc w:val="both"/>
      </w:pPr>
      <w:r>
        <w:rPr/>
        <w:t>Comuníquese y ejecútese,</w:t>
      </w:r>
    </w:p>
    <w:p>
      <w:pPr>
        <w:pStyle w:val="BodyText"/>
        <w:rPr>
          <w:sz w:val="24"/>
        </w:rPr>
      </w:pPr>
    </w:p>
    <w:p>
      <w:pPr>
        <w:pStyle w:val="BodyText"/>
        <w:rPr>
          <w:sz w:val="24"/>
        </w:rPr>
      </w:pPr>
    </w:p>
    <w:p>
      <w:pPr>
        <w:pStyle w:val="BodyText"/>
        <w:rPr>
          <w:sz w:val="32"/>
        </w:rPr>
      </w:pPr>
    </w:p>
    <w:p>
      <w:pPr>
        <w:pStyle w:val="BodyText"/>
        <w:ind w:left="7596" w:hanging="548"/>
      </w:pPr>
      <w:r>
        <w:rPr/>
        <w:t>Elizabeth Odio Benito Presidenta</w:t>
      </w:r>
    </w:p>
    <w:p>
      <w:pPr>
        <w:pStyle w:val="BodyText"/>
        <w:rPr>
          <w:sz w:val="24"/>
        </w:rPr>
      </w:pPr>
    </w:p>
    <w:p>
      <w:pPr>
        <w:pStyle w:val="BodyText"/>
        <w:rPr>
          <w:sz w:val="24"/>
        </w:rPr>
      </w:pPr>
    </w:p>
    <w:p>
      <w:pPr>
        <w:pStyle w:val="BodyText"/>
        <w:rPr>
          <w:sz w:val="24"/>
        </w:rPr>
      </w:pPr>
    </w:p>
    <w:p>
      <w:pPr>
        <w:pStyle w:val="BodyText"/>
        <w:rPr>
          <w:sz w:val="28"/>
        </w:rPr>
      </w:pPr>
    </w:p>
    <w:p>
      <w:pPr>
        <w:pStyle w:val="BodyText"/>
        <w:ind w:left="188" w:right="7300" w:hanging="71"/>
      </w:pPr>
      <w:r>
        <w:rPr/>
        <w:t>Romina I. Sijniensky Secretaria Adjunta</w:t>
      </w:r>
    </w:p>
    <w:p>
      <w:pPr>
        <w:spacing w:after="0"/>
        <w:sectPr>
          <w:pgSz w:w="12240" w:h="15840"/>
          <w:pgMar w:header="0" w:footer="1215" w:top="1340" w:bottom="1400" w:left="1300" w:right="1420"/>
        </w:sectPr>
      </w:pPr>
    </w:p>
    <w:p>
      <w:pPr>
        <w:pStyle w:val="Heading1"/>
        <w:spacing w:before="76"/>
        <w:ind w:left="1230" w:right="1230"/>
        <w:jc w:val="center"/>
      </w:pPr>
      <w:bookmarkStart w:name="vsc_sierra_439_esp" w:id="436"/>
      <w:bookmarkEnd w:id="436"/>
      <w:r>
        <w:rPr>
          <w:b w:val="0"/>
        </w:rPr>
      </w:r>
      <w:r>
        <w:rPr/>
        <w:t>VOTO CONCURRENTE DEL</w:t>
      </w:r>
    </w:p>
    <w:p>
      <w:pPr>
        <w:spacing w:line="480" w:lineRule="auto" w:before="0"/>
        <w:ind w:left="1652" w:right="1632" w:firstLine="483"/>
        <w:jc w:val="left"/>
        <w:rPr>
          <w:b/>
          <w:sz w:val="20"/>
        </w:rPr>
      </w:pPr>
      <w:r>
        <w:rPr>
          <w:b/>
          <w:sz w:val="20"/>
        </w:rPr>
        <w:t>JUEZ HUMBERTO ANTONIO SIERRA PORTO CORTE INTERAMERICANA DE DERECHOS HUMANOS</w:t>
      </w:r>
    </w:p>
    <w:p>
      <w:pPr>
        <w:spacing w:before="0"/>
        <w:ind w:left="1231" w:right="1230" w:firstLine="0"/>
        <w:jc w:val="center"/>
        <w:rPr>
          <w:b/>
          <w:sz w:val="20"/>
        </w:rPr>
      </w:pPr>
      <w:r>
        <w:rPr>
          <w:b/>
          <w:sz w:val="20"/>
        </w:rPr>
        <w:t>CASO VERA ROJAS Y OTROS VS. CHILE</w:t>
      </w:r>
    </w:p>
    <w:p>
      <w:pPr>
        <w:pStyle w:val="BodyText"/>
        <w:rPr>
          <w:b/>
        </w:rPr>
      </w:pPr>
    </w:p>
    <w:p>
      <w:pPr>
        <w:spacing w:before="0"/>
        <w:ind w:left="1231" w:right="1229" w:firstLine="0"/>
        <w:jc w:val="center"/>
        <w:rPr>
          <w:b/>
          <w:sz w:val="20"/>
        </w:rPr>
      </w:pPr>
      <w:r>
        <w:rPr>
          <w:b/>
          <w:sz w:val="20"/>
        </w:rPr>
        <w:t>SENTENCIA DE 1 DE OCTUBRE DE 2021</w:t>
      </w:r>
    </w:p>
    <w:p>
      <w:pPr>
        <w:pStyle w:val="Heading2"/>
        <w:ind w:left="1231" w:right="1230"/>
        <w:jc w:val="center"/>
        <w:rPr>
          <w:i/>
        </w:rPr>
      </w:pPr>
      <w:r>
        <w:rPr>
          <w:i/>
        </w:rPr>
        <w:t>(Excepciones Preliminares, Fondo, Reparaciones y Costas)</w:t>
      </w:r>
    </w:p>
    <w:p>
      <w:pPr>
        <w:pStyle w:val="BodyText"/>
        <w:rPr>
          <w:b/>
          <w:i/>
        </w:rPr>
      </w:pPr>
    </w:p>
    <w:p>
      <w:pPr>
        <w:pStyle w:val="ListParagraph"/>
        <w:numPr>
          <w:ilvl w:val="0"/>
          <w:numId w:val="32"/>
        </w:numPr>
        <w:tabs>
          <w:tab w:pos="830" w:val="left" w:leader="none"/>
        </w:tabs>
        <w:spacing w:line="240" w:lineRule="auto" w:before="0" w:after="0"/>
        <w:ind w:left="121" w:right="116" w:firstLine="0"/>
        <w:jc w:val="both"/>
        <w:rPr>
          <w:sz w:val="20"/>
        </w:rPr>
      </w:pPr>
      <w:r>
        <w:rPr>
          <w:sz w:val="20"/>
        </w:rPr>
        <w:t>Con el acostumbrado respeto por las decisiones mayoritarias de la Corte Interamericana de Derechos Humanos (en adelante la Corte o el Tribunal), el presente voto tiene por objeto explicar mi disconformidad parcial frente al punto resolutivo 4 en el que se declaró la responsabilidad internacional del Estado de Chile (en adelante “el Estado” o Chile) por la violación conjunta de los derechos a la vida, la vida digna, la integridad</w:t>
      </w:r>
      <w:r>
        <w:rPr>
          <w:spacing w:val="-7"/>
          <w:sz w:val="20"/>
        </w:rPr>
        <w:t> </w:t>
      </w:r>
      <w:r>
        <w:rPr>
          <w:sz w:val="20"/>
        </w:rPr>
        <w:t>personal,</w:t>
      </w:r>
      <w:r>
        <w:rPr>
          <w:spacing w:val="-5"/>
          <w:sz w:val="20"/>
        </w:rPr>
        <w:t> </w:t>
      </w:r>
      <w:r>
        <w:rPr>
          <w:sz w:val="20"/>
        </w:rPr>
        <w:t>la</w:t>
      </w:r>
      <w:r>
        <w:rPr>
          <w:spacing w:val="-8"/>
          <w:sz w:val="20"/>
        </w:rPr>
        <w:t> </w:t>
      </w:r>
      <w:r>
        <w:rPr>
          <w:sz w:val="20"/>
        </w:rPr>
        <w:t>niñez,</w:t>
      </w:r>
      <w:r>
        <w:rPr>
          <w:spacing w:val="-6"/>
          <w:sz w:val="20"/>
        </w:rPr>
        <w:t> </w:t>
      </w:r>
      <w:r>
        <w:rPr>
          <w:sz w:val="20"/>
        </w:rPr>
        <w:t>la</w:t>
      </w:r>
      <w:r>
        <w:rPr>
          <w:spacing w:val="-6"/>
          <w:sz w:val="20"/>
        </w:rPr>
        <w:t> </w:t>
      </w:r>
      <w:r>
        <w:rPr>
          <w:sz w:val="20"/>
        </w:rPr>
        <w:t>salud</w:t>
      </w:r>
      <w:r>
        <w:rPr>
          <w:spacing w:val="-7"/>
          <w:sz w:val="20"/>
        </w:rPr>
        <w:t> </w:t>
      </w:r>
      <w:r>
        <w:rPr>
          <w:sz w:val="20"/>
        </w:rPr>
        <w:t>y</w:t>
      </w:r>
      <w:r>
        <w:rPr>
          <w:spacing w:val="-5"/>
          <w:sz w:val="20"/>
        </w:rPr>
        <w:t> </w:t>
      </w:r>
      <w:r>
        <w:rPr>
          <w:sz w:val="20"/>
        </w:rPr>
        <w:t>la</w:t>
      </w:r>
      <w:r>
        <w:rPr>
          <w:spacing w:val="-7"/>
          <w:sz w:val="20"/>
        </w:rPr>
        <w:t> </w:t>
      </w:r>
      <w:r>
        <w:rPr>
          <w:sz w:val="20"/>
        </w:rPr>
        <w:t>seguridad</w:t>
      </w:r>
      <w:r>
        <w:rPr>
          <w:spacing w:val="-6"/>
          <w:sz w:val="20"/>
        </w:rPr>
        <w:t> </w:t>
      </w:r>
      <w:r>
        <w:rPr>
          <w:sz w:val="20"/>
        </w:rPr>
        <w:t>social,</w:t>
      </w:r>
      <w:r>
        <w:rPr>
          <w:spacing w:val="-6"/>
          <w:sz w:val="20"/>
        </w:rPr>
        <w:t> </w:t>
      </w:r>
      <w:r>
        <w:rPr>
          <w:sz w:val="20"/>
        </w:rPr>
        <w:t>en</w:t>
      </w:r>
      <w:r>
        <w:rPr>
          <w:spacing w:val="-5"/>
          <w:sz w:val="20"/>
        </w:rPr>
        <w:t> </w:t>
      </w:r>
      <w:r>
        <w:rPr>
          <w:sz w:val="20"/>
        </w:rPr>
        <w:t>relación</w:t>
      </w:r>
      <w:r>
        <w:rPr>
          <w:spacing w:val="-6"/>
          <w:sz w:val="20"/>
        </w:rPr>
        <w:t> </w:t>
      </w:r>
      <w:r>
        <w:rPr>
          <w:sz w:val="20"/>
        </w:rPr>
        <w:t>con</w:t>
      </w:r>
      <w:r>
        <w:rPr>
          <w:spacing w:val="-6"/>
          <w:sz w:val="20"/>
        </w:rPr>
        <w:t> </w:t>
      </w:r>
      <w:r>
        <w:rPr>
          <w:sz w:val="20"/>
        </w:rPr>
        <w:t>la</w:t>
      </w:r>
      <w:r>
        <w:rPr>
          <w:spacing w:val="-6"/>
          <w:sz w:val="20"/>
        </w:rPr>
        <w:t> </w:t>
      </w:r>
      <w:r>
        <w:rPr>
          <w:sz w:val="20"/>
        </w:rPr>
        <w:t>obligación de garantizar los derechos sin discriminación, y el deber de adoptar disposiciones de derecho</w:t>
      </w:r>
      <w:r>
        <w:rPr>
          <w:spacing w:val="-7"/>
          <w:sz w:val="20"/>
        </w:rPr>
        <w:t> </w:t>
      </w:r>
      <w:r>
        <w:rPr>
          <w:sz w:val="20"/>
        </w:rPr>
        <w:t>interno,</w:t>
      </w:r>
      <w:r>
        <w:rPr>
          <w:spacing w:val="-8"/>
          <w:sz w:val="20"/>
        </w:rPr>
        <w:t> </w:t>
      </w:r>
      <w:r>
        <w:rPr>
          <w:sz w:val="20"/>
        </w:rPr>
        <w:t>en</w:t>
      </w:r>
      <w:r>
        <w:rPr>
          <w:spacing w:val="-6"/>
          <w:sz w:val="20"/>
        </w:rPr>
        <w:t> </w:t>
      </w:r>
      <w:r>
        <w:rPr>
          <w:sz w:val="20"/>
        </w:rPr>
        <w:t>perjuicio</w:t>
      </w:r>
      <w:r>
        <w:rPr>
          <w:spacing w:val="-7"/>
          <w:sz w:val="20"/>
        </w:rPr>
        <w:t> </w:t>
      </w:r>
      <w:r>
        <w:rPr>
          <w:sz w:val="20"/>
        </w:rPr>
        <w:t>de</w:t>
      </w:r>
      <w:r>
        <w:rPr>
          <w:spacing w:val="-6"/>
          <w:sz w:val="20"/>
        </w:rPr>
        <w:t> </w:t>
      </w:r>
      <w:r>
        <w:rPr>
          <w:sz w:val="20"/>
        </w:rPr>
        <w:t>Martina</w:t>
      </w:r>
      <w:r>
        <w:rPr>
          <w:spacing w:val="-7"/>
          <w:sz w:val="20"/>
        </w:rPr>
        <w:t> </w:t>
      </w:r>
      <w:r>
        <w:rPr>
          <w:sz w:val="20"/>
        </w:rPr>
        <w:t>Vera</w:t>
      </w:r>
      <w:r>
        <w:rPr>
          <w:spacing w:val="-8"/>
          <w:sz w:val="20"/>
        </w:rPr>
        <w:t> </w:t>
      </w:r>
      <w:r>
        <w:rPr>
          <w:sz w:val="20"/>
        </w:rPr>
        <w:t>Rojas.</w:t>
      </w:r>
      <w:r>
        <w:rPr>
          <w:spacing w:val="-8"/>
          <w:sz w:val="20"/>
        </w:rPr>
        <w:t> </w:t>
      </w:r>
      <w:r>
        <w:rPr>
          <w:sz w:val="20"/>
        </w:rPr>
        <w:t>El</w:t>
      </w:r>
      <w:r>
        <w:rPr>
          <w:spacing w:val="-8"/>
          <w:sz w:val="20"/>
        </w:rPr>
        <w:t> </w:t>
      </w:r>
      <w:r>
        <w:rPr>
          <w:sz w:val="20"/>
        </w:rPr>
        <w:t>voto</w:t>
      </w:r>
      <w:r>
        <w:rPr>
          <w:spacing w:val="-7"/>
          <w:sz w:val="20"/>
        </w:rPr>
        <w:t> </w:t>
      </w:r>
      <w:r>
        <w:rPr>
          <w:sz w:val="20"/>
        </w:rPr>
        <w:t>complementa</w:t>
      </w:r>
      <w:r>
        <w:rPr>
          <w:spacing w:val="-7"/>
          <w:sz w:val="20"/>
        </w:rPr>
        <w:t> </w:t>
      </w:r>
      <w:r>
        <w:rPr>
          <w:sz w:val="20"/>
        </w:rPr>
        <w:t>la</w:t>
      </w:r>
      <w:r>
        <w:rPr>
          <w:spacing w:val="-7"/>
          <w:sz w:val="20"/>
        </w:rPr>
        <w:t> </w:t>
      </w:r>
      <w:r>
        <w:rPr>
          <w:sz w:val="20"/>
        </w:rPr>
        <w:t>posición</w:t>
      </w:r>
      <w:r>
        <w:rPr>
          <w:spacing w:val="-6"/>
          <w:sz w:val="20"/>
        </w:rPr>
        <w:t> </w:t>
      </w:r>
      <w:r>
        <w:rPr>
          <w:sz w:val="20"/>
        </w:rPr>
        <w:t>ya expresada</w:t>
      </w:r>
      <w:r>
        <w:rPr>
          <w:spacing w:val="-5"/>
          <w:sz w:val="20"/>
        </w:rPr>
        <w:t> </w:t>
      </w:r>
      <w:r>
        <w:rPr>
          <w:sz w:val="20"/>
        </w:rPr>
        <w:t>en</w:t>
      </w:r>
      <w:r>
        <w:rPr>
          <w:spacing w:val="-3"/>
          <w:sz w:val="20"/>
        </w:rPr>
        <w:t> </w:t>
      </w:r>
      <w:r>
        <w:rPr>
          <w:sz w:val="20"/>
        </w:rPr>
        <w:t>mis</w:t>
      </w:r>
      <w:r>
        <w:rPr>
          <w:spacing w:val="-5"/>
          <w:sz w:val="20"/>
        </w:rPr>
        <w:t> </w:t>
      </w:r>
      <w:r>
        <w:rPr>
          <w:sz w:val="20"/>
        </w:rPr>
        <w:t>votos</w:t>
      </w:r>
      <w:r>
        <w:rPr>
          <w:spacing w:val="-5"/>
          <w:sz w:val="20"/>
        </w:rPr>
        <w:t> </w:t>
      </w:r>
      <w:r>
        <w:rPr>
          <w:sz w:val="20"/>
        </w:rPr>
        <w:t>parcialmente</w:t>
      </w:r>
      <w:r>
        <w:rPr>
          <w:spacing w:val="-3"/>
          <w:sz w:val="20"/>
        </w:rPr>
        <w:t> </w:t>
      </w:r>
      <w:r>
        <w:rPr>
          <w:sz w:val="20"/>
        </w:rPr>
        <w:t>disidentes</w:t>
      </w:r>
      <w:r>
        <w:rPr>
          <w:spacing w:val="-5"/>
          <w:sz w:val="20"/>
        </w:rPr>
        <w:t> </w:t>
      </w:r>
      <w:r>
        <w:rPr>
          <w:sz w:val="20"/>
        </w:rPr>
        <w:t>a</w:t>
      </w:r>
      <w:r>
        <w:rPr>
          <w:spacing w:val="-4"/>
          <w:sz w:val="20"/>
        </w:rPr>
        <w:t> </w:t>
      </w:r>
      <w:r>
        <w:rPr>
          <w:sz w:val="20"/>
        </w:rPr>
        <w:t>los</w:t>
      </w:r>
      <w:r>
        <w:rPr>
          <w:spacing w:val="-5"/>
          <w:sz w:val="20"/>
        </w:rPr>
        <w:t> </w:t>
      </w:r>
      <w:r>
        <w:rPr>
          <w:sz w:val="20"/>
        </w:rPr>
        <w:t>casos</w:t>
      </w:r>
      <w:r>
        <w:rPr>
          <w:spacing w:val="-6"/>
          <w:sz w:val="20"/>
        </w:rPr>
        <w:t> </w:t>
      </w:r>
      <w:r>
        <w:rPr>
          <w:i/>
          <w:sz w:val="20"/>
        </w:rPr>
        <w:t>Lagos</w:t>
      </w:r>
      <w:r>
        <w:rPr>
          <w:i/>
          <w:spacing w:val="-3"/>
          <w:sz w:val="20"/>
        </w:rPr>
        <w:t> </w:t>
      </w:r>
      <w:r>
        <w:rPr>
          <w:i/>
          <w:sz w:val="20"/>
        </w:rPr>
        <w:t>del</w:t>
      </w:r>
      <w:r>
        <w:rPr>
          <w:i/>
          <w:spacing w:val="-6"/>
          <w:sz w:val="20"/>
        </w:rPr>
        <w:t> </w:t>
      </w:r>
      <w:r>
        <w:rPr>
          <w:i/>
          <w:sz w:val="20"/>
        </w:rPr>
        <w:t>Campo</w:t>
      </w:r>
      <w:r>
        <w:rPr>
          <w:i/>
          <w:spacing w:val="-5"/>
          <w:sz w:val="20"/>
        </w:rPr>
        <w:t> </w:t>
      </w:r>
      <w:r>
        <w:rPr>
          <w:i/>
          <w:sz w:val="20"/>
        </w:rPr>
        <w:t>Vs.</w:t>
      </w:r>
      <w:r>
        <w:rPr>
          <w:i/>
          <w:spacing w:val="-5"/>
          <w:sz w:val="20"/>
        </w:rPr>
        <w:t> </w:t>
      </w:r>
      <w:r>
        <w:rPr>
          <w:i/>
          <w:sz w:val="20"/>
        </w:rPr>
        <w:t>Perú</w:t>
      </w:r>
      <w:hyperlink w:history="true" w:anchor="_bookmark299">
        <w:r>
          <w:rPr>
            <w:position w:val="7"/>
            <w:sz w:val="13"/>
          </w:rPr>
          <w:t>1</w:t>
        </w:r>
      </w:hyperlink>
      <w:r>
        <w:rPr>
          <w:sz w:val="20"/>
        </w:rPr>
        <w:t>, </w:t>
      </w:r>
      <w:r>
        <w:rPr>
          <w:i/>
          <w:sz w:val="20"/>
        </w:rPr>
        <w:t>Trabajadores Cesados de Petroperú y otros Vs. Perú</w:t>
      </w:r>
      <w:hyperlink w:history="true" w:anchor="_bookmark300">
        <w:r>
          <w:rPr>
            <w:position w:val="7"/>
            <w:sz w:val="13"/>
          </w:rPr>
          <w:t>2</w:t>
        </w:r>
      </w:hyperlink>
      <w:r>
        <w:rPr>
          <w:sz w:val="20"/>
        </w:rPr>
        <w:t>, </w:t>
      </w:r>
      <w:r>
        <w:rPr>
          <w:i/>
          <w:sz w:val="20"/>
        </w:rPr>
        <w:t>San Miguel Sosa y otras Vs. </w:t>
      </w:r>
      <w:r>
        <w:rPr>
          <w:i/>
          <w:sz w:val="20"/>
        </w:rPr>
        <w:t>Venezuela</w:t>
      </w:r>
      <w:hyperlink w:history="true" w:anchor="_bookmark301">
        <w:r>
          <w:rPr>
            <w:position w:val="7"/>
            <w:sz w:val="13"/>
          </w:rPr>
          <w:t>3</w:t>
        </w:r>
      </w:hyperlink>
      <w:r>
        <w:rPr>
          <w:sz w:val="20"/>
        </w:rPr>
        <w:t>, </w:t>
      </w:r>
      <w:r>
        <w:rPr>
          <w:i/>
          <w:sz w:val="20"/>
        </w:rPr>
        <w:t>Cuscul Pivaral y otros Vs. Guatemala</w:t>
      </w:r>
      <w:hyperlink w:history="true" w:anchor="_bookmark302">
        <w:r>
          <w:rPr>
            <w:position w:val="7"/>
            <w:sz w:val="13"/>
          </w:rPr>
          <w:t>4</w:t>
        </w:r>
      </w:hyperlink>
      <w:r>
        <w:rPr>
          <w:sz w:val="20"/>
        </w:rPr>
        <w:t>, </w:t>
      </w:r>
      <w:r>
        <w:rPr>
          <w:i/>
          <w:sz w:val="20"/>
        </w:rPr>
        <w:t>Muelle Flores Vs. Perú</w:t>
      </w:r>
      <w:hyperlink w:history="true" w:anchor="_bookmark303">
        <w:r>
          <w:rPr>
            <w:position w:val="7"/>
            <w:sz w:val="13"/>
          </w:rPr>
          <w:t>5</w:t>
        </w:r>
      </w:hyperlink>
      <w:r>
        <w:rPr>
          <w:sz w:val="20"/>
        </w:rPr>
        <w:t>, </w:t>
      </w:r>
      <w:r>
        <w:rPr>
          <w:i/>
          <w:sz w:val="20"/>
        </w:rPr>
        <w:t>Asociación </w:t>
      </w:r>
      <w:r>
        <w:rPr>
          <w:i/>
          <w:sz w:val="20"/>
        </w:rPr>
        <w:t>Nacional de Cesantes y Jubilados de la Superintendencia Nacional de Administración Tributaria (ANCEJUB-SUNAT) Vs. Perú</w:t>
      </w:r>
      <w:hyperlink w:history="true" w:anchor="_bookmark304">
        <w:r>
          <w:rPr>
            <w:position w:val="7"/>
            <w:sz w:val="13"/>
          </w:rPr>
          <w:t>6</w:t>
        </w:r>
      </w:hyperlink>
      <w:r>
        <w:rPr>
          <w:sz w:val="20"/>
        </w:rPr>
        <w:t>, </w:t>
      </w:r>
      <w:r>
        <w:rPr>
          <w:i/>
          <w:sz w:val="20"/>
        </w:rPr>
        <w:t>Hernández Vs. Argentina</w:t>
      </w:r>
      <w:hyperlink w:history="true" w:anchor="_bookmark305">
        <w:r>
          <w:rPr>
            <w:position w:val="7"/>
            <w:sz w:val="13"/>
          </w:rPr>
          <w:t>7</w:t>
        </w:r>
      </w:hyperlink>
      <w:r>
        <w:rPr>
          <w:sz w:val="20"/>
        </w:rPr>
        <w:t>, </w:t>
      </w:r>
      <w:r>
        <w:rPr>
          <w:i/>
          <w:sz w:val="20"/>
        </w:rPr>
        <w:t>Comunidades </w:t>
      </w:r>
      <w:r>
        <w:rPr>
          <w:i/>
          <w:sz w:val="20"/>
        </w:rPr>
        <w:t>Indígenas Miembros de la Asociación Lhaka Honhat (Nuestra Tierra) Vs. Argentina</w:t>
      </w:r>
      <w:hyperlink w:history="true" w:anchor="_bookmark306">
        <w:r>
          <w:rPr>
            <w:position w:val="7"/>
            <w:sz w:val="13"/>
          </w:rPr>
          <w:t>8</w:t>
        </w:r>
      </w:hyperlink>
      <w:r>
        <w:rPr>
          <w:i/>
          <w:sz w:val="20"/>
        </w:rPr>
        <w:t>, </w:t>
      </w:r>
      <w:r>
        <w:rPr>
          <w:i/>
          <w:sz w:val="20"/>
        </w:rPr>
        <w:t>Guachalá</w:t>
      </w:r>
      <w:r>
        <w:rPr>
          <w:i/>
          <w:spacing w:val="-10"/>
          <w:sz w:val="20"/>
        </w:rPr>
        <w:t> </w:t>
      </w:r>
      <w:r>
        <w:rPr>
          <w:i/>
          <w:sz w:val="20"/>
        </w:rPr>
        <w:t>Chimbo</w:t>
      </w:r>
      <w:r>
        <w:rPr>
          <w:i/>
          <w:spacing w:val="-9"/>
          <w:sz w:val="20"/>
        </w:rPr>
        <w:t> </w:t>
      </w:r>
      <w:r>
        <w:rPr>
          <w:i/>
          <w:sz w:val="20"/>
        </w:rPr>
        <w:t>y</w:t>
      </w:r>
      <w:r>
        <w:rPr>
          <w:i/>
          <w:spacing w:val="-9"/>
          <w:sz w:val="20"/>
        </w:rPr>
        <w:t> </w:t>
      </w:r>
      <w:r>
        <w:rPr>
          <w:i/>
          <w:sz w:val="20"/>
        </w:rPr>
        <w:t>otros</w:t>
      </w:r>
      <w:r>
        <w:rPr>
          <w:i/>
          <w:spacing w:val="-8"/>
          <w:sz w:val="20"/>
        </w:rPr>
        <w:t> </w:t>
      </w:r>
      <w:r>
        <w:rPr>
          <w:i/>
          <w:sz w:val="20"/>
        </w:rPr>
        <w:t>vs.</w:t>
      </w:r>
      <w:r>
        <w:rPr>
          <w:i/>
          <w:spacing w:val="-9"/>
          <w:sz w:val="20"/>
        </w:rPr>
        <w:t> </w:t>
      </w:r>
      <w:r>
        <w:rPr>
          <w:i/>
          <w:sz w:val="20"/>
        </w:rPr>
        <w:t>Ecuador</w:t>
      </w:r>
      <w:hyperlink w:history="true" w:anchor="_bookmark307">
        <w:r>
          <w:rPr>
            <w:i/>
            <w:position w:val="7"/>
            <w:sz w:val="13"/>
          </w:rPr>
          <w:t>9</w:t>
        </w:r>
      </w:hyperlink>
      <w:r>
        <w:rPr>
          <w:sz w:val="20"/>
        </w:rPr>
        <w:t>;</w:t>
      </w:r>
      <w:r>
        <w:rPr>
          <w:spacing w:val="-8"/>
          <w:sz w:val="20"/>
        </w:rPr>
        <w:t> </w:t>
      </w:r>
      <w:r>
        <w:rPr>
          <w:sz w:val="20"/>
        </w:rPr>
        <w:t>así</w:t>
      </w:r>
      <w:r>
        <w:rPr>
          <w:spacing w:val="-9"/>
          <w:sz w:val="20"/>
        </w:rPr>
        <w:t> </w:t>
      </w:r>
      <w:r>
        <w:rPr>
          <w:sz w:val="20"/>
        </w:rPr>
        <w:t>como</w:t>
      </w:r>
      <w:r>
        <w:rPr>
          <w:spacing w:val="-9"/>
          <w:sz w:val="20"/>
        </w:rPr>
        <w:t> </w:t>
      </w:r>
      <w:r>
        <w:rPr>
          <w:sz w:val="20"/>
        </w:rPr>
        <w:t>en</w:t>
      </w:r>
      <w:r>
        <w:rPr>
          <w:spacing w:val="-9"/>
          <w:sz w:val="20"/>
        </w:rPr>
        <w:t> </w:t>
      </w:r>
      <w:r>
        <w:rPr>
          <w:sz w:val="20"/>
        </w:rPr>
        <w:t>mis</w:t>
      </w:r>
      <w:r>
        <w:rPr>
          <w:spacing w:val="-9"/>
          <w:sz w:val="20"/>
        </w:rPr>
        <w:t> </w:t>
      </w:r>
      <w:r>
        <w:rPr>
          <w:sz w:val="20"/>
        </w:rPr>
        <w:t>votos</w:t>
      </w:r>
      <w:r>
        <w:rPr>
          <w:spacing w:val="-8"/>
          <w:sz w:val="20"/>
        </w:rPr>
        <w:t> </w:t>
      </w:r>
      <w:r>
        <w:rPr>
          <w:sz w:val="20"/>
        </w:rPr>
        <w:t>concurrentes</w:t>
      </w:r>
      <w:r>
        <w:rPr>
          <w:spacing w:val="-9"/>
          <w:sz w:val="20"/>
        </w:rPr>
        <w:t> </w:t>
      </w:r>
      <w:r>
        <w:rPr>
          <w:sz w:val="20"/>
        </w:rPr>
        <w:t>en</w:t>
      </w:r>
      <w:r>
        <w:rPr>
          <w:spacing w:val="-8"/>
          <w:sz w:val="20"/>
        </w:rPr>
        <w:t> </w:t>
      </w:r>
      <w:r>
        <w:rPr>
          <w:sz w:val="20"/>
        </w:rPr>
        <w:t>los</w:t>
      </w:r>
      <w:r>
        <w:rPr>
          <w:spacing w:val="-8"/>
          <w:sz w:val="20"/>
        </w:rPr>
        <w:t> </w:t>
      </w:r>
      <w:r>
        <w:rPr>
          <w:sz w:val="20"/>
        </w:rPr>
        <w:t>casos</w:t>
      </w:r>
    </w:p>
    <w:p>
      <w:pPr>
        <w:pStyle w:val="BodyText"/>
      </w:pPr>
    </w:p>
    <w:p>
      <w:pPr>
        <w:pStyle w:val="BodyText"/>
      </w:pPr>
    </w:p>
    <w:p>
      <w:pPr>
        <w:pStyle w:val="BodyText"/>
        <w:spacing w:before="7"/>
        <w:rPr>
          <w:sz w:val="12"/>
        </w:rPr>
      </w:pPr>
      <w:r>
        <w:rPr/>
        <w:pict>
          <v:line style="position:absolute;mso-position-horizontal-relative:page;mso-position-vertical-relative:paragraph;z-index:2368;mso-wrap-distance-left:0;mso-wrap-distance-right:0" from="85.080002pt,10.030102pt" to="229.080002pt,10.030102pt" stroked="true" strokeweight=".779pt" strokecolor="#000000">
            <v:stroke dashstyle="solid"/>
            <w10:wrap type="topAndBottom"/>
          </v:line>
        </w:pict>
      </w:r>
    </w:p>
    <w:p>
      <w:pPr>
        <w:spacing w:before="80"/>
        <w:ind w:left="121" w:right="120" w:firstLine="0"/>
        <w:jc w:val="both"/>
        <w:rPr>
          <w:sz w:val="18"/>
        </w:rPr>
      </w:pPr>
      <w:bookmarkStart w:name="_bookmark299" w:id="437"/>
      <w:bookmarkEnd w:id="437"/>
      <w:r>
        <w:rPr/>
      </w:r>
      <w:r>
        <w:rPr>
          <w:position w:val="6"/>
          <w:sz w:val="12"/>
        </w:rPr>
        <w:t>1   </w:t>
      </w:r>
      <w:r>
        <w:rPr>
          <w:i/>
          <w:sz w:val="18"/>
        </w:rPr>
        <w:t>Cfr. Caso Lagos del Campo Vs. Perú</w:t>
      </w:r>
      <w:r>
        <w:rPr>
          <w:b/>
          <w:i/>
          <w:sz w:val="18"/>
        </w:rPr>
        <w:t>. </w:t>
      </w:r>
      <w:r>
        <w:rPr>
          <w:i/>
          <w:sz w:val="18"/>
        </w:rPr>
        <w:t>Excepciones Preliminares, Fondo, Reparaciones y   </w:t>
      </w:r>
      <w:r>
        <w:rPr>
          <w:i/>
          <w:sz w:val="18"/>
        </w:rPr>
        <w:t>Costas.</w:t>
      </w:r>
      <w:r>
        <w:rPr>
          <w:i/>
          <w:spacing w:val="-10"/>
          <w:sz w:val="18"/>
        </w:rPr>
        <w:t> </w:t>
      </w:r>
      <w:r>
        <w:rPr>
          <w:sz w:val="18"/>
        </w:rPr>
        <w:t>Sentencia</w:t>
      </w:r>
      <w:r>
        <w:rPr>
          <w:spacing w:val="-10"/>
          <w:sz w:val="18"/>
        </w:rPr>
        <w:t> </w:t>
      </w:r>
      <w:r>
        <w:rPr>
          <w:sz w:val="18"/>
        </w:rPr>
        <w:t>de</w:t>
      </w:r>
      <w:r>
        <w:rPr>
          <w:spacing w:val="-11"/>
          <w:sz w:val="18"/>
        </w:rPr>
        <w:t> </w:t>
      </w:r>
      <w:r>
        <w:rPr>
          <w:sz w:val="18"/>
        </w:rPr>
        <w:t>31</w:t>
      </w:r>
      <w:r>
        <w:rPr>
          <w:spacing w:val="-10"/>
          <w:sz w:val="18"/>
        </w:rPr>
        <w:t> </w:t>
      </w:r>
      <w:r>
        <w:rPr>
          <w:sz w:val="18"/>
        </w:rPr>
        <w:t>de</w:t>
      </w:r>
      <w:r>
        <w:rPr>
          <w:spacing w:val="-11"/>
          <w:sz w:val="18"/>
        </w:rPr>
        <w:t> </w:t>
      </w:r>
      <w:r>
        <w:rPr>
          <w:sz w:val="18"/>
        </w:rPr>
        <w:t>agosto</w:t>
      </w:r>
      <w:r>
        <w:rPr>
          <w:spacing w:val="-10"/>
          <w:sz w:val="18"/>
        </w:rPr>
        <w:t> </w:t>
      </w:r>
      <w:r>
        <w:rPr>
          <w:sz w:val="18"/>
        </w:rPr>
        <w:t>de</w:t>
      </w:r>
      <w:r>
        <w:rPr>
          <w:spacing w:val="-11"/>
          <w:sz w:val="18"/>
        </w:rPr>
        <w:t> </w:t>
      </w:r>
      <w:r>
        <w:rPr>
          <w:sz w:val="18"/>
        </w:rPr>
        <w:t>2017.</w:t>
      </w:r>
      <w:r>
        <w:rPr>
          <w:spacing w:val="-10"/>
          <w:sz w:val="18"/>
        </w:rPr>
        <w:t> </w:t>
      </w:r>
      <w:r>
        <w:rPr>
          <w:sz w:val="18"/>
        </w:rPr>
        <w:t>Serie</w:t>
      </w:r>
      <w:r>
        <w:rPr>
          <w:spacing w:val="-11"/>
          <w:sz w:val="18"/>
        </w:rPr>
        <w:t> </w:t>
      </w:r>
      <w:r>
        <w:rPr>
          <w:sz w:val="18"/>
        </w:rPr>
        <w:t>C</w:t>
      </w:r>
      <w:r>
        <w:rPr>
          <w:spacing w:val="-10"/>
          <w:sz w:val="18"/>
        </w:rPr>
        <w:t> </w:t>
      </w:r>
      <w:r>
        <w:rPr>
          <w:sz w:val="18"/>
        </w:rPr>
        <w:t>No.</w:t>
      </w:r>
      <w:r>
        <w:rPr>
          <w:spacing w:val="-10"/>
          <w:sz w:val="18"/>
        </w:rPr>
        <w:t> </w:t>
      </w:r>
      <w:r>
        <w:rPr>
          <w:sz w:val="18"/>
        </w:rPr>
        <w:t>340.</w:t>
      </w:r>
      <w:r>
        <w:rPr>
          <w:spacing w:val="-10"/>
          <w:sz w:val="18"/>
        </w:rPr>
        <w:t> </w:t>
      </w:r>
      <w:r>
        <w:rPr>
          <w:sz w:val="18"/>
        </w:rPr>
        <w:t>Voto</w:t>
      </w:r>
      <w:r>
        <w:rPr>
          <w:spacing w:val="-10"/>
          <w:sz w:val="18"/>
        </w:rPr>
        <w:t> </w:t>
      </w:r>
      <w:r>
        <w:rPr>
          <w:sz w:val="18"/>
        </w:rPr>
        <w:t>parcialmente</w:t>
      </w:r>
      <w:r>
        <w:rPr>
          <w:spacing w:val="-11"/>
          <w:sz w:val="18"/>
        </w:rPr>
        <w:t> </w:t>
      </w:r>
      <w:r>
        <w:rPr>
          <w:sz w:val="18"/>
        </w:rPr>
        <w:t>disidente</w:t>
      </w:r>
      <w:r>
        <w:rPr>
          <w:spacing w:val="-11"/>
          <w:sz w:val="18"/>
        </w:rPr>
        <w:t> </w:t>
      </w:r>
      <w:r>
        <w:rPr>
          <w:sz w:val="18"/>
        </w:rPr>
        <w:t>del</w:t>
      </w:r>
      <w:r>
        <w:rPr>
          <w:spacing w:val="-11"/>
          <w:sz w:val="18"/>
        </w:rPr>
        <w:t> </w:t>
      </w:r>
      <w:r>
        <w:rPr>
          <w:sz w:val="18"/>
        </w:rPr>
        <w:t>Juez Humberto Antonio Sierra</w:t>
      </w:r>
      <w:r>
        <w:rPr>
          <w:spacing w:val="-10"/>
          <w:sz w:val="18"/>
        </w:rPr>
        <w:t> </w:t>
      </w:r>
      <w:r>
        <w:rPr>
          <w:sz w:val="18"/>
        </w:rPr>
        <w:t>Porto.</w:t>
      </w:r>
    </w:p>
    <w:p>
      <w:pPr>
        <w:spacing w:before="0"/>
        <w:ind w:left="121" w:right="117" w:firstLine="0"/>
        <w:jc w:val="both"/>
        <w:rPr>
          <w:sz w:val="18"/>
        </w:rPr>
      </w:pPr>
      <w:bookmarkStart w:name="_bookmark300" w:id="438"/>
      <w:bookmarkEnd w:id="438"/>
      <w:r>
        <w:rPr/>
      </w:r>
      <w:r>
        <w:rPr>
          <w:position w:val="6"/>
          <w:sz w:val="12"/>
        </w:rPr>
        <w:t>2  </w:t>
      </w:r>
      <w:r>
        <w:rPr>
          <w:i/>
          <w:sz w:val="18"/>
        </w:rPr>
        <w:t>Cfr. Caso Trabajadores Cesados de Petroperú y otros Vs. Perú. Excepciones Preliminares</w:t>
      </w:r>
      <w:r>
        <w:rPr>
          <w:b/>
          <w:i/>
          <w:sz w:val="18"/>
        </w:rPr>
        <w:t>, </w:t>
      </w:r>
      <w:r>
        <w:rPr>
          <w:i/>
          <w:sz w:val="18"/>
        </w:rPr>
        <w:t>Fondo, Reparaciones y Costas. </w:t>
      </w:r>
      <w:r>
        <w:rPr>
          <w:sz w:val="18"/>
        </w:rPr>
        <w:t>Sentencia de 23 de noviembre de 2017. Serie C No. 344</w:t>
      </w:r>
      <w:r>
        <w:rPr>
          <w:i/>
          <w:sz w:val="18"/>
        </w:rPr>
        <w:t>. </w:t>
      </w:r>
      <w:r>
        <w:rPr>
          <w:sz w:val="18"/>
        </w:rPr>
        <w:t>Voto parcialmente disidente del Juez Humberto Antonio Sierra Porto.</w:t>
      </w:r>
    </w:p>
    <w:p>
      <w:pPr>
        <w:spacing w:before="0"/>
        <w:ind w:left="121" w:right="118" w:firstLine="0"/>
        <w:jc w:val="both"/>
        <w:rPr>
          <w:sz w:val="18"/>
        </w:rPr>
      </w:pPr>
      <w:bookmarkStart w:name="_bookmark301" w:id="439"/>
      <w:bookmarkEnd w:id="439"/>
      <w:r>
        <w:rPr/>
      </w:r>
      <w:r>
        <w:rPr>
          <w:position w:val="6"/>
          <w:sz w:val="12"/>
        </w:rPr>
        <w:t>3          </w:t>
      </w:r>
      <w:r>
        <w:rPr>
          <w:i/>
          <w:sz w:val="18"/>
        </w:rPr>
        <w:t>Cfr. Caso San Miguel Sosa y otras Vs. Venezuela. Fondo, Reparaciones y Costas. </w:t>
      </w:r>
      <w:r>
        <w:rPr>
          <w:sz w:val="18"/>
        </w:rPr>
        <w:t>Sentencia de</w:t>
      </w:r>
      <w:r>
        <w:rPr>
          <w:spacing w:val="-10"/>
          <w:sz w:val="18"/>
        </w:rPr>
        <w:t> </w:t>
      </w:r>
      <w:r>
        <w:rPr>
          <w:sz w:val="18"/>
        </w:rPr>
        <w:t>8</w:t>
      </w:r>
      <w:r>
        <w:rPr>
          <w:spacing w:val="-8"/>
          <w:sz w:val="18"/>
        </w:rPr>
        <w:t> </w:t>
      </w:r>
      <w:r>
        <w:rPr>
          <w:sz w:val="18"/>
        </w:rPr>
        <w:t>de</w:t>
      </w:r>
      <w:r>
        <w:rPr>
          <w:spacing w:val="-10"/>
          <w:sz w:val="18"/>
        </w:rPr>
        <w:t> </w:t>
      </w:r>
      <w:r>
        <w:rPr>
          <w:sz w:val="18"/>
        </w:rPr>
        <w:t>febrero</w:t>
      </w:r>
      <w:r>
        <w:rPr>
          <w:spacing w:val="-9"/>
          <w:sz w:val="18"/>
        </w:rPr>
        <w:t> </w:t>
      </w:r>
      <w:r>
        <w:rPr>
          <w:sz w:val="18"/>
        </w:rPr>
        <w:t>de</w:t>
      </w:r>
      <w:r>
        <w:rPr>
          <w:spacing w:val="-8"/>
          <w:sz w:val="18"/>
        </w:rPr>
        <w:t> </w:t>
      </w:r>
      <w:r>
        <w:rPr>
          <w:sz w:val="18"/>
        </w:rPr>
        <w:t>2018.</w:t>
      </w:r>
      <w:r>
        <w:rPr>
          <w:spacing w:val="-9"/>
          <w:sz w:val="18"/>
        </w:rPr>
        <w:t> </w:t>
      </w:r>
      <w:r>
        <w:rPr>
          <w:sz w:val="18"/>
        </w:rPr>
        <w:t>Serie</w:t>
      </w:r>
      <w:r>
        <w:rPr>
          <w:spacing w:val="-10"/>
          <w:sz w:val="18"/>
        </w:rPr>
        <w:t> </w:t>
      </w:r>
      <w:r>
        <w:rPr>
          <w:sz w:val="18"/>
        </w:rPr>
        <w:t>C</w:t>
      </w:r>
      <w:r>
        <w:rPr>
          <w:spacing w:val="-9"/>
          <w:sz w:val="18"/>
        </w:rPr>
        <w:t> </w:t>
      </w:r>
      <w:r>
        <w:rPr>
          <w:sz w:val="18"/>
        </w:rPr>
        <w:t>No.</w:t>
      </w:r>
      <w:r>
        <w:rPr>
          <w:spacing w:val="-9"/>
          <w:sz w:val="18"/>
        </w:rPr>
        <w:t> </w:t>
      </w:r>
      <w:r>
        <w:rPr>
          <w:sz w:val="18"/>
        </w:rPr>
        <w:t>348.</w:t>
      </w:r>
      <w:r>
        <w:rPr>
          <w:spacing w:val="-9"/>
          <w:sz w:val="18"/>
        </w:rPr>
        <w:t> </w:t>
      </w:r>
      <w:r>
        <w:rPr>
          <w:sz w:val="18"/>
        </w:rPr>
        <w:t>Voto</w:t>
      </w:r>
      <w:r>
        <w:rPr>
          <w:spacing w:val="-9"/>
          <w:sz w:val="18"/>
        </w:rPr>
        <w:t> </w:t>
      </w:r>
      <w:r>
        <w:rPr>
          <w:sz w:val="18"/>
        </w:rPr>
        <w:t>parcialmente</w:t>
      </w:r>
      <w:r>
        <w:rPr>
          <w:spacing w:val="-10"/>
          <w:sz w:val="18"/>
        </w:rPr>
        <w:t> </w:t>
      </w:r>
      <w:r>
        <w:rPr>
          <w:sz w:val="18"/>
        </w:rPr>
        <w:t>disidente</w:t>
      </w:r>
      <w:r>
        <w:rPr>
          <w:spacing w:val="-10"/>
          <w:sz w:val="18"/>
        </w:rPr>
        <w:t> </w:t>
      </w:r>
      <w:r>
        <w:rPr>
          <w:sz w:val="18"/>
        </w:rPr>
        <w:t>del</w:t>
      </w:r>
      <w:r>
        <w:rPr>
          <w:spacing w:val="-9"/>
          <w:sz w:val="18"/>
        </w:rPr>
        <w:t> </w:t>
      </w:r>
      <w:r>
        <w:rPr>
          <w:sz w:val="18"/>
        </w:rPr>
        <w:t>Juez</w:t>
      </w:r>
      <w:r>
        <w:rPr>
          <w:spacing w:val="-8"/>
          <w:sz w:val="18"/>
        </w:rPr>
        <w:t> </w:t>
      </w:r>
      <w:r>
        <w:rPr>
          <w:sz w:val="18"/>
        </w:rPr>
        <w:t>Humberto</w:t>
      </w:r>
      <w:r>
        <w:rPr>
          <w:spacing w:val="-9"/>
          <w:sz w:val="18"/>
        </w:rPr>
        <w:t> </w:t>
      </w:r>
      <w:r>
        <w:rPr>
          <w:sz w:val="18"/>
        </w:rPr>
        <w:t>Antonio </w:t>
      </w:r>
      <w:bookmarkStart w:name="_bookmark302" w:id="440"/>
      <w:bookmarkEnd w:id="440"/>
      <w:r>
        <w:rPr>
          <w:sz w:val="18"/>
        </w:rPr>
      </w:r>
      <w:r>
        <w:rPr>
          <w:sz w:val="18"/>
        </w:rPr>
        <w:t>Sierra</w:t>
      </w:r>
      <w:r>
        <w:rPr>
          <w:spacing w:val="-5"/>
          <w:sz w:val="18"/>
        </w:rPr>
        <w:t> </w:t>
      </w:r>
      <w:r>
        <w:rPr>
          <w:sz w:val="18"/>
        </w:rPr>
        <w:t>Porto.</w:t>
      </w:r>
    </w:p>
    <w:p>
      <w:pPr>
        <w:spacing w:before="0"/>
        <w:ind w:left="121" w:right="120" w:firstLine="0"/>
        <w:jc w:val="both"/>
        <w:rPr>
          <w:sz w:val="18"/>
        </w:rPr>
      </w:pPr>
      <w:r>
        <w:rPr>
          <w:position w:val="6"/>
          <w:sz w:val="12"/>
        </w:rPr>
        <w:t>4          </w:t>
      </w:r>
      <w:r>
        <w:rPr>
          <w:i/>
          <w:sz w:val="18"/>
        </w:rPr>
        <w:t>Cfr. Caso Cuscul Pivaral y otros Vs. Guatemala. Excepción Preliminar, Fondo, Reparaciones </w:t>
      </w:r>
      <w:r>
        <w:rPr>
          <w:i/>
          <w:sz w:val="18"/>
        </w:rPr>
        <w:t>y Costas. </w:t>
      </w:r>
      <w:r>
        <w:rPr>
          <w:sz w:val="18"/>
        </w:rPr>
        <w:t>Sentencia de 23 de agosto de 2018. Serie C No. 359. Voto parcialmente disidente del </w:t>
      </w:r>
      <w:bookmarkStart w:name="_bookmark303" w:id="441"/>
      <w:bookmarkEnd w:id="441"/>
      <w:r>
        <w:rPr>
          <w:sz w:val="18"/>
        </w:rPr>
      </w:r>
      <w:r>
        <w:rPr>
          <w:sz w:val="18"/>
        </w:rPr>
        <w:t>Juez Humberto Antonio Sierra Porto.</w:t>
      </w:r>
    </w:p>
    <w:p>
      <w:pPr>
        <w:spacing w:before="0"/>
        <w:ind w:left="121" w:right="118" w:firstLine="0"/>
        <w:jc w:val="both"/>
        <w:rPr>
          <w:sz w:val="18"/>
        </w:rPr>
      </w:pPr>
      <w:r>
        <w:rPr>
          <w:position w:val="6"/>
          <w:sz w:val="12"/>
        </w:rPr>
        <w:t>5 </w:t>
      </w:r>
      <w:r>
        <w:rPr>
          <w:i/>
          <w:sz w:val="18"/>
        </w:rPr>
        <w:t>Cfr. Caso Muelle Flores Vs. Perú. Excepciones Preliminares, Fondo, Reparaciones y Costas. </w:t>
      </w:r>
      <w:r>
        <w:rPr>
          <w:sz w:val="18"/>
        </w:rPr>
        <w:t>Sentencia</w:t>
      </w:r>
      <w:r>
        <w:rPr>
          <w:spacing w:val="-15"/>
          <w:sz w:val="18"/>
        </w:rPr>
        <w:t> </w:t>
      </w:r>
      <w:r>
        <w:rPr>
          <w:sz w:val="18"/>
        </w:rPr>
        <w:t>de</w:t>
      </w:r>
      <w:r>
        <w:rPr>
          <w:spacing w:val="-16"/>
          <w:sz w:val="18"/>
        </w:rPr>
        <w:t> </w:t>
      </w:r>
      <w:r>
        <w:rPr>
          <w:sz w:val="18"/>
        </w:rPr>
        <w:t>6</w:t>
      </w:r>
      <w:r>
        <w:rPr>
          <w:spacing w:val="-16"/>
          <w:sz w:val="18"/>
        </w:rPr>
        <w:t> </w:t>
      </w:r>
      <w:r>
        <w:rPr>
          <w:sz w:val="18"/>
        </w:rPr>
        <w:t>de</w:t>
      </w:r>
      <w:r>
        <w:rPr>
          <w:spacing w:val="-16"/>
          <w:sz w:val="18"/>
        </w:rPr>
        <w:t> </w:t>
      </w:r>
      <w:r>
        <w:rPr>
          <w:sz w:val="18"/>
        </w:rPr>
        <w:t>marzo</w:t>
      </w:r>
      <w:r>
        <w:rPr>
          <w:spacing w:val="-15"/>
          <w:sz w:val="18"/>
        </w:rPr>
        <w:t> </w:t>
      </w:r>
      <w:r>
        <w:rPr>
          <w:sz w:val="18"/>
        </w:rPr>
        <w:t>de</w:t>
      </w:r>
      <w:r>
        <w:rPr>
          <w:spacing w:val="-16"/>
          <w:sz w:val="18"/>
        </w:rPr>
        <w:t> </w:t>
      </w:r>
      <w:r>
        <w:rPr>
          <w:sz w:val="18"/>
        </w:rPr>
        <w:t>2019.</w:t>
      </w:r>
      <w:r>
        <w:rPr>
          <w:spacing w:val="-15"/>
          <w:sz w:val="18"/>
        </w:rPr>
        <w:t> </w:t>
      </w:r>
      <w:r>
        <w:rPr>
          <w:sz w:val="18"/>
        </w:rPr>
        <w:t>Serie</w:t>
      </w:r>
      <w:r>
        <w:rPr>
          <w:spacing w:val="-14"/>
          <w:sz w:val="18"/>
        </w:rPr>
        <w:t> </w:t>
      </w:r>
      <w:r>
        <w:rPr>
          <w:sz w:val="18"/>
        </w:rPr>
        <w:t>C</w:t>
      </w:r>
      <w:r>
        <w:rPr>
          <w:spacing w:val="-15"/>
          <w:sz w:val="18"/>
        </w:rPr>
        <w:t> </w:t>
      </w:r>
      <w:r>
        <w:rPr>
          <w:sz w:val="18"/>
        </w:rPr>
        <w:t>No.</w:t>
      </w:r>
      <w:r>
        <w:rPr>
          <w:spacing w:val="-15"/>
          <w:sz w:val="18"/>
        </w:rPr>
        <w:t> </w:t>
      </w:r>
      <w:r>
        <w:rPr>
          <w:sz w:val="18"/>
        </w:rPr>
        <w:t>375.</w:t>
      </w:r>
      <w:r>
        <w:rPr>
          <w:spacing w:val="-15"/>
          <w:sz w:val="18"/>
        </w:rPr>
        <w:t> </w:t>
      </w:r>
      <w:r>
        <w:rPr>
          <w:sz w:val="18"/>
        </w:rPr>
        <w:t>Voto</w:t>
      </w:r>
      <w:r>
        <w:rPr>
          <w:spacing w:val="-15"/>
          <w:sz w:val="18"/>
        </w:rPr>
        <w:t> </w:t>
      </w:r>
      <w:r>
        <w:rPr>
          <w:sz w:val="18"/>
        </w:rPr>
        <w:t>parcialmente</w:t>
      </w:r>
      <w:r>
        <w:rPr>
          <w:spacing w:val="-16"/>
          <w:sz w:val="18"/>
        </w:rPr>
        <w:t> </w:t>
      </w:r>
      <w:r>
        <w:rPr>
          <w:sz w:val="18"/>
        </w:rPr>
        <w:t>disidente</w:t>
      </w:r>
      <w:r>
        <w:rPr>
          <w:spacing w:val="-16"/>
          <w:sz w:val="18"/>
        </w:rPr>
        <w:t> </w:t>
      </w:r>
      <w:r>
        <w:rPr>
          <w:sz w:val="18"/>
        </w:rPr>
        <w:t>del</w:t>
      </w:r>
      <w:r>
        <w:rPr>
          <w:spacing w:val="-15"/>
          <w:sz w:val="18"/>
        </w:rPr>
        <w:t> </w:t>
      </w:r>
      <w:r>
        <w:rPr>
          <w:sz w:val="18"/>
        </w:rPr>
        <w:t>Juez</w:t>
      </w:r>
      <w:r>
        <w:rPr>
          <w:spacing w:val="-15"/>
          <w:sz w:val="18"/>
        </w:rPr>
        <w:t> </w:t>
      </w:r>
      <w:r>
        <w:rPr>
          <w:sz w:val="18"/>
        </w:rPr>
        <w:t>Humberto Antonio Sierra</w:t>
      </w:r>
      <w:r>
        <w:rPr>
          <w:spacing w:val="-7"/>
          <w:sz w:val="18"/>
        </w:rPr>
        <w:t> </w:t>
      </w:r>
      <w:r>
        <w:rPr>
          <w:sz w:val="18"/>
        </w:rPr>
        <w:t>Porto.</w:t>
      </w:r>
    </w:p>
    <w:p>
      <w:pPr>
        <w:spacing w:before="0"/>
        <w:ind w:left="121" w:right="118" w:firstLine="0"/>
        <w:jc w:val="both"/>
        <w:rPr>
          <w:sz w:val="18"/>
        </w:rPr>
      </w:pPr>
      <w:bookmarkStart w:name="_bookmark304" w:id="442"/>
      <w:bookmarkEnd w:id="442"/>
      <w:r>
        <w:rPr/>
      </w:r>
      <w:r>
        <w:rPr>
          <w:position w:val="6"/>
          <w:sz w:val="12"/>
        </w:rPr>
        <w:t>6 </w:t>
      </w:r>
      <w:r>
        <w:rPr>
          <w:i/>
          <w:sz w:val="18"/>
        </w:rPr>
        <w:t>Cfr. Caso Asociación Nacional de Cesantes y Jubilados de la Superintendencia Nacional de </w:t>
      </w:r>
      <w:r>
        <w:rPr>
          <w:i/>
          <w:sz w:val="18"/>
        </w:rPr>
        <w:t>Administración Tributaria (ANCEJUB-SUNAT) Vs. Perú. Excepciones Preliminares, Fondo, Reparaciones</w:t>
      </w:r>
      <w:r>
        <w:rPr>
          <w:i/>
          <w:spacing w:val="-18"/>
          <w:sz w:val="18"/>
        </w:rPr>
        <w:t> </w:t>
      </w:r>
      <w:r>
        <w:rPr>
          <w:i/>
          <w:sz w:val="18"/>
        </w:rPr>
        <w:t>y</w:t>
      </w:r>
      <w:r>
        <w:rPr>
          <w:i/>
          <w:spacing w:val="-20"/>
          <w:sz w:val="18"/>
        </w:rPr>
        <w:t> </w:t>
      </w:r>
      <w:r>
        <w:rPr>
          <w:i/>
          <w:sz w:val="18"/>
        </w:rPr>
        <w:t>Costas.</w:t>
      </w:r>
      <w:r>
        <w:rPr>
          <w:i/>
          <w:spacing w:val="-18"/>
          <w:sz w:val="18"/>
        </w:rPr>
        <w:t> </w:t>
      </w:r>
      <w:r>
        <w:rPr>
          <w:sz w:val="18"/>
        </w:rPr>
        <w:t>Sentencia</w:t>
      </w:r>
      <w:r>
        <w:rPr>
          <w:spacing w:val="-19"/>
          <w:sz w:val="18"/>
        </w:rPr>
        <w:t> </w:t>
      </w:r>
      <w:r>
        <w:rPr>
          <w:sz w:val="18"/>
        </w:rPr>
        <w:t>de</w:t>
      </w:r>
      <w:r>
        <w:rPr>
          <w:spacing w:val="-19"/>
          <w:sz w:val="18"/>
        </w:rPr>
        <w:t> </w:t>
      </w:r>
      <w:r>
        <w:rPr>
          <w:sz w:val="18"/>
        </w:rPr>
        <w:t>21</w:t>
      </w:r>
      <w:r>
        <w:rPr>
          <w:spacing w:val="-18"/>
          <w:sz w:val="18"/>
        </w:rPr>
        <w:t> </w:t>
      </w:r>
      <w:r>
        <w:rPr>
          <w:sz w:val="18"/>
        </w:rPr>
        <w:t>de</w:t>
      </w:r>
      <w:r>
        <w:rPr>
          <w:spacing w:val="-19"/>
          <w:sz w:val="18"/>
        </w:rPr>
        <w:t> </w:t>
      </w:r>
      <w:r>
        <w:rPr>
          <w:sz w:val="18"/>
        </w:rPr>
        <w:t>noviembre</w:t>
      </w:r>
      <w:r>
        <w:rPr>
          <w:spacing w:val="-19"/>
          <w:sz w:val="18"/>
        </w:rPr>
        <w:t> </w:t>
      </w:r>
      <w:r>
        <w:rPr>
          <w:sz w:val="18"/>
        </w:rPr>
        <w:t>de</w:t>
      </w:r>
      <w:r>
        <w:rPr>
          <w:spacing w:val="-19"/>
          <w:sz w:val="18"/>
        </w:rPr>
        <w:t> </w:t>
      </w:r>
      <w:r>
        <w:rPr>
          <w:sz w:val="18"/>
        </w:rPr>
        <w:t>2019.</w:t>
      </w:r>
      <w:r>
        <w:rPr>
          <w:spacing w:val="-18"/>
          <w:sz w:val="18"/>
        </w:rPr>
        <w:t> </w:t>
      </w:r>
      <w:r>
        <w:rPr>
          <w:sz w:val="18"/>
        </w:rPr>
        <w:t>Serie</w:t>
      </w:r>
      <w:r>
        <w:rPr>
          <w:spacing w:val="-19"/>
          <w:sz w:val="18"/>
        </w:rPr>
        <w:t> </w:t>
      </w:r>
      <w:r>
        <w:rPr>
          <w:sz w:val="18"/>
        </w:rPr>
        <w:t>C</w:t>
      </w:r>
      <w:r>
        <w:rPr>
          <w:spacing w:val="-18"/>
          <w:sz w:val="18"/>
        </w:rPr>
        <w:t> </w:t>
      </w:r>
      <w:r>
        <w:rPr>
          <w:sz w:val="18"/>
        </w:rPr>
        <w:t>No.</w:t>
      </w:r>
      <w:r>
        <w:rPr>
          <w:spacing w:val="-18"/>
          <w:sz w:val="18"/>
        </w:rPr>
        <w:t> </w:t>
      </w:r>
      <w:r>
        <w:rPr>
          <w:sz w:val="18"/>
        </w:rPr>
        <w:t>394.</w:t>
      </w:r>
      <w:r>
        <w:rPr>
          <w:spacing w:val="-19"/>
          <w:sz w:val="18"/>
        </w:rPr>
        <w:t> </w:t>
      </w:r>
      <w:r>
        <w:rPr>
          <w:sz w:val="18"/>
        </w:rPr>
        <w:t>Voto</w:t>
      </w:r>
      <w:r>
        <w:rPr>
          <w:spacing w:val="-19"/>
          <w:sz w:val="18"/>
        </w:rPr>
        <w:t> </w:t>
      </w:r>
      <w:r>
        <w:rPr>
          <w:sz w:val="18"/>
        </w:rPr>
        <w:t>parcialmente disidente del Juez Humberto Antonio Sierra</w:t>
      </w:r>
      <w:r>
        <w:rPr>
          <w:spacing w:val="-23"/>
          <w:sz w:val="18"/>
        </w:rPr>
        <w:t> </w:t>
      </w:r>
      <w:r>
        <w:rPr>
          <w:sz w:val="18"/>
        </w:rPr>
        <w:t>Porto.</w:t>
      </w:r>
    </w:p>
    <w:p>
      <w:pPr>
        <w:spacing w:before="0"/>
        <w:ind w:left="121" w:right="119" w:firstLine="0"/>
        <w:jc w:val="both"/>
        <w:rPr>
          <w:sz w:val="18"/>
        </w:rPr>
      </w:pPr>
      <w:bookmarkStart w:name="_bookmark305" w:id="443"/>
      <w:bookmarkEnd w:id="443"/>
      <w:r>
        <w:rPr/>
      </w:r>
      <w:r>
        <w:rPr>
          <w:position w:val="6"/>
          <w:sz w:val="12"/>
        </w:rPr>
        <w:t>7 </w:t>
      </w:r>
      <w:r>
        <w:rPr>
          <w:i/>
          <w:sz w:val="18"/>
        </w:rPr>
        <w:t>Cfr. Caso Hernández Vs. Argentina. Excepción Preliminar, Fondo, Reparaciones y Costas. </w:t>
      </w:r>
      <w:r>
        <w:rPr>
          <w:sz w:val="18"/>
        </w:rPr>
        <w:t>Sentencia de 22 de noviembre de 2019. Serie C No. 395. Voto parcialmente disidente del Juez Humberto Antonio Sierra Porto.</w:t>
      </w:r>
    </w:p>
    <w:p>
      <w:pPr>
        <w:spacing w:before="0"/>
        <w:ind w:left="121" w:right="119" w:hanging="1"/>
        <w:jc w:val="both"/>
        <w:rPr>
          <w:sz w:val="18"/>
        </w:rPr>
      </w:pPr>
      <w:bookmarkStart w:name="_bookmark306" w:id="444"/>
      <w:bookmarkEnd w:id="444"/>
      <w:r>
        <w:rPr/>
      </w:r>
      <w:r>
        <w:rPr>
          <w:position w:val="6"/>
          <w:sz w:val="12"/>
        </w:rPr>
        <w:t>8  </w:t>
      </w:r>
      <w:r>
        <w:rPr>
          <w:i/>
          <w:sz w:val="18"/>
        </w:rPr>
        <w:t>Cfr.  Caso  Comunidades  Indígenas  Miembros  de  la  Asociación  Lhaka  Honhat  (Nuestra </w:t>
      </w:r>
      <w:r>
        <w:rPr>
          <w:i/>
          <w:sz w:val="18"/>
        </w:rPr>
        <w:t>Tierra) Vs. Argentina. Fondo, Reparaciones y Costas. </w:t>
      </w:r>
      <w:r>
        <w:rPr>
          <w:sz w:val="18"/>
        </w:rPr>
        <w:t>Sentencia de 6 de febrero de 2020. Serie C No. 400. Voto parcialmente disidente del Juez Humberto Antonio Sierra Porto.</w:t>
      </w:r>
    </w:p>
    <w:p>
      <w:pPr>
        <w:spacing w:before="0"/>
        <w:ind w:left="121" w:right="119" w:firstLine="0"/>
        <w:jc w:val="both"/>
        <w:rPr>
          <w:sz w:val="18"/>
        </w:rPr>
      </w:pPr>
      <w:bookmarkStart w:name="_bookmark307" w:id="445"/>
      <w:bookmarkEnd w:id="445"/>
      <w:r>
        <w:rPr/>
      </w:r>
      <w:r>
        <w:rPr>
          <w:position w:val="6"/>
          <w:sz w:val="12"/>
        </w:rPr>
        <w:t>9          </w:t>
      </w:r>
      <w:r>
        <w:rPr>
          <w:i/>
          <w:sz w:val="18"/>
        </w:rPr>
        <w:t>Cfr. Caso Guachalá Chimbo y otros Vs. Ecuador. </w:t>
      </w:r>
      <w:r>
        <w:rPr>
          <w:sz w:val="18"/>
        </w:rPr>
        <w:t>Fondo, Reparaciones y Costas. Sentencia de</w:t>
      </w:r>
      <w:r>
        <w:rPr>
          <w:spacing w:val="-11"/>
          <w:sz w:val="18"/>
        </w:rPr>
        <w:t> </w:t>
      </w:r>
      <w:r>
        <w:rPr>
          <w:sz w:val="18"/>
        </w:rPr>
        <w:t>26</w:t>
      </w:r>
      <w:r>
        <w:rPr>
          <w:spacing w:val="-10"/>
          <w:sz w:val="18"/>
        </w:rPr>
        <w:t> </w:t>
      </w:r>
      <w:r>
        <w:rPr>
          <w:sz w:val="18"/>
        </w:rPr>
        <w:t>de</w:t>
      </w:r>
      <w:r>
        <w:rPr>
          <w:spacing w:val="-11"/>
          <w:sz w:val="18"/>
        </w:rPr>
        <w:t> </w:t>
      </w:r>
      <w:r>
        <w:rPr>
          <w:sz w:val="18"/>
        </w:rPr>
        <w:t>marzo</w:t>
      </w:r>
      <w:r>
        <w:rPr>
          <w:spacing w:val="-10"/>
          <w:sz w:val="18"/>
        </w:rPr>
        <w:t> </w:t>
      </w:r>
      <w:r>
        <w:rPr>
          <w:sz w:val="18"/>
        </w:rPr>
        <w:t>de</w:t>
      </w:r>
      <w:r>
        <w:rPr>
          <w:spacing w:val="-11"/>
          <w:sz w:val="18"/>
        </w:rPr>
        <w:t> </w:t>
      </w:r>
      <w:r>
        <w:rPr>
          <w:sz w:val="18"/>
        </w:rPr>
        <w:t>2021.</w:t>
      </w:r>
      <w:r>
        <w:rPr>
          <w:spacing w:val="-10"/>
          <w:sz w:val="18"/>
        </w:rPr>
        <w:t> </w:t>
      </w:r>
      <w:r>
        <w:rPr>
          <w:sz w:val="18"/>
        </w:rPr>
        <w:t>Serie</w:t>
      </w:r>
      <w:r>
        <w:rPr>
          <w:spacing w:val="-11"/>
          <w:sz w:val="18"/>
        </w:rPr>
        <w:t> </w:t>
      </w:r>
      <w:r>
        <w:rPr>
          <w:sz w:val="18"/>
        </w:rPr>
        <w:t>C</w:t>
      </w:r>
      <w:r>
        <w:rPr>
          <w:spacing w:val="-10"/>
          <w:sz w:val="18"/>
        </w:rPr>
        <w:t> </w:t>
      </w:r>
      <w:r>
        <w:rPr>
          <w:sz w:val="18"/>
        </w:rPr>
        <w:t>No.</w:t>
      </w:r>
      <w:r>
        <w:rPr>
          <w:spacing w:val="-10"/>
          <w:sz w:val="18"/>
        </w:rPr>
        <w:t> </w:t>
      </w:r>
      <w:r>
        <w:rPr>
          <w:sz w:val="18"/>
        </w:rPr>
        <w:t>423.</w:t>
      </w:r>
      <w:r>
        <w:rPr>
          <w:spacing w:val="-10"/>
          <w:sz w:val="18"/>
        </w:rPr>
        <w:t> </w:t>
      </w:r>
      <w:r>
        <w:rPr>
          <w:sz w:val="18"/>
        </w:rPr>
        <w:t>Voto</w:t>
      </w:r>
      <w:r>
        <w:rPr>
          <w:spacing w:val="-10"/>
          <w:sz w:val="18"/>
        </w:rPr>
        <w:t> </w:t>
      </w:r>
      <w:r>
        <w:rPr>
          <w:sz w:val="18"/>
        </w:rPr>
        <w:t>parcialmente</w:t>
      </w:r>
      <w:r>
        <w:rPr>
          <w:spacing w:val="-11"/>
          <w:sz w:val="18"/>
        </w:rPr>
        <w:t> </w:t>
      </w:r>
      <w:r>
        <w:rPr>
          <w:sz w:val="18"/>
        </w:rPr>
        <w:t>disidente</w:t>
      </w:r>
      <w:r>
        <w:rPr>
          <w:spacing w:val="-11"/>
          <w:sz w:val="18"/>
        </w:rPr>
        <w:t> </w:t>
      </w:r>
      <w:r>
        <w:rPr>
          <w:sz w:val="18"/>
        </w:rPr>
        <w:t>del</w:t>
      </w:r>
      <w:r>
        <w:rPr>
          <w:spacing w:val="-11"/>
          <w:sz w:val="18"/>
        </w:rPr>
        <w:t> </w:t>
      </w:r>
      <w:r>
        <w:rPr>
          <w:sz w:val="18"/>
        </w:rPr>
        <w:t>Juez</w:t>
      </w:r>
      <w:r>
        <w:rPr>
          <w:spacing w:val="-10"/>
          <w:sz w:val="18"/>
        </w:rPr>
        <w:t> </w:t>
      </w:r>
      <w:r>
        <w:rPr>
          <w:sz w:val="18"/>
        </w:rPr>
        <w:t>Humberto</w:t>
      </w:r>
      <w:r>
        <w:rPr>
          <w:spacing w:val="-10"/>
          <w:sz w:val="18"/>
        </w:rPr>
        <w:t> </w:t>
      </w:r>
      <w:r>
        <w:rPr>
          <w:sz w:val="18"/>
        </w:rPr>
        <w:t>Antonio Sierra</w:t>
      </w:r>
      <w:r>
        <w:rPr>
          <w:spacing w:val="-5"/>
          <w:sz w:val="18"/>
        </w:rPr>
        <w:t> </w:t>
      </w:r>
      <w:r>
        <w:rPr>
          <w:sz w:val="18"/>
        </w:rPr>
        <w:t>Porto.</w:t>
      </w:r>
    </w:p>
    <w:p>
      <w:pPr>
        <w:spacing w:after="0"/>
        <w:jc w:val="both"/>
        <w:rPr>
          <w:sz w:val="18"/>
        </w:rPr>
        <w:sectPr>
          <w:footerReference w:type="default" r:id="rId16"/>
          <w:pgSz w:w="12240" w:h="15840"/>
          <w:pgMar w:footer="1046" w:header="0" w:top="1340" w:bottom="1240" w:left="1580" w:right="1580"/>
          <w:pgNumType w:start="1"/>
        </w:sectPr>
      </w:pPr>
    </w:p>
    <w:p>
      <w:pPr>
        <w:spacing w:before="76"/>
        <w:ind w:left="121" w:right="117" w:firstLine="0"/>
        <w:jc w:val="both"/>
        <w:rPr>
          <w:sz w:val="20"/>
        </w:rPr>
      </w:pPr>
      <w:r>
        <w:rPr>
          <w:i/>
          <w:sz w:val="20"/>
        </w:rPr>
        <w:t>Gonzales Lluy y otros Vs. Ecuador</w:t>
      </w:r>
      <w:hyperlink w:history="true" w:anchor="_bookmark308">
        <w:r>
          <w:rPr>
            <w:position w:val="7"/>
            <w:sz w:val="13"/>
          </w:rPr>
          <w:t>10</w:t>
        </w:r>
      </w:hyperlink>
      <w:r>
        <w:rPr>
          <w:sz w:val="20"/>
        </w:rPr>
        <w:t>, </w:t>
      </w:r>
      <w:r>
        <w:rPr>
          <w:i/>
          <w:sz w:val="20"/>
        </w:rPr>
        <w:t>Poblete Vilches y otros Vs. Chile</w:t>
      </w:r>
      <w:hyperlink w:history="true" w:anchor="_bookmark309">
        <w:r>
          <w:rPr>
            <w:position w:val="7"/>
            <w:sz w:val="13"/>
          </w:rPr>
          <w:t>11</w:t>
        </w:r>
      </w:hyperlink>
      <w:r>
        <w:rPr>
          <w:position w:val="7"/>
          <w:sz w:val="13"/>
        </w:rPr>
        <w:t> </w:t>
      </w:r>
      <w:r>
        <w:rPr>
          <w:i/>
          <w:sz w:val="20"/>
        </w:rPr>
        <w:t>y Casa Nina vs. </w:t>
      </w:r>
      <w:r>
        <w:rPr>
          <w:i/>
          <w:sz w:val="20"/>
        </w:rPr>
        <w:t>Perú</w:t>
      </w:r>
      <w:hyperlink w:history="true" w:anchor="_bookmark310">
        <w:r>
          <w:rPr>
            <w:i/>
            <w:position w:val="7"/>
            <w:sz w:val="13"/>
          </w:rPr>
          <w:t>12</w:t>
        </w:r>
      </w:hyperlink>
      <w:r>
        <w:rPr>
          <w:i/>
          <w:spacing w:val="-7"/>
          <w:position w:val="7"/>
          <w:sz w:val="13"/>
        </w:rPr>
        <w:t> </w:t>
      </w:r>
      <w:r>
        <w:rPr>
          <w:sz w:val="20"/>
        </w:rPr>
        <w:t>en</w:t>
      </w:r>
      <w:r>
        <w:rPr>
          <w:spacing w:val="-11"/>
          <w:sz w:val="20"/>
        </w:rPr>
        <w:t> </w:t>
      </w:r>
      <w:r>
        <w:rPr>
          <w:sz w:val="20"/>
        </w:rPr>
        <w:t>relación</w:t>
      </w:r>
      <w:r>
        <w:rPr>
          <w:spacing w:val="-12"/>
          <w:sz w:val="20"/>
        </w:rPr>
        <w:t> </w:t>
      </w:r>
      <w:r>
        <w:rPr>
          <w:sz w:val="20"/>
        </w:rPr>
        <w:t>con</w:t>
      </w:r>
      <w:r>
        <w:rPr>
          <w:spacing w:val="-12"/>
          <w:sz w:val="20"/>
        </w:rPr>
        <w:t> </w:t>
      </w:r>
      <w:r>
        <w:rPr>
          <w:sz w:val="20"/>
        </w:rPr>
        <w:t>la</w:t>
      </w:r>
      <w:r>
        <w:rPr>
          <w:spacing w:val="-13"/>
          <w:sz w:val="20"/>
        </w:rPr>
        <w:t> </w:t>
      </w:r>
      <w:r>
        <w:rPr>
          <w:sz w:val="20"/>
        </w:rPr>
        <w:t>justiciabilidad</w:t>
      </w:r>
      <w:r>
        <w:rPr>
          <w:spacing w:val="-12"/>
          <w:sz w:val="20"/>
        </w:rPr>
        <w:t> </w:t>
      </w:r>
      <w:r>
        <w:rPr>
          <w:sz w:val="20"/>
        </w:rPr>
        <w:t>del</w:t>
      </w:r>
      <w:r>
        <w:rPr>
          <w:spacing w:val="-11"/>
          <w:sz w:val="20"/>
        </w:rPr>
        <w:t> </w:t>
      </w:r>
      <w:r>
        <w:rPr>
          <w:sz w:val="20"/>
        </w:rPr>
        <w:t>artículo</w:t>
      </w:r>
      <w:r>
        <w:rPr>
          <w:spacing w:val="-12"/>
          <w:sz w:val="20"/>
        </w:rPr>
        <w:t> </w:t>
      </w:r>
      <w:r>
        <w:rPr>
          <w:sz w:val="20"/>
        </w:rPr>
        <w:t>26</w:t>
      </w:r>
      <w:r>
        <w:rPr>
          <w:spacing w:val="-12"/>
          <w:sz w:val="20"/>
        </w:rPr>
        <w:t> </w:t>
      </w:r>
      <w:r>
        <w:rPr>
          <w:sz w:val="20"/>
        </w:rPr>
        <w:t>de</w:t>
      </w:r>
      <w:r>
        <w:rPr>
          <w:spacing w:val="-12"/>
          <w:sz w:val="20"/>
        </w:rPr>
        <w:t> </w:t>
      </w:r>
      <w:r>
        <w:rPr>
          <w:sz w:val="20"/>
        </w:rPr>
        <w:t>la</w:t>
      </w:r>
      <w:r>
        <w:rPr>
          <w:spacing w:val="-12"/>
          <w:sz w:val="20"/>
        </w:rPr>
        <w:t> </w:t>
      </w:r>
      <w:r>
        <w:rPr>
          <w:sz w:val="20"/>
        </w:rPr>
        <w:t>Convención</w:t>
      </w:r>
      <w:r>
        <w:rPr>
          <w:spacing w:val="-11"/>
          <w:sz w:val="20"/>
        </w:rPr>
        <w:t> </w:t>
      </w:r>
      <w:r>
        <w:rPr>
          <w:sz w:val="20"/>
        </w:rPr>
        <w:t>Americana</w:t>
      </w:r>
      <w:r>
        <w:rPr>
          <w:spacing w:val="-13"/>
          <w:sz w:val="20"/>
        </w:rPr>
        <w:t> </w:t>
      </w:r>
      <w:r>
        <w:rPr>
          <w:sz w:val="20"/>
        </w:rPr>
        <w:t>sobre Derechos Humanos (en adelante “la Convención” o</w:t>
      </w:r>
      <w:r>
        <w:rPr>
          <w:spacing w:val="-21"/>
          <w:sz w:val="20"/>
        </w:rPr>
        <w:t> </w:t>
      </w:r>
      <w:r>
        <w:rPr>
          <w:sz w:val="20"/>
        </w:rPr>
        <w:t>“CADH)”.</w:t>
      </w:r>
    </w:p>
    <w:p>
      <w:pPr>
        <w:pStyle w:val="BodyText"/>
        <w:spacing w:before="11"/>
        <w:rPr>
          <w:sz w:val="19"/>
        </w:rPr>
      </w:pPr>
    </w:p>
    <w:p>
      <w:pPr>
        <w:pStyle w:val="ListParagraph"/>
        <w:numPr>
          <w:ilvl w:val="0"/>
          <w:numId w:val="32"/>
        </w:numPr>
        <w:tabs>
          <w:tab w:pos="830" w:val="left" w:leader="none"/>
        </w:tabs>
        <w:spacing w:line="240" w:lineRule="auto" w:before="0" w:after="0"/>
        <w:ind w:left="121" w:right="116" w:firstLine="0"/>
        <w:jc w:val="both"/>
        <w:rPr>
          <w:sz w:val="20"/>
        </w:rPr>
      </w:pPr>
      <w:r>
        <w:rPr>
          <w:sz w:val="20"/>
        </w:rPr>
        <w:t>Con</w:t>
      </w:r>
      <w:r>
        <w:rPr>
          <w:spacing w:val="-6"/>
          <w:sz w:val="20"/>
        </w:rPr>
        <w:t> </w:t>
      </w:r>
      <w:r>
        <w:rPr>
          <w:sz w:val="20"/>
        </w:rPr>
        <w:t>este</w:t>
      </w:r>
      <w:r>
        <w:rPr>
          <w:spacing w:val="-5"/>
          <w:sz w:val="20"/>
        </w:rPr>
        <w:t> </w:t>
      </w:r>
      <w:r>
        <w:rPr>
          <w:sz w:val="20"/>
        </w:rPr>
        <w:t>propósito,</w:t>
      </w:r>
      <w:r>
        <w:rPr>
          <w:spacing w:val="-6"/>
          <w:sz w:val="20"/>
        </w:rPr>
        <w:t> </w:t>
      </w:r>
      <w:r>
        <w:rPr>
          <w:sz w:val="20"/>
        </w:rPr>
        <w:t>en</w:t>
      </w:r>
      <w:r>
        <w:rPr>
          <w:spacing w:val="-6"/>
          <w:sz w:val="20"/>
        </w:rPr>
        <w:t> </w:t>
      </w:r>
      <w:r>
        <w:rPr>
          <w:sz w:val="20"/>
        </w:rPr>
        <w:t>primer</w:t>
      </w:r>
      <w:r>
        <w:rPr>
          <w:spacing w:val="-7"/>
          <w:sz w:val="20"/>
        </w:rPr>
        <w:t> </w:t>
      </w:r>
      <w:r>
        <w:rPr>
          <w:sz w:val="20"/>
        </w:rPr>
        <w:t>lugar,</w:t>
      </w:r>
      <w:r>
        <w:rPr>
          <w:spacing w:val="-5"/>
          <w:sz w:val="20"/>
        </w:rPr>
        <w:t> </w:t>
      </w:r>
      <w:r>
        <w:rPr>
          <w:sz w:val="20"/>
        </w:rPr>
        <w:t>reiteraré</w:t>
      </w:r>
      <w:r>
        <w:rPr>
          <w:spacing w:val="-7"/>
          <w:sz w:val="20"/>
        </w:rPr>
        <w:t> </w:t>
      </w:r>
      <w:r>
        <w:rPr>
          <w:sz w:val="20"/>
        </w:rPr>
        <w:t>mi</w:t>
      </w:r>
      <w:r>
        <w:rPr>
          <w:spacing w:val="-5"/>
          <w:sz w:val="20"/>
        </w:rPr>
        <w:t> </w:t>
      </w:r>
      <w:r>
        <w:rPr>
          <w:sz w:val="20"/>
        </w:rPr>
        <w:t>postura</w:t>
      </w:r>
      <w:r>
        <w:rPr>
          <w:spacing w:val="-7"/>
          <w:sz w:val="20"/>
        </w:rPr>
        <w:t> </w:t>
      </w:r>
      <w:r>
        <w:rPr>
          <w:sz w:val="20"/>
        </w:rPr>
        <w:t>sobre</w:t>
      </w:r>
      <w:r>
        <w:rPr>
          <w:spacing w:val="-6"/>
          <w:sz w:val="20"/>
        </w:rPr>
        <w:t> </w:t>
      </w:r>
      <w:r>
        <w:rPr>
          <w:sz w:val="20"/>
        </w:rPr>
        <w:t>los</w:t>
      </w:r>
      <w:r>
        <w:rPr>
          <w:spacing w:val="-5"/>
          <w:sz w:val="20"/>
        </w:rPr>
        <w:t> </w:t>
      </w:r>
      <w:r>
        <w:rPr>
          <w:sz w:val="20"/>
        </w:rPr>
        <w:t>problemas</w:t>
      </w:r>
      <w:r>
        <w:rPr>
          <w:spacing w:val="-7"/>
          <w:sz w:val="20"/>
        </w:rPr>
        <w:t> </w:t>
      </w:r>
      <w:r>
        <w:rPr>
          <w:sz w:val="20"/>
        </w:rPr>
        <w:t>de interpretación</w:t>
      </w:r>
      <w:r>
        <w:rPr>
          <w:spacing w:val="-6"/>
          <w:sz w:val="20"/>
        </w:rPr>
        <w:t> </w:t>
      </w:r>
      <w:r>
        <w:rPr>
          <w:sz w:val="20"/>
        </w:rPr>
        <w:t>y</w:t>
      </w:r>
      <w:r>
        <w:rPr>
          <w:spacing w:val="-5"/>
          <w:sz w:val="20"/>
        </w:rPr>
        <w:t> </w:t>
      </w:r>
      <w:r>
        <w:rPr>
          <w:sz w:val="20"/>
        </w:rPr>
        <w:t>de</w:t>
      </w:r>
      <w:r>
        <w:rPr>
          <w:spacing w:val="-6"/>
          <w:sz w:val="20"/>
        </w:rPr>
        <w:t> </w:t>
      </w:r>
      <w:r>
        <w:rPr>
          <w:sz w:val="20"/>
        </w:rPr>
        <w:t>fundamentación</w:t>
      </w:r>
      <w:r>
        <w:rPr>
          <w:spacing w:val="-6"/>
          <w:sz w:val="20"/>
        </w:rPr>
        <w:t> </w:t>
      </w:r>
      <w:r>
        <w:rPr>
          <w:sz w:val="20"/>
        </w:rPr>
        <w:t>jurídica</w:t>
      </w:r>
      <w:r>
        <w:rPr>
          <w:spacing w:val="-7"/>
          <w:sz w:val="20"/>
        </w:rPr>
        <w:t> </w:t>
      </w:r>
      <w:r>
        <w:rPr>
          <w:sz w:val="20"/>
        </w:rPr>
        <w:t>de</w:t>
      </w:r>
      <w:r>
        <w:rPr>
          <w:spacing w:val="-6"/>
          <w:sz w:val="20"/>
        </w:rPr>
        <w:t> </w:t>
      </w:r>
      <w:r>
        <w:rPr>
          <w:sz w:val="20"/>
        </w:rPr>
        <w:t>la</w:t>
      </w:r>
      <w:r>
        <w:rPr>
          <w:spacing w:val="-7"/>
          <w:sz w:val="20"/>
        </w:rPr>
        <w:t> </w:t>
      </w:r>
      <w:r>
        <w:rPr>
          <w:sz w:val="20"/>
        </w:rPr>
        <w:t>teoría</w:t>
      </w:r>
      <w:r>
        <w:rPr>
          <w:spacing w:val="-7"/>
          <w:sz w:val="20"/>
        </w:rPr>
        <w:t> </w:t>
      </w:r>
      <w:r>
        <w:rPr>
          <w:sz w:val="20"/>
        </w:rPr>
        <w:t>de</w:t>
      </w:r>
      <w:r>
        <w:rPr>
          <w:spacing w:val="-6"/>
          <w:sz w:val="20"/>
        </w:rPr>
        <w:t> </w:t>
      </w:r>
      <w:r>
        <w:rPr>
          <w:sz w:val="20"/>
        </w:rPr>
        <w:t>justiciabilidad</w:t>
      </w:r>
      <w:r>
        <w:rPr>
          <w:spacing w:val="-5"/>
          <w:sz w:val="20"/>
        </w:rPr>
        <w:t> </w:t>
      </w:r>
      <w:r>
        <w:rPr>
          <w:sz w:val="20"/>
        </w:rPr>
        <w:t>del</w:t>
      </w:r>
      <w:r>
        <w:rPr>
          <w:spacing w:val="-6"/>
          <w:sz w:val="20"/>
        </w:rPr>
        <w:t> </w:t>
      </w:r>
      <w:r>
        <w:rPr>
          <w:sz w:val="20"/>
        </w:rPr>
        <w:t>artículo</w:t>
      </w:r>
      <w:r>
        <w:rPr>
          <w:spacing w:val="-7"/>
          <w:sz w:val="20"/>
        </w:rPr>
        <w:t> </w:t>
      </w:r>
      <w:r>
        <w:rPr>
          <w:sz w:val="20"/>
        </w:rPr>
        <w:t>26 de la Convención Americana, y la práctica que ha asumido la Corte de abordar las alegadas violaciones en un mismo punto resolutivo. En segundo lugar, presentaré algunas</w:t>
      </w:r>
      <w:r>
        <w:rPr>
          <w:spacing w:val="-19"/>
          <w:sz w:val="20"/>
        </w:rPr>
        <w:t> </w:t>
      </w:r>
      <w:r>
        <w:rPr>
          <w:sz w:val="20"/>
        </w:rPr>
        <w:t>consideraciones</w:t>
      </w:r>
      <w:r>
        <w:rPr>
          <w:spacing w:val="-19"/>
          <w:sz w:val="20"/>
        </w:rPr>
        <w:t> </w:t>
      </w:r>
      <w:r>
        <w:rPr>
          <w:sz w:val="20"/>
        </w:rPr>
        <w:t>en</w:t>
      </w:r>
      <w:r>
        <w:rPr>
          <w:spacing w:val="-18"/>
          <w:sz w:val="20"/>
        </w:rPr>
        <w:t> </w:t>
      </w:r>
      <w:r>
        <w:rPr>
          <w:sz w:val="20"/>
        </w:rPr>
        <w:t>relación</w:t>
      </w:r>
      <w:r>
        <w:rPr>
          <w:spacing w:val="-18"/>
          <w:sz w:val="20"/>
        </w:rPr>
        <w:t> </w:t>
      </w:r>
      <w:r>
        <w:rPr>
          <w:sz w:val="20"/>
        </w:rPr>
        <w:t>con</w:t>
      </w:r>
      <w:r>
        <w:rPr>
          <w:spacing w:val="-18"/>
          <w:sz w:val="20"/>
        </w:rPr>
        <w:t> </w:t>
      </w:r>
      <w:r>
        <w:rPr>
          <w:sz w:val="20"/>
        </w:rPr>
        <w:t>la</w:t>
      </w:r>
      <w:r>
        <w:rPr>
          <w:spacing w:val="-19"/>
          <w:sz w:val="20"/>
        </w:rPr>
        <w:t> </w:t>
      </w:r>
      <w:r>
        <w:rPr>
          <w:sz w:val="20"/>
        </w:rPr>
        <w:t>naturaleza</w:t>
      </w:r>
      <w:r>
        <w:rPr>
          <w:spacing w:val="-19"/>
          <w:sz w:val="20"/>
        </w:rPr>
        <w:t> </w:t>
      </w:r>
      <w:r>
        <w:rPr>
          <w:sz w:val="20"/>
        </w:rPr>
        <w:t>del</w:t>
      </w:r>
      <w:r>
        <w:rPr>
          <w:spacing w:val="-18"/>
          <w:sz w:val="20"/>
        </w:rPr>
        <w:t> </w:t>
      </w:r>
      <w:r>
        <w:rPr>
          <w:sz w:val="20"/>
        </w:rPr>
        <w:t>derecho</w:t>
      </w:r>
      <w:r>
        <w:rPr>
          <w:spacing w:val="-19"/>
          <w:sz w:val="20"/>
        </w:rPr>
        <w:t> </w:t>
      </w:r>
      <w:r>
        <w:rPr>
          <w:sz w:val="20"/>
        </w:rPr>
        <w:t>a</w:t>
      </w:r>
      <w:r>
        <w:rPr>
          <w:spacing w:val="-19"/>
          <w:sz w:val="20"/>
        </w:rPr>
        <w:t> </w:t>
      </w:r>
      <w:r>
        <w:rPr>
          <w:sz w:val="20"/>
        </w:rPr>
        <w:t>la</w:t>
      </w:r>
      <w:r>
        <w:rPr>
          <w:spacing w:val="-19"/>
          <w:sz w:val="20"/>
        </w:rPr>
        <w:t> </w:t>
      </w:r>
      <w:r>
        <w:rPr>
          <w:sz w:val="20"/>
        </w:rPr>
        <w:t>salud</w:t>
      </w:r>
      <w:r>
        <w:rPr>
          <w:spacing w:val="-19"/>
          <w:sz w:val="20"/>
        </w:rPr>
        <w:t> </w:t>
      </w:r>
      <w:r>
        <w:rPr>
          <w:sz w:val="20"/>
        </w:rPr>
        <w:t>y</w:t>
      </w:r>
      <w:r>
        <w:rPr>
          <w:spacing w:val="-19"/>
          <w:sz w:val="20"/>
        </w:rPr>
        <w:t> </w:t>
      </w:r>
      <w:r>
        <w:rPr>
          <w:sz w:val="20"/>
        </w:rPr>
        <w:t>sus</w:t>
      </w:r>
      <w:r>
        <w:rPr>
          <w:spacing w:val="-20"/>
          <w:sz w:val="20"/>
        </w:rPr>
        <w:t> </w:t>
      </w:r>
      <w:r>
        <w:rPr>
          <w:sz w:val="20"/>
        </w:rPr>
        <w:t>efectos en</w:t>
      </w:r>
      <w:r>
        <w:rPr>
          <w:spacing w:val="-10"/>
          <w:sz w:val="20"/>
        </w:rPr>
        <w:t> </w:t>
      </w:r>
      <w:r>
        <w:rPr>
          <w:sz w:val="20"/>
        </w:rPr>
        <w:t>el</w:t>
      </w:r>
      <w:r>
        <w:rPr>
          <w:spacing w:val="-9"/>
          <w:sz w:val="20"/>
        </w:rPr>
        <w:t> </w:t>
      </w:r>
      <w:r>
        <w:rPr>
          <w:sz w:val="20"/>
        </w:rPr>
        <w:t>presente</w:t>
      </w:r>
      <w:r>
        <w:rPr>
          <w:spacing w:val="-8"/>
          <w:sz w:val="20"/>
        </w:rPr>
        <w:t> </w:t>
      </w:r>
      <w:r>
        <w:rPr>
          <w:sz w:val="20"/>
        </w:rPr>
        <w:t>caso,</w:t>
      </w:r>
      <w:r>
        <w:rPr>
          <w:spacing w:val="-9"/>
          <w:sz w:val="20"/>
        </w:rPr>
        <w:t> </w:t>
      </w:r>
      <w:r>
        <w:rPr>
          <w:sz w:val="20"/>
        </w:rPr>
        <w:t>particularmente</w:t>
      </w:r>
      <w:r>
        <w:rPr>
          <w:spacing w:val="-10"/>
          <w:sz w:val="20"/>
        </w:rPr>
        <w:t> </w:t>
      </w:r>
      <w:r>
        <w:rPr>
          <w:sz w:val="20"/>
        </w:rPr>
        <w:t>en</w:t>
      </w:r>
      <w:r>
        <w:rPr>
          <w:spacing w:val="-9"/>
          <w:sz w:val="20"/>
        </w:rPr>
        <w:t> </w:t>
      </w:r>
      <w:r>
        <w:rPr>
          <w:sz w:val="20"/>
        </w:rPr>
        <w:t>relación</w:t>
      </w:r>
      <w:r>
        <w:rPr>
          <w:spacing w:val="-9"/>
          <w:sz w:val="20"/>
        </w:rPr>
        <w:t> </w:t>
      </w:r>
      <w:r>
        <w:rPr>
          <w:sz w:val="20"/>
        </w:rPr>
        <w:t>con</w:t>
      </w:r>
      <w:r>
        <w:rPr>
          <w:spacing w:val="-10"/>
          <w:sz w:val="20"/>
        </w:rPr>
        <w:t> </w:t>
      </w:r>
      <w:r>
        <w:rPr>
          <w:sz w:val="20"/>
        </w:rPr>
        <w:t>el</w:t>
      </w:r>
      <w:r>
        <w:rPr>
          <w:spacing w:val="-9"/>
          <w:sz w:val="20"/>
        </w:rPr>
        <w:t> </w:t>
      </w:r>
      <w:r>
        <w:rPr>
          <w:sz w:val="20"/>
        </w:rPr>
        <w:t>principio</w:t>
      </w:r>
      <w:r>
        <w:rPr>
          <w:spacing w:val="-9"/>
          <w:sz w:val="20"/>
        </w:rPr>
        <w:t> </w:t>
      </w:r>
      <w:r>
        <w:rPr>
          <w:sz w:val="20"/>
        </w:rPr>
        <w:t>de</w:t>
      </w:r>
      <w:r>
        <w:rPr>
          <w:spacing w:val="-10"/>
          <w:sz w:val="20"/>
        </w:rPr>
        <w:t> </w:t>
      </w:r>
      <w:r>
        <w:rPr>
          <w:sz w:val="20"/>
        </w:rPr>
        <w:t>complementariedad.</w:t>
      </w:r>
    </w:p>
    <w:p>
      <w:pPr>
        <w:pStyle w:val="BodyText"/>
        <w:rPr>
          <w:sz w:val="24"/>
        </w:rPr>
      </w:pPr>
    </w:p>
    <w:p>
      <w:pPr>
        <w:pStyle w:val="Heading1"/>
        <w:numPr>
          <w:ilvl w:val="1"/>
          <w:numId w:val="32"/>
        </w:numPr>
        <w:tabs>
          <w:tab w:pos="1562" w:val="left" w:leader="none"/>
        </w:tabs>
        <w:spacing w:line="240" w:lineRule="auto" w:before="194" w:after="0"/>
        <w:ind w:left="1561" w:right="139" w:hanging="541"/>
        <w:jc w:val="both"/>
      </w:pPr>
      <w:bookmarkStart w:name="I. LA JUSTICIABILIDAD DE LOS DERECHOS EC" w:id="446"/>
      <w:bookmarkEnd w:id="446"/>
      <w:r>
        <w:rPr>
          <w:b w:val="0"/>
        </w:rPr>
      </w:r>
      <w:bookmarkStart w:name="I. LA JUSTICIABILIDAD DE LOS DERECHOS EC" w:id="447"/>
      <w:bookmarkEnd w:id="447"/>
      <w:r>
        <w:rPr/>
        <w:t>L</w:t>
      </w:r>
      <w:r>
        <w:rPr/>
        <w:t>A JUSTICIABILIDAD DE LOS DERECHOS ECONÓMICOS, SOCIALES, CULTURALES Y AMBIENTALES Y LA PRÁCTICA DE ABORDAR LAS ALEGADAS VIOLACIONES EN UN MISMO PUNTO RESOLUTIVO</w:t>
      </w:r>
    </w:p>
    <w:p>
      <w:pPr>
        <w:pStyle w:val="BodyText"/>
        <w:spacing w:before="11"/>
        <w:rPr>
          <w:b/>
          <w:sz w:val="19"/>
        </w:rPr>
      </w:pPr>
    </w:p>
    <w:p>
      <w:pPr>
        <w:pStyle w:val="ListParagraph"/>
        <w:numPr>
          <w:ilvl w:val="0"/>
          <w:numId w:val="32"/>
        </w:numPr>
        <w:tabs>
          <w:tab w:pos="830" w:val="left" w:leader="none"/>
        </w:tabs>
        <w:spacing w:line="240" w:lineRule="auto" w:before="0" w:after="0"/>
        <w:ind w:left="121" w:right="115" w:firstLine="0"/>
        <w:jc w:val="both"/>
        <w:rPr>
          <w:sz w:val="20"/>
        </w:rPr>
      </w:pPr>
      <w:r>
        <w:rPr>
          <w:sz w:val="20"/>
        </w:rPr>
        <w:t>En opiniones separadas anteriores he expresado detalladamente múltiples argumentos que evidencian las contradicciones e inconsistencias lógicas y jurídicas de las que adolece la teoría de la justiciabilidad directa y autónoma de los derechos económicos, sociales, culturales y ambientales (en adelante “DESCA”) a través del artículo 26 de la Convención Americana. Efectivamente, esta posición asumida por la mayoría de los jueces del Tribunal desde el caso </w:t>
      </w:r>
      <w:r>
        <w:rPr>
          <w:i/>
          <w:sz w:val="20"/>
        </w:rPr>
        <w:t>Lagos del Campo Vs. Perú </w:t>
      </w:r>
      <w:r>
        <w:rPr>
          <w:sz w:val="20"/>
        </w:rPr>
        <w:t>desconoce el tenor literal de la Convención Americana como tratado que otorga competencia a la Corte; ignora las reglas de interpretación de la Convención de Viena sobre el Derechos de los Tratados</w:t>
      </w:r>
      <w:hyperlink w:history="true" w:anchor="_bookmark311">
        <w:r>
          <w:rPr>
            <w:position w:val="7"/>
            <w:sz w:val="13"/>
          </w:rPr>
          <w:t>13</w:t>
        </w:r>
      </w:hyperlink>
      <w:r>
        <w:rPr>
          <w:sz w:val="20"/>
        </w:rPr>
        <w:t>; modifica la naturaleza de la obligación de progresividad consagrada con absoluta claridad en el artículo 26</w:t>
      </w:r>
      <w:hyperlink w:history="true" w:anchor="_bookmark312">
        <w:r>
          <w:rPr>
            <w:position w:val="7"/>
            <w:sz w:val="13"/>
          </w:rPr>
          <w:t>14</w:t>
        </w:r>
      </w:hyperlink>
      <w:r>
        <w:rPr>
          <w:sz w:val="20"/>
        </w:rPr>
        <w:t>; ignora la voluntad de los Estados plasmada</w:t>
      </w:r>
      <w:r>
        <w:rPr>
          <w:spacing w:val="-39"/>
          <w:sz w:val="20"/>
        </w:rPr>
        <w:t> </w:t>
      </w:r>
      <w:r>
        <w:rPr>
          <w:sz w:val="20"/>
        </w:rPr>
        <w:t>en el artículo 19 del Protocolo de San Salvador</w:t>
      </w:r>
      <w:hyperlink w:history="true" w:anchor="_bookmark313">
        <w:r>
          <w:rPr>
            <w:position w:val="7"/>
            <w:sz w:val="13"/>
          </w:rPr>
          <w:t>15</w:t>
        </w:r>
      </w:hyperlink>
      <w:r>
        <w:rPr>
          <w:position w:val="7"/>
          <w:sz w:val="13"/>
        </w:rPr>
        <w:t> </w:t>
      </w:r>
      <w:r>
        <w:rPr>
          <w:sz w:val="20"/>
        </w:rPr>
        <w:t>y mina la legitimidad del Tribunal en el ámbito regional</w:t>
      </w:r>
      <w:hyperlink w:history="true" w:anchor="_bookmark314">
        <w:r>
          <w:rPr>
            <w:position w:val="7"/>
            <w:sz w:val="13"/>
          </w:rPr>
          <w:t>16</w:t>
        </w:r>
      </w:hyperlink>
      <w:r>
        <w:rPr>
          <w:sz w:val="20"/>
        </w:rPr>
        <w:t>; solo por mencionar algunos</w:t>
      </w:r>
      <w:r>
        <w:rPr>
          <w:spacing w:val="-13"/>
          <w:sz w:val="20"/>
        </w:rPr>
        <w:t> </w:t>
      </w:r>
      <w:r>
        <w:rPr>
          <w:sz w:val="20"/>
        </w:rPr>
        <w:t>argumentos.</w:t>
      </w:r>
    </w:p>
    <w:p>
      <w:pPr>
        <w:pStyle w:val="BodyText"/>
        <w:spacing w:before="11"/>
        <w:rPr>
          <w:sz w:val="19"/>
        </w:rPr>
      </w:pPr>
    </w:p>
    <w:p>
      <w:pPr>
        <w:pStyle w:val="ListParagraph"/>
        <w:numPr>
          <w:ilvl w:val="0"/>
          <w:numId w:val="32"/>
        </w:numPr>
        <w:tabs>
          <w:tab w:pos="830" w:val="left" w:leader="none"/>
        </w:tabs>
        <w:spacing w:line="240" w:lineRule="auto" w:before="0" w:after="0"/>
        <w:ind w:left="121" w:right="117" w:firstLine="0"/>
        <w:jc w:val="both"/>
        <w:rPr>
          <w:sz w:val="20"/>
        </w:rPr>
      </w:pPr>
      <w:r>
        <w:rPr>
          <w:sz w:val="20"/>
        </w:rPr>
        <w:t>En esta oportunidad no pretendo ahondar en el sentido antes señalado, sino centrar la atención en una práctica, relacionada con esta postura jurídica, que se evidencia al declarar las violaciones en los puntos resolutivos, así como al abordar las alegaciones en un mismo</w:t>
      </w:r>
      <w:r>
        <w:rPr>
          <w:spacing w:val="-13"/>
          <w:sz w:val="20"/>
        </w:rPr>
        <w:t> </w:t>
      </w:r>
      <w:r>
        <w:rPr>
          <w:sz w:val="20"/>
        </w:rPr>
        <w:t>capítulo.</w:t>
      </w:r>
    </w:p>
    <w:p>
      <w:pPr>
        <w:pStyle w:val="BodyText"/>
      </w:pPr>
    </w:p>
    <w:p>
      <w:pPr>
        <w:pStyle w:val="BodyText"/>
      </w:pPr>
    </w:p>
    <w:p>
      <w:pPr>
        <w:pStyle w:val="BodyText"/>
      </w:pPr>
    </w:p>
    <w:p>
      <w:pPr>
        <w:pStyle w:val="BodyText"/>
        <w:spacing w:before="6"/>
        <w:rPr>
          <w:sz w:val="28"/>
        </w:rPr>
      </w:pPr>
      <w:r>
        <w:rPr/>
        <w:pict>
          <v:line style="position:absolute;mso-position-horizontal-relative:page;mso-position-vertical-relative:paragraph;z-index:2392;mso-wrap-distance-left:0;mso-wrap-distance-right:0" from="85.080002pt,19.691570pt" to="229.080002pt,19.691570pt" stroked="true" strokeweight=".779pt" strokecolor="#000000">
            <v:stroke dashstyle="solid"/>
            <w10:wrap type="topAndBottom"/>
          </v:line>
        </w:pict>
      </w:r>
    </w:p>
    <w:p>
      <w:pPr>
        <w:spacing w:before="80"/>
        <w:ind w:left="121" w:right="119" w:firstLine="0"/>
        <w:jc w:val="both"/>
        <w:rPr>
          <w:sz w:val="18"/>
        </w:rPr>
      </w:pPr>
      <w:bookmarkStart w:name="_bookmark308" w:id="448"/>
      <w:bookmarkEnd w:id="448"/>
      <w:r>
        <w:rPr/>
      </w:r>
      <w:r>
        <w:rPr>
          <w:position w:val="6"/>
          <w:sz w:val="12"/>
        </w:rPr>
        <w:t>10 </w:t>
      </w:r>
      <w:r>
        <w:rPr>
          <w:i/>
          <w:sz w:val="18"/>
        </w:rPr>
        <w:t>Cfr. Caso Gonzales Lluy y otros Vs.  Ecuador</w:t>
      </w:r>
      <w:r>
        <w:rPr>
          <w:b/>
          <w:i/>
          <w:sz w:val="18"/>
        </w:rPr>
        <w:t>.  </w:t>
      </w:r>
      <w:r>
        <w:rPr>
          <w:i/>
          <w:sz w:val="18"/>
        </w:rPr>
        <w:t>Excepciones  Preliminares,  Fondo,  </w:t>
      </w:r>
      <w:r>
        <w:rPr>
          <w:i/>
          <w:sz w:val="18"/>
        </w:rPr>
        <w:t>Reparaciones</w:t>
      </w:r>
      <w:r>
        <w:rPr>
          <w:i/>
          <w:spacing w:val="-8"/>
          <w:sz w:val="18"/>
        </w:rPr>
        <w:t> </w:t>
      </w:r>
      <w:r>
        <w:rPr>
          <w:i/>
          <w:sz w:val="18"/>
        </w:rPr>
        <w:t>y</w:t>
      </w:r>
      <w:r>
        <w:rPr>
          <w:i/>
          <w:spacing w:val="-9"/>
          <w:sz w:val="18"/>
        </w:rPr>
        <w:t> </w:t>
      </w:r>
      <w:r>
        <w:rPr>
          <w:i/>
          <w:sz w:val="18"/>
        </w:rPr>
        <w:t>Costas.</w:t>
      </w:r>
      <w:r>
        <w:rPr>
          <w:i/>
          <w:spacing w:val="-9"/>
          <w:sz w:val="18"/>
        </w:rPr>
        <w:t> </w:t>
      </w:r>
      <w:r>
        <w:rPr>
          <w:sz w:val="18"/>
        </w:rPr>
        <w:t>Sentencia</w:t>
      </w:r>
      <w:r>
        <w:rPr>
          <w:spacing w:val="-9"/>
          <w:sz w:val="18"/>
        </w:rPr>
        <w:t> </w:t>
      </w:r>
      <w:r>
        <w:rPr>
          <w:sz w:val="18"/>
        </w:rPr>
        <w:t>de</w:t>
      </w:r>
      <w:r>
        <w:rPr>
          <w:spacing w:val="-9"/>
          <w:sz w:val="18"/>
        </w:rPr>
        <w:t> </w:t>
      </w:r>
      <w:r>
        <w:rPr>
          <w:sz w:val="18"/>
        </w:rPr>
        <w:t>1</w:t>
      </w:r>
      <w:r>
        <w:rPr>
          <w:spacing w:val="-8"/>
          <w:sz w:val="18"/>
        </w:rPr>
        <w:t> </w:t>
      </w:r>
      <w:r>
        <w:rPr>
          <w:sz w:val="18"/>
        </w:rPr>
        <w:t>de</w:t>
      </w:r>
      <w:r>
        <w:rPr>
          <w:spacing w:val="-9"/>
          <w:sz w:val="18"/>
        </w:rPr>
        <w:t> </w:t>
      </w:r>
      <w:r>
        <w:rPr>
          <w:sz w:val="18"/>
        </w:rPr>
        <w:t>septiembre</w:t>
      </w:r>
      <w:r>
        <w:rPr>
          <w:spacing w:val="-9"/>
          <w:sz w:val="18"/>
        </w:rPr>
        <w:t> </w:t>
      </w:r>
      <w:r>
        <w:rPr>
          <w:sz w:val="18"/>
        </w:rPr>
        <w:t>de</w:t>
      </w:r>
      <w:r>
        <w:rPr>
          <w:spacing w:val="-8"/>
          <w:sz w:val="18"/>
        </w:rPr>
        <w:t> </w:t>
      </w:r>
      <w:r>
        <w:rPr>
          <w:sz w:val="18"/>
        </w:rPr>
        <w:t>2015.</w:t>
      </w:r>
      <w:r>
        <w:rPr>
          <w:spacing w:val="-9"/>
          <w:sz w:val="18"/>
        </w:rPr>
        <w:t> </w:t>
      </w:r>
      <w:r>
        <w:rPr>
          <w:sz w:val="18"/>
        </w:rPr>
        <w:t>Serie</w:t>
      </w:r>
      <w:r>
        <w:rPr>
          <w:spacing w:val="-9"/>
          <w:sz w:val="18"/>
        </w:rPr>
        <w:t> </w:t>
      </w:r>
      <w:r>
        <w:rPr>
          <w:sz w:val="18"/>
        </w:rPr>
        <w:t>C</w:t>
      </w:r>
      <w:r>
        <w:rPr>
          <w:spacing w:val="-9"/>
          <w:sz w:val="18"/>
        </w:rPr>
        <w:t> </w:t>
      </w:r>
      <w:r>
        <w:rPr>
          <w:sz w:val="18"/>
        </w:rPr>
        <w:t>No.</w:t>
      </w:r>
      <w:r>
        <w:rPr>
          <w:spacing w:val="-9"/>
          <w:sz w:val="18"/>
        </w:rPr>
        <w:t> </w:t>
      </w:r>
      <w:r>
        <w:rPr>
          <w:sz w:val="18"/>
        </w:rPr>
        <w:t>298</w:t>
      </w:r>
      <w:r>
        <w:rPr>
          <w:b/>
          <w:sz w:val="18"/>
        </w:rPr>
        <w:t>.</w:t>
      </w:r>
      <w:r>
        <w:rPr>
          <w:b/>
          <w:spacing w:val="-8"/>
          <w:sz w:val="18"/>
        </w:rPr>
        <w:t> </w:t>
      </w:r>
      <w:r>
        <w:rPr>
          <w:sz w:val="18"/>
        </w:rPr>
        <w:t>Voto</w:t>
      </w:r>
      <w:r>
        <w:rPr>
          <w:spacing w:val="-9"/>
          <w:sz w:val="18"/>
        </w:rPr>
        <w:t> </w:t>
      </w:r>
      <w:r>
        <w:rPr>
          <w:sz w:val="18"/>
        </w:rPr>
        <w:t>concurrente del Juez Humberto Antonio Sierra</w:t>
      </w:r>
      <w:r>
        <w:rPr>
          <w:spacing w:val="-14"/>
          <w:sz w:val="18"/>
        </w:rPr>
        <w:t> </w:t>
      </w:r>
      <w:r>
        <w:rPr>
          <w:sz w:val="18"/>
        </w:rPr>
        <w:t>Porto.</w:t>
      </w:r>
    </w:p>
    <w:p>
      <w:pPr>
        <w:spacing w:before="0"/>
        <w:ind w:left="121" w:right="118" w:firstLine="0"/>
        <w:jc w:val="both"/>
        <w:rPr>
          <w:sz w:val="18"/>
        </w:rPr>
      </w:pPr>
      <w:bookmarkStart w:name="_bookmark309" w:id="449"/>
      <w:bookmarkEnd w:id="449"/>
      <w:r>
        <w:rPr/>
      </w:r>
      <w:r>
        <w:rPr>
          <w:position w:val="6"/>
          <w:sz w:val="12"/>
        </w:rPr>
        <w:t>11      </w:t>
      </w:r>
      <w:r>
        <w:rPr>
          <w:i/>
          <w:sz w:val="18"/>
        </w:rPr>
        <w:t>Cfr. Caso Poblete Vilches y otros Vs. Chile. Fondo, Reparaciones y Costas</w:t>
      </w:r>
      <w:r>
        <w:rPr>
          <w:sz w:val="18"/>
        </w:rPr>
        <w:t>. Sentencia de 8   de marzo de 2018. Serie C No. 349. Voto Concurrente del Juez Humberto Antonio Sierra</w:t>
      </w:r>
      <w:r>
        <w:rPr>
          <w:spacing w:val="-33"/>
          <w:sz w:val="18"/>
        </w:rPr>
        <w:t> </w:t>
      </w:r>
      <w:r>
        <w:rPr>
          <w:sz w:val="18"/>
        </w:rPr>
        <w:t>Porto.</w:t>
      </w:r>
    </w:p>
    <w:p>
      <w:pPr>
        <w:spacing w:before="0"/>
        <w:ind w:left="121" w:right="119" w:firstLine="0"/>
        <w:jc w:val="both"/>
        <w:rPr>
          <w:sz w:val="18"/>
        </w:rPr>
      </w:pPr>
      <w:bookmarkStart w:name="_bookmark310" w:id="450"/>
      <w:bookmarkEnd w:id="450"/>
      <w:r>
        <w:rPr/>
      </w:r>
      <w:r>
        <w:rPr>
          <w:position w:val="6"/>
          <w:sz w:val="12"/>
        </w:rPr>
        <w:t>12 </w:t>
      </w:r>
      <w:r>
        <w:rPr>
          <w:i/>
          <w:sz w:val="18"/>
        </w:rPr>
        <w:t>Cfr. Caso Casa Nina Vs. Perú. </w:t>
      </w:r>
      <w:r>
        <w:rPr>
          <w:sz w:val="18"/>
        </w:rPr>
        <w:t>Excepciones Preliminares, Fondo, Reparaciones y Costas. Sentencia de 24 de noviembre de 2020. Serie C No. 419. Voto concurrente y parcialmente disidente del Juez Humberto Antonio Sierra Porto.</w:t>
      </w:r>
    </w:p>
    <w:p>
      <w:pPr>
        <w:spacing w:before="0"/>
        <w:ind w:left="121" w:right="118" w:firstLine="0"/>
        <w:jc w:val="both"/>
        <w:rPr>
          <w:sz w:val="18"/>
        </w:rPr>
      </w:pPr>
      <w:bookmarkStart w:name="_bookmark311" w:id="451"/>
      <w:bookmarkEnd w:id="451"/>
      <w:r>
        <w:rPr/>
      </w:r>
      <w:r>
        <w:rPr>
          <w:position w:val="6"/>
          <w:sz w:val="12"/>
        </w:rPr>
        <w:t>13 </w:t>
      </w:r>
      <w:r>
        <w:rPr>
          <w:i/>
          <w:sz w:val="18"/>
        </w:rPr>
        <w:t>Cfr. Caso Muelle Flores Vs. Perú</w:t>
      </w:r>
      <w:r>
        <w:rPr>
          <w:sz w:val="18"/>
        </w:rPr>
        <w:t>. Excepciones Preliminares, Fondo, Reparaciones y Costas. Sentencia de 6 de marzo de 2019. Serie C No. 375.</w:t>
      </w:r>
    </w:p>
    <w:p>
      <w:pPr>
        <w:spacing w:before="0"/>
        <w:ind w:left="121" w:right="119" w:firstLine="0"/>
        <w:jc w:val="both"/>
        <w:rPr>
          <w:sz w:val="18"/>
        </w:rPr>
      </w:pPr>
      <w:bookmarkStart w:name="_bookmark312" w:id="452"/>
      <w:bookmarkEnd w:id="452"/>
      <w:r>
        <w:rPr/>
      </w:r>
      <w:r>
        <w:rPr>
          <w:position w:val="6"/>
          <w:sz w:val="12"/>
        </w:rPr>
        <w:t>14         </w:t>
      </w:r>
      <w:r>
        <w:rPr>
          <w:i/>
          <w:sz w:val="18"/>
        </w:rPr>
        <w:t>Cfr. Caso Cuscul Pivaral y otros Vs. Guatemala. </w:t>
      </w:r>
      <w:r>
        <w:rPr>
          <w:sz w:val="18"/>
        </w:rPr>
        <w:t>Excepción Preliminar, Fondo, Reparaciones y Costas. Sentencia de 23 de agosto de 2018. Serie C No. 359.</w:t>
      </w:r>
    </w:p>
    <w:p>
      <w:pPr>
        <w:spacing w:before="0"/>
        <w:ind w:left="121" w:right="119" w:firstLine="0"/>
        <w:jc w:val="both"/>
        <w:rPr>
          <w:sz w:val="18"/>
        </w:rPr>
      </w:pPr>
      <w:bookmarkStart w:name="_bookmark313" w:id="453"/>
      <w:bookmarkEnd w:id="453"/>
      <w:r>
        <w:rPr/>
      </w:r>
      <w:r>
        <w:rPr>
          <w:position w:val="6"/>
          <w:sz w:val="12"/>
        </w:rPr>
        <w:t>15         </w:t>
      </w:r>
      <w:r>
        <w:rPr>
          <w:i/>
          <w:sz w:val="18"/>
        </w:rPr>
        <w:t>Cfr. Caso Poblete Vilches y otros Vs. Chile</w:t>
      </w:r>
      <w:r>
        <w:rPr>
          <w:sz w:val="18"/>
        </w:rPr>
        <w:t>. Fondo, Reparaciones y Costas. Sentencia de 8 </w:t>
      </w:r>
      <w:bookmarkStart w:name="_bookmark314" w:id="454"/>
      <w:bookmarkEnd w:id="454"/>
      <w:r>
        <w:rPr>
          <w:sz w:val="18"/>
        </w:rPr>
      </w:r>
      <w:r>
        <w:rPr>
          <w:sz w:val="18"/>
        </w:rPr>
        <w:t>de marzo de 2018. Serie C No. 349.</w:t>
      </w:r>
    </w:p>
    <w:p>
      <w:pPr>
        <w:spacing w:before="0"/>
        <w:ind w:left="121" w:right="120" w:hanging="1"/>
        <w:jc w:val="both"/>
        <w:rPr>
          <w:sz w:val="18"/>
        </w:rPr>
      </w:pPr>
      <w:r>
        <w:rPr>
          <w:position w:val="6"/>
          <w:sz w:val="12"/>
        </w:rPr>
        <w:t>16 </w:t>
      </w:r>
      <w:r>
        <w:rPr>
          <w:i/>
          <w:sz w:val="18"/>
        </w:rPr>
        <w:t>Cfr. Caso Trabajadores Cesados de Petroperú y otros Vs. Perú. </w:t>
      </w:r>
      <w:r>
        <w:rPr>
          <w:sz w:val="18"/>
        </w:rPr>
        <w:t>Excepciones Preliminares, Fondo, Reparaciones y Costas. Sentencia de 23 de noviembre de 2017. Serie C No. 344.</w:t>
      </w:r>
    </w:p>
    <w:p>
      <w:pPr>
        <w:spacing w:after="0"/>
        <w:jc w:val="both"/>
        <w:rPr>
          <w:sz w:val="18"/>
        </w:rPr>
        <w:sectPr>
          <w:pgSz w:w="12240" w:h="15840"/>
          <w:pgMar w:header="0" w:footer="1046" w:top="1340" w:bottom="1240" w:left="1580" w:right="1580"/>
        </w:sectPr>
      </w:pPr>
    </w:p>
    <w:p>
      <w:pPr>
        <w:pStyle w:val="ListParagraph"/>
        <w:numPr>
          <w:ilvl w:val="0"/>
          <w:numId w:val="32"/>
        </w:numPr>
        <w:tabs>
          <w:tab w:pos="830" w:val="left" w:leader="none"/>
        </w:tabs>
        <w:spacing w:line="240" w:lineRule="auto" w:before="76" w:after="0"/>
        <w:ind w:left="121" w:right="115" w:firstLine="0"/>
        <w:jc w:val="both"/>
        <w:rPr>
          <w:sz w:val="20"/>
        </w:rPr>
      </w:pPr>
      <w:bookmarkStart w:name="5. Como lo señalé en los casos ANCEJUB-S" w:id="455"/>
      <w:bookmarkEnd w:id="455"/>
      <w:r>
        <w:rPr/>
      </w:r>
      <w:bookmarkStart w:name="5. Como lo señalé en los casos ANCEJUB-S" w:id="456"/>
      <w:bookmarkEnd w:id="456"/>
      <w:r>
        <w:rPr>
          <w:sz w:val="20"/>
        </w:rPr>
        <w:t>C</w:t>
      </w:r>
      <w:r>
        <w:rPr>
          <w:sz w:val="20"/>
        </w:rPr>
        <w:t>omo lo señalé en los casos </w:t>
      </w:r>
      <w:r>
        <w:rPr>
          <w:i/>
          <w:sz w:val="20"/>
        </w:rPr>
        <w:t>ANCEJUB-SUNAT vs. Perú</w:t>
      </w:r>
      <w:hyperlink w:history="true" w:anchor="_bookmark315">
        <w:r>
          <w:rPr>
            <w:position w:val="7"/>
            <w:sz w:val="13"/>
          </w:rPr>
          <w:t>17</w:t>
        </w:r>
      </w:hyperlink>
      <w:r>
        <w:rPr>
          <w:sz w:val="20"/>
        </w:rPr>
        <w:t>, </w:t>
      </w:r>
      <w:r>
        <w:rPr>
          <w:i/>
          <w:sz w:val="20"/>
        </w:rPr>
        <w:t>Hernández vs. </w:t>
      </w:r>
      <w:r>
        <w:rPr>
          <w:i/>
          <w:sz w:val="20"/>
        </w:rPr>
        <w:t>Argentina</w:t>
      </w:r>
      <w:hyperlink w:history="true" w:anchor="_bookmark316">
        <w:r>
          <w:rPr>
            <w:position w:val="7"/>
            <w:sz w:val="13"/>
          </w:rPr>
          <w:t>18</w:t>
        </w:r>
      </w:hyperlink>
      <w:r>
        <w:rPr>
          <w:sz w:val="20"/>
        </w:rPr>
        <w:t>, </w:t>
      </w:r>
      <w:r>
        <w:rPr>
          <w:i/>
          <w:sz w:val="20"/>
        </w:rPr>
        <w:t>Casa Nina vs. Perú</w:t>
      </w:r>
      <w:hyperlink w:history="true" w:anchor="_bookmark317">
        <w:r>
          <w:rPr>
            <w:i/>
            <w:position w:val="7"/>
            <w:sz w:val="13"/>
          </w:rPr>
          <w:t>19</w:t>
        </w:r>
      </w:hyperlink>
      <w:r>
        <w:rPr>
          <w:i/>
          <w:position w:val="7"/>
          <w:sz w:val="13"/>
        </w:rPr>
        <w:t> </w:t>
      </w:r>
      <w:r>
        <w:rPr>
          <w:i/>
          <w:sz w:val="20"/>
        </w:rPr>
        <w:t>y Guachalá Chimbo vs. Ecuador</w:t>
      </w:r>
      <w:hyperlink w:history="true" w:anchor="_bookmark318">
        <w:r>
          <w:rPr>
            <w:i/>
            <w:position w:val="7"/>
            <w:sz w:val="13"/>
          </w:rPr>
          <w:t>20</w:t>
        </w:r>
      </w:hyperlink>
      <w:r>
        <w:rPr>
          <w:i/>
          <w:sz w:val="20"/>
        </w:rPr>
        <w:t>, </w:t>
      </w:r>
      <w:r>
        <w:rPr>
          <w:sz w:val="20"/>
        </w:rPr>
        <w:t>el Tribunal ha asumido una práctica para plasmar sus conclusiones en la parte resolutiva de las sentencias, que invisibiliza las discrepancias internas sobre el alcance del artículo 26 Convencional.</w:t>
      </w:r>
      <w:r>
        <w:rPr>
          <w:spacing w:val="-7"/>
          <w:sz w:val="20"/>
        </w:rPr>
        <w:t> </w:t>
      </w:r>
      <w:r>
        <w:rPr>
          <w:sz w:val="20"/>
        </w:rPr>
        <w:t>Esta</w:t>
      </w:r>
      <w:r>
        <w:rPr>
          <w:spacing w:val="-6"/>
          <w:sz w:val="20"/>
        </w:rPr>
        <w:t> </w:t>
      </w:r>
      <w:r>
        <w:rPr>
          <w:sz w:val="20"/>
        </w:rPr>
        <w:t>modalidad,</w:t>
      </w:r>
      <w:r>
        <w:rPr>
          <w:spacing w:val="-7"/>
          <w:sz w:val="20"/>
        </w:rPr>
        <w:t> </w:t>
      </w:r>
      <w:r>
        <w:rPr>
          <w:sz w:val="20"/>
        </w:rPr>
        <w:t>que</w:t>
      </w:r>
      <w:r>
        <w:rPr>
          <w:spacing w:val="-5"/>
          <w:sz w:val="20"/>
        </w:rPr>
        <w:t> </w:t>
      </w:r>
      <w:r>
        <w:rPr>
          <w:sz w:val="20"/>
        </w:rPr>
        <w:t>agrupa</w:t>
      </w:r>
      <w:r>
        <w:rPr>
          <w:spacing w:val="-7"/>
          <w:sz w:val="20"/>
        </w:rPr>
        <w:t> </w:t>
      </w:r>
      <w:r>
        <w:rPr>
          <w:sz w:val="20"/>
        </w:rPr>
        <w:t>en</w:t>
      </w:r>
      <w:r>
        <w:rPr>
          <w:spacing w:val="-6"/>
          <w:sz w:val="20"/>
        </w:rPr>
        <w:t> </w:t>
      </w:r>
      <w:r>
        <w:rPr>
          <w:sz w:val="20"/>
        </w:rPr>
        <w:t>un</w:t>
      </w:r>
      <w:r>
        <w:rPr>
          <w:spacing w:val="-5"/>
          <w:sz w:val="20"/>
        </w:rPr>
        <w:t> </w:t>
      </w:r>
      <w:r>
        <w:rPr>
          <w:sz w:val="20"/>
        </w:rPr>
        <w:t>solo</w:t>
      </w:r>
      <w:r>
        <w:rPr>
          <w:spacing w:val="-7"/>
          <w:sz w:val="20"/>
        </w:rPr>
        <w:t> </w:t>
      </w:r>
      <w:r>
        <w:rPr>
          <w:sz w:val="20"/>
        </w:rPr>
        <w:t>punto</w:t>
      </w:r>
      <w:r>
        <w:rPr>
          <w:spacing w:val="-6"/>
          <w:sz w:val="20"/>
        </w:rPr>
        <w:t> </w:t>
      </w:r>
      <w:r>
        <w:rPr>
          <w:sz w:val="20"/>
        </w:rPr>
        <w:t>resolutivo</w:t>
      </w:r>
      <w:r>
        <w:rPr>
          <w:spacing w:val="-6"/>
          <w:sz w:val="20"/>
        </w:rPr>
        <w:t> </w:t>
      </w:r>
      <w:r>
        <w:rPr>
          <w:sz w:val="20"/>
        </w:rPr>
        <w:t>la</w:t>
      </w:r>
      <w:r>
        <w:rPr>
          <w:spacing w:val="-6"/>
          <w:sz w:val="20"/>
        </w:rPr>
        <w:t> </w:t>
      </w:r>
      <w:r>
        <w:rPr>
          <w:sz w:val="20"/>
        </w:rPr>
        <w:t>declaración</w:t>
      </w:r>
      <w:r>
        <w:rPr>
          <w:spacing w:val="-6"/>
          <w:sz w:val="20"/>
        </w:rPr>
        <w:t> </w:t>
      </w:r>
      <w:r>
        <w:rPr>
          <w:sz w:val="20"/>
        </w:rPr>
        <w:t>de todas las violaciones que fundan la responsabilidad internacional del Estado, me impide expresar</w:t>
      </w:r>
      <w:r>
        <w:rPr>
          <w:spacing w:val="-5"/>
          <w:sz w:val="20"/>
        </w:rPr>
        <w:t> </w:t>
      </w:r>
      <w:r>
        <w:rPr>
          <w:sz w:val="20"/>
        </w:rPr>
        <w:t>a</w:t>
      </w:r>
      <w:r>
        <w:rPr>
          <w:spacing w:val="-5"/>
          <w:sz w:val="20"/>
        </w:rPr>
        <w:t> </w:t>
      </w:r>
      <w:r>
        <w:rPr>
          <w:sz w:val="20"/>
        </w:rPr>
        <w:t>través</w:t>
      </w:r>
      <w:r>
        <w:rPr>
          <w:spacing w:val="-4"/>
          <w:sz w:val="20"/>
        </w:rPr>
        <w:t> </w:t>
      </w:r>
      <w:r>
        <w:rPr>
          <w:sz w:val="20"/>
        </w:rPr>
        <w:t>del</w:t>
      </w:r>
      <w:r>
        <w:rPr>
          <w:spacing w:val="-5"/>
          <w:sz w:val="20"/>
        </w:rPr>
        <w:t> </w:t>
      </w:r>
      <w:r>
        <w:rPr>
          <w:sz w:val="20"/>
        </w:rPr>
        <w:t>voto</w:t>
      </w:r>
      <w:r>
        <w:rPr>
          <w:spacing w:val="-5"/>
          <w:sz w:val="20"/>
        </w:rPr>
        <w:t> </w:t>
      </w:r>
      <w:r>
        <w:rPr>
          <w:sz w:val="20"/>
        </w:rPr>
        <w:t>mi</w:t>
      </w:r>
      <w:r>
        <w:rPr>
          <w:spacing w:val="-4"/>
          <w:sz w:val="20"/>
        </w:rPr>
        <w:t> </w:t>
      </w:r>
      <w:r>
        <w:rPr>
          <w:sz w:val="20"/>
        </w:rPr>
        <w:t>posición</w:t>
      </w:r>
      <w:r>
        <w:rPr>
          <w:spacing w:val="-4"/>
          <w:sz w:val="20"/>
        </w:rPr>
        <w:t> </w:t>
      </w:r>
      <w:r>
        <w:rPr>
          <w:sz w:val="20"/>
        </w:rPr>
        <w:t>en</w:t>
      </w:r>
      <w:r>
        <w:rPr>
          <w:spacing w:val="-4"/>
          <w:sz w:val="20"/>
        </w:rPr>
        <w:t> </w:t>
      </w:r>
      <w:r>
        <w:rPr>
          <w:sz w:val="20"/>
        </w:rPr>
        <w:t>contra</w:t>
      </w:r>
      <w:r>
        <w:rPr>
          <w:spacing w:val="-5"/>
          <w:sz w:val="20"/>
        </w:rPr>
        <w:t> </w:t>
      </w:r>
      <w:r>
        <w:rPr>
          <w:sz w:val="20"/>
        </w:rPr>
        <w:t>de</w:t>
      </w:r>
      <w:r>
        <w:rPr>
          <w:spacing w:val="-4"/>
          <w:sz w:val="20"/>
        </w:rPr>
        <w:t> </w:t>
      </w:r>
      <w:r>
        <w:rPr>
          <w:sz w:val="20"/>
        </w:rPr>
        <w:t>la</w:t>
      </w:r>
      <w:r>
        <w:rPr>
          <w:spacing w:val="-6"/>
          <w:sz w:val="20"/>
        </w:rPr>
        <w:t> </w:t>
      </w:r>
      <w:r>
        <w:rPr>
          <w:sz w:val="20"/>
        </w:rPr>
        <w:t>justiciabilidad</w:t>
      </w:r>
      <w:r>
        <w:rPr>
          <w:spacing w:val="-4"/>
          <w:sz w:val="20"/>
        </w:rPr>
        <w:t> </w:t>
      </w:r>
      <w:r>
        <w:rPr>
          <w:sz w:val="20"/>
        </w:rPr>
        <w:t>de</w:t>
      </w:r>
      <w:r>
        <w:rPr>
          <w:spacing w:val="-4"/>
          <w:sz w:val="20"/>
        </w:rPr>
        <w:t> </w:t>
      </w:r>
      <w:r>
        <w:rPr>
          <w:sz w:val="20"/>
        </w:rPr>
        <w:t>los</w:t>
      </w:r>
      <w:r>
        <w:rPr>
          <w:spacing w:val="-6"/>
          <w:sz w:val="20"/>
        </w:rPr>
        <w:t> </w:t>
      </w:r>
      <w:r>
        <w:rPr>
          <w:sz w:val="20"/>
        </w:rPr>
        <w:t>DESCA.</w:t>
      </w:r>
      <w:r>
        <w:rPr>
          <w:spacing w:val="-4"/>
          <w:sz w:val="20"/>
        </w:rPr>
        <w:t> </w:t>
      </w:r>
      <w:r>
        <w:rPr>
          <w:sz w:val="20"/>
        </w:rPr>
        <w:t>Este razonamiento es el que motiva mi opinión separada pues, aunque coincido con que se haya</w:t>
      </w:r>
      <w:r>
        <w:rPr>
          <w:spacing w:val="-8"/>
          <w:sz w:val="20"/>
        </w:rPr>
        <w:t> </w:t>
      </w:r>
      <w:r>
        <w:rPr>
          <w:sz w:val="20"/>
        </w:rPr>
        <w:t>declarado</w:t>
      </w:r>
      <w:r>
        <w:rPr>
          <w:spacing w:val="-8"/>
          <w:sz w:val="20"/>
        </w:rPr>
        <w:t> </w:t>
      </w:r>
      <w:r>
        <w:rPr>
          <w:sz w:val="20"/>
        </w:rPr>
        <w:t>la</w:t>
      </w:r>
      <w:r>
        <w:rPr>
          <w:spacing w:val="-8"/>
          <w:sz w:val="20"/>
        </w:rPr>
        <w:t> </w:t>
      </w:r>
      <w:r>
        <w:rPr>
          <w:sz w:val="20"/>
        </w:rPr>
        <w:t>violación</w:t>
      </w:r>
      <w:r>
        <w:rPr>
          <w:spacing w:val="-8"/>
          <w:sz w:val="20"/>
        </w:rPr>
        <w:t> </w:t>
      </w:r>
      <w:r>
        <w:rPr>
          <w:sz w:val="20"/>
        </w:rPr>
        <w:t>de</w:t>
      </w:r>
      <w:r>
        <w:rPr>
          <w:spacing w:val="-9"/>
          <w:sz w:val="20"/>
        </w:rPr>
        <w:t> </w:t>
      </w:r>
      <w:r>
        <w:rPr>
          <w:sz w:val="20"/>
        </w:rPr>
        <w:t>los</w:t>
      </w:r>
      <w:r>
        <w:rPr>
          <w:spacing w:val="-9"/>
          <w:sz w:val="20"/>
        </w:rPr>
        <w:t> </w:t>
      </w:r>
      <w:r>
        <w:rPr>
          <w:sz w:val="20"/>
        </w:rPr>
        <w:t>artículos</w:t>
      </w:r>
      <w:r>
        <w:rPr>
          <w:spacing w:val="-29"/>
          <w:sz w:val="20"/>
        </w:rPr>
        <w:t> </w:t>
      </w:r>
      <w:r>
        <w:rPr>
          <w:sz w:val="20"/>
        </w:rPr>
        <w:t>4.1,</w:t>
      </w:r>
      <w:r>
        <w:rPr>
          <w:spacing w:val="-8"/>
          <w:sz w:val="20"/>
        </w:rPr>
        <w:t> </w:t>
      </w:r>
      <w:r>
        <w:rPr>
          <w:sz w:val="20"/>
        </w:rPr>
        <w:t>5.1</w:t>
      </w:r>
      <w:r>
        <w:rPr>
          <w:spacing w:val="-9"/>
          <w:sz w:val="20"/>
        </w:rPr>
        <w:t> </w:t>
      </w:r>
      <w:r>
        <w:rPr>
          <w:sz w:val="20"/>
        </w:rPr>
        <w:t>y</w:t>
      </w:r>
      <w:r>
        <w:rPr>
          <w:spacing w:val="-8"/>
          <w:sz w:val="20"/>
        </w:rPr>
        <w:t> </w:t>
      </w:r>
      <w:r>
        <w:rPr>
          <w:sz w:val="20"/>
        </w:rPr>
        <w:t>19</w:t>
      </w:r>
      <w:r>
        <w:rPr>
          <w:spacing w:val="-9"/>
          <w:sz w:val="20"/>
        </w:rPr>
        <w:t> </w:t>
      </w:r>
      <w:r>
        <w:rPr>
          <w:sz w:val="20"/>
        </w:rPr>
        <w:t>en</w:t>
      </w:r>
      <w:r>
        <w:rPr>
          <w:spacing w:val="-8"/>
          <w:sz w:val="20"/>
        </w:rPr>
        <w:t> </w:t>
      </w:r>
      <w:r>
        <w:rPr>
          <w:sz w:val="20"/>
        </w:rPr>
        <w:t>relación</w:t>
      </w:r>
      <w:r>
        <w:rPr>
          <w:spacing w:val="-8"/>
          <w:sz w:val="20"/>
        </w:rPr>
        <w:t> </w:t>
      </w:r>
      <w:r>
        <w:rPr>
          <w:sz w:val="20"/>
        </w:rPr>
        <w:t>con</w:t>
      </w:r>
      <w:r>
        <w:rPr>
          <w:spacing w:val="-8"/>
          <w:sz w:val="20"/>
        </w:rPr>
        <w:t> </w:t>
      </w:r>
      <w:r>
        <w:rPr>
          <w:sz w:val="20"/>
        </w:rPr>
        <w:t>los</w:t>
      </w:r>
      <w:r>
        <w:rPr>
          <w:spacing w:val="-8"/>
          <w:sz w:val="20"/>
        </w:rPr>
        <w:t> </w:t>
      </w:r>
      <w:r>
        <w:rPr>
          <w:sz w:val="20"/>
        </w:rPr>
        <w:t>artículos</w:t>
      </w:r>
      <w:r>
        <w:rPr>
          <w:spacing w:val="-8"/>
          <w:sz w:val="20"/>
        </w:rPr>
        <w:t> </w:t>
      </w:r>
      <w:r>
        <w:rPr>
          <w:sz w:val="20"/>
        </w:rPr>
        <w:t>1.1 y</w:t>
      </w:r>
      <w:r>
        <w:rPr>
          <w:spacing w:val="-5"/>
          <w:sz w:val="20"/>
        </w:rPr>
        <w:t> </w:t>
      </w:r>
      <w:r>
        <w:rPr>
          <w:sz w:val="20"/>
        </w:rPr>
        <w:t>2</w:t>
      </w:r>
      <w:r>
        <w:rPr>
          <w:spacing w:val="-6"/>
          <w:sz w:val="20"/>
        </w:rPr>
        <w:t> </w:t>
      </w:r>
      <w:r>
        <w:rPr>
          <w:sz w:val="20"/>
        </w:rPr>
        <w:t>de</w:t>
      </w:r>
      <w:r>
        <w:rPr>
          <w:spacing w:val="-5"/>
          <w:sz w:val="20"/>
        </w:rPr>
        <w:t> </w:t>
      </w:r>
      <w:r>
        <w:rPr>
          <w:sz w:val="20"/>
        </w:rPr>
        <w:t>la</w:t>
      </w:r>
      <w:r>
        <w:rPr>
          <w:spacing w:val="-7"/>
          <w:sz w:val="20"/>
        </w:rPr>
        <w:t> </w:t>
      </w:r>
      <w:r>
        <w:rPr>
          <w:sz w:val="20"/>
        </w:rPr>
        <w:t>Convención,</w:t>
      </w:r>
      <w:r>
        <w:rPr>
          <w:spacing w:val="-6"/>
          <w:sz w:val="20"/>
        </w:rPr>
        <w:t> </w:t>
      </w:r>
      <w:r>
        <w:rPr>
          <w:sz w:val="20"/>
        </w:rPr>
        <w:t>y</w:t>
      </w:r>
      <w:r>
        <w:rPr>
          <w:spacing w:val="-7"/>
          <w:sz w:val="20"/>
        </w:rPr>
        <w:t> </w:t>
      </w:r>
      <w:r>
        <w:rPr>
          <w:sz w:val="20"/>
        </w:rPr>
        <w:t>en</w:t>
      </w:r>
      <w:r>
        <w:rPr>
          <w:spacing w:val="-6"/>
          <w:sz w:val="20"/>
        </w:rPr>
        <w:t> </w:t>
      </w:r>
      <w:r>
        <w:rPr>
          <w:sz w:val="20"/>
        </w:rPr>
        <w:t>consecuencia</w:t>
      </w:r>
      <w:r>
        <w:rPr>
          <w:spacing w:val="-7"/>
          <w:sz w:val="20"/>
        </w:rPr>
        <w:t> </w:t>
      </w:r>
      <w:r>
        <w:rPr>
          <w:sz w:val="20"/>
        </w:rPr>
        <w:t>expresé</w:t>
      </w:r>
      <w:r>
        <w:rPr>
          <w:spacing w:val="-5"/>
          <w:sz w:val="20"/>
        </w:rPr>
        <w:t> </w:t>
      </w:r>
      <w:r>
        <w:rPr>
          <w:sz w:val="20"/>
        </w:rPr>
        <w:t>mi</w:t>
      </w:r>
      <w:r>
        <w:rPr>
          <w:spacing w:val="-7"/>
          <w:sz w:val="20"/>
        </w:rPr>
        <w:t> </w:t>
      </w:r>
      <w:r>
        <w:rPr>
          <w:sz w:val="20"/>
        </w:rPr>
        <w:t>voto</w:t>
      </w:r>
      <w:r>
        <w:rPr>
          <w:spacing w:val="-7"/>
          <w:sz w:val="20"/>
        </w:rPr>
        <w:t> </w:t>
      </w:r>
      <w:r>
        <w:rPr>
          <w:sz w:val="20"/>
        </w:rPr>
        <w:t>a</w:t>
      </w:r>
      <w:r>
        <w:rPr>
          <w:spacing w:val="-6"/>
          <w:sz w:val="20"/>
        </w:rPr>
        <w:t> </w:t>
      </w:r>
      <w:r>
        <w:rPr>
          <w:sz w:val="20"/>
        </w:rPr>
        <w:t>favor</w:t>
      </w:r>
      <w:r>
        <w:rPr>
          <w:spacing w:val="-6"/>
          <w:sz w:val="20"/>
        </w:rPr>
        <w:t> </w:t>
      </w:r>
      <w:r>
        <w:rPr>
          <w:sz w:val="20"/>
        </w:rPr>
        <w:t>del</w:t>
      </w:r>
      <w:r>
        <w:rPr>
          <w:spacing w:val="-7"/>
          <w:sz w:val="20"/>
        </w:rPr>
        <w:t> </w:t>
      </w:r>
      <w:r>
        <w:rPr>
          <w:sz w:val="20"/>
        </w:rPr>
        <w:t>punto</w:t>
      </w:r>
      <w:r>
        <w:rPr>
          <w:spacing w:val="-6"/>
          <w:sz w:val="20"/>
        </w:rPr>
        <w:t> </w:t>
      </w:r>
      <w:r>
        <w:rPr>
          <w:sz w:val="20"/>
        </w:rPr>
        <w:t>resolutivo</w:t>
      </w:r>
      <w:r>
        <w:rPr>
          <w:spacing w:val="-6"/>
          <w:sz w:val="20"/>
        </w:rPr>
        <w:t> </w:t>
      </w:r>
      <w:r>
        <w:rPr>
          <w:sz w:val="20"/>
        </w:rPr>
        <w:t>4, debo reiterar mi posición en contra de la justiciabilidad del derecho a la salud a través del artículo 26 de la Convención Americana, en particular, tomando en cuenta los argumentos que expongo en el punto</w:t>
      </w:r>
      <w:r>
        <w:rPr>
          <w:spacing w:val="-12"/>
          <w:sz w:val="20"/>
        </w:rPr>
        <w:t> </w:t>
      </w:r>
      <w:r>
        <w:rPr>
          <w:sz w:val="20"/>
        </w:rPr>
        <w:t>siguiente.</w:t>
      </w:r>
    </w:p>
    <w:p>
      <w:pPr>
        <w:pStyle w:val="BodyText"/>
        <w:spacing w:before="11"/>
        <w:rPr>
          <w:sz w:val="19"/>
        </w:rPr>
      </w:pPr>
    </w:p>
    <w:p>
      <w:pPr>
        <w:pStyle w:val="Heading1"/>
        <w:numPr>
          <w:ilvl w:val="0"/>
          <w:numId w:val="33"/>
        </w:numPr>
        <w:tabs>
          <w:tab w:pos="1561" w:val="left" w:leader="none"/>
          <w:tab w:pos="1562" w:val="left" w:leader="none"/>
        </w:tabs>
        <w:spacing w:line="240" w:lineRule="auto" w:before="0" w:after="0"/>
        <w:ind w:left="1561" w:right="0" w:hanging="651"/>
        <w:jc w:val="left"/>
      </w:pPr>
      <w:bookmarkStart w:name="II. EL DERECHO A LA SALUD" w:id="457"/>
      <w:bookmarkEnd w:id="457"/>
      <w:r>
        <w:rPr>
          <w:b w:val="0"/>
        </w:rPr>
      </w:r>
      <w:bookmarkStart w:name="II. EL DERECHO A LA SALUD" w:id="458"/>
      <w:bookmarkEnd w:id="458"/>
      <w:r>
        <w:rPr/>
        <w:t>E</w:t>
      </w:r>
      <w:r>
        <w:rPr/>
        <w:t>L DERECHO A LA</w:t>
      </w:r>
      <w:r>
        <w:rPr>
          <w:spacing w:val="-7"/>
        </w:rPr>
        <w:t> </w:t>
      </w:r>
      <w:r>
        <w:rPr/>
        <w:t>SALUD</w:t>
      </w:r>
    </w:p>
    <w:p>
      <w:pPr>
        <w:pStyle w:val="BodyText"/>
        <w:spacing w:before="11"/>
        <w:rPr>
          <w:b/>
          <w:sz w:val="19"/>
        </w:rPr>
      </w:pPr>
    </w:p>
    <w:p>
      <w:pPr>
        <w:pStyle w:val="ListParagraph"/>
        <w:numPr>
          <w:ilvl w:val="0"/>
          <w:numId w:val="32"/>
        </w:numPr>
        <w:tabs>
          <w:tab w:pos="830" w:val="left" w:leader="none"/>
        </w:tabs>
        <w:spacing w:line="240" w:lineRule="auto" w:before="0" w:after="0"/>
        <w:ind w:left="121" w:right="116" w:firstLine="0"/>
        <w:jc w:val="both"/>
        <w:rPr>
          <w:sz w:val="20"/>
        </w:rPr>
      </w:pPr>
      <w:bookmarkStart w:name="6. La Corte recordó en la sentencia, sig" w:id="459"/>
      <w:bookmarkEnd w:id="459"/>
      <w:r>
        <w:rPr/>
      </w:r>
      <w:bookmarkStart w:name="6. La Corte recordó en la sentencia, sig" w:id="460"/>
      <w:bookmarkEnd w:id="460"/>
      <w:r>
        <w:rPr>
          <w:sz w:val="20"/>
        </w:rPr>
        <w:t>La</w:t>
      </w:r>
      <w:r>
        <w:rPr>
          <w:spacing w:val="-6"/>
          <w:sz w:val="20"/>
        </w:rPr>
        <w:t> </w:t>
      </w:r>
      <w:r>
        <w:rPr>
          <w:sz w:val="20"/>
        </w:rPr>
        <w:t>Corte</w:t>
      </w:r>
      <w:r>
        <w:rPr>
          <w:spacing w:val="-6"/>
          <w:sz w:val="20"/>
        </w:rPr>
        <w:t> </w:t>
      </w:r>
      <w:r>
        <w:rPr>
          <w:sz w:val="20"/>
        </w:rPr>
        <w:t>recordó</w:t>
      </w:r>
      <w:r>
        <w:rPr>
          <w:spacing w:val="-6"/>
          <w:sz w:val="20"/>
        </w:rPr>
        <w:t> </w:t>
      </w:r>
      <w:r>
        <w:rPr>
          <w:sz w:val="20"/>
        </w:rPr>
        <w:t>en</w:t>
      </w:r>
      <w:r>
        <w:rPr>
          <w:spacing w:val="-5"/>
          <w:sz w:val="20"/>
        </w:rPr>
        <w:t> </w:t>
      </w:r>
      <w:r>
        <w:rPr>
          <w:sz w:val="20"/>
        </w:rPr>
        <w:t>la</w:t>
      </w:r>
      <w:r>
        <w:rPr>
          <w:spacing w:val="-7"/>
          <w:sz w:val="20"/>
        </w:rPr>
        <w:t> </w:t>
      </w:r>
      <w:r>
        <w:rPr>
          <w:sz w:val="20"/>
        </w:rPr>
        <w:t>sentencia,</w:t>
      </w:r>
      <w:r>
        <w:rPr>
          <w:spacing w:val="-5"/>
          <w:sz w:val="20"/>
        </w:rPr>
        <w:t> </w:t>
      </w:r>
      <w:r>
        <w:rPr>
          <w:sz w:val="20"/>
        </w:rPr>
        <w:t>siguiendo</w:t>
      </w:r>
      <w:r>
        <w:rPr>
          <w:spacing w:val="-7"/>
          <w:sz w:val="20"/>
        </w:rPr>
        <w:t> </w:t>
      </w:r>
      <w:r>
        <w:rPr>
          <w:sz w:val="20"/>
        </w:rPr>
        <w:t>sus</w:t>
      </w:r>
      <w:r>
        <w:rPr>
          <w:spacing w:val="-7"/>
          <w:sz w:val="20"/>
        </w:rPr>
        <w:t> </w:t>
      </w:r>
      <w:r>
        <w:rPr>
          <w:sz w:val="20"/>
        </w:rPr>
        <w:t>precedentes</w:t>
      </w:r>
      <w:r>
        <w:rPr>
          <w:spacing w:val="-5"/>
          <w:sz w:val="20"/>
        </w:rPr>
        <w:t> </w:t>
      </w:r>
      <w:r>
        <w:rPr>
          <w:sz w:val="20"/>
        </w:rPr>
        <w:t>de</w:t>
      </w:r>
      <w:r>
        <w:rPr>
          <w:spacing w:val="-6"/>
          <w:sz w:val="20"/>
        </w:rPr>
        <w:t> </w:t>
      </w:r>
      <w:r>
        <w:rPr>
          <w:sz w:val="20"/>
        </w:rPr>
        <w:t>los</w:t>
      </w:r>
      <w:r>
        <w:rPr>
          <w:spacing w:val="-6"/>
          <w:sz w:val="20"/>
        </w:rPr>
        <w:t> </w:t>
      </w:r>
      <w:r>
        <w:rPr>
          <w:i/>
          <w:sz w:val="20"/>
        </w:rPr>
        <w:t>casos</w:t>
      </w:r>
      <w:r>
        <w:rPr>
          <w:i/>
          <w:spacing w:val="-5"/>
          <w:sz w:val="20"/>
        </w:rPr>
        <w:t> </w:t>
      </w:r>
      <w:r>
        <w:rPr>
          <w:i/>
          <w:sz w:val="20"/>
        </w:rPr>
        <w:t>Poblete </w:t>
      </w:r>
      <w:r>
        <w:rPr>
          <w:i/>
          <w:sz w:val="20"/>
        </w:rPr>
        <w:t>Vilches vs. Chile</w:t>
      </w:r>
      <w:hyperlink w:history="true" w:anchor="_bookmark319">
        <w:r>
          <w:rPr>
            <w:position w:val="7"/>
            <w:sz w:val="13"/>
          </w:rPr>
          <w:t>21</w:t>
        </w:r>
      </w:hyperlink>
      <w:r>
        <w:rPr>
          <w:sz w:val="20"/>
        </w:rPr>
        <w:t>, </w:t>
      </w:r>
      <w:r>
        <w:rPr>
          <w:i/>
          <w:sz w:val="20"/>
        </w:rPr>
        <w:t>Cuscul Pivaral vs. Guatemala</w:t>
      </w:r>
      <w:hyperlink w:history="true" w:anchor="_bookmark320">
        <w:r>
          <w:rPr>
            <w:position w:val="7"/>
            <w:sz w:val="13"/>
          </w:rPr>
          <w:t>22</w:t>
        </w:r>
      </w:hyperlink>
      <w:r>
        <w:rPr>
          <w:sz w:val="20"/>
        </w:rPr>
        <w:t>, </w:t>
      </w:r>
      <w:r>
        <w:rPr>
          <w:i/>
          <w:sz w:val="20"/>
        </w:rPr>
        <w:t>Hernández vs. Argentina</w:t>
      </w:r>
      <w:hyperlink w:history="true" w:anchor="_bookmark321">
        <w:r>
          <w:rPr>
            <w:position w:val="7"/>
            <w:sz w:val="13"/>
          </w:rPr>
          <w:t>23</w:t>
        </w:r>
      </w:hyperlink>
      <w:r>
        <w:rPr>
          <w:position w:val="7"/>
          <w:sz w:val="13"/>
        </w:rPr>
        <w:t> </w:t>
      </w:r>
      <w:r>
        <w:rPr>
          <w:i/>
          <w:sz w:val="20"/>
        </w:rPr>
        <w:t>y </w:t>
      </w:r>
      <w:r>
        <w:rPr>
          <w:i/>
          <w:sz w:val="20"/>
        </w:rPr>
        <w:t>Guachalá Chimbo vs. Ecuador</w:t>
      </w:r>
      <w:hyperlink w:history="true" w:anchor="_bookmark322">
        <w:r>
          <w:rPr>
            <w:i/>
            <w:position w:val="7"/>
            <w:sz w:val="13"/>
          </w:rPr>
          <w:t>24</w:t>
        </w:r>
      </w:hyperlink>
      <w:r>
        <w:rPr>
          <w:i/>
          <w:position w:val="7"/>
          <w:sz w:val="13"/>
        </w:rPr>
        <w:t> </w:t>
      </w:r>
      <w:r>
        <w:rPr>
          <w:sz w:val="20"/>
        </w:rPr>
        <w:t>que </w:t>
      </w:r>
      <w:r>
        <w:rPr>
          <w:i/>
          <w:sz w:val="20"/>
        </w:rPr>
        <w:t>“[…] la obligación general de protección a la salud </w:t>
      </w:r>
      <w:r>
        <w:rPr>
          <w:i/>
          <w:sz w:val="20"/>
        </w:rPr>
        <w:t>se traduce en el deber estatal de asegurar el acceso de las personas a servicios esenciales de salud, garantizando una prestación médica de calidad y eficaz, así como de impulsar el mejoramiento de las condiciones de salud de la población. Este derecho abarca la atención de salud oportuna y apropiada conforme a los principios de disponibilidad, accesibilidad, aceptabilidad y calidad, cuya aplicación dependerá de las condiciones prevalecientes en cada Estado</w:t>
      </w:r>
      <w:r>
        <w:rPr>
          <w:sz w:val="20"/>
        </w:rPr>
        <w:t>”</w:t>
      </w:r>
      <w:hyperlink w:history="true" w:anchor="_bookmark323">
        <w:r>
          <w:rPr>
            <w:position w:val="7"/>
            <w:sz w:val="13"/>
          </w:rPr>
          <w:t>25</w:t>
        </w:r>
      </w:hyperlink>
      <w:r>
        <w:rPr>
          <w:sz w:val="20"/>
        </w:rPr>
        <w:t>. No obstante, nuevamente el Tribunal no es</w:t>
      </w:r>
      <w:r>
        <w:rPr>
          <w:spacing w:val="-6"/>
          <w:sz w:val="20"/>
        </w:rPr>
        <w:t> </w:t>
      </w:r>
      <w:r>
        <w:rPr>
          <w:sz w:val="20"/>
        </w:rPr>
        <w:t>claro</w:t>
      </w:r>
      <w:r>
        <w:rPr>
          <w:spacing w:val="-5"/>
          <w:sz w:val="20"/>
        </w:rPr>
        <w:t> </w:t>
      </w:r>
      <w:r>
        <w:rPr>
          <w:sz w:val="20"/>
        </w:rPr>
        <w:t>al</w:t>
      </w:r>
      <w:r>
        <w:rPr>
          <w:spacing w:val="-5"/>
          <w:sz w:val="20"/>
        </w:rPr>
        <w:t> </w:t>
      </w:r>
      <w:r>
        <w:rPr>
          <w:sz w:val="20"/>
        </w:rPr>
        <w:t>identificar</w:t>
      </w:r>
      <w:r>
        <w:rPr>
          <w:spacing w:val="-5"/>
          <w:sz w:val="20"/>
        </w:rPr>
        <w:t> </w:t>
      </w:r>
      <w:r>
        <w:rPr>
          <w:sz w:val="20"/>
        </w:rPr>
        <w:t>los</w:t>
      </w:r>
      <w:r>
        <w:rPr>
          <w:spacing w:val="-4"/>
          <w:sz w:val="20"/>
        </w:rPr>
        <w:t> </w:t>
      </w:r>
      <w:r>
        <w:rPr>
          <w:sz w:val="20"/>
        </w:rPr>
        <w:t>contenidos</w:t>
      </w:r>
      <w:r>
        <w:rPr>
          <w:spacing w:val="-4"/>
          <w:sz w:val="20"/>
        </w:rPr>
        <w:t> </w:t>
      </w:r>
      <w:r>
        <w:rPr>
          <w:sz w:val="20"/>
        </w:rPr>
        <w:t>de</w:t>
      </w:r>
      <w:r>
        <w:rPr>
          <w:spacing w:val="-4"/>
          <w:sz w:val="20"/>
        </w:rPr>
        <w:t> </w:t>
      </w:r>
      <w:r>
        <w:rPr>
          <w:sz w:val="20"/>
        </w:rPr>
        <w:t>las</w:t>
      </w:r>
      <w:r>
        <w:rPr>
          <w:spacing w:val="-4"/>
          <w:sz w:val="20"/>
        </w:rPr>
        <w:t> </w:t>
      </w:r>
      <w:r>
        <w:rPr>
          <w:sz w:val="20"/>
        </w:rPr>
        <w:t>obligaciones</w:t>
      </w:r>
      <w:r>
        <w:rPr>
          <w:spacing w:val="-6"/>
          <w:sz w:val="20"/>
        </w:rPr>
        <w:t> </w:t>
      </w:r>
      <w:r>
        <w:rPr>
          <w:sz w:val="20"/>
        </w:rPr>
        <w:t>derivadas</w:t>
      </w:r>
      <w:r>
        <w:rPr>
          <w:spacing w:val="-4"/>
          <w:sz w:val="20"/>
        </w:rPr>
        <w:t> </w:t>
      </w:r>
      <w:r>
        <w:rPr>
          <w:sz w:val="20"/>
        </w:rPr>
        <w:t>del</w:t>
      </w:r>
      <w:r>
        <w:rPr>
          <w:spacing w:val="-7"/>
          <w:sz w:val="20"/>
        </w:rPr>
        <w:t> </w:t>
      </w:r>
      <w:r>
        <w:rPr>
          <w:sz w:val="20"/>
        </w:rPr>
        <w:t>derecho</w:t>
      </w:r>
      <w:r>
        <w:rPr>
          <w:spacing w:val="-6"/>
          <w:sz w:val="20"/>
        </w:rPr>
        <w:t> </w:t>
      </w:r>
      <w:r>
        <w:rPr>
          <w:sz w:val="20"/>
        </w:rPr>
        <w:t>a</w:t>
      </w:r>
      <w:r>
        <w:rPr>
          <w:spacing w:val="-5"/>
          <w:sz w:val="20"/>
        </w:rPr>
        <w:t> </w:t>
      </w:r>
      <w:r>
        <w:rPr>
          <w:sz w:val="20"/>
        </w:rPr>
        <w:t>la</w:t>
      </w:r>
      <w:r>
        <w:rPr>
          <w:spacing w:val="-5"/>
          <w:sz w:val="20"/>
        </w:rPr>
        <w:t> </w:t>
      </w:r>
      <w:r>
        <w:rPr>
          <w:sz w:val="20"/>
        </w:rPr>
        <w:t>salud de manera autónoma, pues para fundamentar la responsabilidad del Estado de Chile, hace continua referencia a los riesgos derivados de dichas violaciones frente a los derechos a la vida y a la integridad</w:t>
      </w:r>
      <w:r>
        <w:rPr>
          <w:spacing w:val="-16"/>
          <w:sz w:val="20"/>
        </w:rPr>
        <w:t> </w:t>
      </w:r>
      <w:r>
        <w:rPr>
          <w:sz w:val="20"/>
        </w:rPr>
        <w:t>personal.</w:t>
      </w:r>
    </w:p>
    <w:p>
      <w:pPr>
        <w:pStyle w:val="BodyText"/>
        <w:spacing w:before="11"/>
        <w:rPr>
          <w:sz w:val="19"/>
        </w:rPr>
      </w:pPr>
    </w:p>
    <w:p>
      <w:pPr>
        <w:pStyle w:val="ListParagraph"/>
        <w:numPr>
          <w:ilvl w:val="0"/>
          <w:numId w:val="32"/>
        </w:numPr>
        <w:tabs>
          <w:tab w:pos="830" w:val="left" w:leader="none"/>
        </w:tabs>
        <w:spacing w:line="240" w:lineRule="auto" w:before="0" w:after="0"/>
        <w:ind w:left="121" w:right="117" w:firstLine="0"/>
        <w:jc w:val="both"/>
        <w:rPr>
          <w:sz w:val="20"/>
        </w:rPr>
      </w:pPr>
      <w:bookmarkStart w:name="7. En la sentencia la Corte encontró que" w:id="461"/>
      <w:bookmarkEnd w:id="461"/>
      <w:r>
        <w:rPr/>
      </w:r>
      <w:bookmarkStart w:name="7. En la sentencia la Corte encontró que" w:id="462"/>
      <w:bookmarkEnd w:id="462"/>
      <w:r>
        <w:rPr>
          <w:sz w:val="20"/>
        </w:rPr>
        <w:t>E</w:t>
      </w:r>
      <w:r>
        <w:rPr>
          <w:sz w:val="20"/>
        </w:rPr>
        <w:t>n la sentencia la Corte encontró que la modificación en la regulación de los servicios para personas con enfermedades catastróficas (Circular No. 7), que</w:t>
      </w:r>
      <w:r>
        <w:rPr>
          <w:spacing w:val="8"/>
          <w:sz w:val="20"/>
        </w:rPr>
        <w:t> </w:t>
      </w:r>
      <w:r>
        <w:rPr>
          <w:sz w:val="20"/>
        </w:rPr>
        <w:t>permitían</w:t>
      </w:r>
    </w:p>
    <w:p>
      <w:pPr>
        <w:pStyle w:val="BodyText"/>
        <w:spacing w:before="5"/>
      </w:pPr>
      <w:r>
        <w:rPr/>
        <w:pict>
          <v:line style="position:absolute;mso-position-horizontal-relative:page;mso-position-vertical-relative:paragraph;z-index:2416;mso-wrap-distance-left:0;mso-wrap-distance-right:0" from="85.080002pt,14.787257pt" to="229.080002pt,14.787257pt" stroked="true" strokeweight=".78pt" strokecolor="#000000">
            <v:stroke dashstyle="solid"/>
            <w10:wrap type="topAndBottom"/>
          </v:line>
        </w:pict>
      </w:r>
    </w:p>
    <w:p>
      <w:pPr>
        <w:spacing w:before="81"/>
        <w:ind w:left="121" w:right="118" w:hanging="1"/>
        <w:jc w:val="both"/>
        <w:rPr>
          <w:sz w:val="18"/>
        </w:rPr>
      </w:pPr>
      <w:bookmarkStart w:name="_bookmark315" w:id="463"/>
      <w:bookmarkEnd w:id="463"/>
      <w:r>
        <w:rPr/>
      </w:r>
      <w:r>
        <w:rPr>
          <w:position w:val="6"/>
          <w:sz w:val="12"/>
        </w:rPr>
        <w:t>17 </w:t>
      </w:r>
      <w:r>
        <w:rPr>
          <w:i/>
          <w:sz w:val="18"/>
        </w:rPr>
        <w:t>Cfr. Caso Asociación Nacional de Cesantes y Jubilados de la Superintendencia Nacional de </w:t>
      </w:r>
      <w:r>
        <w:rPr>
          <w:i/>
          <w:sz w:val="18"/>
        </w:rPr>
        <w:t>Administración Tributaria (ANCEJUB-SUNAT) Vs. Perú. Excepciones Preliminares, Fondo, Reparaciones</w:t>
      </w:r>
      <w:r>
        <w:rPr>
          <w:i/>
          <w:spacing w:val="-18"/>
          <w:sz w:val="18"/>
        </w:rPr>
        <w:t> </w:t>
      </w:r>
      <w:r>
        <w:rPr>
          <w:i/>
          <w:sz w:val="18"/>
        </w:rPr>
        <w:t>y</w:t>
      </w:r>
      <w:r>
        <w:rPr>
          <w:i/>
          <w:spacing w:val="-20"/>
          <w:sz w:val="18"/>
        </w:rPr>
        <w:t> </w:t>
      </w:r>
      <w:r>
        <w:rPr>
          <w:i/>
          <w:sz w:val="18"/>
        </w:rPr>
        <w:t>Costas.</w:t>
      </w:r>
      <w:r>
        <w:rPr>
          <w:i/>
          <w:spacing w:val="-18"/>
          <w:sz w:val="18"/>
        </w:rPr>
        <w:t> </w:t>
      </w:r>
      <w:r>
        <w:rPr>
          <w:sz w:val="18"/>
        </w:rPr>
        <w:t>Sentencia</w:t>
      </w:r>
      <w:r>
        <w:rPr>
          <w:spacing w:val="-19"/>
          <w:sz w:val="18"/>
        </w:rPr>
        <w:t> </w:t>
      </w:r>
      <w:r>
        <w:rPr>
          <w:sz w:val="18"/>
        </w:rPr>
        <w:t>de</w:t>
      </w:r>
      <w:r>
        <w:rPr>
          <w:spacing w:val="-19"/>
          <w:sz w:val="18"/>
        </w:rPr>
        <w:t> </w:t>
      </w:r>
      <w:r>
        <w:rPr>
          <w:sz w:val="18"/>
        </w:rPr>
        <w:t>21</w:t>
      </w:r>
      <w:r>
        <w:rPr>
          <w:spacing w:val="-18"/>
          <w:sz w:val="18"/>
        </w:rPr>
        <w:t> </w:t>
      </w:r>
      <w:r>
        <w:rPr>
          <w:sz w:val="18"/>
        </w:rPr>
        <w:t>de</w:t>
      </w:r>
      <w:r>
        <w:rPr>
          <w:spacing w:val="-19"/>
          <w:sz w:val="18"/>
        </w:rPr>
        <w:t> </w:t>
      </w:r>
      <w:r>
        <w:rPr>
          <w:sz w:val="18"/>
        </w:rPr>
        <w:t>noviembre</w:t>
      </w:r>
      <w:r>
        <w:rPr>
          <w:spacing w:val="-19"/>
          <w:sz w:val="18"/>
        </w:rPr>
        <w:t> </w:t>
      </w:r>
      <w:r>
        <w:rPr>
          <w:sz w:val="18"/>
        </w:rPr>
        <w:t>de</w:t>
      </w:r>
      <w:r>
        <w:rPr>
          <w:spacing w:val="-19"/>
          <w:sz w:val="18"/>
        </w:rPr>
        <w:t> </w:t>
      </w:r>
      <w:r>
        <w:rPr>
          <w:sz w:val="18"/>
        </w:rPr>
        <w:t>2019.</w:t>
      </w:r>
      <w:r>
        <w:rPr>
          <w:spacing w:val="-18"/>
          <w:sz w:val="18"/>
        </w:rPr>
        <w:t> </w:t>
      </w:r>
      <w:r>
        <w:rPr>
          <w:sz w:val="18"/>
        </w:rPr>
        <w:t>Serie</w:t>
      </w:r>
      <w:r>
        <w:rPr>
          <w:spacing w:val="-19"/>
          <w:sz w:val="18"/>
        </w:rPr>
        <w:t> </w:t>
      </w:r>
      <w:r>
        <w:rPr>
          <w:sz w:val="18"/>
        </w:rPr>
        <w:t>C</w:t>
      </w:r>
      <w:r>
        <w:rPr>
          <w:spacing w:val="-18"/>
          <w:sz w:val="18"/>
        </w:rPr>
        <w:t> </w:t>
      </w:r>
      <w:r>
        <w:rPr>
          <w:sz w:val="18"/>
        </w:rPr>
        <w:t>No.</w:t>
      </w:r>
      <w:r>
        <w:rPr>
          <w:spacing w:val="-18"/>
          <w:sz w:val="18"/>
        </w:rPr>
        <w:t> </w:t>
      </w:r>
      <w:r>
        <w:rPr>
          <w:sz w:val="18"/>
        </w:rPr>
        <w:t>394.</w:t>
      </w:r>
      <w:r>
        <w:rPr>
          <w:spacing w:val="-19"/>
          <w:sz w:val="18"/>
        </w:rPr>
        <w:t> </w:t>
      </w:r>
      <w:r>
        <w:rPr>
          <w:sz w:val="18"/>
        </w:rPr>
        <w:t>Voto</w:t>
      </w:r>
      <w:r>
        <w:rPr>
          <w:spacing w:val="-19"/>
          <w:sz w:val="18"/>
        </w:rPr>
        <w:t> </w:t>
      </w:r>
      <w:r>
        <w:rPr>
          <w:sz w:val="18"/>
        </w:rPr>
        <w:t>parcialmente disidente del Juez Humberto Antonio Sierra Porto, párr.</w:t>
      </w:r>
      <w:r>
        <w:rPr>
          <w:spacing w:val="-26"/>
          <w:sz w:val="18"/>
        </w:rPr>
        <w:t> </w:t>
      </w:r>
      <w:r>
        <w:rPr>
          <w:sz w:val="18"/>
        </w:rPr>
        <w:t>6.</w:t>
      </w:r>
    </w:p>
    <w:p>
      <w:pPr>
        <w:spacing w:before="0"/>
        <w:ind w:left="121" w:right="119" w:hanging="1"/>
        <w:jc w:val="both"/>
        <w:rPr>
          <w:sz w:val="18"/>
        </w:rPr>
      </w:pPr>
      <w:bookmarkStart w:name="_bookmark316" w:id="464"/>
      <w:bookmarkEnd w:id="464"/>
      <w:r>
        <w:rPr/>
      </w:r>
      <w:r>
        <w:rPr>
          <w:position w:val="6"/>
          <w:sz w:val="12"/>
        </w:rPr>
        <w:t>18 </w:t>
      </w:r>
      <w:r>
        <w:rPr>
          <w:i/>
          <w:sz w:val="18"/>
        </w:rPr>
        <w:t>Cfr. Caso Hernández Vs. Argentina. Excepción Preliminar, Fondo, Reparaciones y Costas. </w:t>
      </w:r>
      <w:r>
        <w:rPr>
          <w:sz w:val="18"/>
        </w:rPr>
        <w:t>Sentencia de 22 de noviembre de 2019. Serie C No. 395. Voto parcialmente disidente del Juez Humberto Antonio Sierra Porto, párr. 17.</w:t>
      </w:r>
    </w:p>
    <w:p>
      <w:pPr>
        <w:spacing w:before="0"/>
        <w:ind w:left="121" w:right="119" w:firstLine="0"/>
        <w:jc w:val="both"/>
        <w:rPr>
          <w:sz w:val="18"/>
        </w:rPr>
      </w:pPr>
      <w:bookmarkStart w:name="_bookmark317" w:id="465"/>
      <w:bookmarkEnd w:id="465"/>
      <w:r>
        <w:rPr/>
      </w:r>
      <w:r>
        <w:rPr>
          <w:position w:val="6"/>
          <w:sz w:val="12"/>
        </w:rPr>
        <w:t>19 </w:t>
      </w:r>
      <w:r>
        <w:rPr>
          <w:sz w:val="18"/>
        </w:rPr>
        <w:t>Cfr. </w:t>
      </w:r>
      <w:r>
        <w:rPr>
          <w:i/>
          <w:sz w:val="18"/>
        </w:rPr>
        <w:t>Caso Casa Nina Vs. Perú</w:t>
      </w:r>
      <w:r>
        <w:rPr>
          <w:sz w:val="18"/>
        </w:rPr>
        <w:t>. Excepciones Preliminares, Fondo, Reparaciones y Costas. Sentencia de 24 de noviembre de 2020. Serie C No. 419. Voto parcialmente disidente del Juez Humberto Antonio Sierra Porto, párr. 7.</w:t>
      </w:r>
    </w:p>
    <w:p>
      <w:pPr>
        <w:spacing w:before="0"/>
        <w:ind w:left="121" w:right="119" w:hanging="1"/>
        <w:jc w:val="both"/>
        <w:rPr>
          <w:sz w:val="18"/>
        </w:rPr>
      </w:pPr>
      <w:bookmarkStart w:name="_bookmark318" w:id="466"/>
      <w:bookmarkEnd w:id="466"/>
      <w:r>
        <w:rPr/>
      </w:r>
      <w:r>
        <w:rPr>
          <w:position w:val="6"/>
          <w:sz w:val="12"/>
        </w:rPr>
        <w:t>20         </w:t>
      </w:r>
      <w:r>
        <w:rPr>
          <w:i/>
          <w:sz w:val="18"/>
        </w:rPr>
        <w:t>Cfr. Caso Guachalá Chimbo y otros Vs. Ecuador</w:t>
      </w:r>
      <w:r>
        <w:rPr>
          <w:sz w:val="18"/>
        </w:rPr>
        <w:t>. Fondo, Reparaciones y Costas. Sentencia de</w:t>
      </w:r>
      <w:r>
        <w:rPr>
          <w:spacing w:val="-11"/>
          <w:sz w:val="18"/>
        </w:rPr>
        <w:t> </w:t>
      </w:r>
      <w:r>
        <w:rPr>
          <w:sz w:val="18"/>
        </w:rPr>
        <w:t>26</w:t>
      </w:r>
      <w:r>
        <w:rPr>
          <w:spacing w:val="-10"/>
          <w:sz w:val="18"/>
        </w:rPr>
        <w:t> </w:t>
      </w:r>
      <w:r>
        <w:rPr>
          <w:sz w:val="18"/>
        </w:rPr>
        <w:t>de</w:t>
      </w:r>
      <w:r>
        <w:rPr>
          <w:spacing w:val="-11"/>
          <w:sz w:val="18"/>
        </w:rPr>
        <w:t> </w:t>
      </w:r>
      <w:r>
        <w:rPr>
          <w:sz w:val="18"/>
        </w:rPr>
        <w:t>marzo</w:t>
      </w:r>
      <w:r>
        <w:rPr>
          <w:spacing w:val="-10"/>
          <w:sz w:val="18"/>
        </w:rPr>
        <w:t> </w:t>
      </w:r>
      <w:r>
        <w:rPr>
          <w:sz w:val="18"/>
        </w:rPr>
        <w:t>de</w:t>
      </w:r>
      <w:r>
        <w:rPr>
          <w:spacing w:val="-11"/>
          <w:sz w:val="18"/>
        </w:rPr>
        <w:t> </w:t>
      </w:r>
      <w:r>
        <w:rPr>
          <w:sz w:val="18"/>
        </w:rPr>
        <w:t>2021.</w:t>
      </w:r>
      <w:r>
        <w:rPr>
          <w:spacing w:val="-10"/>
          <w:sz w:val="18"/>
        </w:rPr>
        <w:t> </w:t>
      </w:r>
      <w:r>
        <w:rPr>
          <w:sz w:val="18"/>
        </w:rPr>
        <w:t>Serie</w:t>
      </w:r>
      <w:r>
        <w:rPr>
          <w:spacing w:val="-11"/>
          <w:sz w:val="18"/>
        </w:rPr>
        <w:t> </w:t>
      </w:r>
      <w:r>
        <w:rPr>
          <w:sz w:val="18"/>
        </w:rPr>
        <w:t>C</w:t>
      </w:r>
      <w:r>
        <w:rPr>
          <w:spacing w:val="-10"/>
          <w:sz w:val="18"/>
        </w:rPr>
        <w:t> </w:t>
      </w:r>
      <w:r>
        <w:rPr>
          <w:sz w:val="18"/>
        </w:rPr>
        <w:t>No.</w:t>
      </w:r>
      <w:r>
        <w:rPr>
          <w:spacing w:val="-10"/>
          <w:sz w:val="18"/>
        </w:rPr>
        <w:t> </w:t>
      </w:r>
      <w:r>
        <w:rPr>
          <w:sz w:val="18"/>
        </w:rPr>
        <w:t>423.</w:t>
      </w:r>
      <w:r>
        <w:rPr>
          <w:spacing w:val="-10"/>
          <w:sz w:val="18"/>
        </w:rPr>
        <w:t> </w:t>
      </w:r>
      <w:r>
        <w:rPr>
          <w:sz w:val="18"/>
        </w:rPr>
        <w:t>Voto</w:t>
      </w:r>
      <w:r>
        <w:rPr>
          <w:spacing w:val="-10"/>
          <w:sz w:val="18"/>
        </w:rPr>
        <w:t> </w:t>
      </w:r>
      <w:r>
        <w:rPr>
          <w:sz w:val="18"/>
        </w:rPr>
        <w:t>parcialmente</w:t>
      </w:r>
      <w:r>
        <w:rPr>
          <w:spacing w:val="-11"/>
          <w:sz w:val="18"/>
        </w:rPr>
        <w:t> </w:t>
      </w:r>
      <w:r>
        <w:rPr>
          <w:sz w:val="18"/>
        </w:rPr>
        <w:t>disidente</w:t>
      </w:r>
      <w:r>
        <w:rPr>
          <w:spacing w:val="-11"/>
          <w:sz w:val="18"/>
        </w:rPr>
        <w:t> </w:t>
      </w:r>
      <w:r>
        <w:rPr>
          <w:sz w:val="18"/>
        </w:rPr>
        <w:t>del</w:t>
      </w:r>
      <w:r>
        <w:rPr>
          <w:spacing w:val="-11"/>
          <w:sz w:val="18"/>
        </w:rPr>
        <w:t> </w:t>
      </w:r>
      <w:r>
        <w:rPr>
          <w:sz w:val="18"/>
        </w:rPr>
        <w:t>Juez</w:t>
      </w:r>
      <w:r>
        <w:rPr>
          <w:spacing w:val="-10"/>
          <w:sz w:val="18"/>
        </w:rPr>
        <w:t> </w:t>
      </w:r>
      <w:r>
        <w:rPr>
          <w:sz w:val="18"/>
        </w:rPr>
        <w:t>Humberto</w:t>
      </w:r>
      <w:r>
        <w:rPr>
          <w:spacing w:val="-10"/>
          <w:sz w:val="18"/>
        </w:rPr>
        <w:t> </w:t>
      </w:r>
      <w:r>
        <w:rPr>
          <w:sz w:val="18"/>
        </w:rPr>
        <w:t>Antonio Sierra Porto, párr.</w:t>
      </w:r>
      <w:r>
        <w:rPr>
          <w:spacing w:val="-7"/>
          <w:sz w:val="18"/>
        </w:rPr>
        <w:t> </w:t>
      </w:r>
      <w:r>
        <w:rPr>
          <w:sz w:val="18"/>
        </w:rPr>
        <w:t>6</w:t>
      </w:r>
    </w:p>
    <w:p>
      <w:pPr>
        <w:spacing w:before="0"/>
        <w:ind w:left="121" w:right="119" w:hanging="1"/>
        <w:jc w:val="both"/>
        <w:rPr>
          <w:sz w:val="18"/>
        </w:rPr>
      </w:pPr>
      <w:bookmarkStart w:name="_bookmark319" w:id="467"/>
      <w:bookmarkEnd w:id="467"/>
      <w:r>
        <w:rPr/>
      </w:r>
      <w:r>
        <w:rPr>
          <w:position w:val="6"/>
          <w:sz w:val="12"/>
        </w:rPr>
        <w:t>21         </w:t>
      </w:r>
      <w:r>
        <w:rPr>
          <w:i/>
          <w:sz w:val="18"/>
        </w:rPr>
        <w:t>Cfr. </w:t>
      </w:r>
      <w:r>
        <w:rPr>
          <w:sz w:val="18"/>
        </w:rPr>
        <w:t>Caso Poblete Vilches y otros Vs. Chile. Fondo, Reparaciones y Costas. Sentencia de 8 de marzo de 2018. Serie C No. 349., párr. 103.</w:t>
      </w:r>
    </w:p>
    <w:p>
      <w:pPr>
        <w:spacing w:before="0"/>
        <w:ind w:left="121" w:right="119" w:firstLine="0"/>
        <w:jc w:val="both"/>
        <w:rPr>
          <w:sz w:val="18"/>
        </w:rPr>
      </w:pPr>
      <w:bookmarkStart w:name="_bookmark320" w:id="468"/>
      <w:bookmarkEnd w:id="468"/>
      <w:r>
        <w:rPr/>
      </w:r>
      <w:r>
        <w:rPr>
          <w:position w:val="6"/>
          <w:sz w:val="12"/>
        </w:rPr>
        <w:t>22         </w:t>
      </w:r>
      <w:r>
        <w:rPr>
          <w:i/>
          <w:sz w:val="18"/>
        </w:rPr>
        <w:t>Cfr. </w:t>
      </w:r>
      <w:r>
        <w:rPr>
          <w:sz w:val="18"/>
        </w:rPr>
        <w:t>Caso Cuscul Pivaral y otros Vs. Guatemala. Excepción Preliminar, Fondo, Reparaciones y Costas. Sentencia de 23 de agosto de 2018. Serie C No. 359, párr. 73.</w:t>
      </w:r>
    </w:p>
    <w:p>
      <w:pPr>
        <w:spacing w:before="0"/>
        <w:ind w:left="121" w:right="120" w:firstLine="0"/>
        <w:jc w:val="both"/>
        <w:rPr>
          <w:sz w:val="18"/>
        </w:rPr>
      </w:pPr>
      <w:bookmarkStart w:name="_bookmark321" w:id="469"/>
      <w:bookmarkEnd w:id="469"/>
      <w:r>
        <w:rPr/>
      </w:r>
      <w:r>
        <w:rPr>
          <w:position w:val="6"/>
          <w:sz w:val="12"/>
        </w:rPr>
        <w:t>23 </w:t>
      </w:r>
      <w:r>
        <w:rPr>
          <w:i/>
          <w:sz w:val="18"/>
        </w:rPr>
        <w:t>Cfr. </w:t>
      </w:r>
      <w:r>
        <w:rPr>
          <w:sz w:val="18"/>
        </w:rPr>
        <w:t>Caso Hernández Vs. Argentina. Excepción Preliminar, Fondo, Reparaciones y Costas. Sentencia de 22 de noviembre de 2019. Serie C No. 395, párr. 64.</w:t>
      </w:r>
    </w:p>
    <w:p>
      <w:pPr>
        <w:spacing w:before="0"/>
        <w:ind w:left="121" w:right="119" w:hanging="1"/>
        <w:jc w:val="both"/>
        <w:rPr>
          <w:sz w:val="18"/>
        </w:rPr>
      </w:pPr>
      <w:bookmarkStart w:name="_bookmark322" w:id="470"/>
      <w:bookmarkEnd w:id="470"/>
      <w:r>
        <w:rPr/>
      </w:r>
      <w:r>
        <w:rPr>
          <w:position w:val="6"/>
          <w:sz w:val="12"/>
        </w:rPr>
        <w:t>24         </w:t>
      </w:r>
      <w:r>
        <w:rPr>
          <w:i/>
          <w:sz w:val="18"/>
        </w:rPr>
        <w:t>Cfr. </w:t>
      </w:r>
      <w:r>
        <w:rPr>
          <w:sz w:val="18"/>
        </w:rPr>
        <w:t>Caso Guachalá Chimbo y otros Vs. Ecuador. Fondo, Reparaciones y Costas. Sentencia de 26 de marzo de 2021. Serie C No. 423, párr. 100.</w:t>
      </w:r>
    </w:p>
    <w:p>
      <w:pPr>
        <w:spacing w:line="218" w:lineRule="exact" w:before="0"/>
        <w:ind w:left="121" w:right="0" w:firstLine="0"/>
        <w:jc w:val="both"/>
        <w:rPr>
          <w:sz w:val="18"/>
        </w:rPr>
      </w:pPr>
      <w:bookmarkStart w:name="_bookmark323" w:id="471"/>
      <w:bookmarkEnd w:id="471"/>
      <w:r>
        <w:rPr/>
      </w:r>
      <w:r>
        <w:rPr>
          <w:position w:val="6"/>
          <w:sz w:val="12"/>
        </w:rPr>
        <w:t>25         </w:t>
      </w:r>
      <w:r>
        <w:rPr>
          <w:i/>
          <w:sz w:val="18"/>
        </w:rPr>
        <w:t>Cfr. Caso Vera Rojas y otros vs. Chile</w:t>
      </w:r>
      <w:r>
        <w:rPr>
          <w:sz w:val="18"/>
        </w:rPr>
        <w:t>, párr. 100.</w:t>
      </w:r>
    </w:p>
    <w:p>
      <w:pPr>
        <w:spacing w:after="0" w:line="218" w:lineRule="exact"/>
        <w:jc w:val="both"/>
        <w:rPr>
          <w:sz w:val="18"/>
        </w:rPr>
        <w:sectPr>
          <w:pgSz w:w="12240" w:h="15840"/>
          <w:pgMar w:header="0" w:footer="1046" w:top="1340" w:bottom="1240" w:left="1580" w:right="1580"/>
        </w:sectPr>
      </w:pPr>
    </w:p>
    <w:p>
      <w:pPr>
        <w:pStyle w:val="BodyText"/>
        <w:spacing w:before="76"/>
        <w:ind w:left="121" w:right="115"/>
        <w:jc w:val="both"/>
      </w:pPr>
      <w:r>
        <w:rPr/>
        <w:t>a través de un criterio cuestionable “enfermedades crónicas”, excluir el tratamiento en salud, y que generaban una diferencia de trato injustificada entre personas con enfermedades catastróficas, impidieron el acceso de Martina Vera Rojas al tratamiento de</w:t>
      </w:r>
      <w:r>
        <w:rPr>
          <w:spacing w:val="-5"/>
        </w:rPr>
        <w:t> </w:t>
      </w:r>
      <w:r>
        <w:rPr/>
        <w:t>salud</w:t>
      </w:r>
      <w:r>
        <w:rPr>
          <w:spacing w:val="-6"/>
        </w:rPr>
        <w:t> </w:t>
      </w:r>
      <w:r>
        <w:rPr/>
        <w:t>que</w:t>
      </w:r>
      <w:r>
        <w:rPr>
          <w:spacing w:val="-5"/>
        </w:rPr>
        <w:t> </w:t>
      </w:r>
      <w:r>
        <w:rPr/>
        <w:t>le</w:t>
      </w:r>
      <w:r>
        <w:rPr>
          <w:spacing w:val="-5"/>
        </w:rPr>
        <w:t> </w:t>
      </w:r>
      <w:r>
        <w:rPr/>
        <w:t>había</w:t>
      </w:r>
      <w:r>
        <w:rPr>
          <w:spacing w:val="-6"/>
        </w:rPr>
        <w:t> </w:t>
      </w:r>
      <w:r>
        <w:rPr/>
        <w:t>sido</w:t>
      </w:r>
      <w:r>
        <w:rPr>
          <w:spacing w:val="-6"/>
        </w:rPr>
        <w:t> </w:t>
      </w:r>
      <w:r>
        <w:rPr/>
        <w:t>ordenado.</w:t>
      </w:r>
      <w:r>
        <w:rPr>
          <w:spacing w:val="-5"/>
        </w:rPr>
        <w:t> </w:t>
      </w:r>
      <w:r>
        <w:rPr/>
        <w:t>A</w:t>
      </w:r>
      <w:r>
        <w:rPr>
          <w:spacing w:val="-6"/>
        </w:rPr>
        <w:t> </w:t>
      </w:r>
      <w:r>
        <w:rPr/>
        <w:t>partir</w:t>
      </w:r>
      <w:r>
        <w:rPr>
          <w:spacing w:val="-6"/>
        </w:rPr>
        <w:t> </w:t>
      </w:r>
      <w:r>
        <w:rPr/>
        <w:t>de</w:t>
      </w:r>
      <w:r>
        <w:rPr>
          <w:spacing w:val="-5"/>
        </w:rPr>
        <w:t> </w:t>
      </w:r>
      <w:r>
        <w:rPr/>
        <w:t>lo</w:t>
      </w:r>
      <w:r>
        <w:rPr>
          <w:spacing w:val="-6"/>
        </w:rPr>
        <w:t> </w:t>
      </w:r>
      <w:r>
        <w:rPr/>
        <w:t>anterior,</w:t>
      </w:r>
      <w:r>
        <w:rPr>
          <w:spacing w:val="-5"/>
        </w:rPr>
        <w:t> </w:t>
      </w:r>
      <w:r>
        <w:rPr/>
        <w:t>consideró</w:t>
      </w:r>
      <w:r>
        <w:rPr>
          <w:spacing w:val="-7"/>
        </w:rPr>
        <w:t> </w:t>
      </w:r>
      <w:r>
        <w:rPr/>
        <w:t>que</w:t>
      </w:r>
      <w:r>
        <w:rPr>
          <w:spacing w:val="-6"/>
        </w:rPr>
        <w:t> </w:t>
      </w:r>
      <w:r>
        <w:rPr/>
        <w:t>el</w:t>
      </w:r>
      <w:r>
        <w:rPr>
          <w:spacing w:val="-7"/>
        </w:rPr>
        <w:t> </w:t>
      </w:r>
      <w:r>
        <w:rPr/>
        <w:t>Estado</w:t>
      </w:r>
      <w:r>
        <w:rPr>
          <w:spacing w:val="-6"/>
        </w:rPr>
        <w:t> </w:t>
      </w:r>
      <w:r>
        <w:rPr/>
        <w:t>era responsable por la violación de los artículos 4.1, 5.1, 19 y 26 de la Convención. Lo que quiero destacar, es que la Corte configuró la violación del derecho a la salud (artículo 26),</w:t>
      </w:r>
      <w:r>
        <w:rPr>
          <w:spacing w:val="-12"/>
        </w:rPr>
        <w:t> </w:t>
      </w:r>
      <w:r>
        <w:rPr/>
        <w:t>a</w:t>
      </w:r>
      <w:r>
        <w:rPr>
          <w:spacing w:val="-14"/>
        </w:rPr>
        <w:t> </w:t>
      </w:r>
      <w:r>
        <w:rPr/>
        <w:t>partir</w:t>
      </w:r>
      <w:r>
        <w:rPr>
          <w:spacing w:val="-14"/>
        </w:rPr>
        <w:t> </w:t>
      </w:r>
      <w:r>
        <w:rPr/>
        <w:t>de</w:t>
      </w:r>
      <w:r>
        <w:rPr>
          <w:spacing w:val="-13"/>
        </w:rPr>
        <w:t> </w:t>
      </w:r>
      <w:r>
        <w:rPr/>
        <w:t>la</w:t>
      </w:r>
      <w:r>
        <w:rPr>
          <w:spacing w:val="-14"/>
        </w:rPr>
        <w:t> </w:t>
      </w:r>
      <w:r>
        <w:rPr/>
        <w:t>noción</w:t>
      </w:r>
      <w:r>
        <w:rPr>
          <w:spacing w:val="-12"/>
        </w:rPr>
        <w:t> </w:t>
      </w:r>
      <w:r>
        <w:rPr/>
        <w:t>de</w:t>
      </w:r>
      <w:r>
        <w:rPr>
          <w:spacing w:val="-12"/>
        </w:rPr>
        <w:t> </w:t>
      </w:r>
      <w:r>
        <w:rPr/>
        <w:t>riesgo</w:t>
      </w:r>
      <w:r>
        <w:rPr>
          <w:spacing w:val="-14"/>
        </w:rPr>
        <w:t> </w:t>
      </w:r>
      <w:r>
        <w:rPr/>
        <w:t>para</w:t>
      </w:r>
      <w:r>
        <w:rPr>
          <w:spacing w:val="-13"/>
        </w:rPr>
        <w:t> </w:t>
      </w:r>
      <w:r>
        <w:rPr/>
        <w:t>el</w:t>
      </w:r>
      <w:r>
        <w:rPr>
          <w:spacing w:val="-14"/>
        </w:rPr>
        <w:t> </w:t>
      </w:r>
      <w:r>
        <w:rPr/>
        <w:t>derecho</w:t>
      </w:r>
      <w:r>
        <w:rPr>
          <w:spacing w:val="-13"/>
        </w:rPr>
        <w:t> </w:t>
      </w:r>
      <w:r>
        <w:rPr/>
        <w:t>a</w:t>
      </w:r>
      <w:r>
        <w:rPr>
          <w:spacing w:val="-14"/>
        </w:rPr>
        <w:t> </w:t>
      </w:r>
      <w:r>
        <w:rPr/>
        <w:t>la</w:t>
      </w:r>
      <w:r>
        <w:rPr>
          <w:spacing w:val="-13"/>
        </w:rPr>
        <w:t> </w:t>
      </w:r>
      <w:r>
        <w:rPr/>
        <w:t>vida</w:t>
      </w:r>
      <w:r>
        <w:rPr>
          <w:spacing w:val="-13"/>
        </w:rPr>
        <w:t> </w:t>
      </w:r>
      <w:r>
        <w:rPr/>
        <w:t>o</w:t>
      </w:r>
      <w:r>
        <w:rPr>
          <w:spacing w:val="-13"/>
        </w:rPr>
        <w:t> </w:t>
      </w:r>
      <w:r>
        <w:rPr/>
        <w:t>a</w:t>
      </w:r>
      <w:r>
        <w:rPr>
          <w:spacing w:val="-13"/>
        </w:rPr>
        <w:t> </w:t>
      </w:r>
      <w:r>
        <w:rPr/>
        <w:t>la</w:t>
      </w:r>
      <w:r>
        <w:rPr>
          <w:spacing w:val="-14"/>
        </w:rPr>
        <w:t> </w:t>
      </w:r>
      <w:r>
        <w:rPr/>
        <w:t>integridad</w:t>
      </w:r>
      <w:r>
        <w:rPr>
          <w:spacing w:val="-13"/>
        </w:rPr>
        <w:t> </w:t>
      </w:r>
      <w:r>
        <w:rPr/>
        <w:t>que</w:t>
      </w:r>
      <w:r>
        <w:rPr>
          <w:spacing w:val="-15"/>
        </w:rPr>
        <w:t> </w:t>
      </w:r>
      <w:r>
        <w:rPr/>
        <w:t>hubiere podido implicar la falta de acceso al tratamiento médico. De manera que, una vez más no es claro si existe una violación autónoma del derecho a la salud, o si esta solo se configura en su relación con los derechos contemplados en los artículos 4 y 5 de la Convención</w:t>
      </w:r>
      <w:r>
        <w:rPr>
          <w:spacing w:val="-8"/>
        </w:rPr>
        <w:t> </w:t>
      </w:r>
      <w:r>
        <w:rPr/>
        <w:t>Americana.</w:t>
      </w:r>
    </w:p>
    <w:p>
      <w:pPr>
        <w:pStyle w:val="BodyText"/>
        <w:spacing w:before="11"/>
        <w:rPr>
          <w:sz w:val="19"/>
        </w:rPr>
      </w:pPr>
    </w:p>
    <w:p>
      <w:pPr>
        <w:pStyle w:val="ListParagraph"/>
        <w:numPr>
          <w:ilvl w:val="0"/>
          <w:numId w:val="32"/>
        </w:numPr>
        <w:tabs>
          <w:tab w:pos="830" w:val="left" w:leader="none"/>
        </w:tabs>
        <w:spacing w:line="240" w:lineRule="auto" w:before="0" w:after="0"/>
        <w:ind w:left="121" w:right="116" w:firstLine="0"/>
        <w:jc w:val="both"/>
        <w:rPr>
          <w:sz w:val="20"/>
        </w:rPr>
      </w:pPr>
      <w:bookmarkStart w:name="8. Me refiero concretamente a cuando se " w:id="472"/>
      <w:bookmarkEnd w:id="472"/>
      <w:r>
        <w:rPr/>
      </w:r>
      <w:bookmarkStart w:name="8. Me refiero concretamente a cuando se " w:id="473"/>
      <w:bookmarkEnd w:id="473"/>
      <w:r>
        <w:rPr>
          <w:sz w:val="20"/>
        </w:rPr>
        <w:t>Me</w:t>
      </w:r>
      <w:r>
        <w:rPr>
          <w:sz w:val="20"/>
        </w:rPr>
        <w:t> refiero concretamente a cuando se señala que, “</w:t>
      </w:r>
      <w:r>
        <w:rPr>
          <w:i/>
          <w:sz w:val="20"/>
        </w:rPr>
        <w:t>La Corte advierte que esta </w:t>
      </w:r>
      <w:r>
        <w:rPr>
          <w:i/>
          <w:sz w:val="20"/>
        </w:rPr>
        <w:t>disposición, al no establecer ningún requisito adicional para el retiro del RHD, más allá de la consideración acerca de la naturaleza “crónica” de la enfermedad, constituía un riesgo para los derechos humanos, pues podía restringir el acceso a un tratamiento médico que podía ser fundamental para preservar la salud, integridad y vida de las personas</w:t>
      </w:r>
      <w:r>
        <w:rPr>
          <w:sz w:val="20"/>
        </w:rPr>
        <w:t>”</w:t>
      </w:r>
      <w:hyperlink w:history="true" w:anchor="_bookmark324">
        <w:r>
          <w:rPr>
            <w:position w:val="7"/>
            <w:sz w:val="13"/>
          </w:rPr>
          <w:t>26</w:t>
        </w:r>
      </w:hyperlink>
      <w:r>
        <w:rPr>
          <w:sz w:val="20"/>
        </w:rPr>
        <w:t>. Igualmente, hablo de cuando en la sentencia se dispone que “</w:t>
      </w:r>
      <w:r>
        <w:rPr>
          <w:i/>
          <w:sz w:val="20"/>
        </w:rPr>
        <w:t>la Corte </w:t>
      </w:r>
      <w:r>
        <w:rPr>
          <w:i/>
          <w:sz w:val="20"/>
        </w:rPr>
        <w:t>advierte que los problemas regulatorios de la Circular No. 7 permitieron que la aseguradora adoptará una decisión que, además de excluir el RHD en favor de Martina, lo cual conllevaba un riesgo para su salud, su integridad personal y su vida, obligaba a Martina a continuar con su tratamiento médico en condiciones que no eran adecuadas para su estado de salud, y las necesidades especiales que surgían en virtud de su condición como niña con discapacidad, afectando así las posibilidades de una existencia digna</w:t>
      </w:r>
      <w:r>
        <w:rPr>
          <w:sz w:val="20"/>
        </w:rPr>
        <w:t>”</w:t>
      </w:r>
      <w:hyperlink w:history="true" w:anchor="_bookmark325">
        <w:r>
          <w:rPr>
            <w:position w:val="7"/>
            <w:sz w:val="13"/>
          </w:rPr>
          <w:t>27</w:t>
        </w:r>
      </w:hyperlink>
      <w:r>
        <w:rPr>
          <w:sz w:val="20"/>
        </w:rPr>
        <w:t>.</w:t>
      </w:r>
    </w:p>
    <w:p>
      <w:pPr>
        <w:pStyle w:val="BodyText"/>
        <w:spacing w:before="10"/>
        <w:rPr>
          <w:sz w:val="19"/>
        </w:rPr>
      </w:pPr>
    </w:p>
    <w:p>
      <w:pPr>
        <w:pStyle w:val="ListParagraph"/>
        <w:numPr>
          <w:ilvl w:val="0"/>
          <w:numId w:val="32"/>
        </w:numPr>
        <w:tabs>
          <w:tab w:pos="830" w:val="left" w:leader="none"/>
        </w:tabs>
        <w:spacing w:line="240" w:lineRule="auto" w:before="1" w:after="0"/>
        <w:ind w:left="121" w:right="115" w:firstLine="0"/>
        <w:jc w:val="both"/>
        <w:rPr>
          <w:sz w:val="20"/>
        </w:rPr>
      </w:pPr>
      <w:bookmarkStart w:name="9. De otra parte, debo señalar que en es" w:id="474"/>
      <w:bookmarkEnd w:id="474"/>
      <w:r>
        <w:rPr/>
      </w:r>
      <w:bookmarkStart w:name="9. De otra parte, debo señalar que en es" w:id="475"/>
      <w:bookmarkEnd w:id="475"/>
      <w:r>
        <w:rPr>
          <w:sz w:val="20"/>
        </w:rPr>
        <w:t>De</w:t>
      </w:r>
      <w:r>
        <w:rPr>
          <w:sz w:val="20"/>
        </w:rPr>
        <w:t> otra parte, debo señalar que en esta oportunidad, al margen de las inconsistencias de esta argumentación relacionadas también con la naturaleza de las obligaciones</w:t>
      </w:r>
      <w:r>
        <w:rPr>
          <w:spacing w:val="-6"/>
          <w:sz w:val="20"/>
        </w:rPr>
        <w:t> </w:t>
      </w:r>
      <w:r>
        <w:rPr>
          <w:sz w:val="20"/>
        </w:rPr>
        <w:t>derivadas</w:t>
      </w:r>
      <w:r>
        <w:rPr>
          <w:spacing w:val="-7"/>
          <w:sz w:val="20"/>
        </w:rPr>
        <w:t> </w:t>
      </w:r>
      <w:r>
        <w:rPr>
          <w:sz w:val="20"/>
        </w:rPr>
        <w:t>del</w:t>
      </w:r>
      <w:r>
        <w:rPr>
          <w:spacing w:val="-5"/>
          <w:sz w:val="20"/>
        </w:rPr>
        <w:t> </w:t>
      </w:r>
      <w:r>
        <w:rPr>
          <w:sz w:val="20"/>
        </w:rPr>
        <w:t>derecho</w:t>
      </w:r>
      <w:r>
        <w:rPr>
          <w:spacing w:val="-6"/>
          <w:sz w:val="20"/>
        </w:rPr>
        <w:t> </w:t>
      </w:r>
      <w:r>
        <w:rPr>
          <w:sz w:val="20"/>
        </w:rPr>
        <w:t>a</w:t>
      </w:r>
      <w:r>
        <w:rPr>
          <w:spacing w:val="-6"/>
          <w:sz w:val="20"/>
        </w:rPr>
        <w:t> </w:t>
      </w:r>
      <w:r>
        <w:rPr>
          <w:sz w:val="20"/>
        </w:rPr>
        <w:t>la</w:t>
      </w:r>
      <w:r>
        <w:rPr>
          <w:spacing w:val="-6"/>
          <w:sz w:val="20"/>
        </w:rPr>
        <w:t> </w:t>
      </w:r>
      <w:r>
        <w:rPr>
          <w:sz w:val="20"/>
        </w:rPr>
        <w:t>salud,</w:t>
      </w:r>
      <w:r>
        <w:rPr>
          <w:spacing w:val="-6"/>
          <w:sz w:val="20"/>
        </w:rPr>
        <w:t> </w:t>
      </w:r>
      <w:r>
        <w:rPr>
          <w:sz w:val="20"/>
        </w:rPr>
        <w:t>el</w:t>
      </w:r>
      <w:r>
        <w:rPr>
          <w:spacing w:val="-5"/>
          <w:sz w:val="20"/>
        </w:rPr>
        <w:t> </w:t>
      </w:r>
      <w:r>
        <w:rPr>
          <w:sz w:val="20"/>
        </w:rPr>
        <w:t>aparente</w:t>
      </w:r>
      <w:r>
        <w:rPr>
          <w:spacing w:val="-7"/>
          <w:sz w:val="20"/>
        </w:rPr>
        <w:t> </w:t>
      </w:r>
      <w:r>
        <w:rPr>
          <w:sz w:val="20"/>
        </w:rPr>
        <w:t>consenso</w:t>
      </w:r>
      <w:r>
        <w:rPr>
          <w:spacing w:val="-6"/>
          <w:sz w:val="20"/>
        </w:rPr>
        <w:t> </w:t>
      </w:r>
      <w:r>
        <w:rPr>
          <w:sz w:val="20"/>
        </w:rPr>
        <w:t>regional</w:t>
      </w:r>
      <w:r>
        <w:rPr>
          <w:spacing w:val="-6"/>
          <w:sz w:val="20"/>
        </w:rPr>
        <w:t> </w:t>
      </w:r>
      <w:r>
        <w:rPr>
          <w:sz w:val="20"/>
        </w:rPr>
        <w:t>en</w:t>
      </w:r>
      <w:r>
        <w:rPr>
          <w:spacing w:val="-6"/>
          <w:sz w:val="20"/>
        </w:rPr>
        <w:t> </w:t>
      </w:r>
      <w:r>
        <w:rPr>
          <w:sz w:val="20"/>
        </w:rPr>
        <w:t>relación con su alcance y contenido y las dificultades de interferir en los modelos de prestación de servicios de salud, sin tomar en consideración las particularidades económicas, sociales y políticas de cada Estado, tuvo como consecuencia una interpretación cuestionable del principio de complementariedad al cual me referiré en el siguiente apartado.</w:t>
      </w:r>
    </w:p>
    <w:p>
      <w:pPr>
        <w:pStyle w:val="BodyText"/>
      </w:pPr>
    </w:p>
    <w:p>
      <w:pPr>
        <w:pStyle w:val="Heading1"/>
        <w:numPr>
          <w:ilvl w:val="0"/>
          <w:numId w:val="33"/>
        </w:numPr>
        <w:tabs>
          <w:tab w:pos="1561" w:val="left" w:leader="none"/>
          <w:tab w:pos="1562" w:val="left" w:leader="none"/>
        </w:tabs>
        <w:spacing w:line="240" w:lineRule="auto" w:before="0" w:after="0"/>
        <w:ind w:left="1561" w:right="0" w:hanging="760"/>
        <w:jc w:val="left"/>
      </w:pPr>
      <w:bookmarkStart w:name="III. EL PRINCIPIO DE COMPLEMENTARIEDAD" w:id="476"/>
      <w:bookmarkEnd w:id="476"/>
      <w:r>
        <w:rPr>
          <w:b w:val="0"/>
        </w:rPr>
      </w:r>
      <w:bookmarkStart w:name="III. EL PRINCIPIO DE COMPLEMENTARIEDAD" w:id="477"/>
      <w:bookmarkEnd w:id="477"/>
      <w:r>
        <w:rPr/>
        <w:t>E</w:t>
      </w:r>
      <w:r>
        <w:rPr/>
        <w:t>L PRINCIPIO DE</w:t>
      </w:r>
      <w:r>
        <w:rPr>
          <w:spacing w:val="-18"/>
        </w:rPr>
        <w:t> </w:t>
      </w:r>
      <w:r>
        <w:rPr/>
        <w:t>COMPLEMENTARIEDAD</w:t>
      </w:r>
    </w:p>
    <w:p>
      <w:pPr>
        <w:pStyle w:val="BodyText"/>
        <w:spacing w:before="12"/>
        <w:rPr>
          <w:b/>
          <w:sz w:val="19"/>
        </w:rPr>
      </w:pPr>
    </w:p>
    <w:p>
      <w:pPr>
        <w:pStyle w:val="ListParagraph"/>
        <w:numPr>
          <w:ilvl w:val="0"/>
          <w:numId w:val="32"/>
        </w:numPr>
        <w:tabs>
          <w:tab w:pos="830" w:val="left" w:leader="none"/>
        </w:tabs>
        <w:spacing w:line="240" w:lineRule="auto" w:before="0" w:after="0"/>
        <w:ind w:left="120" w:right="117" w:firstLine="1"/>
        <w:jc w:val="both"/>
        <w:rPr>
          <w:i/>
          <w:sz w:val="20"/>
        </w:rPr>
      </w:pPr>
      <w:bookmarkStart w:name="10. En la sentencia se reconoce que el E" w:id="478"/>
      <w:bookmarkEnd w:id="478"/>
      <w:r>
        <w:rPr/>
      </w:r>
      <w:bookmarkStart w:name="10. En la sentencia se reconoce que el E" w:id="479"/>
      <w:bookmarkEnd w:id="479"/>
      <w:r>
        <w:rPr>
          <w:sz w:val="20"/>
        </w:rPr>
        <w:t>E</w:t>
      </w:r>
      <w:r>
        <w:rPr>
          <w:sz w:val="20"/>
        </w:rPr>
        <w:t>n</w:t>
      </w:r>
      <w:r>
        <w:rPr>
          <w:spacing w:val="-5"/>
          <w:sz w:val="20"/>
        </w:rPr>
        <w:t> </w:t>
      </w:r>
      <w:r>
        <w:rPr>
          <w:sz w:val="20"/>
        </w:rPr>
        <w:t>la</w:t>
      </w:r>
      <w:r>
        <w:rPr>
          <w:spacing w:val="-5"/>
          <w:sz w:val="20"/>
        </w:rPr>
        <w:t> </w:t>
      </w:r>
      <w:r>
        <w:rPr>
          <w:sz w:val="20"/>
        </w:rPr>
        <w:t>sentencia</w:t>
      </w:r>
      <w:r>
        <w:rPr>
          <w:spacing w:val="-5"/>
          <w:sz w:val="20"/>
        </w:rPr>
        <w:t> </w:t>
      </w:r>
      <w:r>
        <w:rPr>
          <w:sz w:val="20"/>
        </w:rPr>
        <w:t>se</w:t>
      </w:r>
      <w:r>
        <w:rPr>
          <w:spacing w:val="-4"/>
          <w:sz w:val="20"/>
        </w:rPr>
        <w:t> </w:t>
      </w:r>
      <w:r>
        <w:rPr>
          <w:sz w:val="20"/>
        </w:rPr>
        <w:t>reconoce</w:t>
      </w:r>
      <w:r>
        <w:rPr>
          <w:spacing w:val="-5"/>
          <w:sz w:val="20"/>
        </w:rPr>
        <w:t> </w:t>
      </w:r>
      <w:r>
        <w:rPr>
          <w:sz w:val="20"/>
        </w:rPr>
        <w:t>que</w:t>
      </w:r>
      <w:r>
        <w:rPr>
          <w:spacing w:val="-5"/>
          <w:sz w:val="20"/>
        </w:rPr>
        <w:t> </w:t>
      </w:r>
      <w:r>
        <w:rPr>
          <w:sz w:val="20"/>
        </w:rPr>
        <w:t>el</w:t>
      </w:r>
      <w:r>
        <w:rPr>
          <w:spacing w:val="-5"/>
          <w:sz w:val="20"/>
        </w:rPr>
        <w:t> </w:t>
      </w:r>
      <w:r>
        <w:rPr>
          <w:sz w:val="20"/>
        </w:rPr>
        <w:t>Estado,</w:t>
      </w:r>
      <w:r>
        <w:rPr>
          <w:spacing w:val="-5"/>
          <w:sz w:val="20"/>
        </w:rPr>
        <w:t> </w:t>
      </w:r>
      <w:r>
        <w:rPr>
          <w:sz w:val="20"/>
        </w:rPr>
        <w:t>a</w:t>
      </w:r>
      <w:r>
        <w:rPr>
          <w:spacing w:val="-5"/>
          <w:sz w:val="20"/>
        </w:rPr>
        <w:t> </w:t>
      </w:r>
      <w:r>
        <w:rPr>
          <w:sz w:val="20"/>
        </w:rPr>
        <w:t>través</w:t>
      </w:r>
      <w:r>
        <w:rPr>
          <w:spacing w:val="-6"/>
          <w:sz w:val="20"/>
        </w:rPr>
        <w:t> </w:t>
      </w:r>
      <w:r>
        <w:rPr>
          <w:sz w:val="20"/>
        </w:rPr>
        <w:t>de</w:t>
      </w:r>
      <w:r>
        <w:rPr>
          <w:spacing w:val="-5"/>
          <w:sz w:val="20"/>
        </w:rPr>
        <w:t> </w:t>
      </w:r>
      <w:r>
        <w:rPr>
          <w:sz w:val="20"/>
        </w:rPr>
        <w:t>la</w:t>
      </w:r>
      <w:r>
        <w:rPr>
          <w:spacing w:val="-5"/>
          <w:sz w:val="20"/>
        </w:rPr>
        <w:t> </w:t>
      </w:r>
      <w:r>
        <w:rPr>
          <w:sz w:val="20"/>
        </w:rPr>
        <w:t>Jueza</w:t>
      </w:r>
      <w:r>
        <w:rPr>
          <w:spacing w:val="-5"/>
          <w:sz w:val="20"/>
        </w:rPr>
        <w:t> </w:t>
      </w:r>
      <w:r>
        <w:rPr>
          <w:sz w:val="20"/>
        </w:rPr>
        <w:t>Árbitro,</w:t>
      </w:r>
      <w:r>
        <w:rPr>
          <w:spacing w:val="-4"/>
          <w:sz w:val="20"/>
        </w:rPr>
        <w:t> </w:t>
      </w:r>
      <w:r>
        <w:rPr>
          <w:sz w:val="20"/>
        </w:rPr>
        <w:t>acogió</w:t>
      </w:r>
      <w:r>
        <w:rPr>
          <w:spacing w:val="-5"/>
          <w:sz w:val="20"/>
        </w:rPr>
        <w:t> </w:t>
      </w:r>
      <w:r>
        <w:rPr>
          <w:sz w:val="20"/>
        </w:rPr>
        <w:t>la solicitud elevada por los padres de Martina, y restituyó y reparó la situación de la niña al considerar que la modificación de la Circular No. 7 desconocía sus derechos fundamentales, y en consecuencia ordenó la reinstalación de los servicios y la indemnización por los daños causados en el lapso en el que la ISAPRE no prestó los servicios de salud</w:t>
      </w:r>
      <w:hyperlink w:history="true" w:anchor="_bookmark326">
        <w:r>
          <w:rPr>
            <w:position w:val="7"/>
            <w:sz w:val="13"/>
          </w:rPr>
          <w:t>28</w:t>
        </w:r>
      </w:hyperlink>
      <w:r>
        <w:rPr>
          <w:sz w:val="20"/>
        </w:rPr>
        <w:t>. Igualmente, la Corte tuvo en cuenta que la Circular IF/282 la Intendencia</w:t>
      </w:r>
      <w:r>
        <w:rPr>
          <w:spacing w:val="-6"/>
          <w:sz w:val="20"/>
        </w:rPr>
        <w:t> </w:t>
      </w:r>
      <w:r>
        <w:rPr>
          <w:sz w:val="20"/>
        </w:rPr>
        <w:t>de</w:t>
      </w:r>
      <w:r>
        <w:rPr>
          <w:spacing w:val="-4"/>
          <w:sz w:val="20"/>
        </w:rPr>
        <w:t> </w:t>
      </w:r>
      <w:r>
        <w:rPr>
          <w:sz w:val="20"/>
        </w:rPr>
        <w:t>Fondos</w:t>
      </w:r>
      <w:r>
        <w:rPr>
          <w:spacing w:val="-6"/>
          <w:sz w:val="20"/>
        </w:rPr>
        <w:t> </w:t>
      </w:r>
      <w:r>
        <w:rPr>
          <w:sz w:val="20"/>
        </w:rPr>
        <w:t>y</w:t>
      </w:r>
      <w:r>
        <w:rPr>
          <w:spacing w:val="-4"/>
          <w:sz w:val="20"/>
        </w:rPr>
        <w:t> </w:t>
      </w:r>
      <w:r>
        <w:rPr>
          <w:sz w:val="20"/>
        </w:rPr>
        <w:t>Seguros</w:t>
      </w:r>
      <w:r>
        <w:rPr>
          <w:spacing w:val="-5"/>
          <w:sz w:val="20"/>
        </w:rPr>
        <w:t> </w:t>
      </w:r>
      <w:r>
        <w:rPr>
          <w:sz w:val="20"/>
        </w:rPr>
        <w:t>de</w:t>
      </w:r>
      <w:r>
        <w:rPr>
          <w:spacing w:val="-4"/>
          <w:sz w:val="20"/>
        </w:rPr>
        <w:t> </w:t>
      </w:r>
      <w:r>
        <w:rPr>
          <w:sz w:val="20"/>
        </w:rPr>
        <w:t>Chile,</w:t>
      </w:r>
      <w:r>
        <w:rPr>
          <w:spacing w:val="-5"/>
          <w:sz w:val="20"/>
        </w:rPr>
        <w:t> </w:t>
      </w:r>
      <w:r>
        <w:rPr>
          <w:sz w:val="20"/>
        </w:rPr>
        <w:t>dejó</w:t>
      </w:r>
      <w:r>
        <w:rPr>
          <w:spacing w:val="-5"/>
          <w:sz w:val="20"/>
        </w:rPr>
        <w:t> </w:t>
      </w:r>
      <w:r>
        <w:rPr>
          <w:sz w:val="20"/>
        </w:rPr>
        <w:t>sin</w:t>
      </w:r>
      <w:r>
        <w:rPr>
          <w:spacing w:val="-5"/>
          <w:sz w:val="20"/>
        </w:rPr>
        <w:t> </w:t>
      </w:r>
      <w:r>
        <w:rPr>
          <w:sz w:val="20"/>
        </w:rPr>
        <w:t>efectos</w:t>
      </w:r>
      <w:r>
        <w:rPr>
          <w:spacing w:val="-5"/>
          <w:sz w:val="20"/>
        </w:rPr>
        <w:t> </w:t>
      </w:r>
      <w:r>
        <w:rPr>
          <w:sz w:val="20"/>
        </w:rPr>
        <w:t>la</w:t>
      </w:r>
      <w:r>
        <w:rPr>
          <w:spacing w:val="-5"/>
          <w:sz w:val="20"/>
        </w:rPr>
        <w:t> </w:t>
      </w:r>
      <w:r>
        <w:rPr>
          <w:sz w:val="20"/>
        </w:rPr>
        <w:t>Circular</w:t>
      </w:r>
      <w:r>
        <w:rPr>
          <w:spacing w:val="-6"/>
          <w:sz w:val="20"/>
        </w:rPr>
        <w:t> </w:t>
      </w:r>
      <w:r>
        <w:rPr>
          <w:sz w:val="20"/>
        </w:rPr>
        <w:t>No.</w:t>
      </w:r>
      <w:r>
        <w:rPr>
          <w:spacing w:val="-4"/>
          <w:sz w:val="20"/>
        </w:rPr>
        <w:t> </w:t>
      </w:r>
      <w:r>
        <w:rPr>
          <w:sz w:val="20"/>
        </w:rPr>
        <w:t>7</w:t>
      </w:r>
      <w:r>
        <w:rPr>
          <w:spacing w:val="-5"/>
          <w:sz w:val="20"/>
        </w:rPr>
        <w:t> </w:t>
      </w:r>
      <w:r>
        <w:rPr>
          <w:sz w:val="20"/>
        </w:rPr>
        <w:t>y</w:t>
      </w:r>
      <w:r>
        <w:rPr>
          <w:spacing w:val="-6"/>
          <w:sz w:val="20"/>
        </w:rPr>
        <w:t> </w:t>
      </w:r>
      <w:r>
        <w:rPr>
          <w:sz w:val="20"/>
        </w:rPr>
        <w:t>eliminó</w:t>
      </w:r>
      <w:r>
        <w:rPr>
          <w:spacing w:val="-5"/>
          <w:sz w:val="20"/>
        </w:rPr>
        <w:t> </w:t>
      </w:r>
      <w:r>
        <w:rPr>
          <w:sz w:val="20"/>
        </w:rPr>
        <w:t>la exclusión de enfermedades crónicas dentro de los planes de atención a personas con enfermedades catastróficas</w:t>
      </w:r>
      <w:hyperlink w:history="true" w:anchor="_bookmark327">
        <w:r>
          <w:rPr>
            <w:position w:val="7"/>
            <w:sz w:val="13"/>
          </w:rPr>
          <w:t>29</w:t>
        </w:r>
      </w:hyperlink>
      <w:r>
        <w:rPr>
          <w:sz w:val="20"/>
        </w:rPr>
        <w:t>. No obstante, en la decisión se sostiene que no cesó el ilícito internacional tomando en cuenta dos argumentos. En primer lugar, que </w:t>
      </w:r>
      <w:r>
        <w:rPr>
          <w:i/>
          <w:sz w:val="20"/>
        </w:rPr>
        <w:t>“[…] es </w:t>
      </w:r>
      <w:r>
        <w:rPr>
          <w:i/>
          <w:sz w:val="20"/>
        </w:rPr>
        <w:t>incuestionable que, en el caso, la niña no ha sufrido consecuencias graves en razón</w:t>
      </w:r>
      <w:r>
        <w:rPr>
          <w:i/>
          <w:spacing w:val="58"/>
          <w:sz w:val="20"/>
        </w:rPr>
        <w:t> </w:t>
      </w:r>
      <w:r>
        <w:rPr>
          <w:i/>
          <w:sz w:val="20"/>
        </w:rPr>
        <w:t>de</w:t>
      </w:r>
    </w:p>
    <w:p>
      <w:pPr>
        <w:pStyle w:val="BodyText"/>
        <w:spacing w:before="8"/>
        <w:rPr>
          <w:i/>
          <w:sz w:val="24"/>
        </w:rPr>
      </w:pPr>
      <w:r>
        <w:rPr/>
        <w:pict>
          <v:line style="position:absolute;mso-position-horizontal-relative:page;mso-position-vertical-relative:paragraph;z-index:2440;mso-wrap-distance-left:0;mso-wrap-distance-right:0" from="85.080002pt,17.357853pt" to="229.080002pt,17.357853pt" stroked="true" strokeweight=".78pt" strokecolor="#000000">
            <v:stroke dashstyle="solid"/>
            <w10:wrap type="topAndBottom"/>
          </v:line>
        </w:pict>
      </w:r>
    </w:p>
    <w:p>
      <w:pPr>
        <w:tabs>
          <w:tab w:pos="829" w:val="left" w:leader="none"/>
        </w:tabs>
        <w:spacing w:line="219" w:lineRule="exact" w:before="80"/>
        <w:ind w:left="121" w:right="0" w:firstLine="0"/>
        <w:jc w:val="left"/>
        <w:rPr>
          <w:sz w:val="18"/>
        </w:rPr>
      </w:pPr>
      <w:bookmarkStart w:name="_bookmark324" w:id="480"/>
      <w:bookmarkEnd w:id="480"/>
      <w:r>
        <w:rPr/>
      </w:r>
      <w:r>
        <w:rPr>
          <w:position w:val="6"/>
          <w:sz w:val="12"/>
        </w:rPr>
        <w:t>26</w:t>
        <w:tab/>
      </w:r>
      <w:r>
        <w:rPr>
          <w:i/>
          <w:sz w:val="18"/>
        </w:rPr>
        <w:t>Cfr. Caso Vera Rojas y otros vs. Chile</w:t>
      </w:r>
      <w:r>
        <w:rPr>
          <w:sz w:val="18"/>
        </w:rPr>
        <w:t>, párr.</w:t>
      </w:r>
      <w:r>
        <w:rPr>
          <w:spacing w:val="-25"/>
          <w:sz w:val="18"/>
        </w:rPr>
        <w:t> </w:t>
      </w:r>
      <w:r>
        <w:rPr>
          <w:sz w:val="18"/>
        </w:rPr>
        <w:t>126.</w:t>
      </w:r>
    </w:p>
    <w:p>
      <w:pPr>
        <w:tabs>
          <w:tab w:pos="829" w:val="left" w:leader="none"/>
        </w:tabs>
        <w:spacing w:before="0"/>
        <w:ind w:left="121" w:right="0" w:firstLine="0"/>
        <w:jc w:val="left"/>
        <w:rPr>
          <w:sz w:val="18"/>
        </w:rPr>
      </w:pPr>
      <w:bookmarkStart w:name="_bookmark325" w:id="481"/>
      <w:bookmarkEnd w:id="481"/>
      <w:r>
        <w:rPr/>
      </w:r>
      <w:r>
        <w:rPr>
          <w:position w:val="6"/>
          <w:sz w:val="12"/>
        </w:rPr>
        <w:t>27</w:t>
        <w:tab/>
      </w:r>
      <w:bookmarkStart w:name="_bookmark326" w:id="482"/>
      <w:bookmarkEnd w:id="482"/>
      <w:r>
        <w:rPr>
          <w:position w:val="6"/>
          <w:sz w:val="12"/>
        </w:rPr>
      </w:r>
      <w:r>
        <w:rPr>
          <w:i/>
          <w:sz w:val="18"/>
        </w:rPr>
        <w:t>Cfr. Caso Vera Rojas y otros vs. Chile</w:t>
      </w:r>
      <w:r>
        <w:rPr>
          <w:sz w:val="18"/>
        </w:rPr>
        <w:t>, párr.</w:t>
      </w:r>
      <w:r>
        <w:rPr>
          <w:spacing w:val="-25"/>
          <w:sz w:val="18"/>
        </w:rPr>
        <w:t> </w:t>
      </w:r>
      <w:r>
        <w:rPr>
          <w:sz w:val="18"/>
        </w:rPr>
        <w:t>130.</w:t>
      </w:r>
    </w:p>
    <w:p>
      <w:pPr>
        <w:tabs>
          <w:tab w:pos="829" w:val="left" w:leader="none"/>
        </w:tabs>
        <w:spacing w:line="219" w:lineRule="exact" w:before="1"/>
        <w:ind w:left="121" w:right="0" w:firstLine="0"/>
        <w:jc w:val="left"/>
        <w:rPr>
          <w:sz w:val="18"/>
        </w:rPr>
      </w:pPr>
      <w:r>
        <w:rPr>
          <w:position w:val="6"/>
          <w:sz w:val="12"/>
        </w:rPr>
        <w:t>28</w:t>
        <w:tab/>
      </w:r>
      <w:r>
        <w:rPr>
          <w:i/>
          <w:sz w:val="18"/>
        </w:rPr>
        <w:t>Cfr. Caso Vera Rojas y otros vs. Chile</w:t>
      </w:r>
      <w:r>
        <w:rPr>
          <w:sz w:val="18"/>
        </w:rPr>
        <w:t>, párrs.</w:t>
      </w:r>
      <w:r>
        <w:rPr>
          <w:spacing w:val="-28"/>
          <w:sz w:val="18"/>
        </w:rPr>
        <w:t> </w:t>
      </w:r>
      <w:r>
        <w:rPr>
          <w:sz w:val="18"/>
        </w:rPr>
        <w:t>140-141.</w:t>
      </w:r>
    </w:p>
    <w:p>
      <w:pPr>
        <w:tabs>
          <w:tab w:pos="829" w:val="left" w:leader="none"/>
        </w:tabs>
        <w:spacing w:before="0"/>
        <w:ind w:left="121" w:right="0" w:firstLine="0"/>
        <w:jc w:val="left"/>
        <w:rPr>
          <w:sz w:val="18"/>
        </w:rPr>
      </w:pPr>
      <w:bookmarkStart w:name="_bookmark327" w:id="483"/>
      <w:bookmarkEnd w:id="483"/>
      <w:r>
        <w:rPr/>
      </w:r>
      <w:r>
        <w:rPr>
          <w:position w:val="6"/>
          <w:sz w:val="12"/>
        </w:rPr>
        <w:t>29</w:t>
        <w:tab/>
      </w:r>
      <w:r>
        <w:rPr>
          <w:i/>
          <w:sz w:val="18"/>
        </w:rPr>
        <w:t>Cfr. Caso Vera Rojas y otros vs. Chile</w:t>
      </w:r>
      <w:r>
        <w:rPr>
          <w:sz w:val="18"/>
        </w:rPr>
        <w:t>, párrs.</w:t>
      </w:r>
      <w:r>
        <w:rPr>
          <w:spacing w:val="-26"/>
          <w:sz w:val="18"/>
        </w:rPr>
        <w:t> </w:t>
      </w:r>
      <w:r>
        <w:rPr>
          <w:sz w:val="18"/>
        </w:rPr>
        <w:t>142.</w:t>
      </w:r>
    </w:p>
    <w:p>
      <w:pPr>
        <w:spacing w:after="0"/>
        <w:jc w:val="left"/>
        <w:rPr>
          <w:sz w:val="18"/>
        </w:rPr>
        <w:sectPr>
          <w:pgSz w:w="12240" w:h="15840"/>
          <w:pgMar w:header="0" w:footer="1046" w:top="1340" w:bottom="1240" w:left="1580" w:right="1580"/>
        </w:sectPr>
      </w:pPr>
    </w:p>
    <w:p>
      <w:pPr>
        <w:spacing w:before="76"/>
        <w:ind w:left="121" w:right="116" w:firstLine="0"/>
        <w:jc w:val="both"/>
        <w:rPr>
          <w:sz w:val="20"/>
        </w:rPr>
      </w:pPr>
      <w:r>
        <w:rPr>
          <w:i/>
          <w:sz w:val="20"/>
        </w:rPr>
        <w:t>la posición social y posibilidades reales de evitarlas de los padres, pero queda claro que </w:t>
      </w:r>
      <w:r>
        <w:rPr>
          <w:i/>
          <w:sz w:val="20"/>
        </w:rPr>
        <w:t>el Estado ha estado en falta, dado que, de haber sido diferentes o menores sus posibilidades de espacio social, esta omisión estatal podría haber sido fatal. Esto pone de relieve una selectividad grave en la prestación y en la protección de los derechos de la niña</w:t>
      </w:r>
      <w:r>
        <w:rPr>
          <w:sz w:val="20"/>
        </w:rPr>
        <w:t>”</w:t>
      </w:r>
      <w:hyperlink w:history="true" w:anchor="_bookmark328">
        <w:r>
          <w:rPr>
            <w:position w:val="7"/>
            <w:sz w:val="13"/>
          </w:rPr>
          <w:t>30</w:t>
        </w:r>
      </w:hyperlink>
      <w:r>
        <w:rPr>
          <w:sz w:val="20"/>
        </w:rPr>
        <w:t>. En segundo lugar, que </w:t>
      </w:r>
      <w:r>
        <w:rPr>
          <w:i/>
          <w:sz w:val="20"/>
        </w:rPr>
        <w:t>“[…] las condiciones posteriores en las cuales se ha </w:t>
      </w:r>
      <w:r>
        <w:rPr>
          <w:i/>
          <w:sz w:val="20"/>
        </w:rPr>
        <w:t>prestado</w:t>
      </w:r>
      <w:r>
        <w:rPr>
          <w:i/>
          <w:spacing w:val="-10"/>
          <w:sz w:val="20"/>
        </w:rPr>
        <w:t> </w:t>
      </w:r>
      <w:r>
        <w:rPr>
          <w:i/>
          <w:sz w:val="20"/>
        </w:rPr>
        <w:t>el</w:t>
      </w:r>
      <w:r>
        <w:rPr>
          <w:i/>
          <w:spacing w:val="-10"/>
          <w:sz w:val="20"/>
        </w:rPr>
        <w:t> </w:t>
      </w:r>
      <w:r>
        <w:rPr>
          <w:i/>
          <w:sz w:val="20"/>
        </w:rPr>
        <w:t>servicio</w:t>
      </w:r>
      <w:r>
        <w:rPr>
          <w:i/>
          <w:spacing w:val="-9"/>
          <w:sz w:val="20"/>
        </w:rPr>
        <w:t> </w:t>
      </w:r>
      <w:r>
        <w:rPr>
          <w:i/>
          <w:sz w:val="20"/>
        </w:rPr>
        <w:t>de</w:t>
      </w:r>
      <w:r>
        <w:rPr>
          <w:i/>
          <w:spacing w:val="-10"/>
          <w:sz w:val="20"/>
        </w:rPr>
        <w:t> </w:t>
      </w:r>
      <w:r>
        <w:rPr>
          <w:i/>
          <w:sz w:val="20"/>
        </w:rPr>
        <w:t>hospitalización</w:t>
      </w:r>
      <w:r>
        <w:rPr>
          <w:i/>
          <w:spacing w:val="-7"/>
          <w:sz w:val="20"/>
        </w:rPr>
        <w:t> </w:t>
      </w:r>
      <w:r>
        <w:rPr>
          <w:i/>
          <w:sz w:val="20"/>
        </w:rPr>
        <w:t>domiciliaria,</w:t>
      </w:r>
      <w:r>
        <w:rPr>
          <w:i/>
          <w:spacing w:val="-7"/>
          <w:sz w:val="20"/>
        </w:rPr>
        <w:t> </w:t>
      </w:r>
      <w:r>
        <w:rPr>
          <w:i/>
          <w:sz w:val="20"/>
        </w:rPr>
        <w:t>las</w:t>
      </w:r>
      <w:r>
        <w:rPr>
          <w:i/>
          <w:spacing w:val="-9"/>
          <w:sz w:val="20"/>
        </w:rPr>
        <w:t> </w:t>
      </w:r>
      <w:r>
        <w:rPr>
          <w:i/>
          <w:sz w:val="20"/>
        </w:rPr>
        <w:t>cuales</w:t>
      </w:r>
      <w:r>
        <w:rPr>
          <w:i/>
          <w:spacing w:val="-9"/>
          <w:sz w:val="20"/>
        </w:rPr>
        <w:t> </w:t>
      </w:r>
      <w:r>
        <w:rPr>
          <w:i/>
          <w:sz w:val="20"/>
        </w:rPr>
        <w:t>han</w:t>
      </w:r>
      <w:r>
        <w:rPr>
          <w:i/>
          <w:spacing w:val="-7"/>
          <w:sz w:val="20"/>
        </w:rPr>
        <w:t> </w:t>
      </w:r>
      <w:r>
        <w:rPr>
          <w:i/>
          <w:sz w:val="20"/>
        </w:rPr>
        <w:t>dado</w:t>
      </w:r>
      <w:r>
        <w:rPr>
          <w:i/>
          <w:spacing w:val="-9"/>
          <w:sz w:val="20"/>
        </w:rPr>
        <w:t> </w:t>
      </w:r>
      <w:r>
        <w:rPr>
          <w:i/>
          <w:sz w:val="20"/>
        </w:rPr>
        <w:t>lugar</w:t>
      </w:r>
      <w:r>
        <w:rPr>
          <w:i/>
          <w:spacing w:val="-8"/>
          <w:sz w:val="20"/>
        </w:rPr>
        <w:t> </w:t>
      </w:r>
      <w:r>
        <w:rPr>
          <w:i/>
          <w:sz w:val="20"/>
        </w:rPr>
        <w:t>a</w:t>
      </w:r>
      <w:r>
        <w:rPr>
          <w:i/>
          <w:spacing w:val="-9"/>
          <w:sz w:val="20"/>
        </w:rPr>
        <w:t> </w:t>
      </w:r>
      <w:r>
        <w:rPr>
          <w:i/>
          <w:sz w:val="20"/>
        </w:rPr>
        <w:t>reclamos y quejas de los padres, permiten concluir que el riesgo respecto a los derechos de Martina persiste. Por ende, […] el hecho ilícito internacional no cesó en su totalidad ni fue reparado</w:t>
      </w:r>
      <w:r>
        <w:rPr>
          <w:i/>
          <w:spacing w:val="-1"/>
          <w:sz w:val="20"/>
        </w:rPr>
        <w:t> </w:t>
      </w:r>
      <w:r>
        <w:rPr>
          <w:i/>
          <w:sz w:val="20"/>
        </w:rPr>
        <w:t>integralmente</w:t>
      </w:r>
      <w:r>
        <w:rPr>
          <w:sz w:val="20"/>
        </w:rPr>
        <w:t>”</w:t>
      </w:r>
      <w:hyperlink w:history="true" w:anchor="_bookmark329">
        <w:r>
          <w:rPr>
            <w:position w:val="7"/>
            <w:sz w:val="13"/>
          </w:rPr>
          <w:t>31</w:t>
        </w:r>
      </w:hyperlink>
      <w:r>
        <w:rPr>
          <w:sz w:val="20"/>
        </w:rPr>
        <w:t>.</w:t>
      </w:r>
    </w:p>
    <w:p>
      <w:pPr>
        <w:pStyle w:val="BodyText"/>
        <w:spacing w:before="11"/>
        <w:rPr>
          <w:sz w:val="19"/>
        </w:rPr>
      </w:pPr>
    </w:p>
    <w:p>
      <w:pPr>
        <w:pStyle w:val="ListParagraph"/>
        <w:numPr>
          <w:ilvl w:val="0"/>
          <w:numId w:val="32"/>
        </w:numPr>
        <w:tabs>
          <w:tab w:pos="830" w:val="left" w:leader="none"/>
        </w:tabs>
        <w:spacing w:line="240" w:lineRule="auto" w:before="0" w:after="0"/>
        <w:ind w:left="121" w:right="115" w:firstLine="0"/>
        <w:jc w:val="both"/>
        <w:rPr>
          <w:sz w:val="20"/>
        </w:rPr>
      </w:pPr>
      <w:bookmarkStart w:name="11. Considero que los argumentos expuest" w:id="484"/>
      <w:bookmarkEnd w:id="484"/>
      <w:r>
        <w:rPr/>
      </w:r>
      <w:bookmarkStart w:name="11. Considero que los argumentos expuest" w:id="485"/>
      <w:bookmarkEnd w:id="485"/>
      <w:r>
        <w:rPr>
          <w:sz w:val="20"/>
        </w:rPr>
        <w:t>C</w:t>
      </w:r>
      <w:r>
        <w:rPr>
          <w:sz w:val="20"/>
        </w:rPr>
        <w:t>onsidero que los argumentos expuestos, resultaban insuficientes para fundamentar la responsabilidad de Chile a la luz del principio de subsidiariedad que fundamenta la existencia del Sistema Interamericano de Protección de Derechos Humanos. De los hechos analizados en la Sentencia se desprende que el riesgo que existió para Martina por la decisión de la empresa aseguradora cesó tras la decisión de la Jueza Árbitro, y que fue reparada, pues se ordenó el pago de los gastos en que su familia había incurrido y se modificó la norma que había permitido el retiro del régimen de</w:t>
      </w:r>
      <w:r>
        <w:rPr>
          <w:spacing w:val="-18"/>
          <w:sz w:val="20"/>
        </w:rPr>
        <w:t> </w:t>
      </w:r>
      <w:r>
        <w:rPr>
          <w:sz w:val="20"/>
        </w:rPr>
        <w:t>hospitalización</w:t>
      </w:r>
      <w:r>
        <w:rPr>
          <w:spacing w:val="-18"/>
          <w:sz w:val="20"/>
        </w:rPr>
        <w:t> </w:t>
      </w:r>
      <w:r>
        <w:rPr>
          <w:sz w:val="20"/>
        </w:rPr>
        <w:t>domiciliaria.</w:t>
      </w:r>
      <w:r>
        <w:rPr>
          <w:spacing w:val="-19"/>
          <w:sz w:val="20"/>
        </w:rPr>
        <w:t> </w:t>
      </w:r>
      <w:r>
        <w:rPr>
          <w:sz w:val="20"/>
        </w:rPr>
        <w:t>Tomar</w:t>
      </w:r>
      <w:r>
        <w:rPr>
          <w:spacing w:val="-19"/>
          <w:sz w:val="20"/>
        </w:rPr>
        <w:t> </w:t>
      </w:r>
      <w:r>
        <w:rPr>
          <w:sz w:val="20"/>
        </w:rPr>
        <w:t>en</w:t>
      </w:r>
      <w:r>
        <w:rPr>
          <w:spacing w:val="-18"/>
          <w:sz w:val="20"/>
        </w:rPr>
        <w:t> </w:t>
      </w:r>
      <w:r>
        <w:rPr>
          <w:sz w:val="20"/>
        </w:rPr>
        <w:t>serio</w:t>
      </w:r>
      <w:r>
        <w:rPr>
          <w:spacing w:val="-20"/>
          <w:sz w:val="20"/>
        </w:rPr>
        <w:t> </w:t>
      </w:r>
      <w:r>
        <w:rPr>
          <w:sz w:val="20"/>
        </w:rPr>
        <w:t>el</w:t>
      </w:r>
      <w:r>
        <w:rPr>
          <w:spacing w:val="-18"/>
          <w:sz w:val="20"/>
        </w:rPr>
        <w:t> </w:t>
      </w:r>
      <w:r>
        <w:rPr>
          <w:sz w:val="20"/>
        </w:rPr>
        <w:t>principio</w:t>
      </w:r>
      <w:r>
        <w:rPr>
          <w:spacing w:val="-19"/>
          <w:sz w:val="20"/>
        </w:rPr>
        <w:t> </w:t>
      </w:r>
      <w:r>
        <w:rPr>
          <w:sz w:val="20"/>
        </w:rPr>
        <w:t>de</w:t>
      </w:r>
      <w:r>
        <w:rPr>
          <w:spacing w:val="-18"/>
          <w:sz w:val="20"/>
        </w:rPr>
        <w:t> </w:t>
      </w:r>
      <w:r>
        <w:rPr>
          <w:sz w:val="20"/>
        </w:rPr>
        <w:t>complementariedad</w:t>
      </w:r>
      <w:r>
        <w:rPr>
          <w:spacing w:val="-20"/>
          <w:sz w:val="20"/>
        </w:rPr>
        <w:t> </w:t>
      </w:r>
      <w:r>
        <w:rPr>
          <w:sz w:val="20"/>
        </w:rPr>
        <w:t>en</w:t>
      </w:r>
      <w:r>
        <w:rPr>
          <w:spacing w:val="-18"/>
          <w:sz w:val="20"/>
        </w:rPr>
        <w:t> </w:t>
      </w:r>
      <w:r>
        <w:rPr>
          <w:sz w:val="20"/>
        </w:rPr>
        <w:t>este tipo de situaciones, implicaría que no solo se utilice como un elemento meramente enunciativo, sino que se le den plenos efectos jurídicos, y por lo tanto la Corte se abstenga de declarar la responsabilidad internacional cuando el Estado ya adoptó medidas adecuadas para remediar una violación de</w:t>
      </w:r>
      <w:r>
        <w:rPr>
          <w:spacing w:val="-25"/>
          <w:sz w:val="20"/>
        </w:rPr>
        <w:t> </w:t>
      </w:r>
      <w:r>
        <w:rPr>
          <w:sz w:val="20"/>
        </w:rPr>
        <w:t>derechos.</w:t>
      </w:r>
    </w:p>
    <w:p>
      <w:pPr>
        <w:pStyle w:val="BodyText"/>
        <w:spacing w:before="11"/>
        <w:rPr>
          <w:sz w:val="19"/>
        </w:rPr>
      </w:pPr>
    </w:p>
    <w:p>
      <w:pPr>
        <w:pStyle w:val="ListParagraph"/>
        <w:numPr>
          <w:ilvl w:val="0"/>
          <w:numId w:val="32"/>
        </w:numPr>
        <w:tabs>
          <w:tab w:pos="831" w:val="left" w:leader="none"/>
        </w:tabs>
        <w:spacing w:line="240" w:lineRule="auto" w:before="1" w:after="0"/>
        <w:ind w:left="121" w:right="115" w:firstLine="1"/>
        <w:jc w:val="both"/>
        <w:rPr>
          <w:sz w:val="20"/>
        </w:rPr>
      </w:pPr>
      <w:bookmarkStart w:name="12. Este criterio respondería no solo a " w:id="486"/>
      <w:bookmarkEnd w:id="486"/>
      <w:r>
        <w:rPr/>
      </w:r>
      <w:bookmarkStart w:name="12. Este criterio respondería no solo a " w:id="487"/>
      <w:bookmarkEnd w:id="487"/>
      <w:r>
        <w:rPr>
          <w:sz w:val="20"/>
        </w:rPr>
        <w:t>E</w:t>
      </w:r>
      <w:r>
        <w:rPr>
          <w:sz w:val="20"/>
        </w:rPr>
        <w:t>ste criterio respondería no solo a un criterio de justicia, sino estaría dirigido a alcanzar el propósito –contenido en el Preámbulo de la Convención- de que sean los Estados los primeros llamados a respetar y garantizar los derechos convencionales, y a restituirlos a través de los procedimientos internos en los eventos en los que hubieren sido</w:t>
      </w:r>
      <w:r>
        <w:rPr>
          <w:spacing w:val="-16"/>
          <w:sz w:val="20"/>
        </w:rPr>
        <w:t> </w:t>
      </w:r>
      <w:r>
        <w:rPr>
          <w:sz w:val="20"/>
        </w:rPr>
        <w:t>vulnerados.</w:t>
      </w:r>
      <w:r>
        <w:rPr>
          <w:spacing w:val="-15"/>
          <w:sz w:val="20"/>
        </w:rPr>
        <w:t> </w:t>
      </w:r>
      <w:r>
        <w:rPr>
          <w:sz w:val="20"/>
        </w:rPr>
        <w:t>De</w:t>
      </w:r>
      <w:r>
        <w:rPr>
          <w:spacing w:val="-16"/>
          <w:sz w:val="20"/>
        </w:rPr>
        <w:t> </w:t>
      </w:r>
      <w:r>
        <w:rPr>
          <w:sz w:val="20"/>
        </w:rPr>
        <w:t>esta</w:t>
      </w:r>
      <w:r>
        <w:rPr>
          <w:spacing w:val="-16"/>
          <w:sz w:val="20"/>
        </w:rPr>
        <w:t> </w:t>
      </w:r>
      <w:r>
        <w:rPr>
          <w:sz w:val="20"/>
        </w:rPr>
        <w:t>forma,</w:t>
      </w:r>
      <w:r>
        <w:rPr>
          <w:spacing w:val="-15"/>
          <w:sz w:val="20"/>
        </w:rPr>
        <w:t> </w:t>
      </w:r>
      <w:r>
        <w:rPr>
          <w:sz w:val="20"/>
        </w:rPr>
        <w:t>la</w:t>
      </w:r>
      <w:r>
        <w:rPr>
          <w:spacing w:val="-17"/>
          <w:sz w:val="20"/>
        </w:rPr>
        <w:t> </w:t>
      </w:r>
      <w:r>
        <w:rPr>
          <w:sz w:val="20"/>
        </w:rPr>
        <w:t>Corte</w:t>
      </w:r>
      <w:r>
        <w:rPr>
          <w:spacing w:val="-16"/>
          <w:sz w:val="20"/>
        </w:rPr>
        <w:t> </w:t>
      </w:r>
      <w:r>
        <w:rPr>
          <w:sz w:val="20"/>
        </w:rPr>
        <w:t>debería</w:t>
      </w:r>
      <w:r>
        <w:rPr>
          <w:spacing w:val="-16"/>
          <w:sz w:val="20"/>
        </w:rPr>
        <w:t> </w:t>
      </w:r>
      <w:r>
        <w:rPr>
          <w:sz w:val="20"/>
        </w:rPr>
        <w:t>no</w:t>
      </w:r>
      <w:r>
        <w:rPr>
          <w:spacing w:val="-16"/>
          <w:sz w:val="20"/>
        </w:rPr>
        <w:t> </w:t>
      </w:r>
      <w:r>
        <w:rPr>
          <w:sz w:val="20"/>
        </w:rPr>
        <w:t>solo</w:t>
      </w:r>
      <w:r>
        <w:rPr>
          <w:spacing w:val="-17"/>
          <w:sz w:val="20"/>
        </w:rPr>
        <w:t> </w:t>
      </w:r>
      <w:r>
        <w:rPr>
          <w:sz w:val="20"/>
        </w:rPr>
        <w:t>abstenerse</w:t>
      </w:r>
      <w:r>
        <w:rPr>
          <w:spacing w:val="-16"/>
          <w:sz w:val="20"/>
        </w:rPr>
        <w:t> </w:t>
      </w:r>
      <w:r>
        <w:rPr>
          <w:sz w:val="20"/>
        </w:rPr>
        <w:t>de</w:t>
      </w:r>
      <w:r>
        <w:rPr>
          <w:spacing w:val="-15"/>
          <w:sz w:val="20"/>
        </w:rPr>
        <w:t> </w:t>
      </w:r>
      <w:r>
        <w:rPr>
          <w:sz w:val="20"/>
        </w:rPr>
        <w:t>intervenir</w:t>
      </w:r>
      <w:r>
        <w:rPr>
          <w:spacing w:val="-17"/>
          <w:sz w:val="20"/>
        </w:rPr>
        <w:t> </w:t>
      </w:r>
      <w:r>
        <w:rPr>
          <w:sz w:val="20"/>
        </w:rPr>
        <w:t>cuando evidencie este comportamiento por parte de las autoridades internas, sino reconocer la relevancia</w:t>
      </w:r>
      <w:r>
        <w:rPr>
          <w:spacing w:val="-8"/>
          <w:sz w:val="20"/>
        </w:rPr>
        <w:t> </w:t>
      </w:r>
      <w:r>
        <w:rPr>
          <w:sz w:val="20"/>
        </w:rPr>
        <w:t>de</w:t>
      </w:r>
      <w:r>
        <w:rPr>
          <w:spacing w:val="-7"/>
          <w:sz w:val="20"/>
        </w:rPr>
        <w:t> </w:t>
      </w:r>
      <w:r>
        <w:rPr>
          <w:sz w:val="20"/>
        </w:rPr>
        <w:t>su</w:t>
      </w:r>
      <w:r>
        <w:rPr>
          <w:spacing w:val="-7"/>
          <w:sz w:val="20"/>
        </w:rPr>
        <w:t> </w:t>
      </w:r>
      <w:r>
        <w:rPr>
          <w:sz w:val="20"/>
        </w:rPr>
        <w:t>compromiso</w:t>
      </w:r>
      <w:r>
        <w:rPr>
          <w:spacing w:val="-7"/>
          <w:sz w:val="20"/>
        </w:rPr>
        <w:t> </w:t>
      </w:r>
      <w:r>
        <w:rPr>
          <w:sz w:val="20"/>
        </w:rPr>
        <w:t>con</w:t>
      </w:r>
      <w:r>
        <w:rPr>
          <w:spacing w:val="-9"/>
          <w:sz w:val="20"/>
        </w:rPr>
        <w:t> </w:t>
      </w:r>
      <w:r>
        <w:rPr>
          <w:sz w:val="20"/>
        </w:rPr>
        <w:t>honrar</w:t>
      </w:r>
      <w:r>
        <w:rPr>
          <w:spacing w:val="-7"/>
          <w:sz w:val="20"/>
        </w:rPr>
        <w:t> </w:t>
      </w:r>
      <w:r>
        <w:rPr>
          <w:sz w:val="20"/>
        </w:rPr>
        <w:t>las</w:t>
      </w:r>
      <w:r>
        <w:rPr>
          <w:spacing w:val="-8"/>
          <w:sz w:val="20"/>
        </w:rPr>
        <w:t> </w:t>
      </w:r>
      <w:r>
        <w:rPr>
          <w:sz w:val="20"/>
        </w:rPr>
        <w:t>obligaciones</w:t>
      </w:r>
      <w:r>
        <w:rPr>
          <w:spacing w:val="-8"/>
          <w:sz w:val="20"/>
        </w:rPr>
        <w:t> </w:t>
      </w:r>
      <w:r>
        <w:rPr>
          <w:sz w:val="20"/>
        </w:rPr>
        <w:t>internacionales</w:t>
      </w:r>
      <w:r>
        <w:rPr>
          <w:spacing w:val="-8"/>
          <w:sz w:val="20"/>
        </w:rPr>
        <w:t> </w:t>
      </w:r>
      <w:r>
        <w:rPr>
          <w:sz w:val="20"/>
        </w:rPr>
        <w:t>adquiridas.</w:t>
      </w:r>
      <w:r>
        <w:rPr>
          <w:spacing w:val="-7"/>
          <w:sz w:val="20"/>
        </w:rPr>
        <w:t> </w:t>
      </w:r>
      <w:r>
        <w:rPr>
          <w:sz w:val="20"/>
        </w:rPr>
        <w:t>Así lo</w:t>
      </w:r>
      <w:r>
        <w:rPr>
          <w:spacing w:val="-7"/>
          <w:sz w:val="20"/>
        </w:rPr>
        <w:t> </w:t>
      </w:r>
      <w:r>
        <w:rPr>
          <w:sz w:val="20"/>
        </w:rPr>
        <w:t>señala</w:t>
      </w:r>
      <w:r>
        <w:rPr>
          <w:spacing w:val="-9"/>
          <w:sz w:val="20"/>
        </w:rPr>
        <w:t> </w:t>
      </w:r>
      <w:r>
        <w:rPr>
          <w:sz w:val="20"/>
        </w:rPr>
        <w:t>la</w:t>
      </w:r>
      <w:r>
        <w:rPr>
          <w:spacing w:val="-10"/>
          <w:sz w:val="20"/>
        </w:rPr>
        <w:t> </w:t>
      </w:r>
      <w:r>
        <w:rPr>
          <w:sz w:val="20"/>
        </w:rPr>
        <w:t>Convención</w:t>
      </w:r>
      <w:r>
        <w:rPr>
          <w:spacing w:val="-9"/>
          <w:sz w:val="20"/>
        </w:rPr>
        <w:t> </w:t>
      </w:r>
      <w:r>
        <w:rPr>
          <w:sz w:val="20"/>
        </w:rPr>
        <w:t>Americana</w:t>
      </w:r>
      <w:hyperlink w:history="true" w:anchor="_bookmark330">
        <w:r>
          <w:rPr>
            <w:position w:val="7"/>
            <w:sz w:val="13"/>
          </w:rPr>
          <w:t>32</w:t>
        </w:r>
      </w:hyperlink>
      <w:r>
        <w:rPr>
          <w:sz w:val="20"/>
        </w:rPr>
        <w:t>,</w:t>
      </w:r>
      <w:r>
        <w:rPr>
          <w:spacing w:val="-8"/>
          <w:sz w:val="20"/>
        </w:rPr>
        <w:t> </w:t>
      </w:r>
      <w:r>
        <w:rPr>
          <w:sz w:val="20"/>
        </w:rPr>
        <w:t>y</w:t>
      </w:r>
      <w:r>
        <w:rPr>
          <w:spacing w:val="-7"/>
          <w:sz w:val="20"/>
        </w:rPr>
        <w:t> </w:t>
      </w:r>
      <w:r>
        <w:rPr>
          <w:sz w:val="20"/>
        </w:rPr>
        <w:t>lo</w:t>
      </w:r>
      <w:r>
        <w:rPr>
          <w:spacing w:val="-9"/>
          <w:sz w:val="20"/>
        </w:rPr>
        <w:t> </w:t>
      </w:r>
      <w:r>
        <w:rPr>
          <w:sz w:val="20"/>
        </w:rPr>
        <w:t>reconoce</w:t>
      </w:r>
      <w:r>
        <w:rPr>
          <w:spacing w:val="-8"/>
          <w:sz w:val="20"/>
        </w:rPr>
        <w:t> </w:t>
      </w:r>
      <w:r>
        <w:rPr>
          <w:sz w:val="20"/>
        </w:rPr>
        <w:t>la</w:t>
      </w:r>
      <w:r>
        <w:rPr>
          <w:spacing w:val="-9"/>
          <w:sz w:val="20"/>
        </w:rPr>
        <w:t> </w:t>
      </w:r>
      <w:r>
        <w:rPr>
          <w:sz w:val="20"/>
        </w:rPr>
        <w:t>Corte</w:t>
      </w:r>
      <w:r>
        <w:rPr>
          <w:spacing w:val="-8"/>
          <w:sz w:val="20"/>
        </w:rPr>
        <w:t> </w:t>
      </w:r>
      <w:r>
        <w:rPr>
          <w:sz w:val="20"/>
        </w:rPr>
        <w:t>en</w:t>
      </w:r>
      <w:r>
        <w:rPr>
          <w:spacing w:val="-7"/>
          <w:sz w:val="20"/>
        </w:rPr>
        <w:t> </w:t>
      </w:r>
      <w:r>
        <w:rPr>
          <w:sz w:val="20"/>
        </w:rPr>
        <w:t>su</w:t>
      </w:r>
      <w:r>
        <w:rPr>
          <w:spacing w:val="-8"/>
          <w:sz w:val="20"/>
        </w:rPr>
        <w:t> </w:t>
      </w:r>
      <w:r>
        <w:rPr>
          <w:sz w:val="20"/>
        </w:rPr>
        <w:t>jurisprudencia</w:t>
      </w:r>
      <w:r>
        <w:rPr>
          <w:spacing w:val="-9"/>
          <w:sz w:val="20"/>
        </w:rPr>
        <w:t> </w:t>
      </w:r>
      <w:r>
        <w:rPr>
          <w:sz w:val="20"/>
        </w:rPr>
        <w:t>cuando ha desarrollado criterios relacionados con los principios y alcances de la subsidiariedad y la complementariedad de la jurisdicción</w:t>
      </w:r>
      <w:r>
        <w:rPr>
          <w:spacing w:val="-13"/>
          <w:sz w:val="20"/>
        </w:rPr>
        <w:t> </w:t>
      </w:r>
      <w:r>
        <w:rPr>
          <w:sz w:val="20"/>
        </w:rPr>
        <w:t>internacional</w:t>
      </w:r>
      <w:hyperlink w:history="true" w:anchor="_bookmark331">
        <w:r>
          <w:rPr>
            <w:position w:val="7"/>
            <w:sz w:val="13"/>
          </w:rPr>
          <w:t>33</w:t>
        </w:r>
      </w:hyperlink>
      <w:r>
        <w:rPr>
          <w:sz w:val="20"/>
        </w:rPr>
        <w:t>.</w:t>
      </w:r>
    </w:p>
    <w:p>
      <w:pPr>
        <w:pStyle w:val="BodyText"/>
      </w:pPr>
    </w:p>
    <w:p>
      <w:pPr>
        <w:pStyle w:val="BodyText"/>
        <w:spacing w:before="8"/>
        <w:rPr>
          <w:sz w:val="16"/>
        </w:rPr>
      </w:pPr>
      <w:r>
        <w:rPr/>
        <w:pict>
          <v:line style="position:absolute;mso-position-horizontal-relative:page;mso-position-vertical-relative:paragraph;z-index:2464;mso-wrap-distance-left:0;mso-wrap-distance-right:0" from="85.080002pt,12.475745pt" to="229.080002pt,12.475745pt" stroked="true" strokeweight=".779pt" strokecolor="#000000">
            <v:stroke dashstyle="solid"/>
            <w10:wrap type="topAndBottom"/>
          </v:line>
        </w:pict>
      </w:r>
    </w:p>
    <w:p>
      <w:pPr>
        <w:spacing w:line="219" w:lineRule="exact" w:before="80"/>
        <w:ind w:left="121" w:right="0" w:firstLine="0"/>
        <w:jc w:val="both"/>
        <w:rPr>
          <w:sz w:val="18"/>
        </w:rPr>
      </w:pPr>
      <w:bookmarkStart w:name="_bookmark328" w:id="488"/>
      <w:bookmarkEnd w:id="488"/>
      <w:r>
        <w:rPr/>
      </w:r>
      <w:r>
        <w:rPr>
          <w:position w:val="6"/>
          <w:sz w:val="12"/>
        </w:rPr>
        <w:t>30         </w:t>
      </w:r>
      <w:bookmarkStart w:name="_bookmark329" w:id="489"/>
      <w:bookmarkEnd w:id="489"/>
      <w:r>
        <w:rPr>
          <w:position w:val="6"/>
          <w:sz w:val="12"/>
        </w:rPr>
      </w:r>
      <w:r>
        <w:rPr>
          <w:i/>
          <w:sz w:val="18"/>
        </w:rPr>
        <w:t>Cfr. Caso Vera Rojas y otros vs. Chile</w:t>
      </w:r>
      <w:r>
        <w:rPr>
          <w:sz w:val="18"/>
        </w:rPr>
        <w:t>, párr. 145.</w:t>
      </w:r>
    </w:p>
    <w:p>
      <w:pPr>
        <w:spacing w:before="0"/>
        <w:ind w:left="121" w:right="0" w:firstLine="0"/>
        <w:jc w:val="both"/>
        <w:rPr>
          <w:sz w:val="18"/>
        </w:rPr>
      </w:pPr>
      <w:r>
        <w:rPr>
          <w:position w:val="6"/>
          <w:sz w:val="12"/>
        </w:rPr>
        <w:t>31         </w:t>
      </w:r>
      <w:r>
        <w:rPr>
          <w:i/>
          <w:sz w:val="18"/>
        </w:rPr>
        <w:t>Cfr. Caso Vera Rojas y otros vs. Chile</w:t>
      </w:r>
      <w:r>
        <w:rPr>
          <w:sz w:val="18"/>
        </w:rPr>
        <w:t>, párr. 147.</w:t>
      </w:r>
    </w:p>
    <w:p>
      <w:pPr>
        <w:spacing w:before="1"/>
        <w:ind w:left="121" w:right="119" w:hanging="1"/>
        <w:jc w:val="both"/>
        <w:rPr>
          <w:sz w:val="18"/>
        </w:rPr>
      </w:pPr>
      <w:bookmarkStart w:name="_bookmark330" w:id="490"/>
      <w:bookmarkEnd w:id="490"/>
      <w:r>
        <w:rPr/>
      </w:r>
      <w:r>
        <w:rPr>
          <w:position w:val="6"/>
          <w:sz w:val="12"/>
        </w:rPr>
        <w:t>32        </w:t>
      </w:r>
      <w:r>
        <w:rPr>
          <w:sz w:val="18"/>
        </w:rPr>
        <w:t>Convención Americana. Preámbulo “Reconociendo que los derechos esenciales del hombre no</w:t>
      </w:r>
      <w:r>
        <w:rPr>
          <w:spacing w:val="-7"/>
          <w:sz w:val="18"/>
        </w:rPr>
        <w:t> </w:t>
      </w:r>
      <w:r>
        <w:rPr>
          <w:sz w:val="18"/>
        </w:rPr>
        <w:t>nacen</w:t>
      </w:r>
      <w:r>
        <w:rPr>
          <w:spacing w:val="-7"/>
          <w:sz w:val="18"/>
        </w:rPr>
        <w:t> </w:t>
      </w:r>
      <w:r>
        <w:rPr>
          <w:sz w:val="18"/>
        </w:rPr>
        <w:t>del</w:t>
      </w:r>
      <w:r>
        <w:rPr>
          <w:spacing w:val="-6"/>
          <w:sz w:val="18"/>
        </w:rPr>
        <w:t> </w:t>
      </w:r>
      <w:r>
        <w:rPr>
          <w:sz w:val="18"/>
        </w:rPr>
        <w:t>hecho</w:t>
      </w:r>
      <w:r>
        <w:rPr>
          <w:spacing w:val="-7"/>
          <w:sz w:val="18"/>
        </w:rPr>
        <w:t> </w:t>
      </w:r>
      <w:r>
        <w:rPr>
          <w:sz w:val="18"/>
        </w:rPr>
        <w:t>de</w:t>
      </w:r>
      <w:r>
        <w:rPr>
          <w:spacing w:val="-6"/>
          <w:sz w:val="18"/>
        </w:rPr>
        <w:t> </w:t>
      </w:r>
      <w:r>
        <w:rPr>
          <w:sz w:val="18"/>
        </w:rPr>
        <w:t>ser</w:t>
      </w:r>
      <w:r>
        <w:rPr>
          <w:spacing w:val="-6"/>
          <w:sz w:val="18"/>
        </w:rPr>
        <w:t> </w:t>
      </w:r>
      <w:r>
        <w:rPr>
          <w:sz w:val="18"/>
        </w:rPr>
        <w:t>nacional</w:t>
      </w:r>
      <w:r>
        <w:rPr>
          <w:spacing w:val="-7"/>
          <w:sz w:val="18"/>
        </w:rPr>
        <w:t> </w:t>
      </w:r>
      <w:r>
        <w:rPr>
          <w:sz w:val="18"/>
        </w:rPr>
        <w:t>de</w:t>
      </w:r>
      <w:r>
        <w:rPr>
          <w:spacing w:val="-6"/>
          <w:sz w:val="18"/>
        </w:rPr>
        <w:t> </w:t>
      </w:r>
      <w:r>
        <w:rPr>
          <w:sz w:val="18"/>
        </w:rPr>
        <w:t>determinado</w:t>
      </w:r>
      <w:r>
        <w:rPr>
          <w:spacing w:val="-6"/>
          <w:sz w:val="18"/>
        </w:rPr>
        <w:t> </w:t>
      </w:r>
      <w:r>
        <w:rPr>
          <w:sz w:val="18"/>
        </w:rPr>
        <w:t>Estado,</w:t>
      </w:r>
      <w:r>
        <w:rPr>
          <w:spacing w:val="-6"/>
          <w:sz w:val="18"/>
        </w:rPr>
        <w:t> </w:t>
      </w:r>
      <w:r>
        <w:rPr>
          <w:sz w:val="18"/>
        </w:rPr>
        <w:t>sino</w:t>
      </w:r>
      <w:r>
        <w:rPr>
          <w:spacing w:val="-7"/>
          <w:sz w:val="18"/>
        </w:rPr>
        <w:t> </w:t>
      </w:r>
      <w:r>
        <w:rPr>
          <w:sz w:val="18"/>
        </w:rPr>
        <w:t>que</w:t>
      </w:r>
      <w:r>
        <w:rPr>
          <w:spacing w:val="-7"/>
          <w:sz w:val="18"/>
        </w:rPr>
        <w:t> </w:t>
      </w:r>
      <w:r>
        <w:rPr>
          <w:sz w:val="18"/>
        </w:rPr>
        <w:t>tienen</w:t>
      </w:r>
      <w:r>
        <w:rPr>
          <w:spacing w:val="-5"/>
          <w:sz w:val="18"/>
        </w:rPr>
        <w:t> </w:t>
      </w:r>
      <w:r>
        <w:rPr>
          <w:sz w:val="18"/>
        </w:rPr>
        <w:t>como</w:t>
      </w:r>
      <w:r>
        <w:rPr>
          <w:spacing w:val="-7"/>
          <w:sz w:val="18"/>
        </w:rPr>
        <w:t> </w:t>
      </w:r>
      <w:r>
        <w:rPr>
          <w:sz w:val="18"/>
        </w:rPr>
        <w:t>fundamento</w:t>
      </w:r>
      <w:r>
        <w:rPr>
          <w:spacing w:val="-7"/>
          <w:sz w:val="18"/>
        </w:rPr>
        <w:t> </w:t>
      </w:r>
      <w:r>
        <w:rPr>
          <w:sz w:val="18"/>
        </w:rPr>
        <w:t>los atributos de la persona humana, razón por la cual justifican una protección internacional, de naturaleza</w:t>
      </w:r>
      <w:r>
        <w:rPr>
          <w:spacing w:val="-9"/>
          <w:sz w:val="18"/>
        </w:rPr>
        <w:t> </w:t>
      </w:r>
      <w:r>
        <w:rPr>
          <w:sz w:val="18"/>
        </w:rPr>
        <w:t>convencional</w:t>
      </w:r>
      <w:r>
        <w:rPr>
          <w:spacing w:val="-9"/>
          <w:sz w:val="18"/>
        </w:rPr>
        <w:t> </w:t>
      </w:r>
      <w:r>
        <w:rPr>
          <w:sz w:val="18"/>
        </w:rPr>
        <w:t>coadyuvante</w:t>
      </w:r>
      <w:r>
        <w:rPr>
          <w:spacing w:val="-10"/>
          <w:sz w:val="18"/>
        </w:rPr>
        <w:t> </w:t>
      </w:r>
      <w:r>
        <w:rPr>
          <w:sz w:val="18"/>
        </w:rPr>
        <w:t>o</w:t>
      </w:r>
      <w:r>
        <w:rPr>
          <w:spacing w:val="-9"/>
          <w:sz w:val="18"/>
        </w:rPr>
        <w:t> </w:t>
      </w:r>
      <w:r>
        <w:rPr>
          <w:sz w:val="18"/>
        </w:rPr>
        <w:t>complementaria</w:t>
      </w:r>
      <w:r>
        <w:rPr>
          <w:spacing w:val="-9"/>
          <w:sz w:val="18"/>
        </w:rPr>
        <w:t> </w:t>
      </w:r>
      <w:r>
        <w:rPr>
          <w:sz w:val="18"/>
        </w:rPr>
        <w:t>de</w:t>
      </w:r>
      <w:r>
        <w:rPr>
          <w:spacing w:val="-10"/>
          <w:sz w:val="18"/>
        </w:rPr>
        <w:t> </w:t>
      </w:r>
      <w:r>
        <w:rPr>
          <w:sz w:val="18"/>
        </w:rPr>
        <w:t>la</w:t>
      </w:r>
      <w:r>
        <w:rPr>
          <w:spacing w:val="-9"/>
          <w:sz w:val="18"/>
        </w:rPr>
        <w:t> </w:t>
      </w:r>
      <w:r>
        <w:rPr>
          <w:sz w:val="18"/>
        </w:rPr>
        <w:t>que</w:t>
      </w:r>
      <w:r>
        <w:rPr>
          <w:spacing w:val="-8"/>
          <w:sz w:val="18"/>
        </w:rPr>
        <w:t> </w:t>
      </w:r>
      <w:r>
        <w:rPr>
          <w:sz w:val="18"/>
        </w:rPr>
        <w:t>ofrece</w:t>
      </w:r>
      <w:r>
        <w:rPr>
          <w:spacing w:val="-10"/>
          <w:sz w:val="18"/>
        </w:rPr>
        <w:t> </w:t>
      </w:r>
      <w:r>
        <w:rPr>
          <w:sz w:val="18"/>
        </w:rPr>
        <w:t>el</w:t>
      </w:r>
      <w:r>
        <w:rPr>
          <w:spacing w:val="-9"/>
          <w:sz w:val="18"/>
        </w:rPr>
        <w:t> </w:t>
      </w:r>
      <w:r>
        <w:rPr>
          <w:sz w:val="18"/>
        </w:rPr>
        <w:t>derecho</w:t>
      </w:r>
      <w:r>
        <w:rPr>
          <w:spacing w:val="-9"/>
          <w:sz w:val="18"/>
        </w:rPr>
        <w:t> </w:t>
      </w:r>
      <w:r>
        <w:rPr>
          <w:sz w:val="18"/>
        </w:rPr>
        <w:t>interno</w:t>
      </w:r>
      <w:r>
        <w:rPr>
          <w:spacing w:val="-9"/>
          <w:sz w:val="18"/>
        </w:rPr>
        <w:t> </w:t>
      </w:r>
      <w:r>
        <w:rPr>
          <w:sz w:val="18"/>
        </w:rPr>
        <w:t>de</w:t>
      </w:r>
      <w:r>
        <w:rPr>
          <w:spacing w:val="-10"/>
          <w:sz w:val="18"/>
        </w:rPr>
        <w:t> </w:t>
      </w:r>
      <w:r>
        <w:rPr>
          <w:sz w:val="18"/>
        </w:rPr>
        <w:t>los Estados</w:t>
      </w:r>
      <w:r>
        <w:rPr>
          <w:spacing w:val="-13"/>
          <w:sz w:val="18"/>
        </w:rPr>
        <w:t> </w:t>
      </w:r>
      <w:r>
        <w:rPr>
          <w:sz w:val="18"/>
        </w:rPr>
        <w:t>americanos”.</w:t>
      </w:r>
    </w:p>
    <w:p>
      <w:pPr>
        <w:spacing w:before="0"/>
        <w:ind w:left="121" w:right="117" w:firstLine="0"/>
        <w:jc w:val="both"/>
        <w:rPr>
          <w:sz w:val="18"/>
        </w:rPr>
      </w:pPr>
      <w:bookmarkStart w:name="_bookmark331" w:id="491"/>
      <w:bookmarkEnd w:id="491"/>
      <w:r>
        <w:rPr/>
      </w:r>
      <w:r>
        <w:rPr>
          <w:position w:val="6"/>
          <w:sz w:val="12"/>
        </w:rPr>
        <w:t>33      </w:t>
      </w:r>
      <w:r>
        <w:rPr>
          <w:sz w:val="18"/>
        </w:rPr>
        <w:t>Ver: </w:t>
      </w:r>
      <w:r>
        <w:rPr>
          <w:i/>
          <w:sz w:val="18"/>
        </w:rPr>
        <w:t>Caso Las Palmeras Vs. Colombia.Excepciones Preliminares. </w:t>
      </w:r>
      <w:r>
        <w:rPr>
          <w:sz w:val="18"/>
        </w:rPr>
        <w:t>Sentencia de 4 de febrero de 2000. Serie C No. 67, párr. 33; </w:t>
      </w:r>
      <w:r>
        <w:rPr>
          <w:i/>
          <w:sz w:val="18"/>
        </w:rPr>
        <w:t>Caso Gelman Vs. Uruguay. Fondo y Reparaciones. </w:t>
      </w:r>
      <w:r>
        <w:rPr>
          <w:sz w:val="18"/>
        </w:rPr>
        <w:t>Sentencia de 24 de febrero de 2011. Serie C No. 221, párr. 239; </w:t>
      </w:r>
      <w:r>
        <w:rPr>
          <w:i/>
          <w:sz w:val="18"/>
        </w:rPr>
        <w:t>Caso Masacre de Santo Domingo Vs. </w:t>
      </w:r>
      <w:r>
        <w:rPr>
          <w:i/>
          <w:sz w:val="18"/>
        </w:rPr>
        <w:t>Colombia. Excepciones Preliminares, Fondo y Reparaciones</w:t>
      </w:r>
      <w:r>
        <w:rPr>
          <w:sz w:val="18"/>
        </w:rPr>
        <w:t>. Sentencia de 30 de noviembre de 2012. Serie C No. 259, párr. 143; </w:t>
      </w:r>
      <w:r>
        <w:rPr>
          <w:i/>
          <w:sz w:val="18"/>
        </w:rPr>
        <w:t>Caso Tarazona Arrieta y otros Vs. Perú. Excepción Preliminar, </w:t>
      </w:r>
      <w:r>
        <w:rPr>
          <w:i/>
          <w:sz w:val="18"/>
        </w:rPr>
        <w:t>Fondo, Reparaciones y Costas. Sentencia de 15 de octubre de 2014. Serie C No. 286</w:t>
      </w:r>
      <w:r>
        <w:rPr>
          <w:sz w:val="18"/>
        </w:rPr>
        <w:t>, párr. 137; </w:t>
      </w:r>
      <w:r>
        <w:rPr>
          <w:i/>
          <w:sz w:val="18"/>
        </w:rPr>
        <w:t>Caso Andrade Salmón Vs. Bolivia. Fondo, Reparaciones y Costas. </w:t>
      </w:r>
      <w:r>
        <w:rPr>
          <w:sz w:val="18"/>
        </w:rPr>
        <w:t>Sentencia de 1 de diciembre de 2016.</w:t>
      </w:r>
      <w:r>
        <w:rPr>
          <w:spacing w:val="-5"/>
          <w:sz w:val="18"/>
        </w:rPr>
        <w:t> </w:t>
      </w:r>
      <w:r>
        <w:rPr>
          <w:sz w:val="18"/>
        </w:rPr>
        <w:t>Serie</w:t>
      </w:r>
      <w:r>
        <w:rPr>
          <w:spacing w:val="-5"/>
          <w:sz w:val="18"/>
        </w:rPr>
        <w:t> </w:t>
      </w:r>
      <w:r>
        <w:rPr>
          <w:sz w:val="18"/>
        </w:rPr>
        <w:t>C</w:t>
      </w:r>
      <w:r>
        <w:rPr>
          <w:spacing w:val="-5"/>
          <w:sz w:val="18"/>
        </w:rPr>
        <w:t> </w:t>
      </w:r>
      <w:r>
        <w:rPr>
          <w:sz w:val="18"/>
        </w:rPr>
        <w:t>No.</w:t>
      </w:r>
      <w:r>
        <w:rPr>
          <w:spacing w:val="-5"/>
          <w:sz w:val="18"/>
        </w:rPr>
        <w:t> </w:t>
      </w:r>
      <w:r>
        <w:rPr>
          <w:sz w:val="18"/>
        </w:rPr>
        <w:t>330.,</w:t>
      </w:r>
      <w:r>
        <w:rPr>
          <w:spacing w:val="-5"/>
          <w:sz w:val="18"/>
        </w:rPr>
        <w:t> </w:t>
      </w:r>
      <w:r>
        <w:rPr>
          <w:sz w:val="18"/>
        </w:rPr>
        <w:t>párr.</w:t>
      </w:r>
      <w:r>
        <w:rPr>
          <w:spacing w:val="-5"/>
          <w:sz w:val="18"/>
        </w:rPr>
        <w:t> </w:t>
      </w:r>
      <w:r>
        <w:rPr>
          <w:sz w:val="18"/>
        </w:rPr>
        <w:t>93;</w:t>
      </w:r>
      <w:r>
        <w:rPr>
          <w:spacing w:val="-6"/>
          <w:sz w:val="18"/>
        </w:rPr>
        <w:t> </w:t>
      </w:r>
      <w:r>
        <w:rPr>
          <w:i/>
          <w:sz w:val="18"/>
        </w:rPr>
        <w:t>Caso</w:t>
      </w:r>
      <w:r>
        <w:rPr>
          <w:i/>
          <w:spacing w:val="-6"/>
          <w:sz w:val="18"/>
        </w:rPr>
        <w:t> </w:t>
      </w:r>
      <w:r>
        <w:rPr>
          <w:i/>
          <w:sz w:val="18"/>
        </w:rPr>
        <w:t>Amrhein</w:t>
      </w:r>
      <w:r>
        <w:rPr>
          <w:i/>
          <w:spacing w:val="-5"/>
          <w:sz w:val="18"/>
        </w:rPr>
        <w:t> </w:t>
      </w:r>
      <w:r>
        <w:rPr>
          <w:i/>
          <w:sz w:val="18"/>
        </w:rPr>
        <w:t>y</w:t>
      </w:r>
      <w:r>
        <w:rPr>
          <w:i/>
          <w:spacing w:val="-5"/>
          <w:sz w:val="18"/>
        </w:rPr>
        <w:t> </w:t>
      </w:r>
      <w:r>
        <w:rPr>
          <w:i/>
          <w:sz w:val="18"/>
        </w:rPr>
        <w:t>otros</w:t>
      </w:r>
      <w:r>
        <w:rPr>
          <w:i/>
          <w:spacing w:val="-6"/>
          <w:sz w:val="18"/>
        </w:rPr>
        <w:t> </w:t>
      </w:r>
      <w:r>
        <w:rPr>
          <w:i/>
          <w:sz w:val="18"/>
        </w:rPr>
        <w:t>Vs.</w:t>
      </w:r>
      <w:r>
        <w:rPr>
          <w:i/>
          <w:spacing w:val="-5"/>
          <w:sz w:val="18"/>
        </w:rPr>
        <w:t> </w:t>
      </w:r>
      <w:r>
        <w:rPr>
          <w:i/>
          <w:sz w:val="18"/>
        </w:rPr>
        <w:t>Costa</w:t>
      </w:r>
      <w:r>
        <w:rPr>
          <w:i/>
          <w:spacing w:val="-6"/>
          <w:sz w:val="18"/>
        </w:rPr>
        <w:t> </w:t>
      </w:r>
      <w:r>
        <w:rPr>
          <w:i/>
          <w:sz w:val="18"/>
        </w:rPr>
        <w:t>Rica.</w:t>
      </w:r>
      <w:r>
        <w:rPr>
          <w:i/>
          <w:spacing w:val="-5"/>
          <w:sz w:val="18"/>
        </w:rPr>
        <w:t> </w:t>
      </w:r>
      <w:r>
        <w:rPr>
          <w:i/>
          <w:sz w:val="18"/>
        </w:rPr>
        <w:t>Excepciones</w:t>
      </w:r>
      <w:r>
        <w:rPr>
          <w:i/>
          <w:spacing w:val="-6"/>
          <w:sz w:val="18"/>
        </w:rPr>
        <w:t> </w:t>
      </w:r>
      <w:r>
        <w:rPr>
          <w:i/>
          <w:sz w:val="18"/>
        </w:rPr>
        <w:t>Preliminares, </w:t>
      </w:r>
      <w:r>
        <w:rPr>
          <w:i/>
          <w:sz w:val="18"/>
        </w:rPr>
        <w:t>Fondo, Reparaciones y Costas. </w:t>
      </w:r>
      <w:r>
        <w:rPr>
          <w:sz w:val="18"/>
        </w:rPr>
        <w:t>Sentencia de 25 de abril de 2018. Serie C No. 354, párrs. 97 a 115; </w:t>
      </w:r>
      <w:r>
        <w:rPr>
          <w:i/>
          <w:sz w:val="18"/>
        </w:rPr>
        <w:t>Caso Colindres Schonenberg Vs. El Salvador. Fondo, Reparaciones y Costas. </w:t>
      </w:r>
      <w:r>
        <w:rPr>
          <w:sz w:val="18"/>
        </w:rPr>
        <w:t>Sentencia de 4 de febrero de 2019. Serie C No. 373., párr. 80; </w:t>
      </w:r>
      <w:r>
        <w:rPr>
          <w:i/>
          <w:sz w:val="18"/>
        </w:rPr>
        <w:t>Caso Petro Urrego Vs. Colombia. Excepciones </w:t>
      </w:r>
      <w:r>
        <w:rPr>
          <w:i/>
          <w:sz w:val="18"/>
        </w:rPr>
        <w:t>Preliminares, Fondo, Reparaciones y Costas. </w:t>
      </w:r>
      <w:r>
        <w:rPr>
          <w:sz w:val="18"/>
        </w:rPr>
        <w:t>Sentencia de 8 de julio de 2020. Serie C No. 406., párr.</w:t>
      </w:r>
      <w:r>
        <w:rPr>
          <w:spacing w:val="-8"/>
          <w:sz w:val="18"/>
        </w:rPr>
        <w:t> </w:t>
      </w:r>
      <w:r>
        <w:rPr>
          <w:sz w:val="18"/>
        </w:rPr>
        <w:t>102-103.</w:t>
      </w:r>
    </w:p>
    <w:p>
      <w:pPr>
        <w:spacing w:after="0"/>
        <w:jc w:val="both"/>
        <w:rPr>
          <w:sz w:val="18"/>
        </w:rPr>
        <w:sectPr>
          <w:pgSz w:w="12240" w:h="15840"/>
          <w:pgMar w:header="0" w:footer="1046" w:top="1340" w:bottom="1240" w:left="1580" w:right="1580"/>
        </w:sectPr>
      </w:pPr>
    </w:p>
    <w:p>
      <w:pPr>
        <w:pStyle w:val="ListParagraph"/>
        <w:numPr>
          <w:ilvl w:val="0"/>
          <w:numId w:val="32"/>
        </w:numPr>
        <w:tabs>
          <w:tab w:pos="810" w:val="left" w:leader="none"/>
        </w:tabs>
        <w:spacing w:line="240" w:lineRule="auto" w:before="76" w:after="0"/>
        <w:ind w:left="101" w:right="116" w:firstLine="0"/>
        <w:jc w:val="both"/>
        <w:rPr>
          <w:sz w:val="20"/>
        </w:rPr>
      </w:pPr>
      <w:bookmarkStart w:name="13. Lo anterior además resultaría cohere" w:id="492"/>
      <w:bookmarkEnd w:id="492"/>
      <w:r>
        <w:rPr/>
      </w:r>
      <w:bookmarkStart w:name="13. Lo anterior además resultaría cohere" w:id="493"/>
      <w:bookmarkEnd w:id="493"/>
      <w:r>
        <w:rPr>
          <w:sz w:val="20"/>
        </w:rPr>
        <w:t>Lo</w:t>
      </w:r>
      <w:r>
        <w:rPr>
          <w:sz w:val="20"/>
        </w:rPr>
        <w:t> anterior además resultaría coherente con la posición asumida por la Corte en relación</w:t>
      </w:r>
      <w:r>
        <w:rPr>
          <w:spacing w:val="-9"/>
          <w:sz w:val="20"/>
        </w:rPr>
        <w:t> </w:t>
      </w:r>
      <w:r>
        <w:rPr>
          <w:sz w:val="20"/>
        </w:rPr>
        <w:t>con</w:t>
      </w:r>
      <w:r>
        <w:rPr>
          <w:spacing w:val="-9"/>
          <w:sz w:val="20"/>
        </w:rPr>
        <w:t> </w:t>
      </w:r>
      <w:r>
        <w:rPr>
          <w:sz w:val="20"/>
        </w:rPr>
        <w:t>la</w:t>
      </w:r>
      <w:r>
        <w:rPr>
          <w:spacing w:val="-10"/>
          <w:sz w:val="20"/>
        </w:rPr>
        <w:t> </w:t>
      </w:r>
      <w:r>
        <w:rPr>
          <w:sz w:val="20"/>
        </w:rPr>
        <w:t>figura</w:t>
      </w:r>
      <w:r>
        <w:rPr>
          <w:spacing w:val="-10"/>
          <w:sz w:val="20"/>
        </w:rPr>
        <w:t> </w:t>
      </w:r>
      <w:r>
        <w:rPr>
          <w:sz w:val="20"/>
        </w:rPr>
        <w:t>del</w:t>
      </w:r>
      <w:r>
        <w:rPr>
          <w:spacing w:val="-9"/>
          <w:sz w:val="20"/>
        </w:rPr>
        <w:t> </w:t>
      </w:r>
      <w:r>
        <w:rPr>
          <w:sz w:val="20"/>
        </w:rPr>
        <w:t>control</w:t>
      </w:r>
      <w:r>
        <w:rPr>
          <w:spacing w:val="-9"/>
          <w:sz w:val="20"/>
        </w:rPr>
        <w:t> </w:t>
      </w:r>
      <w:r>
        <w:rPr>
          <w:sz w:val="20"/>
        </w:rPr>
        <w:t>de</w:t>
      </w:r>
      <w:r>
        <w:rPr>
          <w:spacing w:val="-10"/>
          <w:sz w:val="20"/>
        </w:rPr>
        <w:t> </w:t>
      </w:r>
      <w:r>
        <w:rPr>
          <w:sz w:val="20"/>
        </w:rPr>
        <w:t>convencionalidad,</w:t>
      </w:r>
      <w:r>
        <w:rPr>
          <w:spacing w:val="-9"/>
          <w:sz w:val="20"/>
        </w:rPr>
        <w:t> </w:t>
      </w:r>
      <w:r>
        <w:rPr>
          <w:sz w:val="20"/>
        </w:rPr>
        <w:t>como</w:t>
      </w:r>
      <w:r>
        <w:rPr>
          <w:spacing w:val="-9"/>
          <w:sz w:val="20"/>
        </w:rPr>
        <w:t> </w:t>
      </w:r>
      <w:r>
        <w:rPr>
          <w:sz w:val="20"/>
        </w:rPr>
        <w:t>una</w:t>
      </w:r>
      <w:r>
        <w:rPr>
          <w:spacing w:val="-9"/>
          <w:sz w:val="20"/>
        </w:rPr>
        <w:t> </w:t>
      </w:r>
      <w:r>
        <w:rPr>
          <w:sz w:val="20"/>
        </w:rPr>
        <w:t>obligación</w:t>
      </w:r>
      <w:r>
        <w:rPr>
          <w:spacing w:val="-9"/>
          <w:sz w:val="20"/>
        </w:rPr>
        <w:t> </w:t>
      </w:r>
      <w:r>
        <w:rPr>
          <w:sz w:val="20"/>
        </w:rPr>
        <w:t>surgida</w:t>
      </w:r>
      <w:r>
        <w:rPr>
          <w:spacing w:val="-10"/>
          <w:sz w:val="20"/>
        </w:rPr>
        <w:t> </w:t>
      </w:r>
      <w:r>
        <w:rPr>
          <w:sz w:val="20"/>
        </w:rPr>
        <w:t>de</w:t>
      </w:r>
      <w:r>
        <w:rPr>
          <w:spacing w:val="-9"/>
          <w:sz w:val="20"/>
        </w:rPr>
        <w:t> </w:t>
      </w:r>
      <w:r>
        <w:rPr>
          <w:sz w:val="20"/>
        </w:rPr>
        <w:t>la Convención Americana con el objetivo de que todos los jueces y autoridades del orden interno actúen como jueces interamericanos, y no sea necesario acudir al Tribunal de San José para encontrar una respuesta a las acciones u omisiones estatales que desconozcan las obligaciones de respeto y garantía de los derechos</w:t>
      </w:r>
      <w:r>
        <w:rPr>
          <w:spacing w:val="-27"/>
          <w:sz w:val="20"/>
        </w:rPr>
        <w:t> </w:t>
      </w:r>
      <w:r>
        <w:rPr>
          <w:sz w:val="20"/>
        </w:rPr>
        <w:t>humanos.</w:t>
      </w:r>
    </w:p>
    <w:p>
      <w:pPr>
        <w:pStyle w:val="BodyText"/>
        <w:spacing w:before="11"/>
        <w:rPr>
          <w:sz w:val="19"/>
        </w:rPr>
      </w:pPr>
    </w:p>
    <w:p>
      <w:pPr>
        <w:pStyle w:val="ListParagraph"/>
        <w:numPr>
          <w:ilvl w:val="0"/>
          <w:numId w:val="32"/>
        </w:numPr>
        <w:tabs>
          <w:tab w:pos="810" w:val="left" w:leader="none"/>
        </w:tabs>
        <w:spacing w:line="240" w:lineRule="auto" w:before="0" w:after="0"/>
        <w:ind w:left="101" w:right="117" w:firstLine="0"/>
        <w:jc w:val="both"/>
        <w:rPr>
          <w:sz w:val="20"/>
        </w:rPr>
      </w:pPr>
      <w:bookmarkStart w:name="14. De otra parte, en relación con la co" w:id="494"/>
      <w:bookmarkEnd w:id="494"/>
      <w:r>
        <w:rPr/>
      </w:r>
      <w:bookmarkStart w:name="14. De otra parte, en relación con la co" w:id="495"/>
      <w:bookmarkEnd w:id="495"/>
      <w:r>
        <w:rPr>
          <w:sz w:val="20"/>
        </w:rPr>
        <w:t>De</w:t>
      </w:r>
      <w:r>
        <w:rPr>
          <w:sz w:val="20"/>
        </w:rPr>
        <w:t> otra parte, en relación con la consideración según la cual los derechos a la vida,</w:t>
      </w:r>
      <w:r>
        <w:rPr>
          <w:spacing w:val="-11"/>
          <w:sz w:val="20"/>
        </w:rPr>
        <w:t> </w:t>
      </w:r>
      <w:r>
        <w:rPr>
          <w:sz w:val="20"/>
        </w:rPr>
        <w:t>a</w:t>
      </w:r>
      <w:r>
        <w:rPr>
          <w:spacing w:val="-13"/>
          <w:sz w:val="20"/>
        </w:rPr>
        <w:t> </w:t>
      </w:r>
      <w:r>
        <w:rPr>
          <w:sz w:val="20"/>
        </w:rPr>
        <w:t>la</w:t>
      </w:r>
      <w:r>
        <w:rPr>
          <w:spacing w:val="-12"/>
          <w:sz w:val="20"/>
        </w:rPr>
        <w:t> </w:t>
      </w:r>
      <w:r>
        <w:rPr>
          <w:sz w:val="20"/>
        </w:rPr>
        <w:t>integridad</w:t>
      </w:r>
      <w:r>
        <w:rPr>
          <w:spacing w:val="-12"/>
          <w:sz w:val="20"/>
        </w:rPr>
        <w:t> </w:t>
      </w:r>
      <w:r>
        <w:rPr>
          <w:sz w:val="20"/>
        </w:rPr>
        <w:t>personal,</w:t>
      </w:r>
      <w:r>
        <w:rPr>
          <w:spacing w:val="-11"/>
          <w:sz w:val="20"/>
        </w:rPr>
        <w:t> </w:t>
      </w:r>
      <w:r>
        <w:rPr>
          <w:sz w:val="20"/>
        </w:rPr>
        <w:t>a</w:t>
      </w:r>
      <w:r>
        <w:rPr>
          <w:spacing w:val="-13"/>
          <w:sz w:val="20"/>
        </w:rPr>
        <w:t> </w:t>
      </w:r>
      <w:r>
        <w:rPr>
          <w:sz w:val="20"/>
        </w:rPr>
        <w:t>la</w:t>
      </w:r>
      <w:r>
        <w:rPr>
          <w:spacing w:val="-12"/>
          <w:sz w:val="20"/>
        </w:rPr>
        <w:t> </w:t>
      </w:r>
      <w:r>
        <w:rPr>
          <w:sz w:val="20"/>
        </w:rPr>
        <w:t>salud</w:t>
      </w:r>
      <w:r>
        <w:rPr>
          <w:spacing w:val="-13"/>
          <w:sz w:val="20"/>
        </w:rPr>
        <w:t> </w:t>
      </w:r>
      <w:r>
        <w:rPr>
          <w:sz w:val="20"/>
        </w:rPr>
        <w:t>y</w:t>
      </w:r>
      <w:r>
        <w:rPr>
          <w:spacing w:val="-11"/>
          <w:sz w:val="20"/>
        </w:rPr>
        <w:t> </w:t>
      </w:r>
      <w:r>
        <w:rPr>
          <w:sz w:val="20"/>
        </w:rPr>
        <w:t>a</w:t>
      </w:r>
      <w:r>
        <w:rPr>
          <w:spacing w:val="-12"/>
          <w:sz w:val="20"/>
        </w:rPr>
        <w:t> </w:t>
      </w:r>
      <w:r>
        <w:rPr>
          <w:sz w:val="20"/>
        </w:rPr>
        <w:t>la</w:t>
      </w:r>
      <w:r>
        <w:rPr>
          <w:spacing w:val="-13"/>
          <w:sz w:val="20"/>
        </w:rPr>
        <w:t> </w:t>
      </w:r>
      <w:r>
        <w:rPr>
          <w:sz w:val="20"/>
        </w:rPr>
        <w:t>seguridad</w:t>
      </w:r>
      <w:r>
        <w:rPr>
          <w:spacing w:val="-12"/>
          <w:sz w:val="20"/>
        </w:rPr>
        <w:t> </w:t>
      </w:r>
      <w:r>
        <w:rPr>
          <w:sz w:val="20"/>
        </w:rPr>
        <w:t>social</w:t>
      </w:r>
      <w:r>
        <w:rPr>
          <w:spacing w:val="-12"/>
          <w:sz w:val="20"/>
        </w:rPr>
        <w:t> </w:t>
      </w:r>
      <w:r>
        <w:rPr>
          <w:sz w:val="20"/>
        </w:rPr>
        <w:t>de</w:t>
      </w:r>
      <w:r>
        <w:rPr>
          <w:spacing w:val="-12"/>
          <w:sz w:val="20"/>
        </w:rPr>
        <w:t> </w:t>
      </w:r>
      <w:r>
        <w:rPr>
          <w:sz w:val="20"/>
        </w:rPr>
        <w:t>Martina</w:t>
      </w:r>
      <w:r>
        <w:rPr>
          <w:spacing w:val="-12"/>
          <w:sz w:val="20"/>
        </w:rPr>
        <w:t> </w:t>
      </w:r>
      <w:r>
        <w:rPr>
          <w:sz w:val="20"/>
        </w:rPr>
        <w:t>se</w:t>
      </w:r>
      <w:r>
        <w:rPr>
          <w:spacing w:val="-12"/>
          <w:sz w:val="20"/>
        </w:rPr>
        <w:t> </w:t>
      </w:r>
      <w:r>
        <w:rPr>
          <w:sz w:val="20"/>
        </w:rPr>
        <w:t>encuentran en riesgo según lo demuestra la actividad litigiosa emprendida por los padres en contra de la ISAPRE, y que por tanto el Estado no ha cesado el ilícito internacional, considero que</w:t>
      </w:r>
      <w:r>
        <w:rPr>
          <w:spacing w:val="-11"/>
          <w:sz w:val="20"/>
        </w:rPr>
        <w:t> </w:t>
      </w:r>
      <w:r>
        <w:rPr>
          <w:sz w:val="20"/>
        </w:rPr>
        <w:t>esos</w:t>
      </w:r>
      <w:r>
        <w:rPr>
          <w:spacing w:val="-12"/>
          <w:sz w:val="20"/>
        </w:rPr>
        <w:t> </w:t>
      </w:r>
      <w:r>
        <w:rPr>
          <w:sz w:val="20"/>
        </w:rPr>
        <w:t>elementos</w:t>
      </w:r>
      <w:r>
        <w:rPr>
          <w:spacing w:val="-10"/>
          <w:sz w:val="20"/>
        </w:rPr>
        <w:t> </w:t>
      </w:r>
      <w:r>
        <w:rPr>
          <w:sz w:val="20"/>
        </w:rPr>
        <w:t>debieron</w:t>
      </w:r>
      <w:r>
        <w:rPr>
          <w:spacing w:val="-10"/>
          <w:sz w:val="20"/>
        </w:rPr>
        <w:t> </w:t>
      </w:r>
      <w:r>
        <w:rPr>
          <w:sz w:val="20"/>
        </w:rPr>
        <w:t>ser</w:t>
      </w:r>
      <w:r>
        <w:rPr>
          <w:spacing w:val="-11"/>
          <w:sz w:val="20"/>
        </w:rPr>
        <w:t> </w:t>
      </w:r>
      <w:r>
        <w:rPr>
          <w:sz w:val="20"/>
        </w:rPr>
        <w:t>analizados</w:t>
      </w:r>
      <w:r>
        <w:rPr>
          <w:spacing w:val="-10"/>
          <w:sz w:val="20"/>
        </w:rPr>
        <w:t> </w:t>
      </w:r>
      <w:r>
        <w:rPr>
          <w:sz w:val="20"/>
        </w:rPr>
        <w:t>de</w:t>
      </w:r>
      <w:r>
        <w:rPr>
          <w:spacing w:val="-10"/>
          <w:sz w:val="20"/>
        </w:rPr>
        <w:t> </w:t>
      </w:r>
      <w:r>
        <w:rPr>
          <w:sz w:val="20"/>
        </w:rPr>
        <w:t>manera</w:t>
      </w:r>
      <w:r>
        <w:rPr>
          <w:spacing w:val="-10"/>
          <w:sz w:val="20"/>
        </w:rPr>
        <w:t> </w:t>
      </w:r>
      <w:r>
        <w:rPr>
          <w:sz w:val="20"/>
        </w:rPr>
        <w:t>autónoma</w:t>
      </w:r>
      <w:r>
        <w:rPr>
          <w:spacing w:val="-12"/>
          <w:sz w:val="20"/>
        </w:rPr>
        <w:t> </w:t>
      </w:r>
      <w:r>
        <w:rPr>
          <w:sz w:val="20"/>
        </w:rPr>
        <w:t>en</w:t>
      </w:r>
      <w:r>
        <w:rPr>
          <w:spacing w:val="-11"/>
          <w:sz w:val="20"/>
        </w:rPr>
        <w:t> </w:t>
      </w:r>
      <w:r>
        <w:rPr>
          <w:sz w:val="20"/>
        </w:rPr>
        <w:t>el</w:t>
      </w:r>
      <w:r>
        <w:rPr>
          <w:spacing w:val="-10"/>
          <w:sz w:val="20"/>
        </w:rPr>
        <w:t> </w:t>
      </w:r>
      <w:r>
        <w:rPr>
          <w:sz w:val="20"/>
        </w:rPr>
        <w:t>caso,</w:t>
      </w:r>
      <w:r>
        <w:rPr>
          <w:spacing w:val="-12"/>
          <w:sz w:val="20"/>
        </w:rPr>
        <w:t> </w:t>
      </w:r>
      <w:r>
        <w:rPr>
          <w:sz w:val="20"/>
        </w:rPr>
        <w:t>y</w:t>
      </w:r>
      <w:r>
        <w:rPr>
          <w:spacing w:val="-10"/>
          <w:sz w:val="20"/>
        </w:rPr>
        <w:t> </w:t>
      </w:r>
      <w:r>
        <w:rPr>
          <w:sz w:val="20"/>
        </w:rPr>
        <w:t>no</w:t>
      </w:r>
      <w:r>
        <w:rPr>
          <w:spacing w:val="-10"/>
          <w:sz w:val="20"/>
        </w:rPr>
        <w:t> </w:t>
      </w:r>
      <w:r>
        <w:rPr>
          <w:sz w:val="20"/>
        </w:rPr>
        <w:t>como parte del análisis sobre las violaciones que pudieron ocurrir por el retiro del régimen de hospitalización domiciliaria (el cual, como se ha señalado, fue restituido). El hecho de realizar el análisis conjunto de ambas cuestiones derivó en la declaración de responsabilidad internacional del Estado, cuestión que a mi parecer resulta incoherente con los hechos presentados en el caso y con el principio de complementariedad. En el futuro,</w:t>
      </w:r>
      <w:r>
        <w:rPr>
          <w:spacing w:val="-10"/>
          <w:sz w:val="20"/>
        </w:rPr>
        <w:t> </w:t>
      </w:r>
      <w:r>
        <w:rPr>
          <w:sz w:val="20"/>
        </w:rPr>
        <w:t>este</w:t>
      </w:r>
      <w:r>
        <w:rPr>
          <w:spacing w:val="-10"/>
          <w:sz w:val="20"/>
        </w:rPr>
        <w:t> </w:t>
      </w:r>
      <w:r>
        <w:rPr>
          <w:sz w:val="20"/>
        </w:rPr>
        <w:t>tipo</w:t>
      </w:r>
      <w:r>
        <w:rPr>
          <w:spacing w:val="-10"/>
          <w:sz w:val="20"/>
        </w:rPr>
        <w:t> </w:t>
      </w:r>
      <w:r>
        <w:rPr>
          <w:sz w:val="20"/>
        </w:rPr>
        <w:t>de</w:t>
      </w:r>
      <w:r>
        <w:rPr>
          <w:spacing w:val="-10"/>
          <w:sz w:val="20"/>
        </w:rPr>
        <w:t> </w:t>
      </w:r>
      <w:r>
        <w:rPr>
          <w:sz w:val="20"/>
        </w:rPr>
        <w:t>análisis</w:t>
      </w:r>
      <w:r>
        <w:rPr>
          <w:spacing w:val="-10"/>
          <w:sz w:val="20"/>
        </w:rPr>
        <w:t> </w:t>
      </w:r>
      <w:r>
        <w:rPr>
          <w:sz w:val="20"/>
        </w:rPr>
        <w:t>debe</w:t>
      </w:r>
      <w:r>
        <w:rPr>
          <w:spacing w:val="-10"/>
          <w:sz w:val="20"/>
        </w:rPr>
        <w:t> </w:t>
      </w:r>
      <w:r>
        <w:rPr>
          <w:sz w:val="20"/>
        </w:rPr>
        <w:t>ser</w:t>
      </w:r>
      <w:r>
        <w:rPr>
          <w:spacing w:val="-9"/>
          <w:sz w:val="20"/>
        </w:rPr>
        <w:t> </w:t>
      </w:r>
      <w:r>
        <w:rPr>
          <w:sz w:val="20"/>
        </w:rPr>
        <w:t>realizado</w:t>
      </w:r>
      <w:r>
        <w:rPr>
          <w:spacing w:val="-11"/>
          <w:sz w:val="20"/>
        </w:rPr>
        <w:t> </w:t>
      </w:r>
      <w:r>
        <w:rPr>
          <w:sz w:val="20"/>
        </w:rPr>
        <w:t>por</w:t>
      </w:r>
      <w:r>
        <w:rPr>
          <w:spacing w:val="-9"/>
          <w:sz w:val="20"/>
        </w:rPr>
        <w:t> </w:t>
      </w:r>
      <w:r>
        <w:rPr>
          <w:sz w:val="20"/>
        </w:rPr>
        <w:t>separado,</w:t>
      </w:r>
      <w:r>
        <w:rPr>
          <w:spacing w:val="-9"/>
          <w:sz w:val="20"/>
        </w:rPr>
        <w:t> </w:t>
      </w:r>
      <w:r>
        <w:rPr>
          <w:sz w:val="20"/>
        </w:rPr>
        <w:t>de</w:t>
      </w:r>
      <w:r>
        <w:rPr>
          <w:spacing w:val="-10"/>
          <w:sz w:val="20"/>
        </w:rPr>
        <w:t> </w:t>
      </w:r>
      <w:r>
        <w:rPr>
          <w:sz w:val="20"/>
        </w:rPr>
        <w:t>forma</w:t>
      </w:r>
      <w:r>
        <w:rPr>
          <w:spacing w:val="-10"/>
          <w:sz w:val="20"/>
        </w:rPr>
        <w:t> </w:t>
      </w:r>
      <w:r>
        <w:rPr>
          <w:sz w:val="20"/>
        </w:rPr>
        <w:t>que</w:t>
      </w:r>
      <w:r>
        <w:rPr>
          <w:spacing w:val="-10"/>
          <w:sz w:val="20"/>
        </w:rPr>
        <w:t> </w:t>
      </w:r>
      <w:r>
        <w:rPr>
          <w:sz w:val="20"/>
        </w:rPr>
        <w:t>se</w:t>
      </w:r>
      <w:r>
        <w:rPr>
          <w:spacing w:val="-10"/>
          <w:sz w:val="20"/>
        </w:rPr>
        <w:t> </w:t>
      </w:r>
      <w:r>
        <w:rPr>
          <w:sz w:val="20"/>
        </w:rPr>
        <w:t>determine con</w:t>
      </w:r>
      <w:r>
        <w:rPr>
          <w:spacing w:val="-5"/>
          <w:sz w:val="20"/>
        </w:rPr>
        <w:t> </w:t>
      </w:r>
      <w:r>
        <w:rPr>
          <w:sz w:val="20"/>
        </w:rPr>
        <w:t>mayor</w:t>
      </w:r>
      <w:r>
        <w:rPr>
          <w:spacing w:val="-8"/>
          <w:sz w:val="20"/>
        </w:rPr>
        <w:t> </w:t>
      </w:r>
      <w:r>
        <w:rPr>
          <w:sz w:val="20"/>
        </w:rPr>
        <w:t>precisión</w:t>
      </w:r>
      <w:r>
        <w:rPr>
          <w:spacing w:val="-6"/>
          <w:sz w:val="20"/>
        </w:rPr>
        <w:t> </w:t>
      </w:r>
      <w:r>
        <w:rPr>
          <w:sz w:val="20"/>
        </w:rPr>
        <w:t>jurídica</w:t>
      </w:r>
      <w:r>
        <w:rPr>
          <w:spacing w:val="-7"/>
          <w:sz w:val="20"/>
        </w:rPr>
        <w:t> </w:t>
      </w:r>
      <w:r>
        <w:rPr>
          <w:sz w:val="20"/>
        </w:rPr>
        <w:t>el</w:t>
      </w:r>
      <w:r>
        <w:rPr>
          <w:spacing w:val="-6"/>
          <w:sz w:val="20"/>
        </w:rPr>
        <w:t> </w:t>
      </w:r>
      <w:r>
        <w:rPr>
          <w:sz w:val="20"/>
        </w:rPr>
        <w:t>alcance</w:t>
      </w:r>
      <w:r>
        <w:rPr>
          <w:spacing w:val="-6"/>
          <w:sz w:val="20"/>
        </w:rPr>
        <w:t> </w:t>
      </w:r>
      <w:r>
        <w:rPr>
          <w:sz w:val="20"/>
        </w:rPr>
        <w:t>de</w:t>
      </w:r>
      <w:r>
        <w:rPr>
          <w:spacing w:val="-6"/>
          <w:sz w:val="20"/>
        </w:rPr>
        <w:t> </w:t>
      </w:r>
      <w:r>
        <w:rPr>
          <w:sz w:val="20"/>
        </w:rPr>
        <w:t>la</w:t>
      </w:r>
      <w:r>
        <w:rPr>
          <w:spacing w:val="-6"/>
          <w:sz w:val="20"/>
        </w:rPr>
        <w:t> </w:t>
      </w:r>
      <w:r>
        <w:rPr>
          <w:sz w:val="20"/>
        </w:rPr>
        <w:t>responsabilidad</w:t>
      </w:r>
      <w:r>
        <w:rPr>
          <w:spacing w:val="-5"/>
          <w:sz w:val="20"/>
        </w:rPr>
        <w:t> </w:t>
      </w:r>
      <w:r>
        <w:rPr>
          <w:sz w:val="20"/>
        </w:rPr>
        <w:t>internacional</w:t>
      </w:r>
      <w:r>
        <w:rPr>
          <w:spacing w:val="-6"/>
          <w:sz w:val="20"/>
        </w:rPr>
        <w:t> </w:t>
      </w:r>
      <w:r>
        <w:rPr>
          <w:sz w:val="20"/>
        </w:rPr>
        <w:t>de</w:t>
      </w:r>
      <w:r>
        <w:rPr>
          <w:spacing w:val="-6"/>
          <w:sz w:val="20"/>
        </w:rPr>
        <w:t> </w:t>
      </w:r>
      <w:r>
        <w:rPr>
          <w:sz w:val="20"/>
        </w:rPr>
        <w:t>los</w:t>
      </w:r>
      <w:r>
        <w:rPr>
          <w:spacing w:val="-5"/>
          <w:sz w:val="20"/>
        </w:rPr>
        <w:t> </w:t>
      </w:r>
      <w:r>
        <w:rPr>
          <w:sz w:val="20"/>
        </w:rPr>
        <w:t>Estado en casos como el</w:t>
      </w:r>
      <w:r>
        <w:rPr>
          <w:spacing w:val="-9"/>
          <w:sz w:val="20"/>
        </w:rPr>
        <w:t> </w:t>
      </w:r>
      <w:r>
        <w:rPr>
          <w:sz w:val="20"/>
        </w:rPr>
        <w:t>presente.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5"/>
        </w:rPr>
      </w:pPr>
    </w:p>
    <w:p>
      <w:pPr>
        <w:pStyle w:val="BodyText"/>
        <w:ind w:left="6422" w:right="843" w:hanging="1333"/>
      </w:pPr>
      <w:r>
        <w:rPr/>
        <w:t>Humberto Antonio Sierra Porto Juez</w:t>
      </w:r>
    </w:p>
    <w:p>
      <w:pPr>
        <w:pStyle w:val="BodyText"/>
        <w:rPr>
          <w:sz w:val="24"/>
        </w:rPr>
      </w:pPr>
    </w:p>
    <w:p>
      <w:pPr>
        <w:pStyle w:val="BodyText"/>
        <w:rPr>
          <w:sz w:val="24"/>
        </w:rPr>
      </w:pPr>
    </w:p>
    <w:p>
      <w:pPr>
        <w:pStyle w:val="BodyText"/>
        <w:rPr>
          <w:sz w:val="24"/>
        </w:rPr>
      </w:pPr>
    </w:p>
    <w:p>
      <w:pPr>
        <w:pStyle w:val="BodyText"/>
        <w:rPr>
          <w:sz w:val="28"/>
        </w:rPr>
      </w:pPr>
    </w:p>
    <w:p>
      <w:pPr>
        <w:pStyle w:val="BodyText"/>
        <w:spacing w:before="1"/>
        <w:ind w:left="664" w:right="6293"/>
      </w:pPr>
      <w:r>
        <w:rPr/>
        <w:t>Romina I. Sijniensky Secretaria Adjunta</w:t>
      </w:r>
    </w:p>
    <w:p>
      <w:pPr>
        <w:spacing w:after="0"/>
        <w:sectPr>
          <w:pgSz w:w="12240" w:h="15840"/>
          <w:pgMar w:header="0" w:footer="1046" w:top="1340" w:bottom="1240" w:left="1600" w:right="1580"/>
        </w:sectPr>
      </w:pPr>
    </w:p>
    <w:p>
      <w:pPr>
        <w:pStyle w:val="Heading1"/>
        <w:spacing w:before="78"/>
        <w:ind w:left="2260" w:right="2254"/>
        <w:jc w:val="center"/>
      </w:pPr>
      <w:bookmarkStart w:name="vsc_manrique_439_esp" w:id="496"/>
      <w:bookmarkEnd w:id="496"/>
      <w:r>
        <w:rPr>
          <w:b w:val="0"/>
        </w:rPr>
      </w:r>
      <w:r>
        <w:rPr/>
        <w:t>VOTO RAZONADO CONCURRENTE DEL JUEZ RICARDO C. PÉREZ MANRIQUE</w:t>
      </w:r>
    </w:p>
    <w:p>
      <w:pPr>
        <w:pStyle w:val="BodyText"/>
        <w:spacing w:before="11"/>
        <w:rPr>
          <w:b/>
          <w:sz w:val="19"/>
        </w:rPr>
      </w:pPr>
    </w:p>
    <w:p>
      <w:pPr>
        <w:pStyle w:val="Heading2"/>
        <w:spacing w:before="1"/>
        <w:ind w:left="2254" w:right="2254"/>
        <w:jc w:val="center"/>
        <w:rPr>
          <w:i/>
        </w:rPr>
      </w:pPr>
      <w:r>
        <w:rPr>
          <w:i/>
          <w:u w:val="thick"/>
        </w:rPr>
        <w:t>Caso Vera Rojas y otros Vs. Chile</w:t>
      </w:r>
    </w:p>
    <w:p>
      <w:pPr>
        <w:pStyle w:val="BodyText"/>
        <w:rPr>
          <w:b/>
          <w:i/>
        </w:rPr>
      </w:pPr>
    </w:p>
    <w:p>
      <w:pPr>
        <w:pStyle w:val="ListParagraph"/>
        <w:numPr>
          <w:ilvl w:val="1"/>
          <w:numId w:val="32"/>
        </w:numPr>
        <w:tabs>
          <w:tab w:pos="830" w:val="left" w:leader="none"/>
        </w:tabs>
        <w:spacing w:line="240" w:lineRule="auto" w:before="0" w:after="0"/>
        <w:ind w:left="810" w:right="0" w:hanging="700"/>
        <w:jc w:val="both"/>
        <w:rPr>
          <w:b/>
          <w:sz w:val="20"/>
        </w:rPr>
      </w:pPr>
      <w:bookmarkStart w:name="I. INTRODUCCIÓN" w:id="497"/>
      <w:bookmarkEnd w:id="497"/>
      <w:r>
        <w:rPr/>
      </w:r>
      <w:bookmarkStart w:name="I. INTRODUCCIÓN" w:id="498"/>
      <w:bookmarkEnd w:id="498"/>
      <w:r>
        <w:rPr>
          <w:b/>
          <w:sz w:val="20"/>
        </w:rPr>
        <w:t>IN</w:t>
      </w:r>
      <w:r>
        <w:rPr>
          <w:b/>
          <w:sz w:val="20"/>
        </w:rPr>
        <w:t>TRODUCCIÓN</w:t>
      </w:r>
    </w:p>
    <w:p>
      <w:pPr>
        <w:pStyle w:val="BodyText"/>
        <w:spacing w:before="12"/>
        <w:rPr>
          <w:b/>
          <w:sz w:val="19"/>
        </w:rPr>
      </w:pPr>
    </w:p>
    <w:p>
      <w:pPr>
        <w:pStyle w:val="ListParagraph"/>
        <w:numPr>
          <w:ilvl w:val="2"/>
          <w:numId w:val="32"/>
        </w:numPr>
        <w:tabs>
          <w:tab w:pos="830" w:val="left" w:leader="none"/>
        </w:tabs>
        <w:spacing w:line="240" w:lineRule="auto" w:before="0" w:after="0"/>
        <w:ind w:left="121" w:right="117" w:firstLine="0"/>
        <w:jc w:val="both"/>
        <w:rPr>
          <w:sz w:val="20"/>
        </w:rPr>
      </w:pPr>
      <w:r>
        <w:rPr>
          <w:sz w:val="20"/>
        </w:rPr>
        <w:t>El presente caso analiza las violaciones a los derechos humanos cometidas por la falta de regulación, control y sistemas de reclamación adecuados para la fiscalización de la decisión de la aseguradora de salud (ISAPRE MásVida) respecto del levantamiento del régimen de “hospitalización domiciliaria” de la niña Martina Rebeca Vera Rojas (en adelante “Martina”), diagnosticada con el “Síndrome de Leigh”.</w:t>
      </w:r>
    </w:p>
    <w:p>
      <w:pPr>
        <w:pStyle w:val="BodyText"/>
        <w:spacing w:before="12"/>
        <w:rPr>
          <w:sz w:val="19"/>
        </w:rPr>
      </w:pPr>
    </w:p>
    <w:p>
      <w:pPr>
        <w:pStyle w:val="ListParagraph"/>
        <w:numPr>
          <w:ilvl w:val="2"/>
          <w:numId w:val="32"/>
        </w:numPr>
        <w:tabs>
          <w:tab w:pos="830" w:val="left" w:leader="none"/>
        </w:tabs>
        <w:spacing w:line="240" w:lineRule="auto" w:before="0" w:after="0"/>
        <w:ind w:left="121" w:right="117" w:firstLine="0"/>
        <w:jc w:val="both"/>
        <w:rPr>
          <w:sz w:val="20"/>
        </w:rPr>
      </w:pPr>
      <w:r>
        <w:rPr>
          <w:sz w:val="20"/>
        </w:rPr>
        <w:t>La sentencia condena a la República de Chile por la violación de los derechos a la vida, la vida digna, la integridad personal, la niñez, la salud y la seguridad social, en relación con la obligación de garantizar los derechos sin discriminación, y el deber de adoptar disposiciones de derecho interno, establecidos en los artículos 4.1, 5.1, 19 y 26 de la Convención Americana sobre Derechos Humanos (en adelante la "Convención") en relación con los artículos 1.1 y 2 del mismo instrumento, en perjuicio de</w:t>
      </w:r>
      <w:r>
        <w:rPr>
          <w:spacing w:val="-15"/>
          <w:sz w:val="20"/>
        </w:rPr>
        <w:t> </w:t>
      </w:r>
      <w:r>
        <w:rPr>
          <w:sz w:val="20"/>
        </w:rPr>
        <w:t>Martina.</w:t>
      </w:r>
    </w:p>
    <w:p>
      <w:pPr>
        <w:pStyle w:val="BodyText"/>
        <w:spacing w:before="1"/>
      </w:pPr>
    </w:p>
    <w:p>
      <w:pPr>
        <w:pStyle w:val="ListParagraph"/>
        <w:numPr>
          <w:ilvl w:val="2"/>
          <w:numId w:val="32"/>
        </w:numPr>
        <w:tabs>
          <w:tab w:pos="830" w:val="left" w:leader="none"/>
        </w:tabs>
        <w:spacing w:line="240" w:lineRule="auto" w:before="0" w:after="0"/>
        <w:ind w:left="121" w:right="116" w:firstLine="0"/>
        <w:jc w:val="both"/>
        <w:rPr>
          <w:sz w:val="20"/>
        </w:rPr>
      </w:pPr>
      <w:r>
        <w:rPr>
          <w:sz w:val="20"/>
        </w:rPr>
        <w:t>También considera responsable al Estado por la violación del derecho a la integridad personal, reconocido en el artículo 5.1 de la Convención en perjuicio de los padres de Martina, Carolina Andrea del Pilar Rojas Farías y Ramiro Álvaro Vera Luza. Lo anterior debido a que la gran cantidad de estrés, dolor y abandono provocados por la incertidumbre que produjo el riesgo en que se encontró su hija tras el anuncio del retiro del RHD. Lo que causó una serie de efectos físicos y psicológicos en las víctimas. Sin dejar de destacar lo anterior, el presente voto se centrará en el análisis de la violación de derechos de</w:t>
      </w:r>
      <w:r>
        <w:rPr>
          <w:spacing w:val="-24"/>
          <w:sz w:val="20"/>
        </w:rPr>
        <w:t> </w:t>
      </w:r>
      <w:r>
        <w:rPr>
          <w:sz w:val="20"/>
        </w:rPr>
        <w:t>Martina.</w:t>
      </w:r>
    </w:p>
    <w:p>
      <w:pPr>
        <w:pStyle w:val="BodyText"/>
        <w:spacing w:before="1"/>
      </w:pPr>
    </w:p>
    <w:p>
      <w:pPr>
        <w:pStyle w:val="ListParagraph"/>
        <w:numPr>
          <w:ilvl w:val="2"/>
          <w:numId w:val="32"/>
        </w:numPr>
        <w:tabs>
          <w:tab w:pos="830" w:val="left" w:leader="none"/>
        </w:tabs>
        <w:spacing w:line="240" w:lineRule="auto" w:before="0" w:after="0"/>
        <w:ind w:left="121" w:right="116" w:firstLine="0"/>
        <w:jc w:val="both"/>
        <w:rPr>
          <w:sz w:val="20"/>
        </w:rPr>
      </w:pPr>
      <w:r>
        <w:rPr>
          <w:sz w:val="20"/>
        </w:rPr>
        <w:t>Es así que concurro con lo establecido en la Sentencia: 1) profundizaré en la manera en que considero que la Corte IDH debe abordar los casos que involucren violaciones a los derechos económicos, sociales, culturales y ambientales, con base en la universalidad, indivisibilidad, interdependencia e interrelación de todos los derechos humanos como fundamento de su justiciabilidad en relación con el  derecho a la salud: 2) profundizaré en el análisis del caso en perspectiva de los derechos de la niñez y la aplicación del principio del interés superior de la niña Martina como víctima de múltiples violaciones a sus</w:t>
      </w:r>
      <w:r>
        <w:rPr>
          <w:spacing w:val="-21"/>
          <w:sz w:val="20"/>
        </w:rPr>
        <w:t> </w:t>
      </w:r>
      <w:r>
        <w:rPr>
          <w:sz w:val="20"/>
        </w:rPr>
        <w:t>derechos.</w:t>
      </w:r>
    </w:p>
    <w:p>
      <w:pPr>
        <w:pStyle w:val="BodyText"/>
        <w:spacing w:before="1"/>
      </w:pPr>
    </w:p>
    <w:p>
      <w:pPr>
        <w:pStyle w:val="Heading1"/>
        <w:numPr>
          <w:ilvl w:val="1"/>
          <w:numId w:val="32"/>
        </w:numPr>
        <w:tabs>
          <w:tab w:pos="830" w:val="left" w:leader="none"/>
        </w:tabs>
        <w:spacing w:line="240" w:lineRule="auto" w:before="0" w:after="0"/>
        <w:ind w:left="829" w:right="0" w:hanging="708"/>
        <w:jc w:val="both"/>
      </w:pPr>
      <w:bookmarkStart w:name="II. LA JUSTICIABILIDAD DIRECTA DE LOS DE" w:id="499"/>
      <w:bookmarkEnd w:id="499"/>
      <w:r>
        <w:rPr>
          <w:b w:val="0"/>
        </w:rPr>
      </w:r>
      <w:bookmarkStart w:name="II. LA JUSTICIABILIDAD DIRECTA DE LOS DE" w:id="500"/>
      <w:bookmarkEnd w:id="500"/>
      <w:r>
        <w:rPr/>
        <w:t>L</w:t>
      </w:r>
      <w:r>
        <w:rPr/>
        <w:t>A JUSTICIABILIDAD DIRECTA DE LOS</w:t>
      </w:r>
      <w:r>
        <w:rPr>
          <w:spacing w:val="-15"/>
        </w:rPr>
        <w:t> </w:t>
      </w:r>
      <w:r>
        <w:rPr/>
        <w:t>DESCA</w:t>
      </w:r>
    </w:p>
    <w:p>
      <w:pPr>
        <w:pStyle w:val="BodyText"/>
        <w:spacing w:before="12"/>
        <w:rPr>
          <w:b/>
          <w:sz w:val="19"/>
        </w:rPr>
      </w:pPr>
    </w:p>
    <w:p>
      <w:pPr>
        <w:pStyle w:val="ListParagraph"/>
        <w:numPr>
          <w:ilvl w:val="0"/>
          <w:numId w:val="34"/>
        </w:numPr>
        <w:tabs>
          <w:tab w:pos="830" w:val="left" w:leader="none"/>
        </w:tabs>
        <w:spacing w:line="240" w:lineRule="auto" w:before="0" w:after="0"/>
        <w:ind w:left="121" w:right="116" w:firstLine="0"/>
        <w:jc w:val="both"/>
        <w:rPr>
          <w:sz w:val="20"/>
        </w:rPr>
      </w:pPr>
      <w:r>
        <w:rPr>
          <w:sz w:val="20"/>
        </w:rPr>
        <w:t>La justiciabilidad de los derechos económicos, sociales, culturales y ambientales ha sido objeto de discusión tanto por la doctrina, como en la Corte IDH, y existen tres posturas al respecto, tal como mencioné, entre otros, en mi  voto concurrente a la sentencia de 21 de noviembre de 2019 del caso </w:t>
      </w:r>
      <w:r>
        <w:rPr>
          <w:i/>
          <w:sz w:val="20"/>
        </w:rPr>
        <w:t>Asociación </w:t>
      </w:r>
      <w:r>
        <w:rPr>
          <w:i/>
          <w:sz w:val="20"/>
        </w:rPr>
        <w:t>Nacional De Cesantes Y Jubilados de la Superintendencia Nacional De  Administración Tributaria (Ancejub-Sunat) Vs. Perú</w:t>
      </w:r>
      <w:hyperlink w:history="true" w:anchor="_bookmark332">
        <w:r>
          <w:rPr>
            <w:position w:val="7"/>
            <w:sz w:val="13"/>
          </w:rPr>
          <w:t>1</w:t>
        </w:r>
      </w:hyperlink>
      <w:r>
        <w:rPr>
          <w:sz w:val="20"/>
        </w:rPr>
        <w:t>. La primera postura plantea que el análisis de violaciones individuales a los derechos económicos, sociales, culturales y ambientales se debe realizar exclusivamente en su relación con los derechos reconocidos expresamente por los artículos 3 al 25 de la Convención y con base en lo expresamente permitido por el Protocolo Adicional a la Convención Americana sobre Derechos Humanos en Materia de Derechos Económicos Sociales</w:t>
      </w:r>
      <w:r>
        <w:rPr>
          <w:spacing w:val="-8"/>
          <w:sz w:val="20"/>
        </w:rPr>
        <w:t> </w:t>
      </w:r>
      <w:r>
        <w:rPr>
          <w:sz w:val="20"/>
        </w:rPr>
        <w:t>y</w:t>
      </w:r>
    </w:p>
    <w:p>
      <w:pPr>
        <w:pStyle w:val="BodyText"/>
      </w:pPr>
    </w:p>
    <w:p>
      <w:pPr>
        <w:pStyle w:val="BodyText"/>
        <w:spacing w:before="3"/>
        <w:rPr>
          <w:sz w:val="11"/>
        </w:rPr>
      </w:pPr>
      <w:r>
        <w:rPr/>
        <w:pict>
          <v:line style="position:absolute;mso-position-horizontal-relative:page;mso-position-vertical-relative:paragraph;z-index:2488;mso-wrap-distance-left:0;mso-wrap-distance-right:0" from="85.080002pt,9.150985pt" to="229.080002pt,9.150985pt" stroked="true" strokeweight=".66pt" strokecolor="#000000">
            <v:stroke dashstyle="solid"/>
            <w10:wrap type="topAndBottom"/>
          </v:line>
        </w:pict>
      </w:r>
    </w:p>
    <w:p>
      <w:pPr>
        <w:tabs>
          <w:tab w:pos="829" w:val="left" w:leader="none"/>
        </w:tabs>
        <w:spacing w:before="76"/>
        <w:ind w:left="121" w:right="118" w:firstLine="0"/>
        <w:jc w:val="both"/>
        <w:rPr>
          <w:sz w:val="16"/>
        </w:rPr>
      </w:pPr>
      <w:bookmarkStart w:name="_bookmark332" w:id="501"/>
      <w:bookmarkEnd w:id="501"/>
      <w:r>
        <w:rPr/>
      </w:r>
      <w:r>
        <w:rPr>
          <w:position w:val="6"/>
          <w:sz w:val="10"/>
        </w:rPr>
        <w:t>1</w:t>
        <w:tab/>
      </w:r>
      <w:r>
        <w:rPr>
          <w:i/>
          <w:sz w:val="16"/>
        </w:rPr>
        <w:t>Cfr.</w:t>
      </w:r>
      <w:r>
        <w:rPr>
          <w:i/>
          <w:spacing w:val="41"/>
          <w:sz w:val="16"/>
        </w:rPr>
        <w:t> </w:t>
      </w:r>
      <w:r>
        <w:rPr>
          <w:i/>
          <w:sz w:val="16"/>
        </w:rPr>
        <w:t>Caso</w:t>
      </w:r>
      <w:r>
        <w:rPr>
          <w:i/>
          <w:spacing w:val="42"/>
          <w:sz w:val="16"/>
        </w:rPr>
        <w:t> </w:t>
      </w:r>
      <w:r>
        <w:rPr>
          <w:i/>
          <w:sz w:val="16"/>
        </w:rPr>
        <w:t>Asociación</w:t>
      </w:r>
      <w:r>
        <w:rPr>
          <w:i/>
          <w:spacing w:val="42"/>
          <w:sz w:val="16"/>
        </w:rPr>
        <w:t> </w:t>
      </w:r>
      <w:r>
        <w:rPr>
          <w:i/>
          <w:sz w:val="16"/>
        </w:rPr>
        <w:t>Nacional</w:t>
      </w:r>
      <w:r>
        <w:rPr>
          <w:i/>
          <w:spacing w:val="43"/>
          <w:sz w:val="16"/>
        </w:rPr>
        <w:t> </w:t>
      </w:r>
      <w:r>
        <w:rPr>
          <w:i/>
          <w:sz w:val="16"/>
        </w:rPr>
        <w:t>de</w:t>
      </w:r>
      <w:r>
        <w:rPr>
          <w:i/>
          <w:spacing w:val="42"/>
          <w:sz w:val="16"/>
        </w:rPr>
        <w:t> </w:t>
      </w:r>
      <w:r>
        <w:rPr>
          <w:i/>
          <w:sz w:val="16"/>
        </w:rPr>
        <w:t>Cesantes</w:t>
      </w:r>
      <w:r>
        <w:rPr>
          <w:i/>
          <w:spacing w:val="42"/>
          <w:sz w:val="16"/>
        </w:rPr>
        <w:t> </w:t>
      </w:r>
      <w:r>
        <w:rPr>
          <w:i/>
          <w:sz w:val="16"/>
        </w:rPr>
        <w:t>y</w:t>
      </w:r>
      <w:r>
        <w:rPr>
          <w:i/>
          <w:spacing w:val="43"/>
          <w:sz w:val="16"/>
        </w:rPr>
        <w:t> </w:t>
      </w:r>
      <w:r>
        <w:rPr>
          <w:i/>
          <w:sz w:val="16"/>
        </w:rPr>
        <w:t>Jubilados</w:t>
      </w:r>
      <w:r>
        <w:rPr>
          <w:i/>
          <w:spacing w:val="43"/>
          <w:sz w:val="16"/>
        </w:rPr>
        <w:t> </w:t>
      </w:r>
      <w:r>
        <w:rPr>
          <w:i/>
          <w:sz w:val="16"/>
        </w:rPr>
        <w:t>de</w:t>
      </w:r>
      <w:r>
        <w:rPr>
          <w:i/>
          <w:spacing w:val="42"/>
          <w:sz w:val="16"/>
        </w:rPr>
        <w:t> </w:t>
      </w:r>
      <w:r>
        <w:rPr>
          <w:i/>
          <w:sz w:val="16"/>
        </w:rPr>
        <w:t>la</w:t>
      </w:r>
      <w:r>
        <w:rPr>
          <w:i/>
          <w:spacing w:val="42"/>
          <w:sz w:val="16"/>
        </w:rPr>
        <w:t> </w:t>
      </w:r>
      <w:r>
        <w:rPr>
          <w:i/>
          <w:sz w:val="16"/>
        </w:rPr>
        <w:t>Superintendencia</w:t>
      </w:r>
      <w:r>
        <w:rPr>
          <w:i/>
          <w:spacing w:val="42"/>
          <w:sz w:val="16"/>
        </w:rPr>
        <w:t> </w:t>
      </w:r>
      <w:r>
        <w:rPr>
          <w:i/>
          <w:sz w:val="16"/>
        </w:rPr>
        <w:t>Nacional</w:t>
      </w:r>
      <w:r>
        <w:rPr>
          <w:i/>
          <w:spacing w:val="43"/>
          <w:sz w:val="16"/>
        </w:rPr>
        <w:t> </w:t>
      </w:r>
      <w:r>
        <w:rPr>
          <w:i/>
          <w:sz w:val="16"/>
        </w:rPr>
        <w:t>de</w:t>
      </w:r>
      <w:r>
        <w:rPr>
          <w:i/>
          <w:w w:val="99"/>
          <w:sz w:val="16"/>
        </w:rPr>
        <w:t> </w:t>
      </w:r>
      <w:r>
        <w:rPr>
          <w:i/>
          <w:sz w:val="16"/>
        </w:rPr>
        <w:t>Administración Tributaria (ANCEJUB-SUNAT) Vs. Perú. Excepciones Preliminares, Fondo, Reparaciones y Costas. </w:t>
      </w:r>
      <w:r>
        <w:rPr>
          <w:sz w:val="16"/>
        </w:rPr>
        <w:t>Sentencia de 21 de noviembre de 2019. Serie C No.</w:t>
      </w:r>
      <w:r>
        <w:rPr>
          <w:spacing w:val="-24"/>
          <w:sz w:val="16"/>
        </w:rPr>
        <w:t> </w:t>
      </w:r>
      <w:r>
        <w:rPr>
          <w:sz w:val="16"/>
        </w:rPr>
        <w:t>394.</w:t>
      </w:r>
    </w:p>
    <w:p>
      <w:pPr>
        <w:spacing w:after="0"/>
        <w:jc w:val="both"/>
        <w:rPr>
          <w:sz w:val="16"/>
        </w:rPr>
        <w:sectPr>
          <w:footerReference w:type="default" r:id="rId17"/>
          <w:pgSz w:w="11910" w:h="16840"/>
          <w:pgMar w:footer="1042" w:header="0" w:top="1320" w:bottom="1240" w:left="1580" w:right="1580"/>
          <w:pgNumType w:start="1"/>
        </w:sectPr>
      </w:pPr>
    </w:p>
    <w:p>
      <w:pPr>
        <w:pStyle w:val="BodyText"/>
        <w:spacing w:before="78"/>
        <w:ind w:left="121" w:right="117" w:hanging="1"/>
        <w:jc w:val="both"/>
      </w:pPr>
      <w:r>
        <w:rPr/>
        <w:t>Culturales (en adelante “Protocolo de San Salvador”) en su artículo 19.6</w:t>
      </w:r>
      <w:hyperlink w:history="true" w:anchor="_bookmark333">
        <w:r>
          <w:rPr>
            <w:position w:val="7"/>
            <w:sz w:val="13"/>
          </w:rPr>
          <w:t>2</w:t>
        </w:r>
      </w:hyperlink>
      <w:r>
        <w:rPr/>
        <w:t>. Mientras que la segunda visión sostiene que la Corte tiene competencia para conocer violaciones autónomas a los derechos económicos, sociales, culturales y  ambientales con fundamento en el artículo 26 de la Convención, entendiendo que serían justiciables de forma</w:t>
      </w:r>
      <w:r>
        <w:rPr>
          <w:spacing w:val="-6"/>
        </w:rPr>
        <w:t> </w:t>
      </w:r>
      <w:r>
        <w:rPr/>
        <w:t>individual</w:t>
      </w:r>
      <w:hyperlink w:history="true" w:anchor="_bookmark334">
        <w:r>
          <w:rPr>
            <w:position w:val="7"/>
            <w:sz w:val="13"/>
          </w:rPr>
          <w:t>3</w:t>
        </w:r>
      </w:hyperlink>
      <w:r>
        <w:rPr/>
        <w:t>.</w:t>
      </w:r>
    </w:p>
    <w:p>
      <w:pPr>
        <w:pStyle w:val="BodyText"/>
        <w:spacing w:before="11"/>
        <w:rPr>
          <w:sz w:val="19"/>
        </w:rPr>
      </w:pPr>
    </w:p>
    <w:p>
      <w:pPr>
        <w:pStyle w:val="ListParagraph"/>
        <w:numPr>
          <w:ilvl w:val="0"/>
          <w:numId w:val="34"/>
        </w:numPr>
        <w:tabs>
          <w:tab w:pos="830" w:val="left" w:leader="none"/>
        </w:tabs>
        <w:spacing w:line="240" w:lineRule="auto" w:before="0" w:after="0"/>
        <w:ind w:left="121" w:right="116" w:firstLine="0"/>
        <w:jc w:val="both"/>
        <w:rPr>
          <w:sz w:val="20"/>
        </w:rPr>
      </w:pPr>
      <w:r>
        <w:rPr>
          <w:sz w:val="20"/>
        </w:rPr>
        <w:t>Tal como lo he mencionado en votos concurrentes anteriores y reiterando los fundamentos allí planteados</w:t>
      </w:r>
      <w:hyperlink w:history="true" w:anchor="_bookmark335">
        <w:r>
          <w:rPr>
            <w:position w:val="7"/>
            <w:sz w:val="13"/>
          </w:rPr>
          <w:t>4</w:t>
        </w:r>
      </w:hyperlink>
      <w:r>
        <w:rPr>
          <w:sz w:val="20"/>
        </w:rPr>
        <w:t>, me afilio a una postura diversa a partir de la universalidad, indivisibilidad, interdependencia e interrelación entre los derechos humanos, para sostener la competencia de la Corte para conocer sobre violaciones individuales de los derechos económicos, sociales, culturales y ambientales. Lo anterior bajo la convicción de que los Derechos Humanos son interdependientes e indivisibles, de manera tal que los derechos civiles y políticos se encuentran entrelazados con los derechos económicos, sociales, culturales y ambientales, resultan en circunstancias como las del presente caso</w:t>
      </w:r>
      <w:r>
        <w:rPr>
          <w:spacing w:val="-19"/>
          <w:sz w:val="20"/>
        </w:rPr>
        <w:t> </w:t>
      </w:r>
      <w:r>
        <w:rPr>
          <w:sz w:val="20"/>
        </w:rPr>
        <w:t>inescindibles.</w:t>
      </w:r>
    </w:p>
    <w:p>
      <w:pPr>
        <w:pStyle w:val="BodyText"/>
        <w:spacing w:before="11"/>
        <w:rPr>
          <w:sz w:val="19"/>
        </w:rPr>
      </w:pPr>
    </w:p>
    <w:p>
      <w:pPr>
        <w:pStyle w:val="ListParagraph"/>
        <w:numPr>
          <w:ilvl w:val="0"/>
          <w:numId w:val="34"/>
        </w:numPr>
        <w:tabs>
          <w:tab w:pos="830" w:val="left" w:leader="none"/>
        </w:tabs>
        <w:spacing w:line="240" w:lineRule="auto" w:before="0" w:after="0"/>
        <w:ind w:left="121" w:right="116" w:firstLine="0"/>
        <w:jc w:val="both"/>
        <w:rPr>
          <w:i/>
          <w:sz w:val="20"/>
        </w:rPr>
      </w:pPr>
      <w:r>
        <w:rPr>
          <w:sz w:val="20"/>
        </w:rPr>
        <w:t>Es así, que he afirmado que la interdependencia e indivisibilidad permite ver al ser humano de manera integral como titular pleno de derechos y esto influye en la justiciabilidad de sus derechos. Similar visión se afirma en el Preámbulo del Protocolo de San Salvador: </w:t>
      </w:r>
      <w:r>
        <w:rPr>
          <w:i/>
          <w:sz w:val="20"/>
        </w:rPr>
        <w:t>“Considerando la estrecha relación que existe entre la </w:t>
      </w:r>
      <w:r>
        <w:rPr>
          <w:i/>
          <w:sz w:val="20"/>
        </w:rPr>
        <w:t>vigencia de los derechos económicos sociales y culturales y la de los derechos civiles y políticos, por cuanto las diferentes categorías de derechos constituyen un todo indisoluble que encuentra su base en el reconocimiento de la dignidad de la persona humana, por lo cual exigen una tutela y promoción permanente con el objeto de lograr su vigencia plena, sin que jamás pueda justificarse la violación de unos en aras de la realización de</w:t>
      </w:r>
      <w:r>
        <w:rPr>
          <w:i/>
          <w:spacing w:val="-16"/>
          <w:sz w:val="20"/>
        </w:rPr>
        <w:t> </w:t>
      </w:r>
      <w:r>
        <w:rPr>
          <w:i/>
          <w:sz w:val="20"/>
        </w:rPr>
        <w:t>otros”.</w:t>
      </w:r>
    </w:p>
    <w:p>
      <w:pPr>
        <w:pStyle w:val="BodyText"/>
        <w:spacing w:before="11"/>
        <w:rPr>
          <w:i/>
          <w:sz w:val="19"/>
        </w:rPr>
      </w:pPr>
    </w:p>
    <w:p>
      <w:pPr>
        <w:pStyle w:val="ListParagraph"/>
        <w:numPr>
          <w:ilvl w:val="0"/>
          <w:numId w:val="34"/>
        </w:numPr>
        <w:tabs>
          <w:tab w:pos="830" w:val="left" w:leader="none"/>
        </w:tabs>
        <w:spacing w:line="240" w:lineRule="auto" w:before="0" w:after="0"/>
        <w:ind w:left="121" w:right="117" w:firstLine="0"/>
        <w:jc w:val="both"/>
        <w:rPr>
          <w:sz w:val="20"/>
        </w:rPr>
      </w:pPr>
      <w:r>
        <w:rPr>
          <w:sz w:val="20"/>
        </w:rPr>
        <w:t>Dentro de esta visión, el artículo 26 de la Convención funciona como un artículo marco, en el entendido que hace alusión de forma general a los derechos económicos, sociales, culturales y ambientales, cuya lectura y determinación nos remite a la Carta de la OEA. El Protocolo de San Salvador individualiza y da contenido a los derechos económicos, sociales, culturales y ambientales. Se menciona</w:t>
      </w:r>
      <w:r>
        <w:rPr>
          <w:spacing w:val="41"/>
          <w:sz w:val="20"/>
        </w:rPr>
        <w:t> </w:t>
      </w:r>
      <w:r>
        <w:rPr>
          <w:sz w:val="20"/>
        </w:rPr>
        <w:t>en</w:t>
      </w:r>
      <w:r>
        <w:rPr>
          <w:spacing w:val="41"/>
          <w:sz w:val="20"/>
        </w:rPr>
        <w:t> </w:t>
      </w:r>
      <w:r>
        <w:rPr>
          <w:sz w:val="20"/>
        </w:rPr>
        <w:t>el</w:t>
      </w:r>
      <w:r>
        <w:rPr>
          <w:spacing w:val="41"/>
          <w:sz w:val="20"/>
        </w:rPr>
        <w:t> </w:t>
      </w:r>
      <w:r>
        <w:rPr>
          <w:sz w:val="20"/>
        </w:rPr>
        <w:t>Protocolo</w:t>
      </w:r>
      <w:r>
        <w:rPr>
          <w:spacing w:val="42"/>
          <w:sz w:val="20"/>
        </w:rPr>
        <w:t> </w:t>
      </w:r>
      <w:r>
        <w:rPr>
          <w:sz w:val="20"/>
        </w:rPr>
        <w:t>que</w:t>
      </w:r>
      <w:r>
        <w:rPr>
          <w:spacing w:val="42"/>
          <w:sz w:val="20"/>
        </w:rPr>
        <w:t> </w:t>
      </w:r>
      <w:r>
        <w:rPr>
          <w:sz w:val="20"/>
        </w:rPr>
        <w:t>resulta</w:t>
      </w:r>
      <w:r>
        <w:rPr>
          <w:spacing w:val="41"/>
          <w:sz w:val="20"/>
        </w:rPr>
        <w:t> </w:t>
      </w:r>
      <w:r>
        <w:rPr>
          <w:sz w:val="20"/>
        </w:rPr>
        <w:t>de</w:t>
      </w:r>
      <w:r>
        <w:rPr>
          <w:spacing w:val="43"/>
          <w:sz w:val="20"/>
        </w:rPr>
        <w:t> </w:t>
      </w:r>
      <w:r>
        <w:rPr>
          <w:sz w:val="20"/>
        </w:rPr>
        <w:t>gran</w:t>
      </w:r>
      <w:r>
        <w:rPr>
          <w:spacing w:val="41"/>
          <w:sz w:val="20"/>
        </w:rPr>
        <w:t> </w:t>
      </w:r>
      <w:r>
        <w:rPr>
          <w:sz w:val="20"/>
        </w:rPr>
        <w:t>importancia</w:t>
      </w:r>
      <w:r>
        <w:rPr>
          <w:spacing w:val="42"/>
          <w:sz w:val="20"/>
        </w:rPr>
        <w:t> </w:t>
      </w:r>
      <w:r>
        <w:rPr>
          <w:sz w:val="20"/>
        </w:rPr>
        <w:t>que</w:t>
      </w:r>
      <w:r>
        <w:rPr>
          <w:spacing w:val="40"/>
          <w:sz w:val="20"/>
        </w:rPr>
        <w:t> </w:t>
      </w:r>
      <w:r>
        <w:rPr>
          <w:sz w:val="20"/>
        </w:rPr>
        <w:t>estos</w:t>
      </w:r>
      <w:r>
        <w:rPr>
          <w:spacing w:val="42"/>
          <w:sz w:val="20"/>
        </w:rPr>
        <w:t> </w:t>
      </w:r>
      <w:r>
        <w:rPr>
          <w:sz w:val="20"/>
        </w:rPr>
        <w:t>(derechos)</w:t>
      </w:r>
    </w:p>
    <w:p>
      <w:pPr>
        <w:pStyle w:val="BodyText"/>
        <w:spacing w:before="1"/>
        <w:rPr>
          <w:sz w:val="15"/>
        </w:rPr>
      </w:pPr>
      <w:r>
        <w:rPr/>
        <w:pict>
          <v:line style="position:absolute;mso-position-horizontal-relative:page;mso-position-vertical-relative:paragraph;z-index:2512;mso-wrap-distance-left:0;mso-wrap-distance-right:0" from="85.080002pt,11.467539pt" to="229.080002pt,11.467539pt" stroked="true" strokeweight=".66pt" strokecolor="#000000">
            <v:stroke dashstyle="solid"/>
            <w10:wrap type="topAndBottom"/>
          </v:line>
        </w:pict>
      </w:r>
    </w:p>
    <w:p>
      <w:pPr>
        <w:tabs>
          <w:tab w:pos="829" w:val="left" w:leader="none"/>
        </w:tabs>
        <w:spacing w:before="76"/>
        <w:ind w:left="120" w:right="118" w:firstLine="0"/>
        <w:jc w:val="both"/>
        <w:rPr>
          <w:sz w:val="16"/>
        </w:rPr>
      </w:pPr>
      <w:bookmarkStart w:name="_bookmark333" w:id="502"/>
      <w:bookmarkEnd w:id="502"/>
      <w:r>
        <w:rPr/>
      </w:r>
      <w:r>
        <w:rPr>
          <w:position w:val="6"/>
          <w:sz w:val="10"/>
        </w:rPr>
        <w:t>2</w:t>
        <w:tab/>
      </w:r>
      <w:r>
        <w:rPr>
          <w:i/>
          <w:sz w:val="16"/>
        </w:rPr>
        <w:t>Cfr. Caso "Instituto de Reeducación del Menor" Vs. Paraguay. Excepciones</w:t>
      </w:r>
      <w:r>
        <w:rPr>
          <w:i/>
          <w:spacing w:val="50"/>
          <w:sz w:val="16"/>
        </w:rPr>
        <w:t> </w:t>
      </w:r>
      <w:r>
        <w:rPr>
          <w:i/>
          <w:sz w:val="16"/>
        </w:rPr>
        <w:t>Preliminares,</w:t>
      </w:r>
      <w:r>
        <w:rPr>
          <w:i/>
          <w:spacing w:val="5"/>
          <w:sz w:val="16"/>
        </w:rPr>
        <w:t> </w:t>
      </w:r>
      <w:r>
        <w:rPr>
          <w:i/>
          <w:sz w:val="16"/>
        </w:rPr>
        <w:t>Fondo,</w:t>
      </w:r>
      <w:r>
        <w:rPr>
          <w:i/>
          <w:w w:val="99"/>
          <w:sz w:val="16"/>
        </w:rPr>
        <w:t> </w:t>
      </w:r>
      <w:r>
        <w:rPr>
          <w:i/>
          <w:sz w:val="16"/>
        </w:rPr>
        <w:t>Reparaciones y Costas. </w:t>
      </w:r>
      <w:r>
        <w:rPr>
          <w:sz w:val="16"/>
        </w:rPr>
        <w:t>Sentencia de 2 de septiembre de 2004. Serie C No. 112. O el </w:t>
      </w:r>
      <w:r>
        <w:rPr>
          <w:i/>
          <w:sz w:val="16"/>
        </w:rPr>
        <w:t>Caso Comunidad </w:t>
      </w:r>
      <w:r>
        <w:rPr>
          <w:i/>
          <w:sz w:val="16"/>
        </w:rPr>
        <w:t>Indígena Yakye Axa Vs. Paraguay. Fondo, Reparaciones y Costas. </w:t>
      </w:r>
      <w:r>
        <w:rPr>
          <w:sz w:val="16"/>
        </w:rPr>
        <w:t>Sentencia de 17 de junio de 2005. Serie C No. 125. Por mencionar dos ejemplos, así como en el </w:t>
      </w:r>
      <w:r>
        <w:rPr>
          <w:i/>
          <w:sz w:val="16"/>
        </w:rPr>
        <w:t>Caso Gonzales Lluy y otros Vs. Ecuador. </w:t>
      </w:r>
      <w:r>
        <w:rPr>
          <w:i/>
          <w:sz w:val="16"/>
        </w:rPr>
        <w:t>Excepciones Preliminares, Fondo, Reparaciones y Costas. </w:t>
      </w:r>
      <w:r>
        <w:rPr>
          <w:sz w:val="16"/>
        </w:rPr>
        <w:t>Sentencia de 1 de septiembre de 2015. Serie C No.</w:t>
      </w:r>
      <w:r>
        <w:rPr>
          <w:spacing w:val="-3"/>
          <w:sz w:val="16"/>
        </w:rPr>
        <w:t> </w:t>
      </w:r>
      <w:r>
        <w:rPr>
          <w:sz w:val="16"/>
        </w:rPr>
        <w:t>298.</w:t>
      </w:r>
    </w:p>
    <w:p>
      <w:pPr>
        <w:tabs>
          <w:tab w:pos="829" w:val="left" w:leader="none"/>
        </w:tabs>
        <w:spacing w:before="0"/>
        <w:ind w:left="121" w:right="116" w:firstLine="0"/>
        <w:jc w:val="both"/>
        <w:rPr>
          <w:sz w:val="16"/>
        </w:rPr>
      </w:pPr>
      <w:bookmarkStart w:name="_bookmark334" w:id="503"/>
      <w:bookmarkEnd w:id="503"/>
      <w:r>
        <w:rPr/>
      </w:r>
      <w:r>
        <w:rPr>
          <w:position w:val="6"/>
          <w:sz w:val="10"/>
        </w:rPr>
        <w:t>3</w:t>
        <w:tab/>
      </w:r>
      <w:r>
        <w:rPr>
          <w:i/>
          <w:sz w:val="16"/>
        </w:rPr>
        <w:t>Cfr. Caso Lagos del Campo Vs. Perú. Excepciones Preliminares, Fondo, Reparaciones  </w:t>
      </w:r>
      <w:r>
        <w:rPr>
          <w:i/>
          <w:spacing w:val="12"/>
          <w:sz w:val="16"/>
        </w:rPr>
        <w:t> </w:t>
      </w:r>
      <w:r>
        <w:rPr>
          <w:i/>
          <w:sz w:val="16"/>
        </w:rPr>
        <w:t>y</w:t>
      </w:r>
      <w:r>
        <w:rPr>
          <w:i/>
          <w:spacing w:val="11"/>
          <w:sz w:val="16"/>
        </w:rPr>
        <w:t> </w:t>
      </w:r>
      <w:r>
        <w:rPr>
          <w:i/>
          <w:sz w:val="16"/>
        </w:rPr>
        <w:t>Costas</w:t>
      </w:r>
      <w:r>
        <w:rPr>
          <w:sz w:val="16"/>
        </w:rPr>
        <w:t>.</w:t>
      </w:r>
      <w:r>
        <w:rPr>
          <w:w w:val="99"/>
          <w:sz w:val="16"/>
        </w:rPr>
        <w:t> </w:t>
      </w:r>
      <w:r>
        <w:rPr>
          <w:sz w:val="16"/>
        </w:rPr>
        <w:t>Sentencia de 31 de agosto de 2017. Serie C No. 340, párrs. 142 y 154; </w:t>
      </w:r>
      <w:r>
        <w:rPr>
          <w:i/>
          <w:sz w:val="16"/>
        </w:rPr>
        <w:t>Caso Trabajadores Cesados de </w:t>
      </w:r>
      <w:r>
        <w:rPr>
          <w:i/>
          <w:sz w:val="16"/>
        </w:rPr>
        <w:t>Petroperú y otros Vs. Perú. Excepciones Preliminares, Fondo, Reparaciones y Costas</w:t>
      </w:r>
      <w:r>
        <w:rPr>
          <w:sz w:val="16"/>
        </w:rPr>
        <w:t>. Sentencia de 23 de noviembre de 2017. Serie C No. 344, párr. 192; </w:t>
      </w:r>
      <w:r>
        <w:rPr>
          <w:i/>
          <w:sz w:val="16"/>
        </w:rPr>
        <w:t>Caso San Miguel Sosa y otras Vs. Venezuela. Fondo, </w:t>
      </w:r>
      <w:r>
        <w:rPr>
          <w:i/>
          <w:sz w:val="16"/>
        </w:rPr>
        <w:t>Reparaciones y Costas</w:t>
      </w:r>
      <w:r>
        <w:rPr>
          <w:sz w:val="16"/>
        </w:rPr>
        <w:t>. Sentencia de 8 de febrero de 2018. Serie C No. 348, párr. 220; </w:t>
      </w:r>
      <w:r>
        <w:rPr>
          <w:i/>
          <w:sz w:val="16"/>
        </w:rPr>
        <w:t>Caso Poblete </w:t>
      </w:r>
      <w:r>
        <w:rPr>
          <w:i/>
          <w:sz w:val="16"/>
        </w:rPr>
        <w:t>Vilches y otros Vs. Chile. Fondo, Reparaciones y Costas. </w:t>
      </w:r>
      <w:r>
        <w:rPr>
          <w:sz w:val="16"/>
        </w:rPr>
        <w:t>Sentencia de 8 de marzo de 2018. Serie C No. 349, párr. 100; </w:t>
      </w:r>
      <w:r>
        <w:rPr>
          <w:i/>
          <w:sz w:val="16"/>
        </w:rPr>
        <w:t>Caso Cuscul Pivaral y otros Vs. Guatemala. Excepción Preliminar, Fondo, Reparaciones y </w:t>
      </w:r>
      <w:r>
        <w:rPr>
          <w:i/>
          <w:sz w:val="16"/>
        </w:rPr>
        <w:t>Costas. </w:t>
      </w:r>
      <w:r>
        <w:rPr>
          <w:sz w:val="16"/>
        </w:rPr>
        <w:t>Sentencia de 23 de agosto de 2018. Serie C No. 359, párrs. 75 a 97; </w:t>
      </w:r>
      <w:r>
        <w:rPr>
          <w:i/>
          <w:sz w:val="16"/>
        </w:rPr>
        <w:t>Caso Muelle Flores Vs. </w:t>
      </w:r>
      <w:r>
        <w:rPr>
          <w:i/>
          <w:sz w:val="16"/>
        </w:rPr>
        <w:t>Perú. Excepciones Preliminares, Fondo, Reparaciones y Costas</w:t>
      </w:r>
      <w:r>
        <w:rPr>
          <w:sz w:val="16"/>
        </w:rPr>
        <w:t>. Sentencia de 6 de marzo de 2019. Serie C No. 375, párrs. 34 a 37; </w:t>
      </w:r>
      <w:r>
        <w:rPr>
          <w:i/>
          <w:sz w:val="16"/>
        </w:rPr>
        <w:t>Caso Asociación Nacional de Cesantes y Jubilados de la Superintendencia </w:t>
      </w:r>
      <w:r>
        <w:rPr>
          <w:i/>
          <w:sz w:val="16"/>
        </w:rPr>
        <w:t>Nacional de Administración Tributaria (ANCEJUB-SUNAT) Vs. Perú. Excepciones Preliminares, Fondo, Reparaciones y Costas. </w:t>
      </w:r>
      <w:r>
        <w:rPr>
          <w:sz w:val="16"/>
        </w:rPr>
        <w:t>Sentencia de 21 de noviembre de 2019. Serie C No. 394, párrs. 33 a 34; </w:t>
      </w:r>
      <w:r>
        <w:rPr>
          <w:i/>
          <w:sz w:val="16"/>
        </w:rPr>
        <w:t>Caso </w:t>
      </w:r>
      <w:r>
        <w:rPr>
          <w:i/>
          <w:sz w:val="16"/>
        </w:rPr>
        <w:t>Hernández Vs. Argentina. Excepción Preliminar, Fondo, Reparaciones y Costas</w:t>
      </w:r>
      <w:r>
        <w:rPr>
          <w:sz w:val="16"/>
        </w:rPr>
        <w:t>. Sentencia de 22 de noviembre de 2019. Serie C No. 395, párr. 62, y </w:t>
      </w:r>
      <w:r>
        <w:rPr>
          <w:i/>
          <w:sz w:val="16"/>
        </w:rPr>
        <w:t>Caso Comunidades Indígenas Miembros de  la </w:t>
      </w:r>
      <w:r>
        <w:rPr>
          <w:i/>
          <w:sz w:val="16"/>
        </w:rPr>
        <w:t>Asociación Lhaka Honhat (Nuestra Tierra) Vs. Argentina. Fondo, Reparaciones y Costas. </w:t>
      </w:r>
      <w:r>
        <w:rPr>
          <w:sz w:val="16"/>
        </w:rPr>
        <w:t>Sentencia de 6 de febrero de 2020. Serie C No. 400, párr.</w:t>
      </w:r>
      <w:r>
        <w:rPr>
          <w:spacing w:val="-17"/>
          <w:sz w:val="16"/>
        </w:rPr>
        <w:t> </w:t>
      </w:r>
      <w:r>
        <w:rPr>
          <w:sz w:val="16"/>
        </w:rPr>
        <w:t>195.</w:t>
      </w:r>
    </w:p>
    <w:p>
      <w:pPr>
        <w:tabs>
          <w:tab w:pos="829" w:val="left" w:leader="none"/>
        </w:tabs>
        <w:spacing w:before="1"/>
        <w:ind w:left="121" w:right="117" w:firstLine="0"/>
        <w:jc w:val="both"/>
        <w:rPr>
          <w:sz w:val="16"/>
        </w:rPr>
      </w:pPr>
      <w:bookmarkStart w:name="_bookmark335" w:id="504"/>
      <w:bookmarkEnd w:id="504"/>
      <w:r>
        <w:rPr/>
      </w:r>
      <w:r>
        <w:rPr>
          <w:position w:val="6"/>
          <w:sz w:val="10"/>
        </w:rPr>
        <w:t>4</w:t>
        <w:tab/>
      </w:r>
      <w:r>
        <w:rPr>
          <w:i/>
          <w:sz w:val="16"/>
        </w:rPr>
        <w:t>Cfr. </w:t>
      </w:r>
      <w:r>
        <w:rPr>
          <w:sz w:val="16"/>
        </w:rPr>
        <w:t>Voto concurrente a la sentencia de 21 de noviembre de 2019 del </w:t>
      </w:r>
      <w:r>
        <w:rPr>
          <w:i/>
          <w:sz w:val="16"/>
        </w:rPr>
        <w:t>caso  </w:t>
      </w:r>
      <w:r>
        <w:rPr>
          <w:i/>
          <w:spacing w:val="8"/>
          <w:sz w:val="16"/>
        </w:rPr>
        <w:t> </w:t>
      </w:r>
      <w:r>
        <w:rPr>
          <w:i/>
          <w:sz w:val="16"/>
        </w:rPr>
        <w:t>Asociación</w:t>
      </w:r>
      <w:r>
        <w:rPr>
          <w:i/>
          <w:spacing w:val="8"/>
          <w:sz w:val="16"/>
        </w:rPr>
        <w:t> </w:t>
      </w:r>
      <w:r>
        <w:rPr>
          <w:i/>
          <w:sz w:val="16"/>
        </w:rPr>
        <w:t>Nacional</w:t>
      </w:r>
      <w:r>
        <w:rPr>
          <w:i/>
          <w:w w:val="99"/>
          <w:sz w:val="16"/>
        </w:rPr>
        <w:t> </w:t>
      </w:r>
      <w:r>
        <w:rPr>
          <w:i/>
          <w:sz w:val="16"/>
        </w:rPr>
        <w:t>De Cesantes y Jubilados de la Superintendencia Nacional de Administración Tributaria (Ancejub-Sunat) Vs. Perú</w:t>
      </w:r>
      <w:r>
        <w:rPr>
          <w:sz w:val="16"/>
        </w:rPr>
        <w:t>; a la sentencia de 22 de noviembre de 2019 del </w:t>
      </w:r>
      <w:r>
        <w:rPr>
          <w:i/>
          <w:sz w:val="16"/>
        </w:rPr>
        <w:t>caso Hernández Vs. Argentina</w:t>
      </w:r>
      <w:r>
        <w:rPr>
          <w:sz w:val="16"/>
        </w:rPr>
        <w:t>, </w:t>
      </w:r>
      <w:r>
        <w:rPr>
          <w:i/>
          <w:sz w:val="16"/>
        </w:rPr>
        <w:t>Caso </w:t>
      </w:r>
      <w:r>
        <w:rPr>
          <w:i/>
          <w:sz w:val="16"/>
        </w:rPr>
        <w:t>Comunidades Indígenas Miembros de la Asociación Lhaka Honhat (Nuestra Tierra) Vs. Argentina </w:t>
      </w:r>
      <w:r>
        <w:rPr>
          <w:sz w:val="16"/>
        </w:rPr>
        <w:t>y a la sentencia de 15 de Julio de 2020 del </w:t>
      </w:r>
      <w:r>
        <w:rPr>
          <w:i/>
          <w:sz w:val="16"/>
        </w:rPr>
        <w:t>caso Empleados de la Fábrica de Fuegos en Santo Antonio de Jesús </w:t>
      </w:r>
      <w:r>
        <w:rPr>
          <w:i/>
          <w:sz w:val="16"/>
        </w:rPr>
        <w:t>y sus Familiares Vs.</w:t>
      </w:r>
      <w:r>
        <w:rPr>
          <w:i/>
          <w:spacing w:val="-15"/>
          <w:sz w:val="16"/>
        </w:rPr>
        <w:t> </w:t>
      </w:r>
      <w:r>
        <w:rPr>
          <w:i/>
          <w:sz w:val="16"/>
        </w:rPr>
        <w:t>Brasil</w:t>
      </w:r>
      <w:r>
        <w:rPr>
          <w:sz w:val="16"/>
        </w:rPr>
        <w:t>.</w:t>
      </w:r>
    </w:p>
    <w:p>
      <w:pPr>
        <w:spacing w:after="0"/>
        <w:jc w:val="both"/>
        <w:rPr>
          <w:sz w:val="16"/>
        </w:rPr>
        <w:sectPr>
          <w:pgSz w:w="11910" w:h="16840"/>
          <w:pgMar w:header="0" w:footer="1042" w:top="1320" w:bottom="1240" w:left="1580" w:right="1580"/>
        </w:sectPr>
      </w:pPr>
    </w:p>
    <w:p>
      <w:pPr>
        <w:pStyle w:val="BodyText"/>
        <w:spacing w:before="78"/>
        <w:ind w:left="101" w:right="117"/>
        <w:jc w:val="both"/>
      </w:pPr>
      <w:r>
        <w:rPr/>
        <w:t>sean reafirmados, desarrollados perfeccionados y protegidos (ver Preámbulo). Finalmente, existe un conjunto de instrumentos del </w:t>
      </w:r>
      <w:r>
        <w:rPr>
          <w:i/>
        </w:rPr>
        <w:t>corpus juris </w:t>
      </w:r>
      <w:r>
        <w:rPr/>
        <w:t>interamericano que también hacen referencia a los DESCA.</w:t>
      </w:r>
    </w:p>
    <w:p>
      <w:pPr>
        <w:pStyle w:val="BodyText"/>
        <w:spacing w:before="12"/>
        <w:rPr>
          <w:sz w:val="19"/>
        </w:rPr>
      </w:pPr>
    </w:p>
    <w:p>
      <w:pPr>
        <w:pStyle w:val="ListParagraph"/>
        <w:numPr>
          <w:ilvl w:val="0"/>
          <w:numId w:val="34"/>
        </w:numPr>
        <w:tabs>
          <w:tab w:pos="810" w:val="left" w:leader="none"/>
        </w:tabs>
        <w:spacing w:line="240" w:lineRule="auto" w:before="0" w:after="0"/>
        <w:ind w:left="101" w:right="118" w:firstLine="0"/>
        <w:jc w:val="both"/>
        <w:rPr>
          <w:sz w:val="20"/>
        </w:rPr>
      </w:pPr>
      <w:r>
        <w:rPr>
          <w:sz w:val="20"/>
        </w:rPr>
        <w:t>Es así que considero que la presente sentencia demuestra la coexistencia de varios derechos de las víctimas que resultan indivisibles y justiciables ante esta Corte </w:t>
      </w:r>
      <w:r>
        <w:rPr>
          <w:i/>
          <w:sz w:val="20"/>
        </w:rPr>
        <w:t>per se</w:t>
      </w:r>
      <w:r>
        <w:rPr>
          <w:sz w:val="20"/>
        </w:rPr>
        <w:t>. En consecuencia, el artículo 19.6 del Protocolo de San Salvador no constituye impedimento alguno en cuanto la Corte ingrese a considerar su violación conjunta.</w:t>
      </w:r>
    </w:p>
    <w:p>
      <w:pPr>
        <w:pStyle w:val="BodyText"/>
        <w:spacing w:before="12"/>
        <w:rPr>
          <w:sz w:val="19"/>
        </w:rPr>
      </w:pPr>
    </w:p>
    <w:p>
      <w:pPr>
        <w:pStyle w:val="ListParagraph"/>
        <w:numPr>
          <w:ilvl w:val="0"/>
          <w:numId w:val="34"/>
        </w:numPr>
        <w:tabs>
          <w:tab w:pos="810" w:val="left" w:leader="none"/>
        </w:tabs>
        <w:spacing w:line="240" w:lineRule="auto" w:before="0" w:after="0"/>
        <w:ind w:left="101" w:right="118" w:firstLine="0"/>
        <w:jc w:val="both"/>
        <w:rPr>
          <w:sz w:val="20"/>
        </w:rPr>
      </w:pPr>
      <w:r>
        <w:rPr>
          <w:sz w:val="20"/>
        </w:rPr>
        <w:t>En el presente caso, tal como se expresa en el Punto Resolutivo Nº 4 se declaran violados los derechos a la vida, la vida digna, la integridad personal, la niñez, la salud y la seguridad social, en relación con la obligación de garantizar los derechos sin discriminación, y el deber de adoptar disposiciones de derecho interno, establecidos en los artículos 4.1, 5.1, 19 y 26 de la Convención Americana sobre Derechos Humanos, en relación con los artículos 1.1 y 2 de la misma. Entiendo que, a partir de la concepción que he sostenido respecto de la interpretación y aplicación de la Convención Americana, el derecho a la salud es justiciable en función de la coexistencia de la violación a varios derechos convencionales, sin necesidad de recurrir a justificaciones a partir de la invocación autónoma del artículo 26 convencional. La invocación del artículo 26 es a mí entender innecesaria o por lo menos</w:t>
      </w:r>
      <w:r>
        <w:rPr>
          <w:spacing w:val="-10"/>
          <w:sz w:val="20"/>
        </w:rPr>
        <w:t> </w:t>
      </w:r>
      <w:r>
        <w:rPr>
          <w:sz w:val="20"/>
        </w:rPr>
        <w:t>sobreabundante.</w:t>
      </w:r>
    </w:p>
    <w:p>
      <w:pPr>
        <w:pStyle w:val="BodyText"/>
        <w:spacing w:before="12"/>
        <w:rPr>
          <w:sz w:val="19"/>
        </w:rPr>
      </w:pPr>
    </w:p>
    <w:p>
      <w:pPr>
        <w:pStyle w:val="Heading1"/>
        <w:numPr>
          <w:ilvl w:val="1"/>
          <w:numId w:val="32"/>
        </w:numPr>
        <w:tabs>
          <w:tab w:pos="627" w:val="left" w:leader="none"/>
        </w:tabs>
        <w:spacing w:line="240" w:lineRule="auto" w:before="0" w:after="0"/>
        <w:ind w:left="810" w:right="119" w:hanging="709"/>
        <w:jc w:val="left"/>
      </w:pPr>
      <w:r>
        <w:rPr/>
        <w:t>ANÁLISIS DEL CASO DESDE LA PERSPECTIVA DEL DERECHO DE LA NIÑEZ</w:t>
      </w:r>
    </w:p>
    <w:p>
      <w:pPr>
        <w:pStyle w:val="BodyText"/>
        <w:spacing w:before="12"/>
        <w:rPr>
          <w:b/>
          <w:sz w:val="19"/>
        </w:rPr>
      </w:pPr>
    </w:p>
    <w:p>
      <w:pPr>
        <w:pStyle w:val="ListParagraph"/>
        <w:numPr>
          <w:ilvl w:val="0"/>
          <w:numId w:val="34"/>
        </w:numPr>
        <w:tabs>
          <w:tab w:pos="810" w:val="left" w:leader="none"/>
        </w:tabs>
        <w:spacing w:line="240" w:lineRule="auto" w:before="0" w:after="0"/>
        <w:ind w:left="101" w:right="117" w:firstLine="0"/>
        <w:jc w:val="both"/>
        <w:rPr>
          <w:sz w:val="20"/>
        </w:rPr>
      </w:pPr>
      <w:r>
        <w:rPr>
          <w:sz w:val="20"/>
        </w:rPr>
        <w:t>Martina es una niña que sufre una enfermedad denominada síndrome de Leigh. Es una enfermedad incapacitante, que obliga a asistencia permanente que se presta en régimen de asistencia domiciliaria. Sus dos padres han acondicionado su hogar de manera de que allí Martina reciba el tratamiento adecuado, siempre rodeada de la atención y el cariño de su familia. Destaco que durante las audiencias diligenciadas en el caso permanentemente sus padres la estuvieron</w:t>
      </w:r>
      <w:r>
        <w:rPr>
          <w:spacing w:val="-32"/>
          <w:sz w:val="20"/>
        </w:rPr>
        <w:t> </w:t>
      </w:r>
      <w:r>
        <w:rPr>
          <w:sz w:val="20"/>
        </w:rPr>
        <w:t>acompañando.</w:t>
      </w:r>
    </w:p>
    <w:p>
      <w:pPr>
        <w:pStyle w:val="BodyText"/>
        <w:spacing w:before="12"/>
        <w:rPr>
          <w:sz w:val="19"/>
        </w:rPr>
      </w:pPr>
    </w:p>
    <w:p>
      <w:pPr>
        <w:pStyle w:val="ListParagraph"/>
        <w:numPr>
          <w:ilvl w:val="0"/>
          <w:numId w:val="34"/>
        </w:numPr>
        <w:tabs>
          <w:tab w:pos="810" w:val="left" w:leader="none"/>
        </w:tabs>
        <w:spacing w:line="240" w:lineRule="auto" w:before="0" w:after="0"/>
        <w:ind w:left="101" w:right="116" w:firstLine="0"/>
        <w:jc w:val="both"/>
        <w:rPr>
          <w:sz w:val="20"/>
        </w:rPr>
      </w:pPr>
      <w:r>
        <w:rPr>
          <w:sz w:val="20"/>
        </w:rPr>
        <w:t>Esa atención se prestó normalmente a cargo de la Isapre MásVida, hasta  que el servicio fue interrumpido invocando razones reglamentarias, por encontrarse según la prestataria del servicio ante una situación de enfermedad crónica. La alternativa fue derivar a la niña a un servicio común de atención hospitalaria, lejano de su hogar y donde no podría contar con la presencia permanente de sus padres. Esto significaba un deterioro en la calidad de la atención que afectaba la vida y la integridad física de la niña, afectando su calidad de vida y sus condiciones de existencia en el marco de su grave enfermedad. Esta situación se mantuvo desde el 28 de noviembre de 2007 hasta el 28 de octubre de 2010, finalmente luego de la intervención de la comisión IDH un fallo arbitral reintegró el</w:t>
      </w:r>
      <w:r>
        <w:rPr>
          <w:spacing w:val="-25"/>
          <w:sz w:val="20"/>
        </w:rPr>
        <w:t> </w:t>
      </w:r>
      <w:r>
        <w:rPr>
          <w:sz w:val="20"/>
        </w:rPr>
        <w:t>servicio.</w:t>
      </w:r>
    </w:p>
    <w:p>
      <w:pPr>
        <w:pStyle w:val="BodyText"/>
        <w:spacing w:before="12"/>
        <w:rPr>
          <w:sz w:val="19"/>
        </w:rPr>
      </w:pPr>
    </w:p>
    <w:p>
      <w:pPr>
        <w:pStyle w:val="ListParagraph"/>
        <w:numPr>
          <w:ilvl w:val="0"/>
          <w:numId w:val="34"/>
        </w:numPr>
        <w:tabs>
          <w:tab w:pos="809" w:val="left" w:leader="none"/>
        </w:tabs>
        <w:spacing w:line="240" w:lineRule="auto" w:before="0" w:after="0"/>
        <w:ind w:left="100" w:right="120" w:firstLine="1"/>
        <w:jc w:val="both"/>
        <w:rPr>
          <w:sz w:val="20"/>
        </w:rPr>
      </w:pPr>
      <w:r>
        <w:rPr>
          <w:sz w:val="20"/>
        </w:rPr>
        <w:t>No obstante, en los hechos el servicio nunca se interrumpió porque el padre de Martina logró que en su trabajo financiaran la atención de</w:t>
      </w:r>
      <w:r>
        <w:rPr>
          <w:spacing w:val="-29"/>
          <w:sz w:val="20"/>
        </w:rPr>
        <w:t> </w:t>
      </w:r>
      <w:r>
        <w:rPr>
          <w:sz w:val="20"/>
        </w:rPr>
        <w:t>Martina.</w:t>
      </w:r>
    </w:p>
    <w:p>
      <w:pPr>
        <w:pStyle w:val="BodyText"/>
        <w:spacing w:before="12"/>
        <w:rPr>
          <w:sz w:val="19"/>
        </w:rPr>
      </w:pPr>
    </w:p>
    <w:p>
      <w:pPr>
        <w:pStyle w:val="ListParagraph"/>
        <w:numPr>
          <w:ilvl w:val="0"/>
          <w:numId w:val="34"/>
        </w:numPr>
        <w:tabs>
          <w:tab w:pos="809" w:val="left" w:leader="none"/>
        </w:tabs>
        <w:spacing w:line="240" w:lineRule="auto" w:before="0" w:after="0"/>
        <w:ind w:left="100" w:right="117" w:firstLine="0"/>
        <w:jc w:val="both"/>
        <w:rPr>
          <w:sz w:val="20"/>
        </w:rPr>
      </w:pPr>
      <w:r>
        <w:rPr>
          <w:sz w:val="20"/>
        </w:rPr>
        <w:t>A mi criterio la intervención de la Isapre en el marco de un sistema de salud que actúa en notoria desigualdad con los prestatarios, constituyó una violación de varios derechos de Martina como se dispone en la Sentencia. Ello fue posible por defectos de reglamentación y de fiscalización, imputables al Estado de Chile, que tampoco garantizó la igualdad de armas entre prestador y prestataria, para permitir que Martina y su familia pudieran impugnar y anular la decisión de la ISAPRE. Fue necesaria la intervención del SIDH para revertir la</w:t>
      </w:r>
      <w:r>
        <w:rPr>
          <w:spacing w:val="-21"/>
          <w:sz w:val="20"/>
        </w:rPr>
        <w:t> </w:t>
      </w:r>
      <w:r>
        <w:rPr>
          <w:sz w:val="20"/>
        </w:rPr>
        <w:t>situación.</w:t>
      </w:r>
    </w:p>
    <w:p>
      <w:pPr>
        <w:pStyle w:val="BodyText"/>
        <w:spacing w:before="12"/>
        <w:rPr>
          <w:sz w:val="19"/>
        </w:rPr>
      </w:pPr>
    </w:p>
    <w:p>
      <w:pPr>
        <w:pStyle w:val="ListParagraph"/>
        <w:numPr>
          <w:ilvl w:val="0"/>
          <w:numId w:val="34"/>
        </w:numPr>
        <w:tabs>
          <w:tab w:pos="809" w:val="left" w:leader="none"/>
        </w:tabs>
        <w:spacing w:line="240" w:lineRule="auto" w:before="0" w:after="0"/>
        <w:ind w:left="100" w:right="120" w:firstLine="0"/>
        <w:jc w:val="both"/>
        <w:rPr>
          <w:sz w:val="20"/>
        </w:rPr>
      </w:pPr>
      <w:r>
        <w:rPr>
          <w:sz w:val="20"/>
        </w:rPr>
        <w:t>Tal como plantea la sentencia en sus párrafos 103 y siguientes, las violaciones a los derechos a la vida, la vida digna, la integridad personal y la </w:t>
      </w:r>
      <w:r>
        <w:rPr>
          <w:spacing w:val="67"/>
          <w:sz w:val="20"/>
        </w:rPr>
        <w:t> </w:t>
      </w:r>
      <w:r>
        <w:rPr>
          <w:sz w:val="20"/>
        </w:rPr>
        <w:t>salud</w:t>
      </w:r>
    </w:p>
    <w:p>
      <w:pPr>
        <w:spacing w:after="0" w:line="240" w:lineRule="auto"/>
        <w:jc w:val="both"/>
        <w:rPr>
          <w:sz w:val="20"/>
        </w:rPr>
        <w:sectPr>
          <w:pgSz w:w="11910" w:h="16840"/>
          <w:pgMar w:header="0" w:footer="1042" w:top="1320" w:bottom="1240" w:left="1600" w:right="1580"/>
        </w:sectPr>
      </w:pPr>
    </w:p>
    <w:p>
      <w:pPr>
        <w:pStyle w:val="BodyText"/>
        <w:spacing w:before="78"/>
        <w:ind w:left="101" w:right="115"/>
        <w:jc w:val="both"/>
      </w:pPr>
      <w:r>
        <w:rPr/>
        <w:t>y las obligaciones del Estado respecto a ellas deben interpretarse a la luz del </w:t>
      </w:r>
      <w:r>
        <w:rPr>
          <w:i/>
        </w:rPr>
        <w:t>corpus </w:t>
      </w:r>
      <w:r>
        <w:rPr>
          <w:i/>
        </w:rPr>
        <w:t>juris internacional </w:t>
      </w:r>
      <w:r>
        <w:rPr/>
        <w:t>de protección de las niñas y los niños. El interés superior de la niña y el niño debe ser el principio rector para interpretar el alcance de la  protección especial que debe garantizar el Estado respecto de las niñas y los niños. Ello que se funda en la condición especial de vulnerabilidad de las niñas y los niños en cuanto sujetos en desarrollo. Así la Corte ha establecido que la protección de la niñez tiene como objetivo último el desarrollo de la personalidad de las niñas y los niños, y el disfrute de los derechos que les han sido</w:t>
      </w:r>
      <w:r>
        <w:rPr>
          <w:spacing w:val="-19"/>
        </w:rPr>
        <w:t> </w:t>
      </w:r>
      <w:r>
        <w:rPr/>
        <w:t>reconocidos.</w:t>
      </w:r>
    </w:p>
    <w:p>
      <w:pPr>
        <w:pStyle w:val="BodyText"/>
        <w:spacing w:before="12"/>
        <w:rPr>
          <w:sz w:val="19"/>
        </w:rPr>
      </w:pPr>
    </w:p>
    <w:p>
      <w:pPr>
        <w:pStyle w:val="ListParagraph"/>
        <w:numPr>
          <w:ilvl w:val="0"/>
          <w:numId w:val="34"/>
        </w:numPr>
        <w:tabs>
          <w:tab w:pos="810" w:val="left" w:leader="none"/>
        </w:tabs>
        <w:spacing w:line="240" w:lineRule="auto" w:before="0" w:after="0"/>
        <w:ind w:left="101" w:right="117" w:firstLine="0"/>
        <w:jc w:val="both"/>
        <w:rPr>
          <w:sz w:val="20"/>
        </w:rPr>
      </w:pPr>
      <w:r>
        <w:rPr>
          <w:sz w:val="20"/>
        </w:rPr>
        <w:t>Uno de los principales objetivos de este voto concurrente es resaltar el aspecto fundamental que constituye la consideración de la niña como sujeto de derecho en desarrollo, con la concepción de desarrollo progresivo y la inserción del interés superior de la niña para evaluar el daño al bienestar de la niña. Esta concepción de sujeto de derecho relaciona al interés superior de la niña con su derecho a ser oído. Oír a los niños y las niñas no solo implica tomar sus declaraciones en cuenta, sino también juzgar con una perspectiva generacional que considere y contemple sus características, vulnerabilidades y necesidades como sujeto en desarrollo. Por las características especiales del presente caso no fue posible oír a Martina en sentido literal. Al respecto, teniendo en cuenta que en el marco de la Doctrina de la Protección Integral consagrada en la Convención de los Derechos del Niño las necesidades de niñas y niños son derechos, es evidente la múltiple violación de los derechos de Martina quien se encuentra en una situación  de vulnerabilidad interseccional de enorme gravedad dado su dependencia para sobrevivir de una compleja atención</w:t>
      </w:r>
      <w:r>
        <w:rPr>
          <w:spacing w:val="-19"/>
          <w:sz w:val="20"/>
        </w:rPr>
        <w:t> </w:t>
      </w:r>
      <w:r>
        <w:rPr>
          <w:sz w:val="20"/>
        </w:rPr>
        <w:t>sanitaria.</w:t>
      </w:r>
    </w:p>
    <w:p>
      <w:pPr>
        <w:pStyle w:val="BodyText"/>
        <w:spacing w:before="12"/>
        <w:rPr>
          <w:sz w:val="19"/>
        </w:rPr>
      </w:pPr>
    </w:p>
    <w:p>
      <w:pPr>
        <w:pStyle w:val="Heading1"/>
        <w:numPr>
          <w:ilvl w:val="1"/>
          <w:numId w:val="32"/>
        </w:numPr>
        <w:tabs>
          <w:tab w:pos="809" w:val="left" w:leader="none"/>
        </w:tabs>
        <w:spacing w:line="240" w:lineRule="auto" w:before="0" w:after="0"/>
        <w:ind w:left="809" w:right="0" w:hanging="708"/>
        <w:jc w:val="both"/>
      </w:pPr>
      <w:r>
        <w:rPr/>
        <w:t>DERECHO A LA</w:t>
      </w:r>
      <w:r>
        <w:rPr>
          <w:spacing w:val="-8"/>
        </w:rPr>
        <w:t> </w:t>
      </w:r>
      <w:r>
        <w:rPr/>
        <w:t>SALUD</w:t>
      </w:r>
    </w:p>
    <w:p>
      <w:pPr>
        <w:pStyle w:val="BodyText"/>
        <w:spacing w:before="12"/>
        <w:rPr>
          <w:b/>
          <w:sz w:val="19"/>
        </w:rPr>
      </w:pPr>
    </w:p>
    <w:p>
      <w:pPr>
        <w:pStyle w:val="ListParagraph"/>
        <w:numPr>
          <w:ilvl w:val="0"/>
          <w:numId w:val="34"/>
        </w:numPr>
        <w:tabs>
          <w:tab w:pos="809" w:val="left" w:leader="none"/>
        </w:tabs>
        <w:spacing w:line="240" w:lineRule="auto" w:before="0" w:after="0"/>
        <w:ind w:left="809" w:right="0" w:hanging="708"/>
        <w:jc w:val="both"/>
        <w:rPr>
          <w:sz w:val="20"/>
        </w:rPr>
      </w:pPr>
      <w:r>
        <w:rPr>
          <w:sz w:val="20"/>
        </w:rPr>
        <w:t>La Convención de los Derechos del Niños establece en su artículo</w:t>
      </w:r>
      <w:r>
        <w:rPr>
          <w:spacing w:val="-28"/>
          <w:sz w:val="20"/>
        </w:rPr>
        <w:t> </w:t>
      </w:r>
      <w:r>
        <w:rPr>
          <w:sz w:val="20"/>
        </w:rPr>
        <w:t>24:</w:t>
      </w:r>
    </w:p>
    <w:p>
      <w:pPr>
        <w:pStyle w:val="BodyText"/>
        <w:spacing w:before="12"/>
        <w:rPr>
          <w:sz w:val="19"/>
        </w:rPr>
      </w:pPr>
    </w:p>
    <w:p>
      <w:pPr>
        <w:pStyle w:val="BodyText"/>
        <w:ind w:left="809" w:right="1250"/>
        <w:jc w:val="both"/>
      </w:pPr>
      <w:r>
        <w:rPr/>
        <w:t>“Los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w:t>
      </w:r>
      <w:r>
        <w:rPr>
          <w:spacing w:val="-20"/>
        </w:rPr>
        <w:t> </w:t>
      </w:r>
      <w:r>
        <w:rPr/>
        <w:t>sanitarios”</w:t>
      </w:r>
    </w:p>
    <w:p>
      <w:pPr>
        <w:pStyle w:val="BodyText"/>
        <w:ind w:left="809" w:right="1250"/>
        <w:jc w:val="both"/>
      </w:pPr>
      <w:r>
        <w:rPr/>
        <w:t>La CDN establece también que los Estados Partes deben asegurar la plena aplicación de este Derecho:</w:t>
      </w:r>
    </w:p>
    <w:p>
      <w:pPr>
        <w:pStyle w:val="BodyText"/>
        <w:ind w:left="809" w:right="1249"/>
        <w:jc w:val="both"/>
      </w:pPr>
      <w:r>
        <w:rPr/>
        <w:t>“Asegurar la prestación de la asistencia médica y la atención sanitaria que sean necesarias a todos los niños…”</w:t>
      </w:r>
    </w:p>
    <w:p>
      <w:pPr>
        <w:pStyle w:val="BodyText"/>
        <w:spacing w:before="12"/>
        <w:rPr>
          <w:sz w:val="19"/>
        </w:rPr>
      </w:pPr>
    </w:p>
    <w:p>
      <w:pPr>
        <w:pStyle w:val="ListParagraph"/>
        <w:numPr>
          <w:ilvl w:val="0"/>
          <w:numId w:val="34"/>
        </w:numPr>
        <w:tabs>
          <w:tab w:pos="810" w:val="left" w:leader="none"/>
        </w:tabs>
        <w:spacing w:line="240" w:lineRule="auto" w:before="0" w:after="0"/>
        <w:ind w:left="101" w:right="117" w:firstLine="0"/>
        <w:jc w:val="both"/>
        <w:rPr>
          <w:sz w:val="20"/>
        </w:rPr>
      </w:pPr>
      <w:r>
        <w:rPr>
          <w:sz w:val="20"/>
        </w:rPr>
        <w:t>A la luz de estas disposiciones deben interpretarse las obligaciones de la sociedad y del Estado de protección especial de la salud de las niñas y de los</w:t>
      </w:r>
      <w:r>
        <w:rPr>
          <w:spacing w:val="-28"/>
          <w:sz w:val="20"/>
        </w:rPr>
        <w:t> </w:t>
      </w:r>
      <w:r>
        <w:rPr>
          <w:sz w:val="20"/>
        </w:rPr>
        <w:t>niños.</w:t>
      </w:r>
    </w:p>
    <w:p>
      <w:pPr>
        <w:pStyle w:val="BodyText"/>
        <w:spacing w:before="12"/>
        <w:rPr>
          <w:sz w:val="19"/>
        </w:rPr>
      </w:pPr>
    </w:p>
    <w:p>
      <w:pPr>
        <w:pStyle w:val="ListParagraph"/>
        <w:numPr>
          <w:ilvl w:val="0"/>
          <w:numId w:val="34"/>
        </w:numPr>
        <w:tabs>
          <w:tab w:pos="809" w:val="left" w:leader="none"/>
        </w:tabs>
        <w:spacing w:line="240" w:lineRule="auto" w:before="0" w:after="0"/>
        <w:ind w:left="101" w:right="118" w:firstLine="0"/>
        <w:jc w:val="both"/>
        <w:rPr>
          <w:sz w:val="20"/>
        </w:rPr>
      </w:pPr>
      <w:r>
        <w:rPr>
          <w:sz w:val="20"/>
        </w:rPr>
        <w:t>La Observación General Nº 15 (2013) del Comité de Derechos del Niño de Naciones Unidas sobre el derecho del niño al disfrute del más alto nivel posible de salud (artículo 24) desarrolla y profundiza sobre este derecho de las niñas y los niños. El Comité afirma</w:t>
      </w:r>
      <w:r>
        <w:rPr>
          <w:spacing w:val="-12"/>
          <w:sz w:val="20"/>
        </w:rPr>
        <w:t> </w:t>
      </w:r>
      <w:r>
        <w:rPr>
          <w:sz w:val="20"/>
        </w:rPr>
        <w:t>que:</w:t>
      </w:r>
    </w:p>
    <w:p>
      <w:pPr>
        <w:pStyle w:val="BodyText"/>
        <w:spacing w:before="12"/>
        <w:rPr>
          <w:sz w:val="19"/>
        </w:rPr>
      </w:pPr>
    </w:p>
    <w:p>
      <w:pPr>
        <w:pStyle w:val="BodyText"/>
        <w:ind w:left="809" w:right="1249"/>
        <w:jc w:val="both"/>
      </w:pPr>
      <w:r>
        <w:rPr/>
        <w:t>“… interpreta el derecho del niño a la salud, definido en el artículo 24,como derecho inclusivo que no solo abarca la prevención oportuna y apropiada, la promoción de la salud y los servicios paliativos, de curación y de rehabilitación, sino también el  derecho del niño a crecer y desarrollarse al máximo de sus posibilidades y vivir en condiciones que le permitan disfrutar del más alto nivel posible de salud, mediante la ejecución de programas centrados en los factores subyacentes que determinan la salud. El enfoque integral en materia de salud sitúa la realización</w:t>
      </w:r>
      <w:r>
        <w:rPr>
          <w:spacing w:val="39"/>
        </w:rPr>
        <w:t> </w:t>
      </w:r>
      <w:r>
        <w:rPr/>
        <w:t>del</w:t>
      </w:r>
      <w:r>
        <w:rPr>
          <w:spacing w:val="40"/>
        </w:rPr>
        <w:t> </w:t>
      </w:r>
      <w:r>
        <w:rPr/>
        <w:t>derecho</w:t>
      </w:r>
      <w:r>
        <w:rPr>
          <w:spacing w:val="39"/>
        </w:rPr>
        <w:t> </w:t>
      </w:r>
      <w:r>
        <w:rPr/>
        <w:t>del</w:t>
      </w:r>
      <w:r>
        <w:rPr>
          <w:spacing w:val="40"/>
        </w:rPr>
        <w:t> </w:t>
      </w:r>
      <w:r>
        <w:rPr/>
        <w:t>niño</w:t>
      </w:r>
      <w:r>
        <w:rPr>
          <w:spacing w:val="40"/>
        </w:rPr>
        <w:t> </w:t>
      </w:r>
      <w:r>
        <w:rPr/>
        <w:t>a</w:t>
      </w:r>
      <w:r>
        <w:rPr>
          <w:spacing w:val="39"/>
        </w:rPr>
        <w:t> </w:t>
      </w:r>
      <w:r>
        <w:rPr/>
        <w:t>la</w:t>
      </w:r>
      <w:r>
        <w:rPr>
          <w:spacing w:val="40"/>
        </w:rPr>
        <w:t> </w:t>
      </w:r>
      <w:r>
        <w:rPr/>
        <w:t>salud</w:t>
      </w:r>
      <w:r>
        <w:rPr>
          <w:spacing w:val="39"/>
        </w:rPr>
        <w:t> </w:t>
      </w:r>
      <w:r>
        <w:rPr/>
        <w:t>en</w:t>
      </w:r>
      <w:r>
        <w:rPr>
          <w:spacing w:val="40"/>
        </w:rPr>
        <w:t> </w:t>
      </w:r>
      <w:r>
        <w:rPr/>
        <w:t>el</w:t>
      </w:r>
      <w:r>
        <w:rPr>
          <w:spacing w:val="41"/>
        </w:rPr>
        <w:t> </w:t>
      </w:r>
      <w:r>
        <w:rPr/>
        <w:t>contexto</w:t>
      </w:r>
      <w:r>
        <w:rPr>
          <w:spacing w:val="40"/>
        </w:rPr>
        <w:t> </w:t>
      </w:r>
      <w:r>
        <w:rPr/>
        <w:t>más</w:t>
      </w:r>
    </w:p>
    <w:p>
      <w:pPr>
        <w:spacing w:after="0"/>
        <w:jc w:val="both"/>
        <w:sectPr>
          <w:pgSz w:w="11910" w:h="16840"/>
          <w:pgMar w:header="0" w:footer="1042" w:top="1320" w:bottom="1240" w:left="1600" w:right="1580"/>
        </w:sectPr>
      </w:pPr>
    </w:p>
    <w:p>
      <w:pPr>
        <w:pStyle w:val="BodyText"/>
        <w:tabs>
          <w:tab w:pos="1709" w:val="left" w:leader="none"/>
          <w:tab w:pos="2161" w:val="left" w:leader="none"/>
          <w:tab w:pos="2650" w:val="left" w:leader="none"/>
          <w:tab w:pos="4089" w:val="left" w:leader="none"/>
          <w:tab w:pos="5813" w:val="left" w:leader="none"/>
          <w:tab w:pos="6268" w:val="left" w:leader="none"/>
          <w:tab w:pos="7249" w:val="left" w:leader="none"/>
        </w:tabs>
        <w:spacing w:before="78"/>
        <w:ind w:left="829" w:right="1251"/>
      </w:pPr>
      <w:r>
        <w:rPr/>
        <w:t>amplio</w:t>
        <w:tab/>
        <w:t>de</w:t>
        <w:tab/>
        <w:t>las</w:t>
        <w:tab/>
        <w:t>obligaciones</w:t>
        <w:tab/>
        <w:t>internacionales</w:t>
        <w:tab/>
        <w:t>en</w:t>
        <w:tab/>
        <w:t>materia</w:t>
        <w:tab/>
        <w:t>de derechos</w:t>
      </w:r>
      <w:r>
        <w:rPr>
          <w:spacing w:val="-8"/>
        </w:rPr>
        <w:t> </w:t>
      </w:r>
      <w:r>
        <w:rPr/>
        <w:t>humanos”.</w:t>
      </w:r>
    </w:p>
    <w:p>
      <w:pPr>
        <w:pStyle w:val="BodyText"/>
        <w:spacing w:before="12"/>
        <w:rPr>
          <w:sz w:val="19"/>
        </w:rPr>
      </w:pPr>
    </w:p>
    <w:p>
      <w:pPr>
        <w:pStyle w:val="ListParagraph"/>
        <w:numPr>
          <w:ilvl w:val="0"/>
          <w:numId w:val="34"/>
        </w:numPr>
        <w:tabs>
          <w:tab w:pos="830" w:val="left" w:leader="none"/>
        </w:tabs>
        <w:spacing w:line="240" w:lineRule="auto" w:before="0" w:after="0"/>
        <w:ind w:left="121" w:right="118" w:firstLine="0"/>
        <w:jc w:val="both"/>
        <w:rPr>
          <w:sz w:val="20"/>
        </w:rPr>
      </w:pPr>
      <w:r>
        <w:rPr>
          <w:sz w:val="20"/>
        </w:rPr>
        <w:t>El documento recuerda también que tanto las autoridades estatales como los prestadores privados que prestan servicios de salud, deben desarrollar programas de atención en el marco de la integralidad de derechos involucrados para hacer efectivo el derecho a la salid desde la perspectiva de los derechos de las niñas y los niños en cuanto usuarios y beneficiarios de los</w:t>
      </w:r>
      <w:r>
        <w:rPr>
          <w:spacing w:val="-21"/>
          <w:sz w:val="20"/>
        </w:rPr>
        <w:t> </w:t>
      </w:r>
      <w:r>
        <w:rPr>
          <w:sz w:val="20"/>
        </w:rPr>
        <w:t>servicios.</w:t>
      </w:r>
    </w:p>
    <w:p>
      <w:pPr>
        <w:pStyle w:val="BodyText"/>
        <w:spacing w:before="12"/>
        <w:rPr>
          <w:sz w:val="19"/>
        </w:rPr>
      </w:pPr>
    </w:p>
    <w:p>
      <w:pPr>
        <w:pStyle w:val="ListParagraph"/>
        <w:numPr>
          <w:ilvl w:val="0"/>
          <w:numId w:val="34"/>
        </w:numPr>
        <w:tabs>
          <w:tab w:pos="830" w:val="left" w:leader="none"/>
        </w:tabs>
        <w:spacing w:line="240" w:lineRule="auto" w:before="0" w:after="0"/>
        <w:ind w:left="121" w:right="117" w:firstLine="0"/>
        <w:jc w:val="both"/>
        <w:rPr>
          <w:sz w:val="20"/>
        </w:rPr>
      </w:pPr>
      <w:r>
        <w:rPr>
          <w:sz w:val="20"/>
        </w:rPr>
        <w:t>Sin duda estos estándares fueron desconocidos en la primera resolución del cese del servicio, cuyas consecuencias se vieron morigeradas por la acción de los padres de Martina que lograron una atención sustitutiva manteniendo la atención domiciliaria.</w:t>
      </w:r>
    </w:p>
    <w:p>
      <w:pPr>
        <w:pStyle w:val="BodyText"/>
        <w:spacing w:before="12"/>
        <w:rPr>
          <w:sz w:val="19"/>
        </w:rPr>
      </w:pPr>
    </w:p>
    <w:p>
      <w:pPr>
        <w:pStyle w:val="Heading1"/>
        <w:numPr>
          <w:ilvl w:val="1"/>
          <w:numId w:val="32"/>
        </w:numPr>
        <w:tabs>
          <w:tab w:pos="830" w:val="left" w:leader="none"/>
        </w:tabs>
        <w:spacing w:line="240" w:lineRule="auto" w:before="0" w:after="0"/>
        <w:ind w:left="829" w:right="0" w:hanging="708"/>
        <w:jc w:val="both"/>
      </w:pPr>
      <w:r>
        <w:rPr/>
        <w:t>EL INTERÉS SUPERIOR DE LA NIÑA</w:t>
      </w:r>
      <w:r>
        <w:rPr>
          <w:spacing w:val="-16"/>
        </w:rPr>
        <w:t> </w:t>
      </w:r>
      <w:r>
        <w:rPr/>
        <w:t>MARTINA</w:t>
      </w:r>
    </w:p>
    <w:p>
      <w:pPr>
        <w:pStyle w:val="BodyText"/>
        <w:spacing w:before="12"/>
        <w:rPr>
          <w:b/>
          <w:sz w:val="19"/>
        </w:rPr>
      </w:pPr>
    </w:p>
    <w:p>
      <w:pPr>
        <w:pStyle w:val="ListParagraph"/>
        <w:numPr>
          <w:ilvl w:val="0"/>
          <w:numId w:val="34"/>
        </w:numPr>
        <w:tabs>
          <w:tab w:pos="830" w:val="left" w:leader="none"/>
        </w:tabs>
        <w:spacing w:line="240" w:lineRule="auto" w:before="0" w:after="0"/>
        <w:ind w:left="121" w:right="117" w:firstLine="0"/>
        <w:jc w:val="both"/>
        <w:rPr>
          <w:sz w:val="20"/>
        </w:rPr>
      </w:pPr>
      <w:r>
        <w:rPr>
          <w:sz w:val="20"/>
        </w:rPr>
        <w:t>A partir de los párrafos 105 y ss, la Corte analiza el alcance del principio del interés superior de las niñas y los niños. Así, establece que este principio se funda en la dignidad misma del ser humano, en las características propias de las niñas y los niños y en la necesidad de propiciar su desarrollo. Para el análisis, se recurre al artículo 3 de la Convención sobre los Derechos y a la Observación General Número 14 del Comité de Derechos del</w:t>
      </w:r>
      <w:r>
        <w:rPr>
          <w:spacing w:val="-16"/>
          <w:sz w:val="20"/>
        </w:rPr>
        <w:t> </w:t>
      </w:r>
      <w:r>
        <w:rPr>
          <w:sz w:val="20"/>
        </w:rPr>
        <w:t>Niño.</w:t>
      </w:r>
    </w:p>
    <w:p>
      <w:pPr>
        <w:pStyle w:val="BodyText"/>
        <w:spacing w:before="12"/>
        <w:rPr>
          <w:sz w:val="19"/>
        </w:rPr>
      </w:pPr>
    </w:p>
    <w:p>
      <w:pPr>
        <w:pStyle w:val="ListParagraph"/>
        <w:numPr>
          <w:ilvl w:val="0"/>
          <w:numId w:val="34"/>
        </w:numPr>
        <w:tabs>
          <w:tab w:pos="830" w:val="left" w:leader="none"/>
        </w:tabs>
        <w:spacing w:line="240" w:lineRule="auto" w:before="0" w:after="0"/>
        <w:ind w:left="120" w:right="118" w:firstLine="1"/>
        <w:jc w:val="both"/>
        <w:rPr>
          <w:sz w:val="20"/>
        </w:rPr>
      </w:pPr>
      <w:r>
        <w:rPr>
          <w:sz w:val="20"/>
        </w:rPr>
        <w:t>El interés superior del niño es un concepto que abarca tres aspectos: un derecho sustantivo, un principio jurídico interpretativo fundamental, y una norma  de procedimiento. Por lo tanto, el interés superior del niño debe ser el centro de todas las decisiones del Estado que afecten la salud y desarrollo de las niñas y los niños. En relación al presente caso, el Estado también es responsable en hipótesis en que delegue la protección de alguno de los derechos en agentes no estatales. La Corte también plantea que el ámbito de aplicación del interés superior de la niña y del niño refiere a los ámbitos judicial, administrativo y legislativo. De forma tal, que el alcance de la obligación estatal es garantizar que las normas y actos estatales y de terceros no afecten el derecho de los niñas y niños a gozar el más alto nivel de salud y acceso a tratamiento de enfermedades cuando ello fuere</w:t>
      </w:r>
      <w:r>
        <w:rPr>
          <w:spacing w:val="-26"/>
          <w:sz w:val="20"/>
        </w:rPr>
        <w:t> </w:t>
      </w:r>
      <w:r>
        <w:rPr>
          <w:sz w:val="20"/>
        </w:rPr>
        <w:t>necesario.</w:t>
      </w:r>
    </w:p>
    <w:p>
      <w:pPr>
        <w:pStyle w:val="BodyText"/>
        <w:spacing w:before="12"/>
        <w:rPr>
          <w:sz w:val="19"/>
        </w:rPr>
      </w:pPr>
    </w:p>
    <w:p>
      <w:pPr>
        <w:pStyle w:val="ListParagraph"/>
        <w:numPr>
          <w:ilvl w:val="0"/>
          <w:numId w:val="34"/>
        </w:numPr>
        <w:tabs>
          <w:tab w:pos="829" w:val="left" w:leader="none"/>
        </w:tabs>
        <w:spacing w:line="240" w:lineRule="auto" w:before="0" w:after="0"/>
        <w:ind w:left="120" w:right="117" w:firstLine="0"/>
        <w:jc w:val="both"/>
        <w:rPr>
          <w:sz w:val="20"/>
        </w:rPr>
      </w:pPr>
      <w:r>
        <w:rPr>
          <w:sz w:val="20"/>
        </w:rPr>
        <w:t>La definición sustancial y por sí misma del interés superior del niño en cuanto concepto indeterminado plantea una dificultad</w:t>
      </w:r>
      <w:hyperlink w:history="true" w:anchor="_bookmark336">
        <w:r>
          <w:rPr>
            <w:position w:val="7"/>
            <w:sz w:val="13"/>
          </w:rPr>
          <w:t>5</w:t>
        </w:r>
      </w:hyperlink>
      <w:r>
        <w:rPr>
          <w:sz w:val="20"/>
        </w:rPr>
        <w:t>, razón por la cual se recurre a una definición relacional en lo que refiere al respeto de todos los derechos establecidos en la Convención. Es por esto que el Comité de Derechos del Niño ha señalado que se trata de un concepto dinámico que debe evaluarse en cada contexto</w:t>
      </w:r>
      <w:hyperlink w:history="true" w:anchor="_bookmark337">
        <w:r>
          <w:rPr>
            <w:position w:val="7"/>
            <w:sz w:val="13"/>
          </w:rPr>
          <w:t>6</w:t>
        </w:r>
      </w:hyperlink>
      <w:r>
        <w:rPr>
          <w:sz w:val="20"/>
        </w:rPr>
        <w:t>. Lo que se relaciona con el hecho de que se trate de una norma de principio, que por definición implica un cierto grado de indeterminación, pues el legislador no puede prever todas las hipótesis en que el interés de los niños debe ser puesto en</w:t>
      </w:r>
      <w:r>
        <w:rPr>
          <w:spacing w:val="1"/>
          <w:sz w:val="20"/>
        </w:rPr>
        <w:t> </w:t>
      </w:r>
      <w:r>
        <w:rPr>
          <w:sz w:val="20"/>
        </w:rPr>
        <w:t>funciones</w:t>
      </w:r>
      <w:hyperlink w:history="true" w:anchor="_bookmark338">
        <w:r>
          <w:rPr>
            <w:position w:val="7"/>
            <w:sz w:val="13"/>
          </w:rPr>
          <w:t>7</w:t>
        </w:r>
      </w:hyperlink>
      <w:r>
        <w:rPr>
          <w:sz w:val="20"/>
        </w:rPr>
        <w:t>.</w:t>
      </w:r>
    </w:p>
    <w:p>
      <w:pPr>
        <w:pStyle w:val="BodyText"/>
        <w:spacing w:before="11"/>
        <w:rPr>
          <w:sz w:val="19"/>
        </w:rPr>
      </w:pPr>
    </w:p>
    <w:p>
      <w:pPr>
        <w:pStyle w:val="ListParagraph"/>
        <w:numPr>
          <w:ilvl w:val="0"/>
          <w:numId w:val="34"/>
        </w:numPr>
        <w:tabs>
          <w:tab w:pos="830" w:val="left" w:leader="none"/>
        </w:tabs>
        <w:spacing w:line="240" w:lineRule="auto" w:before="1" w:after="0"/>
        <w:ind w:left="121" w:right="118" w:firstLine="0"/>
        <w:jc w:val="both"/>
        <w:rPr>
          <w:sz w:val="20"/>
        </w:rPr>
      </w:pPr>
      <w:r>
        <w:rPr>
          <w:sz w:val="20"/>
        </w:rPr>
        <w:t>El interés superior de la niña y del niño es esencialmente un mandato de prioridad: encontrándose involucrados derechos de la infancia respecto de otros derechos estos deben predominar en la aplicación e interpretación del derecho en el caso concreto, prefiriéndose las soluciones que mejor contemplen y, en su caso, amplifiquen a los</w:t>
      </w:r>
      <w:r>
        <w:rPr>
          <w:spacing w:val="-11"/>
          <w:sz w:val="20"/>
        </w:rPr>
        <w:t> </w:t>
      </w:r>
      <w:r>
        <w:rPr>
          <w:sz w:val="20"/>
        </w:rPr>
        <w:t>primeros.</w:t>
      </w:r>
    </w:p>
    <w:p>
      <w:pPr>
        <w:pStyle w:val="BodyText"/>
      </w:pPr>
    </w:p>
    <w:p>
      <w:pPr>
        <w:pStyle w:val="BodyText"/>
        <w:spacing w:before="2"/>
        <w:rPr>
          <w:sz w:val="23"/>
        </w:rPr>
      </w:pPr>
      <w:r>
        <w:rPr/>
        <w:pict>
          <v:line style="position:absolute;mso-position-horizontal-relative:page;mso-position-vertical-relative:paragraph;z-index:2536;mso-wrap-distance-left:0;mso-wrap-distance-right:0" from="85.080002pt,16.420940pt" to="229.080002pt,16.420940pt" stroked="true" strokeweight=".66pt" strokecolor="#000000">
            <v:stroke dashstyle="solid"/>
            <w10:wrap type="topAndBottom"/>
          </v:line>
        </w:pict>
      </w:r>
    </w:p>
    <w:p>
      <w:pPr>
        <w:tabs>
          <w:tab w:pos="829" w:val="left" w:leader="none"/>
        </w:tabs>
        <w:spacing w:before="76"/>
        <w:ind w:left="120" w:right="120" w:firstLine="0"/>
        <w:jc w:val="left"/>
        <w:rPr>
          <w:sz w:val="16"/>
        </w:rPr>
      </w:pPr>
      <w:bookmarkStart w:name="_bookmark336" w:id="505"/>
      <w:bookmarkEnd w:id="505"/>
      <w:r>
        <w:rPr/>
      </w:r>
      <w:r>
        <w:rPr>
          <w:position w:val="6"/>
          <w:sz w:val="10"/>
        </w:rPr>
        <w:t>5</w:t>
        <w:tab/>
      </w:r>
      <w:r>
        <w:rPr>
          <w:sz w:val="16"/>
        </w:rPr>
        <w:t>Pérez</w:t>
      </w:r>
      <w:r>
        <w:rPr>
          <w:spacing w:val="33"/>
          <w:sz w:val="16"/>
        </w:rPr>
        <w:t> </w:t>
      </w:r>
      <w:r>
        <w:rPr>
          <w:sz w:val="16"/>
        </w:rPr>
        <w:t>Manrique,</w:t>
      </w:r>
      <w:r>
        <w:rPr>
          <w:spacing w:val="31"/>
          <w:sz w:val="16"/>
        </w:rPr>
        <w:t> </w:t>
      </w:r>
      <w:r>
        <w:rPr>
          <w:sz w:val="16"/>
        </w:rPr>
        <w:t>Ricardo.</w:t>
      </w:r>
      <w:r>
        <w:rPr>
          <w:spacing w:val="31"/>
          <w:sz w:val="16"/>
        </w:rPr>
        <w:t> </w:t>
      </w:r>
      <w:r>
        <w:rPr>
          <w:sz w:val="16"/>
        </w:rPr>
        <w:t>"El</w:t>
      </w:r>
      <w:r>
        <w:rPr>
          <w:spacing w:val="32"/>
          <w:sz w:val="16"/>
        </w:rPr>
        <w:t> </w:t>
      </w:r>
      <w:r>
        <w:rPr>
          <w:sz w:val="16"/>
        </w:rPr>
        <w:t>interés</w:t>
      </w:r>
      <w:r>
        <w:rPr>
          <w:spacing w:val="31"/>
          <w:sz w:val="16"/>
        </w:rPr>
        <w:t> </w:t>
      </w:r>
      <w:r>
        <w:rPr>
          <w:sz w:val="16"/>
        </w:rPr>
        <w:t>superior</w:t>
      </w:r>
      <w:r>
        <w:rPr>
          <w:spacing w:val="31"/>
          <w:sz w:val="16"/>
        </w:rPr>
        <w:t> </w:t>
      </w:r>
      <w:r>
        <w:rPr>
          <w:sz w:val="16"/>
        </w:rPr>
        <w:t>del</w:t>
      </w:r>
      <w:r>
        <w:rPr>
          <w:spacing w:val="31"/>
          <w:sz w:val="16"/>
        </w:rPr>
        <w:t> </w:t>
      </w:r>
      <w:r>
        <w:rPr>
          <w:sz w:val="16"/>
        </w:rPr>
        <w:t>Niño"</w:t>
      </w:r>
      <w:r>
        <w:rPr>
          <w:spacing w:val="31"/>
          <w:sz w:val="16"/>
        </w:rPr>
        <w:t> </w:t>
      </w:r>
      <w:r>
        <w:rPr>
          <w:sz w:val="16"/>
        </w:rPr>
        <w:t>en</w:t>
      </w:r>
      <w:r>
        <w:rPr>
          <w:spacing w:val="31"/>
          <w:sz w:val="16"/>
        </w:rPr>
        <w:t> </w:t>
      </w:r>
      <w:r>
        <w:rPr>
          <w:sz w:val="16"/>
        </w:rPr>
        <w:t>Revista</w:t>
      </w:r>
      <w:r>
        <w:rPr>
          <w:spacing w:val="33"/>
          <w:sz w:val="16"/>
        </w:rPr>
        <w:t> </w:t>
      </w:r>
      <w:r>
        <w:rPr>
          <w:sz w:val="16"/>
        </w:rPr>
        <w:t>Uruguaya</w:t>
      </w:r>
      <w:r>
        <w:rPr>
          <w:spacing w:val="31"/>
          <w:sz w:val="16"/>
        </w:rPr>
        <w:t> </w:t>
      </w:r>
      <w:r>
        <w:rPr>
          <w:sz w:val="16"/>
        </w:rPr>
        <w:t>de</w:t>
      </w:r>
      <w:r>
        <w:rPr>
          <w:spacing w:val="31"/>
          <w:sz w:val="16"/>
        </w:rPr>
        <w:t> </w:t>
      </w:r>
      <w:r>
        <w:rPr>
          <w:sz w:val="16"/>
        </w:rPr>
        <w:t>Derecho</w:t>
      </w:r>
      <w:r>
        <w:rPr>
          <w:spacing w:val="31"/>
          <w:sz w:val="16"/>
        </w:rPr>
        <w:t> </w:t>
      </w:r>
      <w:r>
        <w:rPr>
          <w:sz w:val="16"/>
        </w:rPr>
        <w:t>de</w:t>
      </w:r>
      <w:r>
        <w:rPr>
          <w:spacing w:val="2"/>
          <w:w w:val="99"/>
          <w:sz w:val="16"/>
        </w:rPr>
        <w:t> </w:t>
      </w:r>
      <w:r>
        <w:rPr>
          <w:sz w:val="16"/>
        </w:rPr>
        <w:t>Familia, N° 16, 2002, p. 81 y</w:t>
      </w:r>
      <w:r>
        <w:rPr>
          <w:spacing w:val="-17"/>
          <w:sz w:val="16"/>
        </w:rPr>
        <w:t> </w:t>
      </w:r>
      <w:r>
        <w:rPr>
          <w:sz w:val="16"/>
        </w:rPr>
        <w:t>ss.</w:t>
      </w:r>
    </w:p>
    <w:p>
      <w:pPr>
        <w:tabs>
          <w:tab w:pos="829" w:val="left" w:leader="none"/>
        </w:tabs>
        <w:spacing w:before="0"/>
        <w:ind w:left="121" w:right="120" w:firstLine="0"/>
        <w:jc w:val="left"/>
        <w:rPr>
          <w:sz w:val="16"/>
        </w:rPr>
      </w:pPr>
      <w:bookmarkStart w:name="_bookmark337" w:id="506"/>
      <w:bookmarkEnd w:id="506"/>
      <w:r>
        <w:rPr/>
      </w:r>
      <w:r>
        <w:rPr>
          <w:position w:val="6"/>
          <w:sz w:val="10"/>
        </w:rPr>
        <w:t>6</w:t>
        <w:tab/>
      </w:r>
      <w:r>
        <w:rPr>
          <w:sz w:val="16"/>
        </w:rPr>
        <w:t>Comité de los Derechos del Niño, Observación General N° 14 (2013) sobre el derecho del</w:t>
      </w:r>
      <w:r>
        <w:rPr>
          <w:spacing w:val="-15"/>
          <w:sz w:val="16"/>
        </w:rPr>
        <w:t> </w:t>
      </w:r>
      <w:r>
        <w:rPr>
          <w:sz w:val="16"/>
        </w:rPr>
        <w:t>niño</w:t>
      </w:r>
      <w:r>
        <w:rPr>
          <w:spacing w:val="-1"/>
          <w:sz w:val="16"/>
        </w:rPr>
        <w:t> </w:t>
      </w:r>
      <w:r>
        <w:rPr>
          <w:sz w:val="16"/>
        </w:rPr>
        <w:t>a</w:t>
      </w:r>
      <w:r>
        <w:rPr>
          <w:w w:val="99"/>
          <w:sz w:val="16"/>
        </w:rPr>
        <w:t> </w:t>
      </w:r>
      <w:r>
        <w:rPr>
          <w:sz w:val="16"/>
        </w:rPr>
        <w:t>que su interés superior sea una consideración primordial (artículo 3, párrafo 1)</w:t>
      </w:r>
      <w:r>
        <w:rPr>
          <w:spacing w:val="-39"/>
          <w:sz w:val="16"/>
        </w:rPr>
        <w:t> </w:t>
      </w:r>
      <w:r>
        <w:rPr>
          <w:sz w:val="16"/>
        </w:rPr>
        <w:t>CRC/C/GC/14</w:t>
      </w:r>
    </w:p>
    <w:p>
      <w:pPr>
        <w:tabs>
          <w:tab w:pos="829" w:val="left" w:leader="none"/>
        </w:tabs>
        <w:spacing w:before="0"/>
        <w:ind w:left="120" w:right="120" w:firstLine="0"/>
        <w:jc w:val="left"/>
        <w:rPr>
          <w:sz w:val="16"/>
        </w:rPr>
      </w:pPr>
      <w:bookmarkStart w:name="_bookmark338" w:id="507"/>
      <w:bookmarkEnd w:id="507"/>
      <w:r>
        <w:rPr/>
      </w:r>
      <w:r>
        <w:rPr>
          <w:position w:val="6"/>
          <w:sz w:val="10"/>
        </w:rPr>
        <w:t>7</w:t>
        <w:tab/>
      </w:r>
      <w:r>
        <w:rPr>
          <w:sz w:val="16"/>
        </w:rPr>
        <w:t>Pérez</w:t>
      </w:r>
      <w:r>
        <w:rPr>
          <w:spacing w:val="33"/>
          <w:sz w:val="16"/>
        </w:rPr>
        <w:t> </w:t>
      </w:r>
      <w:r>
        <w:rPr>
          <w:sz w:val="16"/>
        </w:rPr>
        <w:t>Manrique,</w:t>
      </w:r>
      <w:r>
        <w:rPr>
          <w:spacing w:val="31"/>
          <w:sz w:val="16"/>
        </w:rPr>
        <w:t> </w:t>
      </w:r>
      <w:r>
        <w:rPr>
          <w:sz w:val="16"/>
        </w:rPr>
        <w:t>Ricardo.</w:t>
      </w:r>
      <w:r>
        <w:rPr>
          <w:spacing w:val="31"/>
          <w:sz w:val="16"/>
        </w:rPr>
        <w:t> </w:t>
      </w:r>
      <w:r>
        <w:rPr>
          <w:sz w:val="16"/>
        </w:rPr>
        <w:t>"El</w:t>
      </w:r>
      <w:r>
        <w:rPr>
          <w:spacing w:val="32"/>
          <w:sz w:val="16"/>
        </w:rPr>
        <w:t> </w:t>
      </w:r>
      <w:r>
        <w:rPr>
          <w:sz w:val="16"/>
        </w:rPr>
        <w:t>interés</w:t>
      </w:r>
      <w:r>
        <w:rPr>
          <w:spacing w:val="31"/>
          <w:sz w:val="16"/>
        </w:rPr>
        <w:t> </w:t>
      </w:r>
      <w:r>
        <w:rPr>
          <w:sz w:val="16"/>
        </w:rPr>
        <w:t>superior</w:t>
      </w:r>
      <w:r>
        <w:rPr>
          <w:spacing w:val="31"/>
          <w:sz w:val="16"/>
        </w:rPr>
        <w:t> </w:t>
      </w:r>
      <w:r>
        <w:rPr>
          <w:sz w:val="16"/>
        </w:rPr>
        <w:t>del</w:t>
      </w:r>
      <w:r>
        <w:rPr>
          <w:spacing w:val="31"/>
          <w:sz w:val="16"/>
        </w:rPr>
        <w:t> </w:t>
      </w:r>
      <w:r>
        <w:rPr>
          <w:sz w:val="16"/>
        </w:rPr>
        <w:t>Niño"</w:t>
      </w:r>
      <w:r>
        <w:rPr>
          <w:spacing w:val="31"/>
          <w:sz w:val="16"/>
        </w:rPr>
        <w:t> </w:t>
      </w:r>
      <w:r>
        <w:rPr>
          <w:sz w:val="16"/>
        </w:rPr>
        <w:t>en</w:t>
      </w:r>
      <w:r>
        <w:rPr>
          <w:spacing w:val="31"/>
          <w:sz w:val="16"/>
        </w:rPr>
        <w:t> </w:t>
      </w:r>
      <w:r>
        <w:rPr>
          <w:sz w:val="16"/>
        </w:rPr>
        <w:t>Revista</w:t>
      </w:r>
      <w:r>
        <w:rPr>
          <w:spacing w:val="33"/>
          <w:sz w:val="16"/>
        </w:rPr>
        <w:t> </w:t>
      </w:r>
      <w:r>
        <w:rPr>
          <w:sz w:val="16"/>
        </w:rPr>
        <w:t>Uruguaya</w:t>
      </w:r>
      <w:r>
        <w:rPr>
          <w:spacing w:val="31"/>
          <w:sz w:val="16"/>
        </w:rPr>
        <w:t> </w:t>
      </w:r>
      <w:r>
        <w:rPr>
          <w:sz w:val="16"/>
        </w:rPr>
        <w:t>de</w:t>
      </w:r>
      <w:r>
        <w:rPr>
          <w:spacing w:val="31"/>
          <w:sz w:val="16"/>
        </w:rPr>
        <w:t> </w:t>
      </w:r>
      <w:r>
        <w:rPr>
          <w:sz w:val="16"/>
        </w:rPr>
        <w:t>Derecho</w:t>
      </w:r>
      <w:r>
        <w:rPr>
          <w:spacing w:val="31"/>
          <w:sz w:val="16"/>
        </w:rPr>
        <w:t> </w:t>
      </w:r>
      <w:r>
        <w:rPr>
          <w:sz w:val="16"/>
        </w:rPr>
        <w:t>de</w:t>
      </w:r>
      <w:r>
        <w:rPr>
          <w:spacing w:val="2"/>
          <w:w w:val="99"/>
          <w:sz w:val="16"/>
        </w:rPr>
        <w:t> </w:t>
      </w:r>
      <w:r>
        <w:rPr>
          <w:sz w:val="16"/>
        </w:rPr>
        <w:t>Familia, N° 16, 2002, p. 81 y</w:t>
      </w:r>
      <w:r>
        <w:rPr>
          <w:spacing w:val="-16"/>
          <w:sz w:val="16"/>
        </w:rPr>
        <w:t> </w:t>
      </w:r>
      <w:r>
        <w:rPr>
          <w:sz w:val="16"/>
        </w:rPr>
        <w:t>ss</w:t>
      </w:r>
    </w:p>
    <w:p>
      <w:pPr>
        <w:spacing w:after="0"/>
        <w:jc w:val="left"/>
        <w:rPr>
          <w:sz w:val="16"/>
        </w:rPr>
        <w:sectPr>
          <w:pgSz w:w="11910" w:h="16840"/>
          <w:pgMar w:header="0" w:footer="1042" w:top="1320" w:bottom="1240" w:left="1580" w:right="1580"/>
        </w:sectPr>
      </w:pPr>
    </w:p>
    <w:p>
      <w:pPr>
        <w:pStyle w:val="ListParagraph"/>
        <w:numPr>
          <w:ilvl w:val="0"/>
          <w:numId w:val="34"/>
        </w:numPr>
        <w:tabs>
          <w:tab w:pos="830" w:val="left" w:leader="none"/>
        </w:tabs>
        <w:spacing w:line="240" w:lineRule="auto" w:before="78" w:after="0"/>
        <w:ind w:left="121" w:right="116" w:firstLine="0"/>
        <w:jc w:val="both"/>
        <w:rPr>
          <w:sz w:val="20"/>
        </w:rPr>
      </w:pPr>
      <w:r>
        <w:rPr>
          <w:sz w:val="20"/>
        </w:rPr>
        <w:t>Sin perjuicio de lo anterior, entiendo que el interés superior del niño siempre implica dos aspectos esenciales: el de garantía vista como límite normativo a la actividad estatal y el de protección, que se ejerce como protección de derechos. Por lo que, ante la necesidad de aplicar la norma siempre deberá procederse de la siguiente manera: (a) teniendo en cuenta los elementos objetivos que resultan de las pruebas relevadas, (b) teniendo en cuenta el elemento volitivo, en relación a respetar el derecho a ser oído del niño o niña, no es posible determinar el interés superior de la niña y el niño sin escucharlo previamente y (c) el desarrollo progresivo.</w:t>
      </w:r>
    </w:p>
    <w:p>
      <w:pPr>
        <w:pStyle w:val="BodyText"/>
        <w:spacing w:before="12"/>
        <w:rPr>
          <w:sz w:val="19"/>
        </w:rPr>
      </w:pPr>
    </w:p>
    <w:p>
      <w:pPr>
        <w:pStyle w:val="ListParagraph"/>
        <w:numPr>
          <w:ilvl w:val="0"/>
          <w:numId w:val="34"/>
        </w:numPr>
        <w:tabs>
          <w:tab w:pos="830" w:val="left" w:leader="none"/>
        </w:tabs>
        <w:spacing w:line="240" w:lineRule="auto" w:before="0" w:after="0"/>
        <w:ind w:left="121" w:right="117" w:firstLine="0"/>
        <w:jc w:val="both"/>
        <w:rPr>
          <w:sz w:val="20"/>
        </w:rPr>
      </w:pPr>
      <w:r>
        <w:rPr>
          <w:sz w:val="20"/>
        </w:rPr>
        <w:t>En este sentido, el interés superior del niño se aplica en calidad de principio de interpretación y de integración del derecho con un aspecto protector de la niñez y garantista. Así, el aspecto protector radica en el reconocimiento y respeto de los derechos inherentes a la persona humana. Mientras que, el aspecto garantista implica que no puede invocarse para menoscabar derechos, obviamente menos  para dejarlos sin efecto o</w:t>
      </w:r>
      <w:r>
        <w:rPr>
          <w:spacing w:val="-15"/>
          <w:sz w:val="20"/>
        </w:rPr>
        <w:t> </w:t>
      </w:r>
      <w:r>
        <w:rPr>
          <w:sz w:val="20"/>
        </w:rPr>
        <w:t>suprimirlos.</w:t>
      </w:r>
    </w:p>
    <w:p>
      <w:pPr>
        <w:pStyle w:val="BodyText"/>
        <w:spacing w:before="12"/>
        <w:rPr>
          <w:sz w:val="19"/>
        </w:rPr>
      </w:pPr>
    </w:p>
    <w:p>
      <w:pPr>
        <w:pStyle w:val="ListParagraph"/>
        <w:numPr>
          <w:ilvl w:val="0"/>
          <w:numId w:val="34"/>
        </w:numPr>
        <w:tabs>
          <w:tab w:pos="830" w:val="left" w:leader="none"/>
        </w:tabs>
        <w:spacing w:line="240" w:lineRule="auto" w:before="0" w:after="0"/>
        <w:ind w:left="121" w:right="116" w:firstLine="0"/>
        <w:jc w:val="both"/>
        <w:rPr>
          <w:sz w:val="20"/>
        </w:rPr>
      </w:pPr>
      <w:r>
        <w:rPr>
          <w:sz w:val="20"/>
        </w:rPr>
        <w:t>Previamente, he afirmado la importancia de definir al interés superior del niño como una situación jurídica positiva, que se identifica con aquellas situaciones por las cuales determinadas personas o sectores de personas deben ser preferentemente contempladas en sus derechos por los operadores jurídicos</w:t>
      </w:r>
      <w:hyperlink w:history="true" w:anchor="_bookmark339">
        <w:r>
          <w:rPr>
            <w:position w:val="7"/>
            <w:sz w:val="13"/>
          </w:rPr>
          <w:t>8</w:t>
        </w:r>
      </w:hyperlink>
      <w:r>
        <w:rPr>
          <w:sz w:val="20"/>
        </w:rPr>
        <w:t>. El interés superior del niño impone a todo el mundo adulto (instituciones públicas o privadas de bienestar social, tribunales, autoridades legislativas u órganos legislativos, padres) una consideración especial que consiste en la protección integral, respetuosa de los derechos de las niñas y los niños como seres en desarrollo. Lo que impone al mundo adulto tanto en el plano institucional como individual una consideración especial, que no puede invocarse para adoptar soluciones paternalistas y al que repugna el</w:t>
      </w:r>
      <w:r>
        <w:rPr>
          <w:spacing w:val="-23"/>
          <w:sz w:val="20"/>
        </w:rPr>
        <w:t> </w:t>
      </w:r>
      <w:r>
        <w:rPr>
          <w:sz w:val="20"/>
        </w:rPr>
        <w:t>autoritarismo.</w:t>
      </w:r>
    </w:p>
    <w:p>
      <w:pPr>
        <w:pStyle w:val="BodyText"/>
        <w:spacing w:before="12"/>
        <w:rPr>
          <w:sz w:val="19"/>
        </w:rPr>
      </w:pPr>
    </w:p>
    <w:p>
      <w:pPr>
        <w:pStyle w:val="ListParagraph"/>
        <w:numPr>
          <w:ilvl w:val="0"/>
          <w:numId w:val="34"/>
        </w:numPr>
        <w:tabs>
          <w:tab w:pos="830" w:val="left" w:leader="none"/>
        </w:tabs>
        <w:spacing w:line="240" w:lineRule="auto" w:before="0" w:after="0"/>
        <w:ind w:left="121" w:right="115" w:firstLine="0"/>
        <w:jc w:val="both"/>
        <w:rPr>
          <w:sz w:val="20"/>
        </w:rPr>
      </w:pPr>
      <w:r>
        <w:rPr>
          <w:sz w:val="20"/>
        </w:rPr>
        <w:t>En la Observación General Nº 15 respecto del interés superior de la niña o del niño se establecen como criterios: 1) deber de respetar en toda decisión sanitaria al respeto; 2) su determinación será en función de las necesidades físicas, emocionales y educativas, la edad, el sexo, la relación con sus padres y cuidadores y su extracción familiar y social y tras haberse escuchado su opinión, de conformidad con el artículo 12 de la Convención; 3) exhorta a los Estados a que sitúen el interés superior del niño en el centro de todas las decisiones que afecten a su salud y su desarrollo 4) el interés superior del niño deberá: a) Orientar, cuando sea viable, las opciones de tratamiento, anteponiéndose a las consideraciones económicas; b) Contribuir a la solución de los conflictos de intereses entre padres y trabajadores sanitarios; 5) La importancia del interés superior del niño como fundamento de todas las decisiones que se adopten con respecto al tratamiento que se dispense, niegue o suspenda a todos los</w:t>
      </w:r>
      <w:r>
        <w:rPr>
          <w:spacing w:val="-18"/>
          <w:sz w:val="20"/>
        </w:rPr>
        <w:t> </w:t>
      </w:r>
      <w:r>
        <w:rPr>
          <w:sz w:val="20"/>
        </w:rPr>
        <w:t>niños.</w:t>
      </w:r>
    </w:p>
    <w:p>
      <w:pPr>
        <w:pStyle w:val="BodyText"/>
        <w:spacing w:before="12"/>
        <w:rPr>
          <w:sz w:val="19"/>
        </w:rPr>
      </w:pPr>
    </w:p>
    <w:p>
      <w:pPr>
        <w:pStyle w:val="ListParagraph"/>
        <w:numPr>
          <w:ilvl w:val="0"/>
          <w:numId w:val="34"/>
        </w:numPr>
        <w:tabs>
          <w:tab w:pos="830" w:val="left" w:leader="none"/>
        </w:tabs>
        <w:spacing w:line="240" w:lineRule="auto" w:before="0" w:after="0"/>
        <w:ind w:left="121" w:right="115" w:firstLine="0"/>
        <w:jc w:val="both"/>
        <w:rPr>
          <w:sz w:val="20"/>
        </w:rPr>
      </w:pPr>
      <w:r>
        <w:rPr>
          <w:sz w:val="20"/>
        </w:rPr>
        <w:t>Entiendo que en el caso de Martina su interés superior consistía en la exigencia de mantener su derecho al más alto nivel posible de salud de acuerdo a la enfermedad que padece. Que ello determina la permanencia sin interrupción de su atención domiciliaria, cumpliéndose todos los requisitos de soporte material y humano necesarios para su mantenimiento. Su interés superior no fue contemplado por el dictado de una decisión del cese de servicio de atención, ni respecto al asesoramiento adecuado para solucionar el</w:t>
      </w:r>
      <w:r>
        <w:rPr>
          <w:spacing w:val="-21"/>
          <w:sz w:val="20"/>
        </w:rPr>
        <w:t> </w:t>
      </w:r>
      <w:r>
        <w:rPr>
          <w:sz w:val="20"/>
        </w:rPr>
        <w:t>conflicto.</w:t>
      </w:r>
    </w:p>
    <w:p>
      <w:pPr>
        <w:pStyle w:val="BodyText"/>
        <w:spacing w:before="12"/>
        <w:rPr>
          <w:sz w:val="19"/>
        </w:rPr>
      </w:pPr>
    </w:p>
    <w:p>
      <w:pPr>
        <w:pStyle w:val="ListParagraph"/>
        <w:numPr>
          <w:ilvl w:val="0"/>
          <w:numId w:val="34"/>
        </w:numPr>
        <w:tabs>
          <w:tab w:pos="830" w:val="left" w:leader="none"/>
        </w:tabs>
        <w:spacing w:line="240" w:lineRule="auto" w:before="0" w:after="0"/>
        <w:ind w:left="121" w:right="117" w:firstLine="0"/>
        <w:jc w:val="both"/>
        <w:rPr>
          <w:sz w:val="20"/>
        </w:rPr>
      </w:pPr>
      <w:r>
        <w:rPr>
          <w:sz w:val="20"/>
        </w:rPr>
        <w:t>Advierto que un derecho de las niñas y los niños conforme el artículo 9 de la Convención de los Derechos del Niño es el de no ser separado de sus padres contra la</w:t>
      </w:r>
      <w:r>
        <w:rPr>
          <w:spacing w:val="36"/>
          <w:sz w:val="20"/>
        </w:rPr>
        <w:t> </w:t>
      </w:r>
      <w:r>
        <w:rPr>
          <w:sz w:val="20"/>
        </w:rPr>
        <w:t>voluntad</w:t>
      </w:r>
      <w:r>
        <w:rPr>
          <w:spacing w:val="35"/>
          <w:sz w:val="20"/>
        </w:rPr>
        <w:t> </w:t>
      </w:r>
      <w:r>
        <w:rPr>
          <w:sz w:val="20"/>
        </w:rPr>
        <w:t>de</w:t>
      </w:r>
      <w:r>
        <w:rPr>
          <w:spacing w:val="36"/>
          <w:sz w:val="20"/>
        </w:rPr>
        <w:t> </w:t>
      </w:r>
      <w:r>
        <w:rPr>
          <w:sz w:val="20"/>
        </w:rPr>
        <w:t>éstos,</w:t>
      </w:r>
      <w:r>
        <w:rPr>
          <w:spacing w:val="35"/>
          <w:sz w:val="20"/>
        </w:rPr>
        <w:t> </w:t>
      </w:r>
      <w:r>
        <w:rPr>
          <w:sz w:val="20"/>
        </w:rPr>
        <w:t>salvo</w:t>
      </w:r>
      <w:r>
        <w:rPr>
          <w:spacing w:val="36"/>
          <w:sz w:val="20"/>
        </w:rPr>
        <w:t> </w:t>
      </w:r>
      <w:r>
        <w:rPr>
          <w:sz w:val="20"/>
        </w:rPr>
        <w:t>cuando</w:t>
      </w:r>
      <w:r>
        <w:rPr>
          <w:spacing w:val="36"/>
          <w:sz w:val="20"/>
        </w:rPr>
        <w:t> </w:t>
      </w:r>
      <w:r>
        <w:rPr>
          <w:sz w:val="20"/>
        </w:rPr>
        <w:t>una</w:t>
      </w:r>
      <w:r>
        <w:rPr>
          <w:spacing w:val="36"/>
          <w:sz w:val="20"/>
        </w:rPr>
        <w:t> </w:t>
      </w:r>
      <w:r>
        <w:rPr>
          <w:sz w:val="20"/>
        </w:rPr>
        <w:t>autoridad</w:t>
      </w:r>
      <w:r>
        <w:rPr>
          <w:spacing w:val="36"/>
          <w:sz w:val="20"/>
        </w:rPr>
        <w:t> </w:t>
      </w:r>
      <w:r>
        <w:rPr>
          <w:sz w:val="20"/>
        </w:rPr>
        <w:t>competente</w:t>
      </w:r>
      <w:r>
        <w:rPr>
          <w:spacing w:val="37"/>
          <w:sz w:val="20"/>
        </w:rPr>
        <w:t> </w:t>
      </w:r>
      <w:r>
        <w:rPr>
          <w:sz w:val="20"/>
        </w:rPr>
        <w:t>determine</w:t>
      </w:r>
      <w:r>
        <w:rPr>
          <w:spacing w:val="37"/>
          <w:sz w:val="20"/>
        </w:rPr>
        <w:t> </w:t>
      </w:r>
      <w:r>
        <w:rPr>
          <w:sz w:val="20"/>
        </w:rPr>
        <w:t>con</w:t>
      </w:r>
      <w:r>
        <w:rPr>
          <w:spacing w:val="35"/>
          <w:sz w:val="20"/>
        </w:rPr>
        <w:t> </w:t>
      </w:r>
      <w:r>
        <w:rPr>
          <w:sz w:val="20"/>
        </w:rPr>
        <w:t>las</w:t>
      </w:r>
    </w:p>
    <w:p>
      <w:pPr>
        <w:pStyle w:val="BodyText"/>
        <w:rPr>
          <w:sz w:val="27"/>
        </w:rPr>
      </w:pPr>
      <w:r>
        <w:rPr/>
        <w:pict>
          <v:line style="position:absolute;mso-position-horizontal-relative:page;mso-position-vertical-relative:paragraph;z-index:2560;mso-wrap-distance-left:0;mso-wrap-distance-right:0" from="85.080002pt,18.726295pt" to="229.080002pt,18.726295pt" stroked="true" strokeweight=".66pt" strokecolor="#000000">
            <v:stroke dashstyle="solid"/>
            <w10:wrap type="topAndBottom"/>
          </v:line>
        </w:pict>
      </w:r>
    </w:p>
    <w:p>
      <w:pPr>
        <w:tabs>
          <w:tab w:pos="829" w:val="left" w:leader="none"/>
        </w:tabs>
        <w:spacing w:before="76"/>
        <w:ind w:left="121" w:right="120" w:firstLine="0"/>
        <w:jc w:val="left"/>
        <w:rPr>
          <w:sz w:val="16"/>
        </w:rPr>
      </w:pPr>
      <w:bookmarkStart w:name="_bookmark339" w:id="508"/>
      <w:bookmarkEnd w:id="508"/>
      <w:r>
        <w:rPr/>
      </w:r>
      <w:r>
        <w:rPr>
          <w:position w:val="6"/>
          <w:sz w:val="10"/>
        </w:rPr>
        <w:t>8</w:t>
        <w:tab/>
      </w:r>
      <w:r>
        <w:rPr>
          <w:sz w:val="16"/>
        </w:rPr>
        <w:t>Cairoli  Martinez,  Milton;  Pérez  Manrique,  Ricardo.  “Reflexiones  sobre  la  Ley</w:t>
      </w:r>
      <w:r>
        <w:rPr>
          <w:spacing w:val="16"/>
          <w:sz w:val="16"/>
        </w:rPr>
        <w:t> </w:t>
      </w:r>
      <w:r>
        <w:rPr>
          <w:sz w:val="16"/>
        </w:rPr>
        <w:t>de</w:t>
      </w:r>
      <w:r>
        <w:rPr>
          <w:spacing w:val="53"/>
          <w:sz w:val="16"/>
        </w:rPr>
        <w:t> </w:t>
      </w:r>
      <w:r>
        <w:rPr>
          <w:sz w:val="16"/>
        </w:rPr>
        <w:t>Seguridad</w:t>
      </w:r>
      <w:r>
        <w:rPr>
          <w:w w:val="99"/>
          <w:sz w:val="16"/>
        </w:rPr>
        <w:t> </w:t>
      </w:r>
      <w:r>
        <w:rPr>
          <w:sz w:val="16"/>
        </w:rPr>
        <w:t>Ciudadana”, Ed. Universidad, Montevideo,</w:t>
      </w:r>
      <w:r>
        <w:rPr>
          <w:spacing w:val="-18"/>
          <w:sz w:val="16"/>
        </w:rPr>
        <w:t> </w:t>
      </w:r>
      <w:r>
        <w:rPr>
          <w:sz w:val="16"/>
        </w:rPr>
        <w:t>1996.</w:t>
      </w:r>
    </w:p>
    <w:p>
      <w:pPr>
        <w:spacing w:after="0"/>
        <w:jc w:val="left"/>
        <w:rPr>
          <w:sz w:val="16"/>
        </w:rPr>
        <w:sectPr>
          <w:pgSz w:w="11910" w:h="16840"/>
          <w:pgMar w:header="0" w:footer="1042" w:top="1320" w:bottom="1240" w:left="1580" w:right="1580"/>
        </w:sectPr>
      </w:pPr>
    </w:p>
    <w:p>
      <w:pPr>
        <w:pStyle w:val="BodyText"/>
        <w:spacing w:before="78"/>
        <w:ind w:left="101" w:right="118"/>
        <w:jc w:val="both"/>
      </w:pPr>
      <w:r>
        <w:rPr/>
        <w:t>garantías del debido proceso que tal separación es necesaria en función del interés superior de la niña o del niño. En este caso la decisión administrativa de interrumpir este servicio también afectó el derecho a vivir con sus padres en forma contraria al interés superior de Martina como se viera.</w:t>
      </w:r>
    </w:p>
    <w:p>
      <w:pPr>
        <w:pStyle w:val="BodyText"/>
        <w:spacing w:before="12"/>
        <w:rPr>
          <w:sz w:val="19"/>
        </w:rPr>
      </w:pPr>
    </w:p>
    <w:p>
      <w:pPr>
        <w:pStyle w:val="Heading1"/>
        <w:numPr>
          <w:ilvl w:val="1"/>
          <w:numId w:val="32"/>
        </w:numPr>
        <w:tabs>
          <w:tab w:pos="810" w:val="left" w:leader="none"/>
        </w:tabs>
        <w:spacing w:line="240" w:lineRule="auto" w:before="0" w:after="0"/>
        <w:ind w:left="809" w:right="0" w:hanging="708"/>
        <w:jc w:val="both"/>
      </w:pPr>
      <w:r>
        <w:rPr/>
        <w:t>CONCLUSIÓN</w:t>
      </w:r>
    </w:p>
    <w:p>
      <w:pPr>
        <w:pStyle w:val="BodyText"/>
        <w:spacing w:before="12"/>
        <w:rPr>
          <w:b/>
          <w:sz w:val="19"/>
        </w:rPr>
      </w:pPr>
    </w:p>
    <w:p>
      <w:pPr>
        <w:pStyle w:val="ListParagraph"/>
        <w:numPr>
          <w:ilvl w:val="0"/>
          <w:numId w:val="34"/>
        </w:numPr>
        <w:tabs>
          <w:tab w:pos="810" w:val="left" w:leader="none"/>
        </w:tabs>
        <w:spacing w:line="240" w:lineRule="auto" w:before="0" w:after="0"/>
        <w:ind w:left="101" w:right="117" w:firstLine="0"/>
        <w:jc w:val="both"/>
        <w:rPr>
          <w:sz w:val="20"/>
        </w:rPr>
      </w:pPr>
      <w:r>
        <w:rPr>
          <w:sz w:val="20"/>
        </w:rPr>
        <w:t>Los derechos económicos, sociales, culturales y ambientales violados por el Estado son exigibles conforme a la Convención y justiciables mediante peticiones individuales ante esta Corte, debido a la universalidad, indivisibilidad, interdependencia e interrelación de todos los derechos violentados en el caso concreto.</w:t>
      </w:r>
    </w:p>
    <w:p>
      <w:pPr>
        <w:pStyle w:val="BodyText"/>
        <w:spacing w:before="1"/>
      </w:pPr>
    </w:p>
    <w:p>
      <w:pPr>
        <w:pStyle w:val="ListParagraph"/>
        <w:numPr>
          <w:ilvl w:val="0"/>
          <w:numId w:val="34"/>
        </w:numPr>
        <w:tabs>
          <w:tab w:pos="810" w:val="left" w:leader="none"/>
        </w:tabs>
        <w:spacing w:line="240" w:lineRule="auto" w:before="0" w:after="0"/>
        <w:ind w:left="101" w:right="117" w:firstLine="0"/>
        <w:jc w:val="both"/>
        <w:rPr>
          <w:sz w:val="20"/>
        </w:rPr>
      </w:pPr>
      <w:r>
        <w:rPr>
          <w:sz w:val="20"/>
        </w:rPr>
        <w:t>Destaco la importancia de considerar a las niñas y los niños como sujetos de derecho y especialmente protegidos por su condición de ser sujetos en desarrollo. Para ello es fundamental aplicar adecuadamente el principio del interés superior de la niña y del niño tanto para el análisis del caso como para el establecimiento de reparaciones que no sea solo adulto céntricas, sino que tengan perspectiva generacional.</w:t>
      </w:r>
    </w:p>
    <w:p>
      <w:pPr>
        <w:pStyle w:val="BodyText"/>
        <w:spacing w:before="12"/>
        <w:rPr>
          <w:sz w:val="19"/>
        </w:rPr>
      </w:pPr>
    </w:p>
    <w:p>
      <w:pPr>
        <w:pStyle w:val="ListParagraph"/>
        <w:numPr>
          <w:ilvl w:val="0"/>
          <w:numId w:val="34"/>
        </w:numPr>
        <w:tabs>
          <w:tab w:pos="809" w:val="left" w:leader="none"/>
        </w:tabs>
        <w:spacing w:line="240" w:lineRule="auto" w:before="0" w:after="0"/>
        <w:ind w:left="101" w:right="117" w:firstLine="0"/>
        <w:jc w:val="both"/>
        <w:rPr>
          <w:sz w:val="20"/>
        </w:rPr>
      </w:pPr>
      <w:r>
        <w:rPr>
          <w:sz w:val="20"/>
        </w:rPr>
        <w:t>Así lo requiere la aplicación del principio del interés superior del niño  teniendo en cuenta las circunstancias del caso. Es por eso, que al analizar el presente, surge la necesidad de resaltar la importancia de una defensa centrada en la niña y en su interés superior cuando aparecen enfrentados los intereses de una prestadora privada de salud y los derechos de una niña que sufre múltiples vulnerabilidades de manera interseccional. De allí la medida de no repetición que dispone que la Defensoría de la Niñez actúe en casos como el</w:t>
      </w:r>
      <w:r>
        <w:rPr>
          <w:spacing w:val="-21"/>
          <w:sz w:val="20"/>
        </w:rPr>
        <w:t> </w:t>
      </w:r>
      <w:r>
        <w:rPr>
          <w:sz w:val="20"/>
        </w:rPr>
        <w:t>presente.</w:t>
      </w:r>
    </w:p>
    <w:p>
      <w:pPr>
        <w:pStyle w:val="BodyText"/>
        <w:spacing w:before="12"/>
        <w:rPr>
          <w:sz w:val="19"/>
        </w:rPr>
      </w:pPr>
    </w:p>
    <w:p>
      <w:pPr>
        <w:pStyle w:val="ListParagraph"/>
        <w:numPr>
          <w:ilvl w:val="0"/>
          <w:numId w:val="34"/>
        </w:numPr>
        <w:tabs>
          <w:tab w:pos="809" w:val="left" w:leader="none"/>
        </w:tabs>
        <w:spacing w:line="240" w:lineRule="auto" w:before="0" w:after="0"/>
        <w:ind w:left="101" w:right="118" w:firstLine="0"/>
        <w:jc w:val="both"/>
        <w:rPr>
          <w:sz w:val="20"/>
        </w:rPr>
      </w:pPr>
      <w:r>
        <w:rPr>
          <w:sz w:val="20"/>
        </w:rPr>
        <w:t>Destaco que la sentencia desarrolla la responsabilidad de las empresas con relación al respeto de los Derechos Humanos, especialmente trascendente cuando estos servicios se refieren a la atención de la salud y al derecho a la vida digna de una</w:t>
      </w:r>
      <w:r>
        <w:rPr>
          <w:spacing w:val="-3"/>
          <w:sz w:val="20"/>
        </w:rPr>
        <w:t> </w:t>
      </w:r>
      <w:r>
        <w:rPr>
          <w:sz w:val="20"/>
        </w:rPr>
        <w:t>niña.</w:t>
      </w:r>
    </w:p>
    <w:p>
      <w:pPr>
        <w:pStyle w:val="BodyText"/>
        <w:rPr>
          <w:sz w:val="24"/>
        </w:rPr>
      </w:pPr>
    </w:p>
    <w:p>
      <w:pPr>
        <w:pStyle w:val="BodyText"/>
        <w:rPr>
          <w:sz w:val="24"/>
        </w:rPr>
      </w:pPr>
    </w:p>
    <w:p>
      <w:pPr>
        <w:pStyle w:val="BodyText"/>
        <w:rPr>
          <w:sz w:val="24"/>
        </w:rPr>
      </w:pPr>
    </w:p>
    <w:p>
      <w:pPr>
        <w:pStyle w:val="BodyText"/>
        <w:spacing w:before="9"/>
        <w:rPr>
          <w:sz w:val="27"/>
        </w:rPr>
      </w:pPr>
    </w:p>
    <w:p>
      <w:pPr>
        <w:pStyle w:val="BodyText"/>
        <w:ind w:left="6256" w:right="908" w:hanging="1103"/>
      </w:pPr>
      <w:r>
        <w:rPr/>
        <w:t>Ricardo C. Pérez Manrique Juez</w:t>
      </w:r>
    </w:p>
    <w:p>
      <w:pPr>
        <w:pStyle w:val="BodyText"/>
        <w:rPr>
          <w:sz w:val="24"/>
        </w:rPr>
      </w:pPr>
    </w:p>
    <w:p>
      <w:pPr>
        <w:pStyle w:val="BodyText"/>
        <w:rPr>
          <w:sz w:val="24"/>
        </w:rPr>
      </w:pPr>
    </w:p>
    <w:p>
      <w:pPr>
        <w:pStyle w:val="BodyText"/>
        <w:rPr>
          <w:sz w:val="32"/>
        </w:rPr>
      </w:pPr>
    </w:p>
    <w:p>
      <w:pPr>
        <w:pStyle w:val="BodyText"/>
        <w:ind w:left="101" w:right="6526"/>
      </w:pPr>
      <w:r>
        <w:rPr/>
        <w:t>Romina I. Sijniensky Secretaria Adjunta</w:t>
      </w:r>
    </w:p>
    <w:sectPr>
      <w:pgSz w:w="11910" w:h="16840"/>
      <w:pgMar w:header="0" w:footer="1042" w:top="1320" w:bottom="124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0.920013pt;margin-top:779.825012pt;width:13.2pt;height:13pt;mso-position-horizontal-relative:page;mso-position-vertical-relative:page;z-index:-63640" type="#_x0000_t202" filled="false" stroked="false">
          <v:textbox inset="0,0,0,0">
            <w:txbxContent>
              <w:p>
                <w:pPr>
                  <w:spacing w:line="244" w:lineRule="exact" w:before="0"/>
                  <w:ind w:left="20" w:right="0" w:firstLine="0"/>
                  <w:jc w:val="left"/>
                  <w:rPr>
                    <w:rFonts w:ascii="Calibri"/>
                    <w:sz w:val="22"/>
                  </w:rPr>
                </w:pPr>
                <w:r>
                  <w:rPr>
                    <w:rFonts w:ascii="Calibri"/>
                    <w:sz w:val="22"/>
                  </w:rPr>
                  <w:t>68</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8.919983pt;margin-top:728.719971pt;width:10.1pt;height:14pt;mso-position-horizontal-relative:page;mso-position-vertical-relative:page;z-index:-63376" type="#_x0000_t202" filled="false" stroked="false">
          <v:textbox inset="0,0,0,0">
            <w:txbxContent>
              <w:p>
                <w:pPr>
                  <w:spacing w:line="264" w:lineRule="exact" w:before="0"/>
                  <w:ind w:left="40" w:right="0" w:firstLine="0"/>
                  <w:jc w:val="left"/>
                  <w:rPr>
                    <w:rFonts w:ascii="Calibri"/>
                    <w:sz w:val="24"/>
                  </w:rPr>
                </w:pPr>
                <w:r>
                  <w:rPr/>
                  <w:fldChar w:fldCharType="begin"/>
                </w:r>
                <w:r>
                  <w:rPr>
                    <w:rFonts w:ascii="Calibri"/>
                    <w:sz w:val="24"/>
                  </w:rPr>
                  <w:instrText> PAGE </w:instrText>
                </w:r>
                <w:r>
                  <w:rPr/>
                  <w:fldChar w:fldCharType="separate"/>
                </w:r>
                <w:r>
                  <w:rPr/>
                  <w:t>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1.279999pt;margin-top:778.820984pt;width:11pt;height:15.35pt;mso-position-horizontal-relative:page;mso-position-vertical-relative:page;z-index:-63352" type="#_x0000_t202" filled="false" stroked="false">
          <v:textbox inset="0,0,0,0">
            <w:txbxContent>
              <w:p>
                <w:pPr>
                  <w:spacing w:before="19"/>
                  <w:ind w:left="40" w:right="0" w:firstLine="0"/>
                  <w:jc w:val="left"/>
                  <w:rPr>
                    <w:sz w:val="22"/>
                  </w:rPr>
                </w:pPr>
                <w:r>
                  <w:rPr/>
                  <w:fldChar w:fldCharType="begin"/>
                </w:r>
                <w:r>
                  <w:rPr>
                    <w:w w:val="99"/>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2.320007pt;margin-top:765.386169pt;width:10.4pt;height:14.2pt;mso-position-horizontal-relative:page;mso-position-vertical-relative:page;z-index:-63616" type="#_x0000_t202" filled="false" stroked="false">
          <v:textbox inset="0,0,0,0">
            <w:txbxContent>
              <w:p>
                <w:pPr>
                  <w:pStyle w:val="BodyText"/>
                  <w:spacing w:before="20"/>
                  <w:ind w:left="40"/>
                </w:pPr>
                <w:r>
                  <w:rPr/>
                  <w:fldChar w:fldCharType="begin"/>
                </w:r>
                <w:r>
                  <w:rPr>
                    <w:w w:val="10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97.579987pt;margin-top:715.706177pt;width:16.75pt;height:14.2pt;mso-position-horizontal-relative:page;mso-position-vertical-relative:page;z-index:-63592" type="#_x0000_t202" filled="false" stroked="false">
          <v:textbox inset="0,0,0,0">
            <w:txbxContent>
              <w:p>
                <w:pPr>
                  <w:pStyle w:val="BodyText"/>
                  <w:spacing w:before="20"/>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97.579987pt;margin-top:715.706177pt;width:16.75pt;height:14.2pt;mso-position-horizontal-relative:page;mso-position-vertical-relative:page;z-index:-63568" type="#_x0000_t202" filled="false" stroked="false">
          <v:textbox inset="0,0,0,0">
            <w:txbxContent>
              <w:p>
                <w:pPr>
                  <w:pStyle w:val="BodyText"/>
                  <w:spacing w:before="20"/>
                  <w:ind w:left="40"/>
                </w:pPr>
                <w:r>
                  <w:rPr/>
                  <w:fldChar w:fldCharType="begin"/>
                </w:r>
                <w:r>
                  <w:rPr/>
                  <w:instrText> PAGE </w:instrText>
                </w:r>
                <w:r>
                  <w:rPr/>
                  <w:fldChar w:fldCharType="separate"/>
                </w:r>
                <w:r>
                  <w:rPr/>
                  <w:t>31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63544" from="64.980003pt,580.440002pt" to="208.980003pt,580.440002pt" stroked="true" strokeweight=".72pt" strokecolor="#000000">
          <v:stroke dashstyle="solid"/>
          <w10:wrap type="none"/>
        </v:line>
      </w:pict>
    </w:r>
    <w:r>
      <w:rPr/>
      <w:pict>
        <v:shape style="position:absolute;margin-left:63.975922pt;margin-top:699.996765pt;width:255.5pt;height:29.9pt;mso-position-horizontal-relative:page;mso-position-vertical-relative:page;z-index:-63520" type="#_x0000_t202" filled="false" stroked="false">
          <v:textbox inset="0,0,0,0">
            <w:txbxContent>
              <w:p>
                <w:pPr>
                  <w:spacing w:before="19"/>
                  <w:ind w:left="20" w:right="0" w:firstLine="0"/>
                  <w:jc w:val="left"/>
                  <w:rPr>
                    <w:sz w:val="16"/>
                  </w:rPr>
                </w:pPr>
                <w:r>
                  <w:rPr>
                    <w:sz w:val="16"/>
                  </w:rPr>
                  <w:t>y </w:t>
                </w:r>
                <w:r>
                  <w:rPr>
                    <w:i/>
                    <w:sz w:val="16"/>
                  </w:rPr>
                  <w:t>Caso Vicky Hernández y otras Vs. Honduras, supra, </w:t>
                </w:r>
                <w:r>
                  <w:rPr>
                    <w:sz w:val="16"/>
                  </w:rPr>
                  <w:t>párr. 86.</w:t>
                </w:r>
              </w:p>
              <w:p>
                <w:pPr>
                  <w:pStyle w:val="BodyText"/>
                  <w:spacing w:before="120"/>
                  <w:ind w:right="141"/>
                  <w:jc w:val="right"/>
                </w:pPr>
                <w:r>
                  <w:rPr/>
                  <w:fldChar w:fldCharType="begin"/>
                </w:r>
                <w:r>
                  <w:rPr/>
                  <w:instrText> PAGE </w:instrText>
                </w:r>
                <w:r>
                  <w:rPr/>
                  <w:fldChar w:fldCharType="separate"/>
                </w:r>
                <w:r>
                  <w:rPr/>
                  <w:t>34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3.983898pt;margin-top:699.996399pt;width:37.450pt;height:11.7pt;mso-position-horizontal-relative:page;mso-position-vertical-relative:page;z-index:-63496" type="#_x0000_t202" filled="false" stroked="false">
          <v:textbox inset="0,0,0,0">
            <w:txbxContent>
              <w:p>
                <w:pPr>
                  <w:spacing w:before="19"/>
                  <w:ind w:left="20" w:right="0" w:firstLine="0"/>
                  <w:jc w:val="left"/>
                  <w:rPr>
                    <w:sz w:val="16"/>
                  </w:rPr>
                </w:pPr>
                <w:r>
                  <w:rPr>
                    <w:sz w:val="16"/>
                  </w:rPr>
                  <w:t>párr. 66.</w:t>
                </w:r>
              </w:p>
            </w:txbxContent>
          </v:textbox>
          <w10:wrap type="none"/>
        </v:shape>
      </w:pict>
    </w:r>
    <w:r>
      <w:rPr/>
      <w:pict>
        <v:shape style="position:absolute;margin-left:297.579987pt;margin-top:715.706177pt;width:16.75pt;height:14.2pt;mso-position-horizontal-relative:page;mso-position-vertical-relative:page;z-index:-63472" type="#_x0000_t202" filled="false" stroked="false">
          <v:textbox inset="0,0,0,0">
            <w:txbxContent>
              <w:p>
                <w:pPr>
                  <w:pStyle w:val="BodyText"/>
                  <w:spacing w:before="20"/>
                  <w:ind w:left="40"/>
                </w:pPr>
                <w:r>
                  <w:rPr/>
                  <w:fldChar w:fldCharType="begin"/>
                </w:r>
                <w:r>
                  <w:rPr/>
                  <w:instrText> PAGE </w:instrText>
                </w:r>
                <w:r>
                  <w:rPr/>
                  <w:fldChar w:fldCharType="separate"/>
                </w:r>
                <w:r>
                  <w:rPr/>
                  <w:t>35</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3.983898pt;margin-top:699.995361pt;width:380.7pt;height:29.9pt;mso-position-horizontal-relative:page;mso-position-vertical-relative:page;z-index:-63448" type="#_x0000_t202" filled="false" stroked="false">
          <v:textbox inset="0,0,0,0">
            <w:txbxContent>
              <w:p>
                <w:pPr>
                  <w:spacing w:before="19"/>
                  <w:ind w:left="20" w:right="0" w:firstLine="0"/>
                  <w:jc w:val="left"/>
                  <w:rPr>
                    <w:sz w:val="16"/>
                  </w:rPr>
                </w:pPr>
                <w:r>
                  <w:rPr>
                    <w:sz w:val="16"/>
                  </w:rPr>
                  <w:t>beneficios de los servicios de salud a todos los individuos sujetos a la jurisdicción del Estado”.</w:t>
                </w:r>
              </w:p>
              <w:p>
                <w:pPr>
                  <w:pStyle w:val="BodyText"/>
                  <w:spacing w:before="120"/>
                  <w:ind w:left="4691" w:right="2627"/>
                  <w:jc w:val="center"/>
                </w:pPr>
                <w:r>
                  <w:rPr/>
                  <w:fldChar w:fldCharType="begin"/>
                </w:r>
                <w:r>
                  <w:rPr/>
                  <w:instrText> PAGE </w:instrText>
                </w:r>
                <w:r>
                  <w:rPr/>
                  <w:fldChar w:fldCharType="separate"/>
                </w:r>
                <w:r>
                  <w:rPr/>
                  <w:t>36</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8.579987pt;margin-top:715.706177pt;width:14.75pt;height:14.2pt;mso-position-horizontal-relative:page;mso-position-vertical-relative:page;z-index:-63424" type="#_x0000_t202" filled="false" stroked="false">
          <v:textbox inset="0,0,0,0">
            <w:txbxContent>
              <w:p>
                <w:pPr>
                  <w:pStyle w:val="BodyText"/>
                  <w:spacing w:before="20"/>
                  <w:ind w:left="20"/>
                </w:pPr>
                <w:r>
                  <w:rPr/>
                  <w:t>37</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297.579987pt;margin-top:715.706177pt;width:16.75pt;height:17.55pt;mso-position-horizontal-relative:page;mso-position-vertical-relative:page;z-index:-63400" type="#_x0000_t202" filled="false" stroked="false">
          <v:textbox inset="0,0,0,0">
            <w:txbxContent>
              <w:p>
                <w:pPr>
                  <w:spacing w:before="66"/>
                  <w:ind w:left="56" w:right="0" w:firstLine="0"/>
                  <w:jc w:val="left"/>
                  <w:rPr>
                    <w:rFonts w:ascii="Calibri"/>
                    <w:sz w:val="22"/>
                  </w:rPr>
                </w:pPr>
                <w:r>
                  <w:rPr/>
                  <w:fldChar w:fldCharType="begin"/>
                </w:r>
                <w:r>
                  <w:rPr>
                    <w:rFonts w:ascii="Calibri"/>
                    <w:sz w:val="22"/>
                  </w:rPr>
                  <w:instrText> PAGE </w:instrText>
                </w:r>
                <w:r>
                  <w:rPr/>
                  <w:fldChar w:fldCharType="separate"/>
                </w:r>
                <w:r>
                  <w:rPr/>
                  <w:t>68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Letter"/>
      <w:lvlText w:val="%1."/>
      <w:lvlJc w:val="left"/>
      <w:pPr>
        <w:ind w:left="1187" w:hanging="361"/>
        <w:jc w:val="left"/>
      </w:pPr>
      <w:rPr>
        <w:rFonts w:hint="default" w:ascii="Verdana" w:hAnsi="Verdana" w:eastAsia="Verdana" w:cs="Verdana"/>
        <w:b/>
        <w:bCs/>
        <w:i/>
        <w:w w:val="100"/>
        <w:sz w:val="20"/>
        <w:szCs w:val="20"/>
      </w:rPr>
    </w:lvl>
    <w:lvl w:ilvl="1">
      <w:start w:val="1"/>
      <w:numFmt w:val="decimal"/>
      <w:lvlText w:val="%1.%2."/>
      <w:lvlJc w:val="left"/>
      <w:pPr>
        <w:ind w:left="1111" w:hanging="640"/>
        <w:jc w:val="left"/>
      </w:pPr>
      <w:rPr>
        <w:rFonts w:hint="default" w:ascii="Verdana" w:hAnsi="Verdana" w:eastAsia="Verdana" w:cs="Verdana"/>
        <w:b/>
        <w:bCs/>
        <w:i/>
        <w:spacing w:val="-1"/>
        <w:w w:val="100"/>
        <w:sz w:val="20"/>
        <w:szCs w:val="20"/>
      </w:rPr>
    </w:lvl>
    <w:lvl w:ilvl="2">
      <w:start w:val="0"/>
      <w:numFmt w:val="bullet"/>
      <w:lvlText w:val="•"/>
      <w:lvlJc w:val="left"/>
      <w:pPr>
        <w:ind w:left="2146" w:hanging="640"/>
      </w:pPr>
      <w:rPr>
        <w:rFonts w:hint="default"/>
      </w:rPr>
    </w:lvl>
    <w:lvl w:ilvl="3">
      <w:start w:val="0"/>
      <w:numFmt w:val="bullet"/>
      <w:lvlText w:val="•"/>
      <w:lvlJc w:val="left"/>
      <w:pPr>
        <w:ind w:left="3113" w:hanging="640"/>
      </w:pPr>
      <w:rPr>
        <w:rFonts w:hint="default"/>
      </w:rPr>
    </w:lvl>
    <w:lvl w:ilvl="4">
      <w:start w:val="0"/>
      <w:numFmt w:val="bullet"/>
      <w:lvlText w:val="•"/>
      <w:lvlJc w:val="left"/>
      <w:pPr>
        <w:ind w:left="4080" w:hanging="640"/>
      </w:pPr>
      <w:rPr>
        <w:rFonts w:hint="default"/>
      </w:rPr>
    </w:lvl>
    <w:lvl w:ilvl="5">
      <w:start w:val="0"/>
      <w:numFmt w:val="bullet"/>
      <w:lvlText w:val="•"/>
      <w:lvlJc w:val="left"/>
      <w:pPr>
        <w:ind w:left="5046" w:hanging="640"/>
      </w:pPr>
      <w:rPr>
        <w:rFonts w:hint="default"/>
      </w:rPr>
    </w:lvl>
    <w:lvl w:ilvl="6">
      <w:start w:val="0"/>
      <w:numFmt w:val="bullet"/>
      <w:lvlText w:val="•"/>
      <w:lvlJc w:val="left"/>
      <w:pPr>
        <w:ind w:left="6013" w:hanging="640"/>
      </w:pPr>
      <w:rPr>
        <w:rFonts w:hint="default"/>
      </w:rPr>
    </w:lvl>
    <w:lvl w:ilvl="7">
      <w:start w:val="0"/>
      <w:numFmt w:val="bullet"/>
      <w:lvlText w:val="•"/>
      <w:lvlJc w:val="left"/>
      <w:pPr>
        <w:ind w:left="6980" w:hanging="640"/>
      </w:pPr>
      <w:rPr>
        <w:rFonts w:hint="default"/>
      </w:rPr>
    </w:lvl>
    <w:lvl w:ilvl="8">
      <w:start w:val="0"/>
      <w:numFmt w:val="bullet"/>
      <w:lvlText w:val="•"/>
      <w:lvlJc w:val="left"/>
      <w:pPr>
        <w:ind w:left="7946" w:hanging="640"/>
      </w:pPr>
      <w:rPr>
        <w:rFonts w:hint="default"/>
      </w:rPr>
    </w:lvl>
  </w:abstractNum>
  <w:abstractNum w:abstractNumId="33">
    <w:multiLevelType w:val="hybridMultilevel"/>
    <w:lvl w:ilvl="0">
      <w:start w:val="5"/>
      <w:numFmt w:val="decimal"/>
      <w:lvlText w:val="%1."/>
      <w:lvlJc w:val="left"/>
      <w:pPr>
        <w:ind w:left="121" w:hanging="708"/>
        <w:jc w:val="left"/>
      </w:pPr>
      <w:rPr>
        <w:rFonts w:hint="default" w:ascii="Verdana" w:hAnsi="Verdana" w:eastAsia="Verdana" w:cs="Verdana"/>
        <w:spacing w:val="-1"/>
        <w:w w:val="100"/>
        <w:sz w:val="20"/>
        <w:szCs w:val="20"/>
      </w:rPr>
    </w:lvl>
    <w:lvl w:ilvl="1">
      <w:start w:val="0"/>
      <w:numFmt w:val="bullet"/>
      <w:lvlText w:val="•"/>
      <w:lvlJc w:val="left"/>
      <w:pPr>
        <w:ind w:left="982" w:hanging="708"/>
      </w:pPr>
      <w:rPr>
        <w:rFonts w:hint="default"/>
      </w:rPr>
    </w:lvl>
    <w:lvl w:ilvl="2">
      <w:start w:val="0"/>
      <w:numFmt w:val="bullet"/>
      <w:lvlText w:val="•"/>
      <w:lvlJc w:val="left"/>
      <w:pPr>
        <w:ind w:left="1845" w:hanging="708"/>
      </w:pPr>
      <w:rPr>
        <w:rFonts w:hint="default"/>
      </w:rPr>
    </w:lvl>
    <w:lvl w:ilvl="3">
      <w:start w:val="0"/>
      <w:numFmt w:val="bullet"/>
      <w:lvlText w:val="•"/>
      <w:lvlJc w:val="left"/>
      <w:pPr>
        <w:ind w:left="2707" w:hanging="708"/>
      </w:pPr>
      <w:rPr>
        <w:rFonts w:hint="default"/>
      </w:rPr>
    </w:lvl>
    <w:lvl w:ilvl="4">
      <w:start w:val="0"/>
      <w:numFmt w:val="bullet"/>
      <w:lvlText w:val="•"/>
      <w:lvlJc w:val="left"/>
      <w:pPr>
        <w:ind w:left="3570" w:hanging="708"/>
      </w:pPr>
      <w:rPr>
        <w:rFonts w:hint="default"/>
      </w:rPr>
    </w:lvl>
    <w:lvl w:ilvl="5">
      <w:start w:val="0"/>
      <w:numFmt w:val="bullet"/>
      <w:lvlText w:val="•"/>
      <w:lvlJc w:val="left"/>
      <w:pPr>
        <w:ind w:left="4433" w:hanging="708"/>
      </w:pPr>
      <w:rPr>
        <w:rFonts w:hint="default"/>
      </w:rPr>
    </w:lvl>
    <w:lvl w:ilvl="6">
      <w:start w:val="0"/>
      <w:numFmt w:val="bullet"/>
      <w:lvlText w:val="•"/>
      <w:lvlJc w:val="left"/>
      <w:pPr>
        <w:ind w:left="5295" w:hanging="708"/>
      </w:pPr>
      <w:rPr>
        <w:rFonts w:hint="default"/>
      </w:rPr>
    </w:lvl>
    <w:lvl w:ilvl="7">
      <w:start w:val="0"/>
      <w:numFmt w:val="bullet"/>
      <w:lvlText w:val="•"/>
      <w:lvlJc w:val="left"/>
      <w:pPr>
        <w:ind w:left="6158" w:hanging="708"/>
      </w:pPr>
      <w:rPr>
        <w:rFonts w:hint="default"/>
      </w:rPr>
    </w:lvl>
    <w:lvl w:ilvl="8">
      <w:start w:val="0"/>
      <w:numFmt w:val="bullet"/>
      <w:lvlText w:val="•"/>
      <w:lvlJc w:val="left"/>
      <w:pPr>
        <w:ind w:left="7021" w:hanging="708"/>
      </w:pPr>
      <w:rPr>
        <w:rFonts w:hint="default"/>
      </w:rPr>
    </w:lvl>
  </w:abstractNum>
  <w:abstractNum w:abstractNumId="32">
    <w:multiLevelType w:val="hybridMultilevel"/>
    <w:lvl w:ilvl="0">
      <w:start w:val="2"/>
      <w:numFmt w:val="upperRoman"/>
      <w:lvlText w:val="%1."/>
      <w:lvlJc w:val="left"/>
      <w:pPr>
        <w:ind w:left="1561" w:hanging="651"/>
        <w:jc w:val="right"/>
      </w:pPr>
      <w:rPr>
        <w:rFonts w:hint="default" w:ascii="Verdana" w:hAnsi="Verdana" w:eastAsia="Verdana" w:cs="Verdana"/>
        <w:b/>
        <w:bCs/>
        <w:spacing w:val="-1"/>
        <w:w w:val="100"/>
        <w:sz w:val="20"/>
        <w:szCs w:val="20"/>
      </w:rPr>
    </w:lvl>
    <w:lvl w:ilvl="1">
      <w:start w:val="0"/>
      <w:numFmt w:val="bullet"/>
      <w:lvlText w:val="•"/>
      <w:lvlJc w:val="left"/>
      <w:pPr>
        <w:ind w:left="2312" w:hanging="651"/>
      </w:pPr>
      <w:rPr>
        <w:rFonts w:hint="default"/>
      </w:rPr>
    </w:lvl>
    <w:lvl w:ilvl="2">
      <w:start w:val="0"/>
      <w:numFmt w:val="bullet"/>
      <w:lvlText w:val="•"/>
      <w:lvlJc w:val="left"/>
      <w:pPr>
        <w:ind w:left="3064" w:hanging="651"/>
      </w:pPr>
      <w:rPr>
        <w:rFonts w:hint="default"/>
      </w:rPr>
    </w:lvl>
    <w:lvl w:ilvl="3">
      <w:start w:val="0"/>
      <w:numFmt w:val="bullet"/>
      <w:lvlText w:val="•"/>
      <w:lvlJc w:val="left"/>
      <w:pPr>
        <w:ind w:left="3816" w:hanging="651"/>
      </w:pPr>
      <w:rPr>
        <w:rFonts w:hint="default"/>
      </w:rPr>
    </w:lvl>
    <w:lvl w:ilvl="4">
      <w:start w:val="0"/>
      <w:numFmt w:val="bullet"/>
      <w:lvlText w:val="•"/>
      <w:lvlJc w:val="left"/>
      <w:pPr>
        <w:ind w:left="4568" w:hanging="651"/>
      </w:pPr>
      <w:rPr>
        <w:rFonts w:hint="default"/>
      </w:rPr>
    </w:lvl>
    <w:lvl w:ilvl="5">
      <w:start w:val="0"/>
      <w:numFmt w:val="bullet"/>
      <w:lvlText w:val="•"/>
      <w:lvlJc w:val="left"/>
      <w:pPr>
        <w:ind w:left="5320" w:hanging="651"/>
      </w:pPr>
      <w:rPr>
        <w:rFonts w:hint="default"/>
      </w:rPr>
    </w:lvl>
    <w:lvl w:ilvl="6">
      <w:start w:val="0"/>
      <w:numFmt w:val="bullet"/>
      <w:lvlText w:val="•"/>
      <w:lvlJc w:val="left"/>
      <w:pPr>
        <w:ind w:left="6072" w:hanging="651"/>
      </w:pPr>
      <w:rPr>
        <w:rFonts w:hint="default"/>
      </w:rPr>
    </w:lvl>
    <w:lvl w:ilvl="7">
      <w:start w:val="0"/>
      <w:numFmt w:val="bullet"/>
      <w:lvlText w:val="•"/>
      <w:lvlJc w:val="left"/>
      <w:pPr>
        <w:ind w:left="6824" w:hanging="651"/>
      </w:pPr>
      <w:rPr>
        <w:rFonts w:hint="default"/>
      </w:rPr>
    </w:lvl>
    <w:lvl w:ilvl="8">
      <w:start w:val="0"/>
      <w:numFmt w:val="bullet"/>
      <w:lvlText w:val="•"/>
      <w:lvlJc w:val="left"/>
      <w:pPr>
        <w:ind w:left="7576" w:hanging="651"/>
      </w:pPr>
      <w:rPr>
        <w:rFonts w:hint="default"/>
      </w:rPr>
    </w:lvl>
  </w:abstractNum>
  <w:abstractNum w:abstractNumId="31">
    <w:multiLevelType w:val="hybridMultilevel"/>
    <w:lvl w:ilvl="0">
      <w:start w:val="1"/>
      <w:numFmt w:val="decimal"/>
      <w:lvlText w:val="%1."/>
      <w:lvlJc w:val="left"/>
      <w:pPr>
        <w:ind w:left="121" w:hanging="708"/>
        <w:jc w:val="left"/>
      </w:pPr>
      <w:rPr>
        <w:rFonts w:hint="default" w:ascii="Verdana" w:hAnsi="Verdana" w:eastAsia="Verdana" w:cs="Verdana"/>
        <w:spacing w:val="-1"/>
        <w:w w:val="100"/>
        <w:sz w:val="20"/>
        <w:szCs w:val="20"/>
      </w:rPr>
    </w:lvl>
    <w:lvl w:ilvl="1">
      <w:start w:val="1"/>
      <w:numFmt w:val="upperRoman"/>
      <w:lvlText w:val="%2."/>
      <w:lvlJc w:val="left"/>
      <w:pPr>
        <w:ind w:left="1561" w:hanging="542"/>
        <w:jc w:val="left"/>
      </w:pPr>
      <w:rPr>
        <w:rFonts w:hint="default" w:ascii="Verdana" w:hAnsi="Verdana" w:eastAsia="Verdana" w:cs="Verdana"/>
        <w:b/>
        <w:bCs/>
        <w:spacing w:val="-1"/>
        <w:w w:val="100"/>
        <w:sz w:val="20"/>
        <w:szCs w:val="20"/>
      </w:rPr>
    </w:lvl>
    <w:lvl w:ilvl="2">
      <w:start w:val="1"/>
      <w:numFmt w:val="decimal"/>
      <w:lvlText w:val="%3."/>
      <w:lvlJc w:val="left"/>
      <w:pPr>
        <w:ind w:left="121" w:hanging="708"/>
        <w:jc w:val="left"/>
      </w:pPr>
      <w:rPr>
        <w:rFonts w:hint="default" w:ascii="Verdana" w:hAnsi="Verdana" w:eastAsia="Verdana" w:cs="Verdana"/>
        <w:spacing w:val="-1"/>
        <w:w w:val="100"/>
        <w:sz w:val="20"/>
        <w:szCs w:val="20"/>
      </w:rPr>
    </w:lvl>
    <w:lvl w:ilvl="3">
      <w:start w:val="0"/>
      <w:numFmt w:val="bullet"/>
      <w:lvlText w:val="•"/>
      <w:lvlJc w:val="left"/>
      <w:pPr>
        <w:ind w:left="2458" w:hanging="708"/>
      </w:pPr>
      <w:rPr>
        <w:rFonts w:hint="default"/>
      </w:rPr>
    </w:lvl>
    <w:lvl w:ilvl="4">
      <w:start w:val="0"/>
      <w:numFmt w:val="bullet"/>
      <w:lvlText w:val="•"/>
      <w:lvlJc w:val="left"/>
      <w:pPr>
        <w:ind w:left="3356" w:hanging="708"/>
      </w:pPr>
      <w:rPr>
        <w:rFonts w:hint="default"/>
      </w:rPr>
    </w:lvl>
    <w:lvl w:ilvl="5">
      <w:start w:val="0"/>
      <w:numFmt w:val="bullet"/>
      <w:lvlText w:val="•"/>
      <w:lvlJc w:val="left"/>
      <w:pPr>
        <w:ind w:left="4254" w:hanging="708"/>
      </w:pPr>
      <w:rPr>
        <w:rFonts w:hint="default"/>
      </w:rPr>
    </w:lvl>
    <w:lvl w:ilvl="6">
      <w:start w:val="0"/>
      <w:numFmt w:val="bullet"/>
      <w:lvlText w:val="•"/>
      <w:lvlJc w:val="left"/>
      <w:pPr>
        <w:ind w:left="5153" w:hanging="708"/>
      </w:pPr>
      <w:rPr>
        <w:rFonts w:hint="default"/>
      </w:rPr>
    </w:lvl>
    <w:lvl w:ilvl="7">
      <w:start w:val="0"/>
      <w:numFmt w:val="bullet"/>
      <w:lvlText w:val="•"/>
      <w:lvlJc w:val="left"/>
      <w:pPr>
        <w:ind w:left="6051" w:hanging="708"/>
      </w:pPr>
      <w:rPr>
        <w:rFonts w:hint="default"/>
      </w:rPr>
    </w:lvl>
    <w:lvl w:ilvl="8">
      <w:start w:val="0"/>
      <w:numFmt w:val="bullet"/>
      <w:lvlText w:val="•"/>
      <w:lvlJc w:val="left"/>
      <w:pPr>
        <w:ind w:left="6949" w:hanging="708"/>
      </w:pPr>
      <w:rPr>
        <w:rFonts w:hint="default"/>
      </w:rPr>
    </w:lvl>
  </w:abstractNum>
  <w:abstractNum w:abstractNumId="30">
    <w:multiLevelType w:val="hybridMultilevel"/>
    <w:lvl w:ilvl="0">
      <w:start w:val="1"/>
      <w:numFmt w:val="decimal"/>
      <w:lvlText w:val="%1."/>
      <w:lvlJc w:val="left"/>
      <w:pPr>
        <w:ind w:left="119" w:hanging="686"/>
        <w:jc w:val="left"/>
      </w:pPr>
      <w:rPr>
        <w:rFonts w:hint="default" w:ascii="Verdana" w:hAnsi="Verdana" w:eastAsia="Verdana" w:cs="Verdana"/>
        <w:spacing w:val="-1"/>
        <w:w w:val="99"/>
        <w:sz w:val="20"/>
        <w:szCs w:val="20"/>
      </w:rPr>
    </w:lvl>
    <w:lvl w:ilvl="1">
      <w:start w:val="0"/>
      <w:numFmt w:val="bullet"/>
      <w:lvlText w:val="•"/>
      <w:lvlJc w:val="left"/>
      <w:pPr>
        <w:ind w:left="1090" w:hanging="686"/>
      </w:pPr>
      <w:rPr>
        <w:rFonts w:hint="default"/>
      </w:rPr>
    </w:lvl>
    <w:lvl w:ilvl="2">
      <w:start w:val="0"/>
      <w:numFmt w:val="bullet"/>
      <w:lvlText w:val="•"/>
      <w:lvlJc w:val="left"/>
      <w:pPr>
        <w:ind w:left="2060" w:hanging="686"/>
      </w:pPr>
      <w:rPr>
        <w:rFonts w:hint="default"/>
      </w:rPr>
    </w:lvl>
    <w:lvl w:ilvl="3">
      <w:start w:val="0"/>
      <w:numFmt w:val="bullet"/>
      <w:lvlText w:val="•"/>
      <w:lvlJc w:val="left"/>
      <w:pPr>
        <w:ind w:left="3030" w:hanging="686"/>
      </w:pPr>
      <w:rPr>
        <w:rFonts w:hint="default"/>
      </w:rPr>
    </w:lvl>
    <w:lvl w:ilvl="4">
      <w:start w:val="0"/>
      <w:numFmt w:val="bullet"/>
      <w:lvlText w:val="•"/>
      <w:lvlJc w:val="left"/>
      <w:pPr>
        <w:ind w:left="4000" w:hanging="686"/>
      </w:pPr>
      <w:rPr>
        <w:rFonts w:hint="default"/>
      </w:rPr>
    </w:lvl>
    <w:lvl w:ilvl="5">
      <w:start w:val="0"/>
      <w:numFmt w:val="bullet"/>
      <w:lvlText w:val="•"/>
      <w:lvlJc w:val="left"/>
      <w:pPr>
        <w:ind w:left="4970" w:hanging="686"/>
      </w:pPr>
      <w:rPr>
        <w:rFonts w:hint="default"/>
      </w:rPr>
    </w:lvl>
    <w:lvl w:ilvl="6">
      <w:start w:val="0"/>
      <w:numFmt w:val="bullet"/>
      <w:lvlText w:val="•"/>
      <w:lvlJc w:val="left"/>
      <w:pPr>
        <w:ind w:left="5940" w:hanging="686"/>
      </w:pPr>
      <w:rPr>
        <w:rFonts w:hint="default"/>
      </w:rPr>
    </w:lvl>
    <w:lvl w:ilvl="7">
      <w:start w:val="0"/>
      <w:numFmt w:val="bullet"/>
      <w:lvlText w:val="•"/>
      <w:lvlJc w:val="left"/>
      <w:pPr>
        <w:ind w:left="6910" w:hanging="686"/>
      </w:pPr>
      <w:rPr>
        <w:rFonts w:hint="default"/>
      </w:rPr>
    </w:lvl>
    <w:lvl w:ilvl="8">
      <w:start w:val="0"/>
      <w:numFmt w:val="bullet"/>
      <w:lvlText w:val="•"/>
      <w:lvlJc w:val="left"/>
      <w:pPr>
        <w:ind w:left="7880" w:hanging="686"/>
      </w:pPr>
      <w:rPr>
        <w:rFonts w:hint="default"/>
      </w:rPr>
    </w:lvl>
  </w:abstractNum>
  <w:abstractNum w:abstractNumId="29">
    <w:multiLevelType w:val="hybridMultilevel"/>
    <w:lvl w:ilvl="0">
      <w:start w:val="2"/>
      <w:numFmt w:val="upperLetter"/>
      <w:lvlText w:val="%1."/>
      <w:lvlJc w:val="left"/>
      <w:pPr>
        <w:ind w:left="1112" w:hanging="361"/>
        <w:jc w:val="right"/>
      </w:pPr>
      <w:rPr>
        <w:rFonts w:hint="default" w:ascii="Verdana" w:hAnsi="Verdana" w:eastAsia="Verdana" w:cs="Verdana"/>
        <w:b/>
        <w:bCs/>
        <w:spacing w:val="-1"/>
        <w:w w:val="100"/>
        <w:sz w:val="20"/>
        <w:szCs w:val="20"/>
      </w:rPr>
    </w:lvl>
    <w:lvl w:ilvl="1">
      <w:start w:val="1"/>
      <w:numFmt w:val="decimal"/>
      <w:lvlText w:val="%1.%2."/>
      <w:lvlJc w:val="left"/>
      <w:pPr>
        <w:ind w:left="1619" w:hanging="508"/>
        <w:jc w:val="left"/>
      </w:pPr>
      <w:rPr>
        <w:rFonts w:hint="default" w:ascii="Verdana" w:hAnsi="Verdana" w:eastAsia="Verdana" w:cs="Verdana"/>
        <w:b/>
        <w:bCs/>
        <w:i/>
        <w:spacing w:val="-1"/>
        <w:w w:val="100"/>
        <w:sz w:val="20"/>
        <w:szCs w:val="20"/>
      </w:rPr>
    </w:lvl>
    <w:lvl w:ilvl="2">
      <w:start w:val="1"/>
      <w:numFmt w:val="decimal"/>
      <w:lvlText w:val="%1.%2.%3."/>
      <w:lvlJc w:val="left"/>
      <w:pPr>
        <w:ind w:left="2196" w:hanging="659"/>
        <w:jc w:val="left"/>
      </w:pPr>
      <w:rPr>
        <w:rFonts w:hint="default"/>
        <w:spacing w:val="-1"/>
        <w:w w:val="100"/>
        <w:u w:val="single" w:color="000000"/>
      </w:rPr>
    </w:lvl>
    <w:lvl w:ilvl="3">
      <w:start w:val="0"/>
      <w:numFmt w:val="bullet"/>
      <w:lvlText w:val="•"/>
      <w:lvlJc w:val="left"/>
      <w:pPr>
        <w:ind w:left="1640" w:hanging="659"/>
      </w:pPr>
      <w:rPr>
        <w:rFonts w:hint="default"/>
      </w:rPr>
    </w:lvl>
    <w:lvl w:ilvl="4">
      <w:start w:val="0"/>
      <w:numFmt w:val="bullet"/>
      <w:lvlText w:val="•"/>
      <w:lvlJc w:val="left"/>
      <w:pPr>
        <w:ind w:left="2200" w:hanging="659"/>
      </w:pPr>
      <w:rPr>
        <w:rFonts w:hint="default"/>
      </w:rPr>
    </w:lvl>
    <w:lvl w:ilvl="5">
      <w:start w:val="0"/>
      <w:numFmt w:val="bullet"/>
      <w:lvlText w:val="•"/>
      <w:lvlJc w:val="left"/>
      <w:pPr>
        <w:ind w:left="3470" w:hanging="659"/>
      </w:pPr>
      <w:rPr>
        <w:rFonts w:hint="default"/>
      </w:rPr>
    </w:lvl>
    <w:lvl w:ilvl="6">
      <w:start w:val="0"/>
      <w:numFmt w:val="bullet"/>
      <w:lvlText w:val="•"/>
      <w:lvlJc w:val="left"/>
      <w:pPr>
        <w:ind w:left="4740" w:hanging="659"/>
      </w:pPr>
      <w:rPr>
        <w:rFonts w:hint="default"/>
      </w:rPr>
    </w:lvl>
    <w:lvl w:ilvl="7">
      <w:start w:val="0"/>
      <w:numFmt w:val="bullet"/>
      <w:lvlText w:val="•"/>
      <w:lvlJc w:val="left"/>
      <w:pPr>
        <w:ind w:left="6010" w:hanging="659"/>
      </w:pPr>
      <w:rPr>
        <w:rFonts w:hint="default"/>
      </w:rPr>
    </w:lvl>
    <w:lvl w:ilvl="8">
      <w:start w:val="0"/>
      <w:numFmt w:val="bullet"/>
      <w:lvlText w:val="•"/>
      <w:lvlJc w:val="left"/>
      <w:pPr>
        <w:ind w:left="7280" w:hanging="659"/>
      </w:pPr>
      <w:rPr>
        <w:rFonts w:hint="default"/>
      </w:rPr>
    </w:lvl>
  </w:abstractNum>
  <w:abstractNum w:abstractNumId="28">
    <w:multiLevelType w:val="hybridMultilevel"/>
    <w:lvl w:ilvl="0">
      <w:start w:val="2"/>
      <w:numFmt w:val="decimal"/>
      <w:lvlText w:val="%1."/>
      <w:lvlJc w:val="left"/>
      <w:pPr>
        <w:ind w:left="287" w:hanging="272"/>
        <w:jc w:val="left"/>
      </w:pPr>
      <w:rPr>
        <w:rFonts w:hint="default" w:ascii="Verdana" w:hAnsi="Verdana" w:eastAsia="Verdana" w:cs="Verdana"/>
        <w:spacing w:val="-1"/>
        <w:w w:val="100"/>
        <w:sz w:val="18"/>
        <w:szCs w:val="18"/>
      </w:rPr>
    </w:lvl>
    <w:lvl w:ilvl="1">
      <w:start w:val="0"/>
      <w:numFmt w:val="bullet"/>
      <w:lvlText w:val="•"/>
      <w:lvlJc w:val="left"/>
      <w:pPr>
        <w:ind w:left="1132" w:hanging="272"/>
      </w:pPr>
      <w:rPr>
        <w:rFonts w:hint="default"/>
      </w:rPr>
    </w:lvl>
    <w:lvl w:ilvl="2">
      <w:start w:val="0"/>
      <w:numFmt w:val="bullet"/>
      <w:lvlText w:val="•"/>
      <w:lvlJc w:val="left"/>
      <w:pPr>
        <w:ind w:left="1984" w:hanging="272"/>
      </w:pPr>
      <w:rPr>
        <w:rFonts w:hint="default"/>
      </w:rPr>
    </w:lvl>
    <w:lvl w:ilvl="3">
      <w:start w:val="0"/>
      <w:numFmt w:val="bullet"/>
      <w:lvlText w:val="•"/>
      <w:lvlJc w:val="left"/>
      <w:pPr>
        <w:ind w:left="2836" w:hanging="272"/>
      </w:pPr>
      <w:rPr>
        <w:rFonts w:hint="default"/>
      </w:rPr>
    </w:lvl>
    <w:lvl w:ilvl="4">
      <w:start w:val="0"/>
      <w:numFmt w:val="bullet"/>
      <w:lvlText w:val="•"/>
      <w:lvlJc w:val="left"/>
      <w:pPr>
        <w:ind w:left="3688" w:hanging="272"/>
      </w:pPr>
      <w:rPr>
        <w:rFonts w:hint="default"/>
      </w:rPr>
    </w:lvl>
    <w:lvl w:ilvl="5">
      <w:start w:val="0"/>
      <w:numFmt w:val="bullet"/>
      <w:lvlText w:val="•"/>
      <w:lvlJc w:val="left"/>
      <w:pPr>
        <w:ind w:left="4540" w:hanging="272"/>
      </w:pPr>
      <w:rPr>
        <w:rFonts w:hint="default"/>
      </w:rPr>
    </w:lvl>
    <w:lvl w:ilvl="6">
      <w:start w:val="0"/>
      <w:numFmt w:val="bullet"/>
      <w:lvlText w:val="•"/>
      <w:lvlJc w:val="left"/>
      <w:pPr>
        <w:ind w:left="5392" w:hanging="272"/>
      </w:pPr>
      <w:rPr>
        <w:rFonts w:hint="default"/>
      </w:rPr>
    </w:lvl>
    <w:lvl w:ilvl="7">
      <w:start w:val="0"/>
      <w:numFmt w:val="bullet"/>
      <w:lvlText w:val="•"/>
      <w:lvlJc w:val="left"/>
      <w:pPr>
        <w:ind w:left="6244" w:hanging="272"/>
      </w:pPr>
      <w:rPr>
        <w:rFonts w:hint="default"/>
      </w:rPr>
    </w:lvl>
    <w:lvl w:ilvl="8">
      <w:start w:val="0"/>
      <w:numFmt w:val="bullet"/>
      <w:lvlText w:val="•"/>
      <w:lvlJc w:val="left"/>
      <w:pPr>
        <w:ind w:left="7096" w:hanging="272"/>
      </w:pPr>
      <w:rPr>
        <w:rFonts w:hint="default"/>
      </w:rPr>
    </w:lvl>
  </w:abstractNum>
  <w:abstractNum w:abstractNumId="27">
    <w:multiLevelType w:val="hybridMultilevel"/>
    <w:lvl w:ilvl="0">
      <w:start w:val="13"/>
      <w:numFmt w:val="decimal"/>
      <w:lvlText w:val="%1."/>
      <w:lvlJc w:val="left"/>
      <w:pPr>
        <w:ind w:left="827" w:hanging="365"/>
        <w:jc w:val="right"/>
      </w:pPr>
      <w:rPr>
        <w:rFonts w:hint="default" w:ascii="Verdana" w:hAnsi="Verdana" w:eastAsia="Verdana" w:cs="Verdana"/>
        <w:spacing w:val="-1"/>
        <w:w w:val="100"/>
        <w:sz w:val="18"/>
        <w:szCs w:val="18"/>
      </w:rPr>
    </w:lvl>
    <w:lvl w:ilvl="1">
      <w:start w:val="0"/>
      <w:numFmt w:val="bullet"/>
      <w:lvlText w:val="•"/>
      <w:lvlJc w:val="left"/>
      <w:pPr>
        <w:ind w:left="1726" w:hanging="365"/>
      </w:pPr>
      <w:rPr>
        <w:rFonts w:hint="default"/>
      </w:rPr>
    </w:lvl>
    <w:lvl w:ilvl="2">
      <w:start w:val="0"/>
      <w:numFmt w:val="bullet"/>
      <w:lvlText w:val="•"/>
      <w:lvlJc w:val="left"/>
      <w:pPr>
        <w:ind w:left="2632" w:hanging="365"/>
      </w:pPr>
      <w:rPr>
        <w:rFonts w:hint="default"/>
      </w:rPr>
    </w:lvl>
    <w:lvl w:ilvl="3">
      <w:start w:val="0"/>
      <w:numFmt w:val="bullet"/>
      <w:lvlText w:val="•"/>
      <w:lvlJc w:val="left"/>
      <w:pPr>
        <w:ind w:left="3538" w:hanging="365"/>
      </w:pPr>
      <w:rPr>
        <w:rFonts w:hint="default"/>
      </w:rPr>
    </w:lvl>
    <w:lvl w:ilvl="4">
      <w:start w:val="0"/>
      <w:numFmt w:val="bullet"/>
      <w:lvlText w:val="•"/>
      <w:lvlJc w:val="left"/>
      <w:pPr>
        <w:ind w:left="4444" w:hanging="365"/>
      </w:pPr>
      <w:rPr>
        <w:rFonts w:hint="default"/>
      </w:rPr>
    </w:lvl>
    <w:lvl w:ilvl="5">
      <w:start w:val="0"/>
      <w:numFmt w:val="bullet"/>
      <w:lvlText w:val="•"/>
      <w:lvlJc w:val="left"/>
      <w:pPr>
        <w:ind w:left="5350" w:hanging="365"/>
      </w:pPr>
      <w:rPr>
        <w:rFonts w:hint="default"/>
      </w:rPr>
    </w:lvl>
    <w:lvl w:ilvl="6">
      <w:start w:val="0"/>
      <w:numFmt w:val="bullet"/>
      <w:lvlText w:val="•"/>
      <w:lvlJc w:val="left"/>
      <w:pPr>
        <w:ind w:left="6256" w:hanging="365"/>
      </w:pPr>
      <w:rPr>
        <w:rFonts w:hint="default"/>
      </w:rPr>
    </w:lvl>
    <w:lvl w:ilvl="7">
      <w:start w:val="0"/>
      <w:numFmt w:val="bullet"/>
      <w:lvlText w:val="•"/>
      <w:lvlJc w:val="left"/>
      <w:pPr>
        <w:ind w:left="7162" w:hanging="365"/>
      </w:pPr>
      <w:rPr>
        <w:rFonts w:hint="default"/>
      </w:rPr>
    </w:lvl>
    <w:lvl w:ilvl="8">
      <w:start w:val="0"/>
      <w:numFmt w:val="bullet"/>
      <w:lvlText w:val="•"/>
      <w:lvlJc w:val="left"/>
      <w:pPr>
        <w:ind w:left="8068" w:hanging="365"/>
      </w:pPr>
      <w:rPr>
        <w:rFonts w:hint="default"/>
      </w:rPr>
    </w:lvl>
  </w:abstractNum>
  <w:abstractNum w:abstractNumId="26">
    <w:multiLevelType w:val="hybridMultilevel"/>
    <w:lvl w:ilvl="0">
      <w:start w:val="2"/>
      <w:numFmt w:val="upperLetter"/>
      <w:lvlText w:val="%1"/>
      <w:lvlJc w:val="left"/>
      <w:pPr>
        <w:ind w:left="1538" w:hanging="677"/>
        <w:jc w:val="left"/>
      </w:pPr>
      <w:rPr>
        <w:rFonts w:hint="default"/>
      </w:rPr>
    </w:lvl>
    <w:lvl w:ilvl="1">
      <w:start w:val="1"/>
      <w:numFmt w:val="decimal"/>
      <w:lvlText w:val="%1.%2"/>
      <w:lvlJc w:val="left"/>
      <w:pPr>
        <w:ind w:left="1538" w:hanging="677"/>
        <w:jc w:val="left"/>
      </w:pPr>
      <w:rPr>
        <w:rFonts w:hint="default"/>
      </w:rPr>
    </w:lvl>
    <w:lvl w:ilvl="2">
      <w:start w:val="4"/>
      <w:numFmt w:val="decimal"/>
      <w:lvlText w:val="%1.%2.%3."/>
      <w:lvlJc w:val="left"/>
      <w:pPr>
        <w:ind w:left="1538" w:hanging="677"/>
        <w:jc w:val="left"/>
      </w:pPr>
      <w:rPr>
        <w:rFonts w:hint="default"/>
        <w:spacing w:val="-2"/>
        <w:w w:val="100"/>
        <w:u w:val="single" w:color="000000"/>
      </w:rPr>
    </w:lvl>
    <w:lvl w:ilvl="3">
      <w:start w:val="0"/>
      <w:numFmt w:val="bullet"/>
      <w:lvlText w:val="•"/>
      <w:lvlJc w:val="left"/>
      <w:pPr>
        <w:ind w:left="4042" w:hanging="677"/>
      </w:pPr>
      <w:rPr>
        <w:rFonts w:hint="default"/>
      </w:rPr>
    </w:lvl>
    <w:lvl w:ilvl="4">
      <w:start w:val="0"/>
      <w:numFmt w:val="bullet"/>
      <w:lvlText w:val="•"/>
      <w:lvlJc w:val="left"/>
      <w:pPr>
        <w:ind w:left="4876" w:hanging="677"/>
      </w:pPr>
      <w:rPr>
        <w:rFonts w:hint="default"/>
      </w:rPr>
    </w:lvl>
    <w:lvl w:ilvl="5">
      <w:start w:val="0"/>
      <w:numFmt w:val="bullet"/>
      <w:lvlText w:val="•"/>
      <w:lvlJc w:val="left"/>
      <w:pPr>
        <w:ind w:left="5710" w:hanging="677"/>
      </w:pPr>
      <w:rPr>
        <w:rFonts w:hint="default"/>
      </w:rPr>
    </w:lvl>
    <w:lvl w:ilvl="6">
      <w:start w:val="0"/>
      <w:numFmt w:val="bullet"/>
      <w:lvlText w:val="•"/>
      <w:lvlJc w:val="left"/>
      <w:pPr>
        <w:ind w:left="6544" w:hanging="677"/>
      </w:pPr>
      <w:rPr>
        <w:rFonts w:hint="default"/>
      </w:rPr>
    </w:lvl>
    <w:lvl w:ilvl="7">
      <w:start w:val="0"/>
      <w:numFmt w:val="bullet"/>
      <w:lvlText w:val="•"/>
      <w:lvlJc w:val="left"/>
      <w:pPr>
        <w:ind w:left="7378" w:hanging="677"/>
      </w:pPr>
      <w:rPr>
        <w:rFonts w:hint="default"/>
      </w:rPr>
    </w:lvl>
    <w:lvl w:ilvl="8">
      <w:start w:val="0"/>
      <w:numFmt w:val="bullet"/>
      <w:lvlText w:val="•"/>
      <w:lvlJc w:val="left"/>
      <w:pPr>
        <w:ind w:left="8212" w:hanging="677"/>
      </w:pPr>
      <w:rPr>
        <w:rFonts w:hint="default"/>
      </w:rPr>
    </w:lvl>
  </w:abstractNum>
  <w:abstractNum w:abstractNumId="25">
    <w:multiLevelType w:val="hybridMultilevel"/>
    <w:lvl w:ilvl="0">
      <w:start w:val="1"/>
      <w:numFmt w:val="lowerLetter"/>
      <w:lvlText w:val="%1)"/>
      <w:lvlJc w:val="left"/>
      <w:pPr>
        <w:ind w:left="119" w:hanging="296"/>
        <w:jc w:val="left"/>
      </w:pPr>
      <w:rPr>
        <w:rFonts w:hint="default" w:ascii="Verdana" w:hAnsi="Verdana" w:eastAsia="Verdana" w:cs="Verdana"/>
        <w:spacing w:val="-1"/>
        <w:w w:val="100"/>
        <w:sz w:val="20"/>
        <w:szCs w:val="20"/>
      </w:rPr>
    </w:lvl>
    <w:lvl w:ilvl="1">
      <w:start w:val="0"/>
      <w:numFmt w:val="bullet"/>
      <w:lvlText w:val="•"/>
      <w:lvlJc w:val="left"/>
      <w:pPr>
        <w:ind w:left="1096" w:hanging="296"/>
      </w:pPr>
      <w:rPr>
        <w:rFonts w:hint="default"/>
      </w:rPr>
    </w:lvl>
    <w:lvl w:ilvl="2">
      <w:start w:val="0"/>
      <w:numFmt w:val="bullet"/>
      <w:lvlText w:val="•"/>
      <w:lvlJc w:val="left"/>
      <w:pPr>
        <w:ind w:left="2072" w:hanging="296"/>
      </w:pPr>
      <w:rPr>
        <w:rFonts w:hint="default"/>
      </w:rPr>
    </w:lvl>
    <w:lvl w:ilvl="3">
      <w:start w:val="0"/>
      <w:numFmt w:val="bullet"/>
      <w:lvlText w:val="•"/>
      <w:lvlJc w:val="left"/>
      <w:pPr>
        <w:ind w:left="3048" w:hanging="296"/>
      </w:pPr>
      <w:rPr>
        <w:rFonts w:hint="default"/>
      </w:rPr>
    </w:lvl>
    <w:lvl w:ilvl="4">
      <w:start w:val="0"/>
      <w:numFmt w:val="bullet"/>
      <w:lvlText w:val="•"/>
      <w:lvlJc w:val="left"/>
      <w:pPr>
        <w:ind w:left="4024" w:hanging="296"/>
      </w:pPr>
      <w:rPr>
        <w:rFonts w:hint="default"/>
      </w:rPr>
    </w:lvl>
    <w:lvl w:ilvl="5">
      <w:start w:val="0"/>
      <w:numFmt w:val="bullet"/>
      <w:lvlText w:val="•"/>
      <w:lvlJc w:val="left"/>
      <w:pPr>
        <w:ind w:left="5000" w:hanging="296"/>
      </w:pPr>
      <w:rPr>
        <w:rFonts w:hint="default"/>
      </w:rPr>
    </w:lvl>
    <w:lvl w:ilvl="6">
      <w:start w:val="0"/>
      <w:numFmt w:val="bullet"/>
      <w:lvlText w:val="•"/>
      <w:lvlJc w:val="left"/>
      <w:pPr>
        <w:ind w:left="5976" w:hanging="296"/>
      </w:pPr>
      <w:rPr>
        <w:rFonts w:hint="default"/>
      </w:rPr>
    </w:lvl>
    <w:lvl w:ilvl="7">
      <w:start w:val="0"/>
      <w:numFmt w:val="bullet"/>
      <w:lvlText w:val="•"/>
      <w:lvlJc w:val="left"/>
      <w:pPr>
        <w:ind w:left="6952" w:hanging="296"/>
      </w:pPr>
      <w:rPr>
        <w:rFonts w:hint="default"/>
      </w:rPr>
    </w:lvl>
    <w:lvl w:ilvl="8">
      <w:start w:val="0"/>
      <w:numFmt w:val="bullet"/>
      <w:lvlText w:val="•"/>
      <w:lvlJc w:val="left"/>
      <w:pPr>
        <w:ind w:left="7928" w:hanging="296"/>
      </w:pPr>
      <w:rPr>
        <w:rFonts w:hint="default"/>
      </w:rPr>
    </w:lvl>
  </w:abstractNum>
  <w:abstractNum w:abstractNumId="24">
    <w:multiLevelType w:val="hybridMultilevel"/>
    <w:lvl w:ilvl="0">
      <w:start w:val="1"/>
      <w:numFmt w:val="lowerLetter"/>
      <w:lvlText w:val="%1)"/>
      <w:lvlJc w:val="left"/>
      <w:pPr>
        <w:ind w:left="2243" w:hanging="270"/>
        <w:jc w:val="left"/>
      </w:pPr>
      <w:rPr>
        <w:rFonts w:hint="default" w:ascii="Verdana" w:hAnsi="Verdana" w:eastAsia="Verdana" w:cs="Verdana"/>
        <w:spacing w:val="-1"/>
        <w:w w:val="99"/>
        <w:sz w:val="18"/>
        <w:szCs w:val="18"/>
      </w:rPr>
    </w:lvl>
    <w:lvl w:ilvl="1">
      <w:start w:val="0"/>
      <w:numFmt w:val="bullet"/>
      <w:lvlText w:val="•"/>
      <w:lvlJc w:val="left"/>
      <w:pPr>
        <w:ind w:left="3004" w:hanging="270"/>
      </w:pPr>
      <w:rPr>
        <w:rFonts w:hint="default"/>
      </w:rPr>
    </w:lvl>
    <w:lvl w:ilvl="2">
      <w:start w:val="0"/>
      <w:numFmt w:val="bullet"/>
      <w:lvlText w:val="•"/>
      <w:lvlJc w:val="left"/>
      <w:pPr>
        <w:ind w:left="3768" w:hanging="270"/>
      </w:pPr>
      <w:rPr>
        <w:rFonts w:hint="default"/>
      </w:rPr>
    </w:lvl>
    <w:lvl w:ilvl="3">
      <w:start w:val="0"/>
      <w:numFmt w:val="bullet"/>
      <w:lvlText w:val="•"/>
      <w:lvlJc w:val="left"/>
      <w:pPr>
        <w:ind w:left="4532" w:hanging="270"/>
      </w:pPr>
      <w:rPr>
        <w:rFonts w:hint="default"/>
      </w:rPr>
    </w:lvl>
    <w:lvl w:ilvl="4">
      <w:start w:val="0"/>
      <w:numFmt w:val="bullet"/>
      <w:lvlText w:val="•"/>
      <w:lvlJc w:val="left"/>
      <w:pPr>
        <w:ind w:left="5296" w:hanging="270"/>
      </w:pPr>
      <w:rPr>
        <w:rFonts w:hint="default"/>
      </w:rPr>
    </w:lvl>
    <w:lvl w:ilvl="5">
      <w:start w:val="0"/>
      <w:numFmt w:val="bullet"/>
      <w:lvlText w:val="•"/>
      <w:lvlJc w:val="left"/>
      <w:pPr>
        <w:ind w:left="6060" w:hanging="270"/>
      </w:pPr>
      <w:rPr>
        <w:rFonts w:hint="default"/>
      </w:rPr>
    </w:lvl>
    <w:lvl w:ilvl="6">
      <w:start w:val="0"/>
      <w:numFmt w:val="bullet"/>
      <w:lvlText w:val="•"/>
      <w:lvlJc w:val="left"/>
      <w:pPr>
        <w:ind w:left="6824" w:hanging="270"/>
      </w:pPr>
      <w:rPr>
        <w:rFonts w:hint="default"/>
      </w:rPr>
    </w:lvl>
    <w:lvl w:ilvl="7">
      <w:start w:val="0"/>
      <w:numFmt w:val="bullet"/>
      <w:lvlText w:val="•"/>
      <w:lvlJc w:val="left"/>
      <w:pPr>
        <w:ind w:left="7588" w:hanging="270"/>
      </w:pPr>
      <w:rPr>
        <w:rFonts w:hint="default"/>
      </w:rPr>
    </w:lvl>
    <w:lvl w:ilvl="8">
      <w:start w:val="0"/>
      <w:numFmt w:val="bullet"/>
      <w:lvlText w:val="•"/>
      <w:lvlJc w:val="left"/>
      <w:pPr>
        <w:ind w:left="8352" w:hanging="270"/>
      </w:pPr>
      <w:rPr>
        <w:rFonts w:hint="default"/>
      </w:rPr>
    </w:lvl>
  </w:abstractNum>
  <w:abstractNum w:abstractNumId="23">
    <w:multiLevelType w:val="hybridMultilevel"/>
    <w:lvl w:ilvl="0">
      <w:start w:val="1"/>
      <w:numFmt w:val="lowerLetter"/>
      <w:lvlText w:val="%1)"/>
      <w:lvlJc w:val="left"/>
      <w:pPr>
        <w:ind w:left="2243" w:hanging="246"/>
        <w:jc w:val="left"/>
      </w:pPr>
      <w:rPr>
        <w:rFonts w:hint="default" w:ascii="Verdana" w:hAnsi="Verdana" w:eastAsia="Verdana" w:cs="Verdana"/>
        <w:spacing w:val="-1"/>
        <w:w w:val="99"/>
        <w:sz w:val="18"/>
        <w:szCs w:val="18"/>
      </w:rPr>
    </w:lvl>
    <w:lvl w:ilvl="1">
      <w:start w:val="0"/>
      <w:numFmt w:val="bullet"/>
      <w:lvlText w:val="•"/>
      <w:lvlJc w:val="left"/>
      <w:pPr>
        <w:ind w:left="3004" w:hanging="246"/>
      </w:pPr>
      <w:rPr>
        <w:rFonts w:hint="default"/>
      </w:rPr>
    </w:lvl>
    <w:lvl w:ilvl="2">
      <w:start w:val="0"/>
      <w:numFmt w:val="bullet"/>
      <w:lvlText w:val="•"/>
      <w:lvlJc w:val="left"/>
      <w:pPr>
        <w:ind w:left="3768" w:hanging="246"/>
      </w:pPr>
      <w:rPr>
        <w:rFonts w:hint="default"/>
      </w:rPr>
    </w:lvl>
    <w:lvl w:ilvl="3">
      <w:start w:val="0"/>
      <w:numFmt w:val="bullet"/>
      <w:lvlText w:val="•"/>
      <w:lvlJc w:val="left"/>
      <w:pPr>
        <w:ind w:left="4532" w:hanging="246"/>
      </w:pPr>
      <w:rPr>
        <w:rFonts w:hint="default"/>
      </w:rPr>
    </w:lvl>
    <w:lvl w:ilvl="4">
      <w:start w:val="0"/>
      <w:numFmt w:val="bullet"/>
      <w:lvlText w:val="•"/>
      <w:lvlJc w:val="left"/>
      <w:pPr>
        <w:ind w:left="5296" w:hanging="246"/>
      </w:pPr>
      <w:rPr>
        <w:rFonts w:hint="default"/>
      </w:rPr>
    </w:lvl>
    <w:lvl w:ilvl="5">
      <w:start w:val="0"/>
      <w:numFmt w:val="bullet"/>
      <w:lvlText w:val="•"/>
      <w:lvlJc w:val="left"/>
      <w:pPr>
        <w:ind w:left="6060" w:hanging="246"/>
      </w:pPr>
      <w:rPr>
        <w:rFonts w:hint="default"/>
      </w:rPr>
    </w:lvl>
    <w:lvl w:ilvl="6">
      <w:start w:val="0"/>
      <w:numFmt w:val="bullet"/>
      <w:lvlText w:val="•"/>
      <w:lvlJc w:val="left"/>
      <w:pPr>
        <w:ind w:left="6824" w:hanging="246"/>
      </w:pPr>
      <w:rPr>
        <w:rFonts w:hint="default"/>
      </w:rPr>
    </w:lvl>
    <w:lvl w:ilvl="7">
      <w:start w:val="0"/>
      <w:numFmt w:val="bullet"/>
      <w:lvlText w:val="•"/>
      <w:lvlJc w:val="left"/>
      <w:pPr>
        <w:ind w:left="7588" w:hanging="246"/>
      </w:pPr>
      <w:rPr>
        <w:rFonts w:hint="default"/>
      </w:rPr>
    </w:lvl>
    <w:lvl w:ilvl="8">
      <w:start w:val="0"/>
      <w:numFmt w:val="bullet"/>
      <w:lvlText w:val="•"/>
      <w:lvlJc w:val="left"/>
      <w:pPr>
        <w:ind w:left="8352" w:hanging="246"/>
      </w:pPr>
      <w:rPr>
        <w:rFonts w:hint="default"/>
      </w:rPr>
    </w:lvl>
  </w:abstractNum>
  <w:abstractNum w:abstractNumId="22">
    <w:multiLevelType w:val="hybridMultilevel"/>
    <w:lvl w:ilvl="0">
      <w:start w:val="1"/>
      <w:numFmt w:val="upperRoman"/>
      <w:lvlText w:val="%1."/>
      <w:lvlJc w:val="left"/>
      <w:pPr>
        <w:ind w:left="1034" w:hanging="206"/>
        <w:jc w:val="left"/>
      </w:pPr>
      <w:rPr>
        <w:rFonts w:hint="default" w:ascii="Verdana" w:hAnsi="Verdana" w:eastAsia="Verdana" w:cs="Verdana"/>
        <w:spacing w:val="-1"/>
        <w:w w:val="99"/>
        <w:sz w:val="18"/>
        <w:szCs w:val="18"/>
      </w:rPr>
    </w:lvl>
    <w:lvl w:ilvl="1">
      <w:start w:val="0"/>
      <w:numFmt w:val="bullet"/>
      <w:lvlText w:val=""/>
      <w:lvlJc w:val="left"/>
      <w:pPr>
        <w:ind w:left="1547" w:hanging="360"/>
      </w:pPr>
      <w:rPr>
        <w:rFonts w:hint="default"/>
        <w:w w:val="100"/>
      </w:rPr>
    </w:lvl>
    <w:lvl w:ilvl="2">
      <w:start w:val="0"/>
      <w:numFmt w:val="bullet"/>
      <w:lvlText w:val="•"/>
      <w:lvlJc w:val="left"/>
      <w:pPr>
        <w:ind w:left="2466" w:hanging="360"/>
      </w:pPr>
      <w:rPr>
        <w:rFonts w:hint="default"/>
      </w:rPr>
    </w:lvl>
    <w:lvl w:ilvl="3">
      <w:start w:val="0"/>
      <w:numFmt w:val="bullet"/>
      <w:lvlText w:val="•"/>
      <w:lvlJc w:val="left"/>
      <w:pPr>
        <w:ind w:left="3393" w:hanging="360"/>
      </w:pPr>
      <w:rPr>
        <w:rFonts w:hint="default"/>
      </w:rPr>
    </w:lvl>
    <w:lvl w:ilvl="4">
      <w:start w:val="0"/>
      <w:numFmt w:val="bullet"/>
      <w:lvlText w:val="•"/>
      <w:lvlJc w:val="left"/>
      <w:pPr>
        <w:ind w:left="4320" w:hanging="360"/>
      </w:pPr>
      <w:rPr>
        <w:rFonts w:hint="default"/>
      </w:rPr>
    </w:lvl>
    <w:lvl w:ilvl="5">
      <w:start w:val="0"/>
      <w:numFmt w:val="bullet"/>
      <w:lvlText w:val="•"/>
      <w:lvlJc w:val="left"/>
      <w:pPr>
        <w:ind w:left="5246" w:hanging="360"/>
      </w:pPr>
      <w:rPr>
        <w:rFonts w:hint="default"/>
      </w:rPr>
    </w:lvl>
    <w:lvl w:ilvl="6">
      <w:start w:val="0"/>
      <w:numFmt w:val="bullet"/>
      <w:lvlText w:val="•"/>
      <w:lvlJc w:val="left"/>
      <w:pPr>
        <w:ind w:left="6173" w:hanging="360"/>
      </w:pPr>
      <w:rPr>
        <w:rFonts w:hint="default"/>
      </w:rPr>
    </w:lvl>
    <w:lvl w:ilvl="7">
      <w:start w:val="0"/>
      <w:numFmt w:val="bullet"/>
      <w:lvlText w:val="•"/>
      <w:lvlJc w:val="left"/>
      <w:pPr>
        <w:ind w:left="7100" w:hanging="360"/>
      </w:pPr>
      <w:rPr>
        <w:rFonts w:hint="default"/>
      </w:rPr>
    </w:lvl>
    <w:lvl w:ilvl="8">
      <w:start w:val="0"/>
      <w:numFmt w:val="bullet"/>
      <w:lvlText w:val="•"/>
      <w:lvlJc w:val="left"/>
      <w:pPr>
        <w:ind w:left="8026" w:hanging="360"/>
      </w:pPr>
      <w:rPr>
        <w:rFonts w:hint="default"/>
      </w:rPr>
    </w:lvl>
  </w:abstractNum>
  <w:abstractNum w:abstractNumId="21">
    <w:multiLevelType w:val="hybridMultilevel"/>
    <w:lvl w:ilvl="0">
      <w:start w:val="2"/>
      <w:numFmt w:val="upperLetter"/>
      <w:lvlText w:val="%1"/>
      <w:lvlJc w:val="left"/>
      <w:pPr>
        <w:ind w:left="970" w:hanging="566"/>
        <w:jc w:val="left"/>
      </w:pPr>
      <w:rPr>
        <w:rFonts w:hint="default"/>
      </w:rPr>
    </w:lvl>
    <w:lvl w:ilvl="1">
      <w:start w:val="1"/>
      <w:numFmt w:val="decimal"/>
      <w:lvlText w:val="%1.%2."/>
      <w:lvlJc w:val="left"/>
      <w:pPr>
        <w:ind w:left="970" w:hanging="566"/>
        <w:jc w:val="right"/>
      </w:pPr>
      <w:rPr>
        <w:rFonts w:hint="default" w:ascii="Verdana" w:hAnsi="Verdana" w:eastAsia="Verdana" w:cs="Verdana"/>
        <w:b/>
        <w:bCs/>
        <w:i/>
        <w:spacing w:val="-1"/>
        <w:w w:val="100"/>
        <w:sz w:val="20"/>
        <w:szCs w:val="20"/>
      </w:rPr>
    </w:lvl>
    <w:lvl w:ilvl="2">
      <w:start w:val="1"/>
      <w:numFmt w:val="decimal"/>
      <w:lvlText w:val="%1.%2.%3."/>
      <w:lvlJc w:val="left"/>
      <w:pPr>
        <w:ind w:left="1538" w:hanging="685"/>
        <w:jc w:val="left"/>
      </w:pPr>
      <w:rPr>
        <w:rFonts w:hint="default"/>
        <w:spacing w:val="-2"/>
        <w:w w:val="100"/>
        <w:u w:val="single" w:color="000000"/>
      </w:rPr>
    </w:lvl>
    <w:lvl w:ilvl="3">
      <w:start w:val="0"/>
      <w:numFmt w:val="bullet"/>
      <w:lvlText w:val="•"/>
      <w:lvlJc w:val="left"/>
      <w:pPr>
        <w:ind w:left="3393" w:hanging="685"/>
      </w:pPr>
      <w:rPr>
        <w:rFonts w:hint="default"/>
      </w:rPr>
    </w:lvl>
    <w:lvl w:ilvl="4">
      <w:start w:val="0"/>
      <w:numFmt w:val="bullet"/>
      <w:lvlText w:val="•"/>
      <w:lvlJc w:val="left"/>
      <w:pPr>
        <w:ind w:left="4320" w:hanging="685"/>
      </w:pPr>
      <w:rPr>
        <w:rFonts w:hint="default"/>
      </w:rPr>
    </w:lvl>
    <w:lvl w:ilvl="5">
      <w:start w:val="0"/>
      <w:numFmt w:val="bullet"/>
      <w:lvlText w:val="•"/>
      <w:lvlJc w:val="left"/>
      <w:pPr>
        <w:ind w:left="5246" w:hanging="685"/>
      </w:pPr>
      <w:rPr>
        <w:rFonts w:hint="default"/>
      </w:rPr>
    </w:lvl>
    <w:lvl w:ilvl="6">
      <w:start w:val="0"/>
      <w:numFmt w:val="bullet"/>
      <w:lvlText w:val="•"/>
      <w:lvlJc w:val="left"/>
      <w:pPr>
        <w:ind w:left="6173" w:hanging="685"/>
      </w:pPr>
      <w:rPr>
        <w:rFonts w:hint="default"/>
      </w:rPr>
    </w:lvl>
    <w:lvl w:ilvl="7">
      <w:start w:val="0"/>
      <w:numFmt w:val="bullet"/>
      <w:lvlText w:val="•"/>
      <w:lvlJc w:val="left"/>
      <w:pPr>
        <w:ind w:left="7100" w:hanging="685"/>
      </w:pPr>
      <w:rPr>
        <w:rFonts w:hint="default"/>
      </w:rPr>
    </w:lvl>
    <w:lvl w:ilvl="8">
      <w:start w:val="0"/>
      <w:numFmt w:val="bullet"/>
      <w:lvlText w:val="•"/>
      <w:lvlJc w:val="left"/>
      <w:pPr>
        <w:ind w:left="8026" w:hanging="685"/>
      </w:pPr>
      <w:rPr>
        <w:rFonts w:hint="default"/>
      </w:rPr>
    </w:lvl>
  </w:abstractNum>
  <w:abstractNum w:abstractNumId="20">
    <w:multiLevelType w:val="hybridMultilevel"/>
    <w:lvl w:ilvl="0">
      <w:start w:val="72"/>
      <w:numFmt w:val="decimal"/>
      <w:lvlText w:val="%1."/>
      <w:lvlJc w:val="left"/>
      <w:pPr>
        <w:ind w:left="119" w:hanging="710"/>
        <w:jc w:val="left"/>
      </w:pPr>
      <w:rPr>
        <w:rFonts w:hint="default" w:ascii="Verdana" w:hAnsi="Verdana" w:eastAsia="Verdana" w:cs="Verdana"/>
        <w:spacing w:val="-1"/>
        <w:w w:val="100"/>
        <w:sz w:val="20"/>
        <w:szCs w:val="20"/>
      </w:rPr>
    </w:lvl>
    <w:lvl w:ilvl="1">
      <w:start w:val="1"/>
      <w:numFmt w:val="upperLetter"/>
      <w:lvlText w:val="%2."/>
      <w:lvlJc w:val="left"/>
      <w:pPr>
        <w:ind w:left="1112" w:hanging="361"/>
        <w:jc w:val="left"/>
      </w:pPr>
      <w:rPr>
        <w:rFonts w:hint="default" w:ascii="Verdana" w:hAnsi="Verdana" w:eastAsia="Verdana" w:cs="Verdana"/>
        <w:b/>
        <w:bCs/>
        <w:w w:val="100"/>
        <w:sz w:val="20"/>
        <w:szCs w:val="20"/>
      </w:rPr>
    </w:lvl>
    <w:lvl w:ilvl="2">
      <w:start w:val="0"/>
      <w:numFmt w:val="bullet"/>
      <w:lvlText w:val="•"/>
      <w:lvlJc w:val="left"/>
      <w:pPr>
        <w:ind w:left="1180" w:hanging="361"/>
      </w:pPr>
      <w:rPr>
        <w:rFonts w:hint="default"/>
      </w:rPr>
    </w:lvl>
    <w:lvl w:ilvl="3">
      <w:start w:val="0"/>
      <w:numFmt w:val="bullet"/>
      <w:lvlText w:val="•"/>
      <w:lvlJc w:val="left"/>
      <w:pPr>
        <w:ind w:left="2260" w:hanging="361"/>
      </w:pPr>
      <w:rPr>
        <w:rFonts w:hint="default"/>
      </w:rPr>
    </w:lvl>
    <w:lvl w:ilvl="4">
      <w:start w:val="0"/>
      <w:numFmt w:val="bullet"/>
      <w:lvlText w:val="•"/>
      <w:lvlJc w:val="left"/>
      <w:pPr>
        <w:ind w:left="3340" w:hanging="361"/>
      </w:pPr>
      <w:rPr>
        <w:rFonts w:hint="default"/>
      </w:rPr>
    </w:lvl>
    <w:lvl w:ilvl="5">
      <w:start w:val="0"/>
      <w:numFmt w:val="bullet"/>
      <w:lvlText w:val="•"/>
      <w:lvlJc w:val="left"/>
      <w:pPr>
        <w:ind w:left="4420" w:hanging="361"/>
      </w:pPr>
      <w:rPr>
        <w:rFonts w:hint="default"/>
      </w:rPr>
    </w:lvl>
    <w:lvl w:ilvl="6">
      <w:start w:val="0"/>
      <w:numFmt w:val="bullet"/>
      <w:lvlText w:val="•"/>
      <w:lvlJc w:val="left"/>
      <w:pPr>
        <w:ind w:left="5500" w:hanging="361"/>
      </w:pPr>
      <w:rPr>
        <w:rFonts w:hint="default"/>
      </w:rPr>
    </w:lvl>
    <w:lvl w:ilvl="7">
      <w:start w:val="0"/>
      <w:numFmt w:val="bullet"/>
      <w:lvlText w:val="•"/>
      <w:lvlJc w:val="left"/>
      <w:pPr>
        <w:ind w:left="6580" w:hanging="361"/>
      </w:pPr>
      <w:rPr>
        <w:rFonts w:hint="default"/>
      </w:rPr>
    </w:lvl>
    <w:lvl w:ilvl="8">
      <w:start w:val="0"/>
      <w:numFmt w:val="bullet"/>
      <w:lvlText w:val="•"/>
      <w:lvlJc w:val="left"/>
      <w:pPr>
        <w:ind w:left="7660" w:hanging="361"/>
      </w:pPr>
      <w:rPr>
        <w:rFonts w:hint="default"/>
      </w:rPr>
    </w:lvl>
  </w:abstractNum>
  <w:abstractNum w:abstractNumId="19">
    <w:multiLevelType w:val="hybridMultilevel"/>
    <w:lvl w:ilvl="0">
      <w:start w:val="60"/>
      <w:numFmt w:val="decimal"/>
      <w:lvlText w:val="%1."/>
      <w:lvlJc w:val="left"/>
      <w:pPr>
        <w:ind w:left="118" w:hanging="708"/>
        <w:jc w:val="left"/>
      </w:pPr>
      <w:rPr>
        <w:rFonts w:hint="default" w:ascii="Verdana" w:hAnsi="Verdana" w:eastAsia="Verdana" w:cs="Verdana"/>
        <w:spacing w:val="-1"/>
        <w:w w:val="100"/>
        <w:sz w:val="20"/>
        <w:szCs w:val="20"/>
      </w:rPr>
    </w:lvl>
    <w:lvl w:ilvl="1">
      <w:start w:val="0"/>
      <w:numFmt w:val="bullet"/>
      <w:lvlText w:val="•"/>
      <w:lvlJc w:val="left"/>
      <w:pPr>
        <w:ind w:left="1220" w:hanging="708"/>
      </w:pPr>
      <w:rPr>
        <w:rFonts w:hint="default"/>
      </w:rPr>
    </w:lvl>
    <w:lvl w:ilvl="2">
      <w:start w:val="0"/>
      <w:numFmt w:val="bullet"/>
      <w:lvlText w:val="•"/>
      <w:lvlJc w:val="left"/>
      <w:pPr>
        <w:ind w:left="2180" w:hanging="708"/>
      </w:pPr>
      <w:rPr>
        <w:rFonts w:hint="default"/>
      </w:rPr>
    </w:lvl>
    <w:lvl w:ilvl="3">
      <w:start w:val="0"/>
      <w:numFmt w:val="bullet"/>
      <w:lvlText w:val="•"/>
      <w:lvlJc w:val="left"/>
      <w:pPr>
        <w:ind w:left="3140" w:hanging="708"/>
      </w:pPr>
      <w:rPr>
        <w:rFonts w:hint="default"/>
      </w:rPr>
    </w:lvl>
    <w:lvl w:ilvl="4">
      <w:start w:val="0"/>
      <w:numFmt w:val="bullet"/>
      <w:lvlText w:val="•"/>
      <w:lvlJc w:val="left"/>
      <w:pPr>
        <w:ind w:left="4100" w:hanging="708"/>
      </w:pPr>
      <w:rPr>
        <w:rFonts w:hint="default"/>
      </w:rPr>
    </w:lvl>
    <w:lvl w:ilvl="5">
      <w:start w:val="0"/>
      <w:numFmt w:val="bullet"/>
      <w:lvlText w:val="•"/>
      <w:lvlJc w:val="left"/>
      <w:pPr>
        <w:ind w:left="5060" w:hanging="708"/>
      </w:pPr>
      <w:rPr>
        <w:rFonts w:hint="default"/>
      </w:rPr>
    </w:lvl>
    <w:lvl w:ilvl="6">
      <w:start w:val="0"/>
      <w:numFmt w:val="bullet"/>
      <w:lvlText w:val="•"/>
      <w:lvlJc w:val="left"/>
      <w:pPr>
        <w:ind w:left="6020" w:hanging="708"/>
      </w:pPr>
      <w:rPr>
        <w:rFonts w:hint="default"/>
      </w:rPr>
    </w:lvl>
    <w:lvl w:ilvl="7">
      <w:start w:val="0"/>
      <w:numFmt w:val="bullet"/>
      <w:lvlText w:val="•"/>
      <w:lvlJc w:val="left"/>
      <w:pPr>
        <w:ind w:left="6980" w:hanging="708"/>
      </w:pPr>
      <w:rPr>
        <w:rFonts w:hint="default"/>
      </w:rPr>
    </w:lvl>
    <w:lvl w:ilvl="8">
      <w:start w:val="0"/>
      <w:numFmt w:val="bullet"/>
      <w:lvlText w:val="•"/>
      <w:lvlJc w:val="left"/>
      <w:pPr>
        <w:ind w:left="7940" w:hanging="708"/>
      </w:pPr>
      <w:rPr>
        <w:rFonts w:hint="default"/>
      </w:rPr>
    </w:lvl>
  </w:abstractNum>
  <w:abstractNum w:abstractNumId="18">
    <w:multiLevelType w:val="hybridMultilevel"/>
    <w:lvl w:ilvl="0">
      <w:start w:val="56"/>
      <w:numFmt w:val="decimal"/>
      <w:lvlText w:val="%1."/>
      <w:lvlJc w:val="left"/>
      <w:pPr>
        <w:ind w:left="119" w:hanging="708"/>
        <w:jc w:val="left"/>
      </w:pPr>
      <w:rPr>
        <w:rFonts w:hint="default" w:ascii="Verdana" w:hAnsi="Verdana" w:eastAsia="Verdana" w:cs="Verdana"/>
        <w:spacing w:val="-1"/>
        <w:w w:val="100"/>
        <w:sz w:val="20"/>
        <w:szCs w:val="20"/>
      </w:rPr>
    </w:lvl>
    <w:lvl w:ilvl="1">
      <w:start w:val="0"/>
      <w:numFmt w:val="bullet"/>
      <w:lvlText w:val="•"/>
      <w:lvlJc w:val="left"/>
      <w:pPr>
        <w:ind w:left="1096" w:hanging="708"/>
      </w:pPr>
      <w:rPr>
        <w:rFonts w:hint="default"/>
      </w:rPr>
    </w:lvl>
    <w:lvl w:ilvl="2">
      <w:start w:val="0"/>
      <w:numFmt w:val="bullet"/>
      <w:lvlText w:val="•"/>
      <w:lvlJc w:val="left"/>
      <w:pPr>
        <w:ind w:left="2072" w:hanging="708"/>
      </w:pPr>
      <w:rPr>
        <w:rFonts w:hint="default"/>
      </w:rPr>
    </w:lvl>
    <w:lvl w:ilvl="3">
      <w:start w:val="0"/>
      <w:numFmt w:val="bullet"/>
      <w:lvlText w:val="•"/>
      <w:lvlJc w:val="left"/>
      <w:pPr>
        <w:ind w:left="3048" w:hanging="708"/>
      </w:pPr>
      <w:rPr>
        <w:rFonts w:hint="default"/>
      </w:rPr>
    </w:lvl>
    <w:lvl w:ilvl="4">
      <w:start w:val="0"/>
      <w:numFmt w:val="bullet"/>
      <w:lvlText w:val="•"/>
      <w:lvlJc w:val="left"/>
      <w:pPr>
        <w:ind w:left="4024" w:hanging="708"/>
      </w:pPr>
      <w:rPr>
        <w:rFonts w:hint="default"/>
      </w:rPr>
    </w:lvl>
    <w:lvl w:ilvl="5">
      <w:start w:val="0"/>
      <w:numFmt w:val="bullet"/>
      <w:lvlText w:val="•"/>
      <w:lvlJc w:val="left"/>
      <w:pPr>
        <w:ind w:left="5000" w:hanging="708"/>
      </w:pPr>
      <w:rPr>
        <w:rFonts w:hint="default"/>
      </w:rPr>
    </w:lvl>
    <w:lvl w:ilvl="6">
      <w:start w:val="0"/>
      <w:numFmt w:val="bullet"/>
      <w:lvlText w:val="•"/>
      <w:lvlJc w:val="left"/>
      <w:pPr>
        <w:ind w:left="5976" w:hanging="708"/>
      </w:pPr>
      <w:rPr>
        <w:rFonts w:hint="default"/>
      </w:rPr>
    </w:lvl>
    <w:lvl w:ilvl="7">
      <w:start w:val="0"/>
      <w:numFmt w:val="bullet"/>
      <w:lvlText w:val="•"/>
      <w:lvlJc w:val="left"/>
      <w:pPr>
        <w:ind w:left="6952" w:hanging="708"/>
      </w:pPr>
      <w:rPr>
        <w:rFonts w:hint="default"/>
      </w:rPr>
    </w:lvl>
    <w:lvl w:ilvl="8">
      <w:start w:val="0"/>
      <w:numFmt w:val="bullet"/>
      <w:lvlText w:val="•"/>
      <w:lvlJc w:val="left"/>
      <w:pPr>
        <w:ind w:left="7928" w:hanging="708"/>
      </w:pPr>
      <w:rPr>
        <w:rFonts w:hint="default"/>
      </w:rPr>
    </w:lvl>
  </w:abstractNum>
  <w:abstractNum w:abstractNumId="17">
    <w:multiLevelType w:val="hybridMultilevel"/>
    <w:lvl w:ilvl="0">
      <w:start w:val="52"/>
      <w:numFmt w:val="decimal"/>
      <w:lvlText w:val="%1."/>
      <w:lvlJc w:val="left"/>
      <w:pPr>
        <w:ind w:left="119" w:hanging="708"/>
        <w:jc w:val="left"/>
      </w:pPr>
      <w:rPr>
        <w:rFonts w:hint="default" w:ascii="Verdana" w:hAnsi="Verdana" w:eastAsia="Verdana" w:cs="Verdana"/>
        <w:spacing w:val="-1"/>
        <w:w w:val="100"/>
        <w:sz w:val="20"/>
        <w:szCs w:val="20"/>
      </w:rPr>
    </w:lvl>
    <w:lvl w:ilvl="1">
      <w:start w:val="0"/>
      <w:numFmt w:val="bullet"/>
      <w:lvlText w:val="•"/>
      <w:lvlJc w:val="left"/>
      <w:pPr>
        <w:ind w:left="1096" w:hanging="708"/>
      </w:pPr>
      <w:rPr>
        <w:rFonts w:hint="default"/>
      </w:rPr>
    </w:lvl>
    <w:lvl w:ilvl="2">
      <w:start w:val="0"/>
      <w:numFmt w:val="bullet"/>
      <w:lvlText w:val="•"/>
      <w:lvlJc w:val="left"/>
      <w:pPr>
        <w:ind w:left="2072" w:hanging="708"/>
      </w:pPr>
      <w:rPr>
        <w:rFonts w:hint="default"/>
      </w:rPr>
    </w:lvl>
    <w:lvl w:ilvl="3">
      <w:start w:val="0"/>
      <w:numFmt w:val="bullet"/>
      <w:lvlText w:val="•"/>
      <w:lvlJc w:val="left"/>
      <w:pPr>
        <w:ind w:left="3048" w:hanging="708"/>
      </w:pPr>
      <w:rPr>
        <w:rFonts w:hint="default"/>
      </w:rPr>
    </w:lvl>
    <w:lvl w:ilvl="4">
      <w:start w:val="0"/>
      <w:numFmt w:val="bullet"/>
      <w:lvlText w:val="•"/>
      <w:lvlJc w:val="left"/>
      <w:pPr>
        <w:ind w:left="4024" w:hanging="708"/>
      </w:pPr>
      <w:rPr>
        <w:rFonts w:hint="default"/>
      </w:rPr>
    </w:lvl>
    <w:lvl w:ilvl="5">
      <w:start w:val="0"/>
      <w:numFmt w:val="bullet"/>
      <w:lvlText w:val="•"/>
      <w:lvlJc w:val="left"/>
      <w:pPr>
        <w:ind w:left="5000" w:hanging="708"/>
      </w:pPr>
      <w:rPr>
        <w:rFonts w:hint="default"/>
      </w:rPr>
    </w:lvl>
    <w:lvl w:ilvl="6">
      <w:start w:val="0"/>
      <w:numFmt w:val="bullet"/>
      <w:lvlText w:val="•"/>
      <w:lvlJc w:val="left"/>
      <w:pPr>
        <w:ind w:left="5976" w:hanging="708"/>
      </w:pPr>
      <w:rPr>
        <w:rFonts w:hint="default"/>
      </w:rPr>
    </w:lvl>
    <w:lvl w:ilvl="7">
      <w:start w:val="0"/>
      <w:numFmt w:val="bullet"/>
      <w:lvlText w:val="•"/>
      <w:lvlJc w:val="left"/>
      <w:pPr>
        <w:ind w:left="6952" w:hanging="708"/>
      </w:pPr>
      <w:rPr>
        <w:rFonts w:hint="default"/>
      </w:rPr>
    </w:lvl>
    <w:lvl w:ilvl="8">
      <w:start w:val="0"/>
      <w:numFmt w:val="bullet"/>
      <w:lvlText w:val="•"/>
      <w:lvlJc w:val="left"/>
      <w:pPr>
        <w:ind w:left="7928" w:hanging="708"/>
      </w:pPr>
      <w:rPr>
        <w:rFonts w:hint="default"/>
      </w:rPr>
    </w:lvl>
  </w:abstractNum>
  <w:abstractNum w:abstractNumId="16">
    <w:multiLevelType w:val="hybridMultilevel"/>
    <w:lvl w:ilvl="0">
      <w:start w:val="2"/>
      <w:numFmt w:val="lowerLetter"/>
      <w:lvlText w:val="%1)"/>
      <w:lvlJc w:val="left"/>
      <w:pPr>
        <w:ind w:left="119" w:hanging="292"/>
        <w:jc w:val="left"/>
      </w:pPr>
      <w:rPr>
        <w:rFonts w:hint="default" w:ascii="Verdana" w:hAnsi="Verdana" w:eastAsia="Verdana" w:cs="Verdana"/>
        <w:w w:val="100"/>
        <w:sz w:val="20"/>
        <w:szCs w:val="20"/>
      </w:rPr>
    </w:lvl>
    <w:lvl w:ilvl="1">
      <w:start w:val="1"/>
      <w:numFmt w:val="upperLetter"/>
      <w:lvlText w:val="%2."/>
      <w:lvlJc w:val="left"/>
      <w:pPr>
        <w:ind w:left="1111" w:hanging="321"/>
        <w:jc w:val="left"/>
      </w:pPr>
      <w:rPr>
        <w:rFonts w:hint="default" w:ascii="Verdana" w:hAnsi="Verdana" w:eastAsia="Verdana" w:cs="Verdana"/>
        <w:b/>
        <w:bCs/>
        <w:w w:val="100"/>
        <w:sz w:val="20"/>
        <w:szCs w:val="20"/>
      </w:rPr>
    </w:lvl>
    <w:lvl w:ilvl="2">
      <w:start w:val="1"/>
      <w:numFmt w:val="decimal"/>
      <w:lvlText w:val="%2.%3."/>
      <w:lvlJc w:val="left"/>
      <w:pPr>
        <w:ind w:left="1622" w:hanging="512"/>
        <w:jc w:val="left"/>
      </w:pPr>
      <w:rPr>
        <w:rFonts w:hint="default" w:ascii="Verdana" w:hAnsi="Verdana" w:eastAsia="Verdana" w:cs="Verdana"/>
        <w:b/>
        <w:bCs/>
        <w:i/>
        <w:spacing w:val="-1"/>
        <w:w w:val="100"/>
        <w:sz w:val="20"/>
        <w:szCs w:val="20"/>
      </w:rPr>
    </w:lvl>
    <w:lvl w:ilvl="3">
      <w:start w:val="0"/>
      <w:numFmt w:val="bullet"/>
      <w:lvlText w:val="•"/>
      <w:lvlJc w:val="left"/>
      <w:pPr>
        <w:ind w:left="2652" w:hanging="512"/>
      </w:pPr>
      <w:rPr>
        <w:rFonts w:hint="default"/>
      </w:rPr>
    </w:lvl>
    <w:lvl w:ilvl="4">
      <w:start w:val="0"/>
      <w:numFmt w:val="bullet"/>
      <w:lvlText w:val="•"/>
      <w:lvlJc w:val="left"/>
      <w:pPr>
        <w:ind w:left="3685" w:hanging="512"/>
      </w:pPr>
      <w:rPr>
        <w:rFonts w:hint="default"/>
      </w:rPr>
    </w:lvl>
    <w:lvl w:ilvl="5">
      <w:start w:val="0"/>
      <w:numFmt w:val="bullet"/>
      <w:lvlText w:val="•"/>
      <w:lvlJc w:val="left"/>
      <w:pPr>
        <w:ind w:left="4717" w:hanging="512"/>
      </w:pPr>
      <w:rPr>
        <w:rFonts w:hint="default"/>
      </w:rPr>
    </w:lvl>
    <w:lvl w:ilvl="6">
      <w:start w:val="0"/>
      <w:numFmt w:val="bullet"/>
      <w:lvlText w:val="•"/>
      <w:lvlJc w:val="left"/>
      <w:pPr>
        <w:ind w:left="5750" w:hanging="512"/>
      </w:pPr>
      <w:rPr>
        <w:rFonts w:hint="default"/>
      </w:rPr>
    </w:lvl>
    <w:lvl w:ilvl="7">
      <w:start w:val="0"/>
      <w:numFmt w:val="bullet"/>
      <w:lvlText w:val="•"/>
      <w:lvlJc w:val="left"/>
      <w:pPr>
        <w:ind w:left="6782" w:hanging="512"/>
      </w:pPr>
      <w:rPr>
        <w:rFonts w:hint="default"/>
      </w:rPr>
    </w:lvl>
    <w:lvl w:ilvl="8">
      <w:start w:val="0"/>
      <w:numFmt w:val="bullet"/>
      <w:lvlText w:val="•"/>
      <w:lvlJc w:val="left"/>
      <w:pPr>
        <w:ind w:left="7815" w:hanging="512"/>
      </w:pPr>
      <w:rPr>
        <w:rFonts w:hint="default"/>
      </w:rPr>
    </w:lvl>
  </w:abstractNum>
  <w:abstractNum w:abstractNumId="15">
    <w:multiLevelType w:val="hybridMultilevel"/>
    <w:lvl w:ilvl="0">
      <w:start w:val="43"/>
      <w:numFmt w:val="decimal"/>
      <w:lvlText w:val="%1."/>
      <w:lvlJc w:val="left"/>
      <w:pPr>
        <w:ind w:left="119" w:hanging="710"/>
        <w:jc w:val="left"/>
      </w:pPr>
      <w:rPr>
        <w:rFonts w:hint="default" w:ascii="Verdana" w:hAnsi="Verdana" w:eastAsia="Verdana" w:cs="Verdana"/>
        <w:spacing w:val="-1"/>
        <w:w w:val="100"/>
        <w:sz w:val="20"/>
        <w:szCs w:val="20"/>
      </w:rPr>
    </w:lvl>
    <w:lvl w:ilvl="1">
      <w:start w:val="1"/>
      <w:numFmt w:val="upperLetter"/>
      <w:lvlText w:val="%2."/>
      <w:lvlJc w:val="left"/>
      <w:pPr>
        <w:ind w:left="1253" w:hanging="425"/>
        <w:jc w:val="left"/>
      </w:pPr>
      <w:rPr>
        <w:rFonts w:hint="default" w:ascii="Verdana" w:hAnsi="Verdana" w:eastAsia="Verdana" w:cs="Verdana"/>
        <w:b/>
        <w:bCs/>
        <w:w w:val="100"/>
        <w:sz w:val="20"/>
        <w:szCs w:val="20"/>
      </w:rPr>
    </w:lvl>
    <w:lvl w:ilvl="2">
      <w:start w:val="0"/>
      <w:numFmt w:val="bullet"/>
      <w:lvlText w:val="•"/>
      <w:lvlJc w:val="left"/>
      <w:pPr>
        <w:ind w:left="2215" w:hanging="425"/>
      </w:pPr>
      <w:rPr>
        <w:rFonts w:hint="default"/>
      </w:rPr>
    </w:lvl>
    <w:lvl w:ilvl="3">
      <w:start w:val="0"/>
      <w:numFmt w:val="bullet"/>
      <w:lvlText w:val="•"/>
      <w:lvlJc w:val="left"/>
      <w:pPr>
        <w:ind w:left="3171" w:hanging="425"/>
      </w:pPr>
      <w:rPr>
        <w:rFonts w:hint="default"/>
      </w:rPr>
    </w:lvl>
    <w:lvl w:ilvl="4">
      <w:start w:val="0"/>
      <w:numFmt w:val="bullet"/>
      <w:lvlText w:val="•"/>
      <w:lvlJc w:val="left"/>
      <w:pPr>
        <w:ind w:left="4126" w:hanging="425"/>
      </w:pPr>
      <w:rPr>
        <w:rFonts w:hint="default"/>
      </w:rPr>
    </w:lvl>
    <w:lvl w:ilvl="5">
      <w:start w:val="0"/>
      <w:numFmt w:val="bullet"/>
      <w:lvlText w:val="•"/>
      <w:lvlJc w:val="left"/>
      <w:pPr>
        <w:ind w:left="5082" w:hanging="425"/>
      </w:pPr>
      <w:rPr>
        <w:rFonts w:hint="default"/>
      </w:rPr>
    </w:lvl>
    <w:lvl w:ilvl="6">
      <w:start w:val="0"/>
      <w:numFmt w:val="bullet"/>
      <w:lvlText w:val="•"/>
      <w:lvlJc w:val="left"/>
      <w:pPr>
        <w:ind w:left="6037" w:hanging="425"/>
      </w:pPr>
      <w:rPr>
        <w:rFonts w:hint="default"/>
      </w:rPr>
    </w:lvl>
    <w:lvl w:ilvl="7">
      <w:start w:val="0"/>
      <w:numFmt w:val="bullet"/>
      <w:lvlText w:val="•"/>
      <w:lvlJc w:val="left"/>
      <w:pPr>
        <w:ind w:left="6993" w:hanging="425"/>
      </w:pPr>
      <w:rPr>
        <w:rFonts w:hint="default"/>
      </w:rPr>
    </w:lvl>
    <w:lvl w:ilvl="8">
      <w:start w:val="0"/>
      <w:numFmt w:val="bullet"/>
      <w:lvlText w:val="•"/>
      <w:lvlJc w:val="left"/>
      <w:pPr>
        <w:ind w:left="7948" w:hanging="425"/>
      </w:pPr>
      <w:rPr>
        <w:rFonts w:hint="default"/>
      </w:rPr>
    </w:lvl>
  </w:abstractNum>
  <w:abstractNum w:abstractNumId="14">
    <w:multiLevelType w:val="hybridMultilevel"/>
    <w:lvl w:ilvl="0">
      <w:start w:val="41"/>
      <w:numFmt w:val="decimal"/>
      <w:lvlText w:val="%1."/>
      <w:lvlJc w:val="left"/>
      <w:pPr>
        <w:ind w:left="119" w:hanging="710"/>
        <w:jc w:val="left"/>
      </w:pPr>
      <w:rPr>
        <w:rFonts w:hint="default" w:ascii="Verdana" w:hAnsi="Verdana" w:eastAsia="Verdana" w:cs="Verdana"/>
        <w:spacing w:val="-1"/>
        <w:w w:val="100"/>
        <w:sz w:val="20"/>
        <w:szCs w:val="20"/>
      </w:rPr>
    </w:lvl>
    <w:lvl w:ilvl="1">
      <w:start w:val="0"/>
      <w:numFmt w:val="bullet"/>
      <w:lvlText w:val="•"/>
      <w:lvlJc w:val="left"/>
      <w:pPr>
        <w:ind w:left="1096" w:hanging="710"/>
      </w:pPr>
      <w:rPr>
        <w:rFonts w:hint="default"/>
      </w:rPr>
    </w:lvl>
    <w:lvl w:ilvl="2">
      <w:start w:val="0"/>
      <w:numFmt w:val="bullet"/>
      <w:lvlText w:val="•"/>
      <w:lvlJc w:val="left"/>
      <w:pPr>
        <w:ind w:left="2072" w:hanging="710"/>
      </w:pPr>
      <w:rPr>
        <w:rFonts w:hint="default"/>
      </w:rPr>
    </w:lvl>
    <w:lvl w:ilvl="3">
      <w:start w:val="0"/>
      <w:numFmt w:val="bullet"/>
      <w:lvlText w:val="•"/>
      <w:lvlJc w:val="left"/>
      <w:pPr>
        <w:ind w:left="3048" w:hanging="710"/>
      </w:pPr>
      <w:rPr>
        <w:rFonts w:hint="default"/>
      </w:rPr>
    </w:lvl>
    <w:lvl w:ilvl="4">
      <w:start w:val="0"/>
      <w:numFmt w:val="bullet"/>
      <w:lvlText w:val="•"/>
      <w:lvlJc w:val="left"/>
      <w:pPr>
        <w:ind w:left="4024" w:hanging="710"/>
      </w:pPr>
      <w:rPr>
        <w:rFonts w:hint="default"/>
      </w:rPr>
    </w:lvl>
    <w:lvl w:ilvl="5">
      <w:start w:val="0"/>
      <w:numFmt w:val="bullet"/>
      <w:lvlText w:val="•"/>
      <w:lvlJc w:val="left"/>
      <w:pPr>
        <w:ind w:left="5000" w:hanging="710"/>
      </w:pPr>
      <w:rPr>
        <w:rFonts w:hint="default"/>
      </w:rPr>
    </w:lvl>
    <w:lvl w:ilvl="6">
      <w:start w:val="0"/>
      <w:numFmt w:val="bullet"/>
      <w:lvlText w:val="•"/>
      <w:lvlJc w:val="left"/>
      <w:pPr>
        <w:ind w:left="5976" w:hanging="710"/>
      </w:pPr>
      <w:rPr>
        <w:rFonts w:hint="default"/>
      </w:rPr>
    </w:lvl>
    <w:lvl w:ilvl="7">
      <w:start w:val="0"/>
      <w:numFmt w:val="bullet"/>
      <w:lvlText w:val="•"/>
      <w:lvlJc w:val="left"/>
      <w:pPr>
        <w:ind w:left="6952" w:hanging="710"/>
      </w:pPr>
      <w:rPr>
        <w:rFonts w:hint="default"/>
      </w:rPr>
    </w:lvl>
    <w:lvl w:ilvl="8">
      <w:start w:val="0"/>
      <w:numFmt w:val="bullet"/>
      <w:lvlText w:val="•"/>
      <w:lvlJc w:val="left"/>
      <w:pPr>
        <w:ind w:left="7928" w:hanging="710"/>
      </w:pPr>
      <w:rPr>
        <w:rFonts w:hint="default"/>
      </w:rPr>
    </w:lvl>
  </w:abstractNum>
  <w:abstractNum w:abstractNumId="13">
    <w:multiLevelType w:val="hybridMultilevel"/>
    <w:lvl w:ilvl="0">
      <w:start w:val="38"/>
      <w:numFmt w:val="decimal"/>
      <w:lvlText w:val="%1."/>
      <w:lvlJc w:val="left"/>
      <w:pPr>
        <w:ind w:left="119" w:hanging="710"/>
        <w:jc w:val="left"/>
      </w:pPr>
      <w:rPr>
        <w:rFonts w:hint="default" w:ascii="Verdana" w:hAnsi="Verdana" w:eastAsia="Verdana" w:cs="Verdana"/>
        <w:spacing w:val="-1"/>
        <w:w w:val="100"/>
        <w:sz w:val="20"/>
        <w:szCs w:val="20"/>
      </w:rPr>
    </w:lvl>
    <w:lvl w:ilvl="1">
      <w:start w:val="0"/>
      <w:numFmt w:val="bullet"/>
      <w:lvlText w:val="•"/>
      <w:lvlJc w:val="left"/>
      <w:pPr>
        <w:ind w:left="1096" w:hanging="710"/>
      </w:pPr>
      <w:rPr>
        <w:rFonts w:hint="default"/>
      </w:rPr>
    </w:lvl>
    <w:lvl w:ilvl="2">
      <w:start w:val="0"/>
      <w:numFmt w:val="bullet"/>
      <w:lvlText w:val="•"/>
      <w:lvlJc w:val="left"/>
      <w:pPr>
        <w:ind w:left="2072" w:hanging="710"/>
      </w:pPr>
      <w:rPr>
        <w:rFonts w:hint="default"/>
      </w:rPr>
    </w:lvl>
    <w:lvl w:ilvl="3">
      <w:start w:val="0"/>
      <w:numFmt w:val="bullet"/>
      <w:lvlText w:val="•"/>
      <w:lvlJc w:val="left"/>
      <w:pPr>
        <w:ind w:left="3048" w:hanging="710"/>
      </w:pPr>
      <w:rPr>
        <w:rFonts w:hint="default"/>
      </w:rPr>
    </w:lvl>
    <w:lvl w:ilvl="4">
      <w:start w:val="0"/>
      <w:numFmt w:val="bullet"/>
      <w:lvlText w:val="•"/>
      <w:lvlJc w:val="left"/>
      <w:pPr>
        <w:ind w:left="4024" w:hanging="710"/>
      </w:pPr>
      <w:rPr>
        <w:rFonts w:hint="default"/>
      </w:rPr>
    </w:lvl>
    <w:lvl w:ilvl="5">
      <w:start w:val="0"/>
      <w:numFmt w:val="bullet"/>
      <w:lvlText w:val="•"/>
      <w:lvlJc w:val="left"/>
      <w:pPr>
        <w:ind w:left="5000" w:hanging="710"/>
      </w:pPr>
      <w:rPr>
        <w:rFonts w:hint="default"/>
      </w:rPr>
    </w:lvl>
    <w:lvl w:ilvl="6">
      <w:start w:val="0"/>
      <w:numFmt w:val="bullet"/>
      <w:lvlText w:val="•"/>
      <w:lvlJc w:val="left"/>
      <w:pPr>
        <w:ind w:left="5976" w:hanging="710"/>
      </w:pPr>
      <w:rPr>
        <w:rFonts w:hint="default"/>
      </w:rPr>
    </w:lvl>
    <w:lvl w:ilvl="7">
      <w:start w:val="0"/>
      <w:numFmt w:val="bullet"/>
      <w:lvlText w:val="•"/>
      <w:lvlJc w:val="left"/>
      <w:pPr>
        <w:ind w:left="6952" w:hanging="710"/>
      </w:pPr>
      <w:rPr>
        <w:rFonts w:hint="default"/>
      </w:rPr>
    </w:lvl>
    <w:lvl w:ilvl="8">
      <w:start w:val="0"/>
      <w:numFmt w:val="bullet"/>
      <w:lvlText w:val="•"/>
      <w:lvlJc w:val="left"/>
      <w:pPr>
        <w:ind w:left="7928" w:hanging="710"/>
      </w:pPr>
      <w:rPr>
        <w:rFonts w:hint="default"/>
      </w:rPr>
    </w:lvl>
  </w:abstractNum>
  <w:abstractNum w:abstractNumId="12">
    <w:multiLevelType w:val="hybridMultilevel"/>
    <w:lvl w:ilvl="0">
      <w:start w:val="36"/>
      <w:numFmt w:val="decimal"/>
      <w:lvlText w:val="%1."/>
      <w:lvlJc w:val="left"/>
      <w:pPr>
        <w:ind w:left="119" w:hanging="710"/>
        <w:jc w:val="left"/>
      </w:pPr>
      <w:rPr>
        <w:rFonts w:hint="default" w:ascii="Verdana" w:hAnsi="Verdana" w:eastAsia="Verdana" w:cs="Verdana"/>
        <w:spacing w:val="-1"/>
        <w:w w:val="100"/>
        <w:sz w:val="20"/>
        <w:szCs w:val="20"/>
      </w:rPr>
    </w:lvl>
    <w:lvl w:ilvl="1">
      <w:start w:val="0"/>
      <w:numFmt w:val="bullet"/>
      <w:lvlText w:val="•"/>
      <w:lvlJc w:val="left"/>
      <w:pPr>
        <w:ind w:left="1096" w:hanging="710"/>
      </w:pPr>
      <w:rPr>
        <w:rFonts w:hint="default"/>
      </w:rPr>
    </w:lvl>
    <w:lvl w:ilvl="2">
      <w:start w:val="0"/>
      <w:numFmt w:val="bullet"/>
      <w:lvlText w:val="•"/>
      <w:lvlJc w:val="left"/>
      <w:pPr>
        <w:ind w:left="2072" w:hanging="710"/>
      </w:pPr>
      <w:rPr>
        <w:rFonts w:hint="default"/>
      </w:rPr>
    </w:lvl>
    <w:lvl w:ilvl="3">
      <w:start w:val="0"/>
      <w:numFmt w:val="bullet"/>
      <w:lvlText w:val="•"/>
      <w:lvlJc w:val="left"/>
      <w:pPr>
        <w:ind w:left="3048" w:hanging="710"/>
      </w:pPr>
      <w:rPr>
        <w:rFonts w:hint="default"/>
      </w:rPr>
    </w:lvl>
    <w:lvl w:ilvl="4">
      <w:start w:val="0"/>
      <w:numFmt w:val="bullet"/>
      <w:lvlText w:val="•"/>
      <w:lvlJc w:val="left"/>
      <w:pPr>
        <w:ind w:left="4024" w:hanging="710"/>
      </w:pPr>
      <w:rPr>
        <w:rFonts w:hint="default"/>
      </w:rPr>
    </w:lvl>
    <w:lvl w:ilvl="5">
      <w:start w:val="0"/>
      <w:numFmt w:val="bullet"/>
      <w:lvlText w:val="•"/>
      <w:lvlJc w:val="left"/>
      <w:pPr>
        <w:ind w:left="5000" w:hanging="710"/>
      </w:pPr>
      <w:rPr>
        <w:rFonts w:hint="default"/>
      </w:rPr>
    </w:lvl>
    <w:lvl w:ilvl="6">
      <w:start w:val="0"/>
      <w:numFmt w:val="bullet"/>
      <w:lvlText w:val="•"/>
      <w:lvlJc w:val="left"/>
      <w:pPr>
        <w:ind w:left="5976" w:hanging="710"/>
      </w:pPr>
      <w:rPr>
        <w:rFonts w:hint="default"/>
      </w:rPr>
    </w:lvl>
    <w:lvl w:ilvl="7">
      <w:start w:val="0"/>
      <w:numFmt w:val="bullet"/>
      <w:lvlText w:val="•"/>
      <w:lvlJc w:val="left"/>
      <w:pPr>
        <w:ind w:left="6952" w:hanging="710"/>
      </w:pPr>
      <w:rPr>
        <w:rFonts w:hint="default"/>
      </w:rPr>
    </w:lvl>
    <w:lvl w:ilvl="8">
      <w:start w:val="0"/>
      <w:numFmt w:val="bullet"/>
      <w:lvlText w:val="•"/>
      <w:lvlJc w:val="left"/>
      <w:pPr>
        <w:ind w:left="7928" w:hanging="710"/>
      </w:pPr>
      <w:rPr>
        <w:rFonts w:hint="default"/>
      </w:rPr>
    </w:lvl>
  </w:abstractNum>
  <w:abstractNum w:abstractNumId="10">
    <w:multiLevelType w:val="hybridMultilevel"/>
    <w:lvl w:ilvl="0">
      <w:start w:val="32"/>
      <w:numFmt w:val="decimal"/>
      <w:lvlText w:val="%1."/>
      <w:lvlJc w:val="left"/>
      <w:pPr>
        <w:ind w:left="119" w:hanging="710"/>
        <w:jc w:val="left"/>
      </w:pPr>
      <w:rPr>
        <w:rFonts w:hint="default" w:ascii="Verdana" w:hAnsi="Verdana" w:eastAsia="Verdana" w:cs="Verdana"/>
        <w:spacing w:val="-1"/>
        <w:w w:val="100"/>
        <w:sz w:val="20"/>
        <w:szCs w:val="20"/>
      </w:rPr>
    </w:lvl>
    <w:lvl w:ilvl="1">
      <w:start w:val="0"/>
      <w:numFmt w:val="bullet"/>
      <w:lvlText w:val="•"/>
      <w:lvlJc w:val="left"/>
      <w:pPr>
        <w:ind w:left="1096" w:hanging="710"/>
      </w:pPr>
      <w:rPr>
        <w:rFonts w:hint="default"/>
      </w:rPr>
    </w:lvl>
    <w:lvl w:ilvl="2">
      <w:start w:val="0"/>
      <w:numFmt w:val="bullet"/>
      <w:lvlText w:val="•"/>
      <w:lvlJc w:val="left"/>
      <w:pPr>
        <w:ind w:left="2072" w:hanging="710"/>
      </w:pPr>
      <w:rPr>
        <w:rFonts w:hint="default"/>
      </w:rPr>
    </w:lvl>
    <w:lvl w:ilvl="3">
      <w:start w:val="0"/>
      <w:numFmt w:val="bullet"/>
      <w:lvlText w:val="•"/>
      <w:lvlJc w:val="left"/>
      <w:pPr>
        <w:ind w:left="3048" w:hanging="710"/>
      </w:pPr>
      <w:rPr>
        <w:rFonts w:hint="default"/>
      </w:rPr>
    </w:lvl>
    <w:lvl w:ilvl="4">
      <w:start w:val="0"/>
      <w:numFmt w:val="bullet"/>
      <w:lvlText w:val="•"/>
      <w:lvlJc w:val="left"/>
      <w:pPr>
        <w:ind w:left="4024" w:hanging="710"/>
      </w:pPr>
      <w:rPr>
        <w:rFonts w:hint="default"/>
      </w:rPr>
    </w:lvl>
    <w:lvl w:ilvl="5">
      <w:start w:val="0"/>
      <w:numFmt w:val="bullet"/>
      <w:lvlText w:val="•"/>
      <w:lvlJc w:val="left"/>
      <w:pPr>
        <w:ind w:left="5000" w:hanging="710"/>
      </w:pPr>
      <w:rPr>
        <w:rFonts w:hint="default"/>
      </w:rPr>
    </w:lvl>
    <w:lvl w:ilvl="6">
      <w:start w:val="0"/>
      <w:numFmt w:val="bullet"/>
      <w:lvlText w:val="•"/>
      <w:lvlJc w:val="left"/>
      <w:pPr>
        <w:ind w:left="5976" w:hanging="710"/>
      </w:pPr>
      <w:rPr>
        <w:rFonts w:hint="default"/>
      </w:rPr>
    </w:lvl>
    <w:lvl w:ilvl="7">
      <w:start w:val="0"/>
      <w:numFmt w:val="bullet"/>
      <w:lvlText w:val="•"/>
      <w:lvlJc w:val="left"/>
      <w:pPr>
        <w:ind w:left="6952" w:hanging="710"/>
      </w:pPr>
      <w:rPr>
        <w:rFonts w:hint="default"/>
      </w:rPr>
    </w:lvl>
    <w:lvl w:ilvl="8">
      <w:start w:val="0"/>
      <w:numFmt w:val="bullet"/>
      <w:lvlText w:val="•"/>
      <w:lvlJc w:val="left"/>
      <w:pPr>
        <w:ind w:left="7928" w:hanging="710"/>
      </w:pPr>
      <w:rPr>
        <w:rFonts w:hint="default"/>
      </w:rPr>
    </w:lvl>
  </w:abstractNum>
  <w:abstractNum w:abstractNumId="9">
    <w:multiLevelType w:val="hybridMultilevel"/>
    <w:lvl w:ilvl="0">
      <w:start w:val="29"/>
      <w:numFmt w:val="decimal"/>
      <w:lvlText w:val="%1."/>
      <w:lvlJc w:val="left"/>
      <w:pPr>
        <w:ind w:left="119" w:hanging="710"/>
        <w:jc w:val="left"/>
      </w:pPr>
      <w:rPr>
        <w:rFonts w:hint="default" w:ascii="Verdana" w:hAnsi="Verdana" w:eastAsia="Verdana" w:cs="Verdana"/>
        <w:spacing w:val="-1"/>
        <w:w w:val="100"/>
        <w:sz w:val="20"/>
        <w:szCs w:val="20"/>
      </w:rPr>
    </w:lvl>
    <w:lvl w:ilvl="1">
      <w:start w:val="0"/>
      <w:numFmt w:val="bullet"/>
      <w:lvlText w:val="•"/>
      <w:lvlJc w:val="left"/>
      <w:pPr>
        <w:ind w:left="1096" w:hanging="710"/>
      </w:pPr>
      <w:rPr>
        <w:rFonts w:hint="default"/>
      </w:rPr>
    </w:lvl>
    <w:lvl w:ilvl="2">
      <w:start w:val="0"/>
      <w:numFmt w:val="bullet"/>
      <w:lvlText w:val="•"/>
      <w:lvlJc w:val="left"/>
      <w:pPr>
        <w:ind w:left="2072" w:hanging="710"/>
      </w:pPr>
      <w:rPr>
        <w:rFonts w:hint="default"/>
      </w:rPr>
    </w:lvl>
    <w:lvl w:ilvl="3">
      <w:start w:val="0"/>
      <w:numFmt w:val="bullet"/>
      <w:lvlText w:val="•"/>
      <w:lvlJc w:val="left"/>
      <w:pPr>
        <w:ind w:left="3048" w:hanging="710"/>
      </w:pPr>
      <w:rPr>
        <w:rFonts w:hint="default"/>
      </w:rPr>
    </w:lvl>
    <w:lvl w:ilvl="4">
      <w:start w:val="0"/>
      <w:numFmt w:val="bullet"/>
      <w:lvlText w:val="•"/>
      <w:lvlJc w:val="left"/>
      <w:pPr>
        <w:ind w:left="4024" w:hanging="710"/>
      </w:pPr>
      <w:rPr>
        <w:rFonts w:hint="default"/>
      </w:rPr>
    </w:lvl>
    <w:lvl w:ilvl="5">
      <w:start w:val="0"/>
      <w:numFmt w:val="bullet"/>
      <w:lvlText w:val="•"/>
      <w:lvlJc w:val="left"/>
      <w:pPr>
        <w:ind w:left="5000" w:hanging="710"/>
      </w:pPr>
      <w:rPr>
        <w:rFonts w:hint="default"/>
      </w:rPr>
    </w:lvl>
    <w:lvl w:ilvl="6">
      <w:start w:val="0"/>
      <w:numFmt w:val="bullet"/>
      <w:lvlText w:val="•"/>
      <w:lvlJc w:val="left"/>
      <w:pPr>
        <w:ind w:left="5976" w:hanging="710"/>
      </w:pPr>
      <w:rPr>
        <w:rFonts w:hint="default"/>
      </w:rPr>
    </w:lvl>
    <w:lvl w:ilvl="7">
      <w:start w:val="0"/>
      <w:numFmt w:val="bullet"/>
      <w:lvlText w:val="•"/>
      <w:lvlJc w:val="left"/>
      <w:pPr>
        <w:ind w:left="6952" w:hanging="710"/>
      </w:pPr>
      <w:rPr>
        <w:rFonts w:hint="default"/>
      </w:rPr>
    </w:lvl>
    <w:lvl w:ilvl="8">
      <w:start w:val="0"/>
      <w:numFmt w:val="bullet"/>
      <w:lvlText w:val="•"/>
      <w:lvlJc w:val="left"/>
      <w:pPr>
        <w:ind w:left="7928" w:hanging="710"/>
      </w:pPr>
      <w:rPr>
        <w:rFonts w:hint="default"/>
      </w:rPr>
    </w:lvl>
  </w:abstractNum>
  <w:abstractNum w:abstractNumId="8">
    <w:multiLevelType w:val="hybridMultilevel"/>
    <w:lvl w:ilvl="0">
      <w:start w:val="27"/>
      <w:numFmt w:val="decimal"/>
      <w:lvlText w:val="%1."/>
      <w:lvlJc w:val="left"/>
      <w:pPr>
        <w:ind w:left="119" w:hanging="710"/>
        <w:jc w:val="left"/>
      </w:pPr>
      <w:rPr>
        <w:rFonts w:hint="default" w:ascii="Verdana" w:hAnsi="Verdana" w:eastAsia="Verdana" w:cs="Verdana"/>
        <w:spacing w:val="-1"/>
        <w:w w:val="100"/>
        <w:sz w:val="20"/>
        <w:szCs w:val="20"/>
      </w:rPr>
    </w:lvl>
    <w:lvl w:ilvl="1">
      <w:start w:val="0"/>
      <w:numFmt w:val="bullet"/>
      <w:lvlText w:val="•"/>
      <w:lvlJc w:val="left"/>
      <w:pPr>
        <w:ind w:left="1096" w:hanging="710"/>
      </w:pPr>
      <w:rPr>
        <w:rFonts w:hint="default"/>
      </w:rPr>
    </w:lvl>
    <w:lvl w:ilvl="2">
      <w:start w:val="0"/>
      <w:numFmt w:val="bullet"/>
      <w:lvlText w:val="•"/>
      <w:lvlJc w:val="left"/>
      <w:pPr>
        <w:ind w:left="2072" w:hanging="710"/>
      </w:pPr>
      <w:rPr>
        <w:rFonts w:hint="default"/>
      </w:rPr>
    </w:lvl>
    <w:lvl w:ilvl="3">
      <w:start w:val="0"/>
      <w:numFmt w:val="bullet"/>
      <w:lvlText w:val="•"/>
      <w:lvlJc w:val="left"/>
      <w:pPr>
        <w:ind w:left="3048" w:hanging="710"/>
      </w:pPr>
      <w:rPr>
        <w:rFonts w:hint="default"/>
      </w:rPr>
    </w:lvl>
    <w:lvl w:ilvl="4">
      <w:start w:val="0"/>
      <w:numFmt w:val="bullet"/>
      <w:lvlText w:val="•"/>
      <w:lvlJc w:val="left"/>
      <w:pPr>
        <w:ind w:left="4024" w:hanging="710"/>
      </w:pPr>
      <w:rPr>
        <w:rFonts w:hint="default"/>
      </w:rPr>
    </w:lvl>
    <w:lvl w:ilvl="5">
      <w:start w:val="0"/>
      <w:numFmt w:val="bullet"/>
      <w:lvlText w:val="•"/>
      <w:lvlJc w:val="left"/>
      <w:pPr>
        <w:ind w:left="5000" w:hanging="710"/>
      </w:pPr>
      <w:rPr>
        <w:rFonts w:hint="default"/>
      </w:rPr>
    </w:lvl>
    <w:lvl w:ilvl="6">
      <w:start w:val="0"/>
      <w:numFmt w:val="bullet"/>
      <w:lvlText w:val="•"/>
      <w:lvlJc w:val="left"/>
      <w:pPr>
        <w:ind w:left="5976" w:hanging="710"/>
      </w:pPr>
      <w:rPr>
        <w:rFonts w:hint="default"/>
      </w:rPr>
    </w:lvl>
    <w:lvl w:ilvl="7">
      <w:start w:val="0"/>
      <w:numFmt w:val="bullet"/>
      <w:lvlText w:val="•"/>
      <w:lvlJc w:val="left"/>
      <w:pPr>
        <w:ind w:left="6952" w:hanging="710"/>
      </w:pPr>
      <w:rPr>
        <w:rFonts w:hint="default"/>
      </w:rPr>
    </w:lvl>
    <w:lvl w:ilvl="8">
      <w:start w:val="0"/>
      <w:numFmt w:val="bullet"/>
      <w:lvlText w:val="•"/>
      <w:lvlJc w:val="left"/>
      <w:pPr>
        <w:ind w:left="7928" w:hanging="710"/>
      </w:pPr>
      <w:rPr>
        <w:rFonts w:hint="default"/>
      </w:rPr>
    </w:lvl>
  </w:abstractNum>
  <w:abstractNum w:abstractNumId="7">
    <w:multiLevelType w:val="hybridMultilevel"/>
    <w:lvl w:ilvl="0">
      <w:start w:val="24"/>
      <w:numFmt w:val="decimal"/>
      <w:lvlText w:val="%1."/>
      <w:lvlJc w:val="left"/>
      <w:pPr>
        <w:ind w:left="119" w:hanging="710"/>
        <w:jc w:val="left"/>
      </w:pPr>
      <w:rPr>
        <w:rFonts w:hint="default" w:ascii="Verdana" w:hAnsi="Verdana" w:eastAsia="Verdana" w:cs="Verdana"/>
        <w:spacing w:val="-1"/>
        <w:w w:val="100"/>
        <w:sz w:val="20"/>
        <w:szCs w:val="20"/>
      </w:rPr>
    </w:lvl>
    <w:lvl w:ilvl="1">
      <w:start w:val="0"/>
      <w:numFmt w:val="bullet"/>
      <w:lvlText w:val="•"/>
      <w:lvlJc w:val="left"/>
      <w:pPr>
        <w:ind w:left="1096" w:hanging="710"/>
      </w:pPr>
      <w:rPr>
        <w:rFonts w:hint="default"/>
      </w:rPr>
    </w:lvl>
    <w:lvl w:ilvl="2">
      <w:start w:val="0"/>
      <w:numFmt w:val="bullet"/>
      <w:lvlText w:val="•"/>
      <w:lvlJc w:val="left"/>
      <w:pPr>
        <w:ind w:left="2072" w:hanging="710"/>
      </w:pPr>
      <w:rPr>
        <w:rFonts w:hint="default"/>
      </w:rPr>
    </w:lvl>
    <w:lvl w:ilvl="3">
      <w:start w:val="0"/>
      <w:numFmt w:val="bullet"/>
      <w:lvlText w:val="•"/>
      <w:lvlJc w:val="left"/>
      <w:pPr>
        <w:ind w:left="3048" w:hanging="710"/>
      </w:pPr>
      <w:rPr>
        <w:rFonts w:hint="default"/>
      </w:rPr>
    </w:lvl>
    <w:lvl w:ilvl="4">
      <w:start w:val="0"/>
      <w:numFmt w:val="bullet"/>
      <w:lvlText w:val="•"/>
      <w:lvlJc w:val="left"/>
      <w:pPr>
        <w:ind w:left="4024" w:hanging="710"/>
      </w:pPr>
      <w:rPr>
        <w:rFonts w:hint="default"/>
      </w:rPr>
    </w:lvl>
    <w:lvl w:ilvl="5">
      <w:start w:val="0"/>
      <w:numFmt w:val="bullet"/>
      <w:lvlText w:val="•"/>
      <w:lvlJc w:val="left"/>
      <w:pPr>
        <w:ind w:left="5000" w:hanging="710"/>
      </w:pPr>
      <w:rPr>
        <w:rFonts w:hint="default"/>
      </w:rPr>
    </w:lvl>
    <w:lvl w:ilvl="6">
      <w:start w:val="0"/>
      <w:numFmt w:val="bullet"/>
      <w:lvlText w:val="•"/>
      <w:lvlJc w:val="left"/>
      <w:pPr>
        <w:ind w:left="5976" w:hanging="710"/>
      </w:pPr>
      <w:rPr>
        <w:rFonts w:hint="default"/>
      </w:rPr>
    </w:lvl>
    <w:lvl w:ilvl="7">
      <w:start w:val="0"/>
      <w:numFmt w:val="bullet"/>
      <w:lvlText w:val="•"/>
      <w:lvlJc w:val="left"/>
      <w:pPr>
        <w:ind w:left="6952" w:hanging="710"/>
      </w:pPr>
      <w:rPr>
        <w:rFonts w:hint="default"/>
      </w:rPr>
    </w:lvl>
    <w:lvl w:ilvl="8">
      <w:start w:val="0"/>
      <w:numFmt w:val="bullet"/>
      <w:lvlText w:val="•"/>
      <w:lvlJc w:val="left"/>
      <w:pPr>
        <w:ind w:left="7928" w:hanging="710"/>
      </w:pPr>
      <w:rPr>
        <w:rFonts w:hint="default"/>
      </w:rPr>
    </w:lvl>
  </w:abstractNum>
  <w:abstractNum w:abstractNumId="6">
    <w:multiLevelType w:val="hybridMultilevel"/>
    <w:lvl w:ilvl="0">
      <w:start w:val="22"/>
      <w:numFmt w:val="decimal"/>
      <w:lvlText w:val="%1."/>
      <w:lvlJc w:val="left"/>
      <w:pPr>
        <w:ind w:left="119" w:hanging="708"/>
        <w:jc w:val="left"/>
      </w:pPr>
      <w:rPr>
        <w:rFonts w:hint="default" w:ascii="Verdana" w:hAnsi="Verdana" w:eastAsia="Verdana" w:cs="Verdana"/>
        <w:spacing w:val="-1"/>
        <w:w w:val="100"/>
        <w:sz w:val="20"/>
        <w:szCs w:val="20"/>
      </w:rPr>
    </w:lvl>
    <w:lvl w:ilvl="1">
      <w:start w:val="0"/>
      <w:numFmt w:val="bullet"/>
      <w:lvlText w:val="•"/>
      <w:lvlJc w:val="left"/>
      <w:pPr>
        <w:ind w:left="1096" w:hanging="708"/>
      </w:pPr>
      <w:rPr>
        <w:rFonts w:hint="default"/>
      </w:rPr>
    </w:lvl>
    <w:lvl w:ilvl="2">
      <w:start w:val="0"/>
      <w:numFmt w:val="bullet"/>
      <w:lvlText w:val="•"/>
      <w:lvlJc w:val="left"/>
      <w:pPr>
        <w:ind w:left="2072" w:hanging="708"/>
      </w:pPr>
      <w:rPr>
        <w:rFonts w:hint="default"/>
      </w:rPr>
    </w:lvl>
    <w:lvl w:ilvl="3">
      <w:start w:val="0"/>
      <w:numFmt w:val="bullet"/>
      <w:lvlText w:val="•"/>
      <w:lvlJc w:val="left"/>
      <w:pPr>
        <w:ind w:left="3048" w:hanging="708"/>
      </w:pPr>
      <w:rPr>
        <w:rFonts w:hint="default"/>
      </w:rPr>
    </w:lvl>
    <w:lvl w:ilvl="4">
      <w:start w:val="0"/>
      <w:numFmt w:val="bullet"/>
      <w:lvlText w:val="•"/>
      <w:lvlJc w:val="left"/>
      <w:pPr>
        <w:ind w:left="4024" w:hanging="708"/>
      </w:pPr>
      <w:rPr>
        <w:rFonts w:hint="default"/>
      </w:rPr>
    </w:lvl>
    <w:lvl w:ilvl="5">
      <w:start w:val="0"/>
      <w:numFmt w:val="bullet"/>
      <w:lvlText w:val="•"/>
      <w:lvlJc w:val="left"/>
      <w:pPr>
        <w:ind w:left="5000" w:hanging="708"/>
      </w:pPr>
      <w:rPr>
        <w:rFonts w:hint="default"/>
      </w:rPr>
    </w:lvl>
    <w:lvl w:ilvl="6">
      <w:start w:val="0"/>
      <w:numFmt w:val="bullet"/>
      <w:lvlText w:val="•"/>
      <w:lvlJc w:val="left"/>
      <w:pPr>
        <w:ind w:left="5976" w:hanging="708"/>
      </w:pPr>
      <w:rPr>
        <w:rFonts w:hint="default"/>
      </w:rPr>
    </w:lvl>
    <w:lvl w:ilvl="7">
      <w:start w:val="0"/>
      <w:numFmt w:val="bullet"/>
      <w:lvlText w:val="•"/>
      <w:lvlJc w:val="left"/>
      <w:pPr>
        <w:ind w:left="6952" w:hanging="708"/>
      </w:pPr>
      <w:rPr>
        <w:rFonts w:hint="default"/>
      </w:rPr>
    </w:lvl>
    <w:lvl w:ilvl="8">
      <w:start w:val="0"/>
      <w:numFmt w:val="bullet"/>
      <w:lvlText w:val="•"/>
      <w:lvlJc w:val="left"/>
      <w:pPr>
        <w:ind w:left="7928" w:hanging="708"/>
      </w:pPr>
      <w:rPr>
        <w:rFonts w:hint="default"/>
      </w:rPr>
    </w:lvl>
  </w:abstractNum>
  <w:abstractNum w:abstractNumId="5">
    <w:multiLevelType w:val="hybridMultilevel"/>
    <w:lvl w:ilvl="0">
      <w:start w:val="17"/>
      <w:numFmt w:val="decimal"/>
      <w:lvlText w:val="%1."/>
      <w:lvlJc w:val="left"/>
      <w:pPr>
        <w:ind w:left="119" w:hanging="708"/>
        <w:jc w:val="left"/>
      </w:pPr>
      <w:rPr>
        <w:rFonts w:hint="default" w:ascii="Verdana" w:hAnsi="Verdana" w:eastAsia="Verdana" w:cs="Verdana"/>
        <w:spacing w:val="-2"/>
        <w:w w:val="100"/>
        <w:sz w:val="20"/>
        <w:szCs w:val="20"/>
      </w:rPr>
    </w:lvl>
    <w:lvl w:ilvl="1">
      <w:start w:val="1"/>
      <w:numFmt w:val="upperLetter"/>
      <w:lvlText w:val="%2."/>
      <w:lvlJc w:val="left"/>
      <w:pPr>
        <w:ind w:left="1187" w:hanging="361"/>
        <w:jc w:val="left"/>
      </w:pPr>
      <w:rPr>
        <w:rFonts w:hint="default" w:ascii="Verdana" w:hAnsi="Verdana" w:eastAsia="Verdana" w:cs="Verdana"/>
        <w:b/>
        <w:bCs/>
        <w:i/>
        <w:w w:val="100"/>
        <w:sz w:val="20"/>
        <w:szCs w:val="20"/>
      </w:rPr>
    </w:lvl>
    <w:lvl w:ilvl="2">
      <w:start w:val="1"/>
      <w:numFmt w:val="decimal"/>
      <w:lvlText w:val="%2.%3."/>
      <w:lvlJc w:val="left"/>
      <w:pPr>
        <w:ind w:left="1111" w:hanging="640"/>
        <w:jc w:val="left"/>
      </w:pPr>
      <w:rPr>
        <w:rFonts w:hint="default" w:ascii="Verdana" w:hAnsi="Verdana" w:eastAsia="Verdana" w:cs="Verdana"/>
        <w:b/>
        <w:bCs/>
        <w:i/>
        <w:spacing w:val="-1"/>
        <w:w w:val="100"/>
        <w:sz w:val="20"/>
        <w:szCs w:val="20"/>
      </w:rPr>
    </w:lvl>
    <w:lvl w:ilvl="3">
      <w:start w:val="0"/>
      <w:numFmt w:val="bullet"/>
      <w:lvlText w:val="•"/>
      <w:lvlJc w:val="left"/>
      <w:pPr>
        <w:ind w:left="2267" w:hanging="640"/>
      </w:pPr>
      <w:rPr>
        <w:rFonts w:hint="default"/>
      </w:rPr>
    </w:lvl>
    <w:lvl w:ilvl="4">
      <w:start w:val="0"/>
      <w:numFmt w:val="bullet"/>
      <w:lvlText w:val="•"/>
      <w:lvlJc w:val="left"/>
      <w:pPr>
        <w:ind w:left="3355" w:hanging="640"/>
      </w:pPr>
      <w:rPr>
        <w:rFonts w:hint="default"/>
      </w:rPr>
    </w:lvl>
    <w:lvl w:ilvl="5">
      <w:start w:val="0"/>
      <w:numFmt w:val="bullet"/>
      <w:lvlText w:val="•"/>
      <w:lvlJc w:val="left"/>
      <w:pPr>
        <w:ind w:left="4442" w:hanging="640"/>
      </w:pPr>
      <w:rPr>
        <w:rFonts w:hint="default"/>
      </w:rPr>
    </w:lvl>
    <w:lvl w:ilvl="6">
      <w:start w:val="0"/>
      <w:numFmt w:val="bullet"/>
      <w:lvlText w:val="•"/>
      <w:lvlJc w:val="left"/>
      <w:pPr>
        <w:ind w:left="5530" w:hanging="640"/>
      </w:pPr>
      <w:rPr>
        <w:rFonts w:hint="default"/>
      </w:rPr>
    </w:lvl>
    <w:lvl w:ilvl="7">
      <w:start w:val="0"/>
      <w:numFmt w:val="bullet"/>
      <w:lvlText w:val="•"/>
      <w:lvlJc w:val="left"/>
      <w:pPr>
        <w:ind w:left="6617" w:hanging="640"/>
      </w:pPr>
      <w:rPr>
        <w:rFonts w:hint="default"/>
      </w:rPr>
    </w:lvl>
    <w:lvl w:ilvl="8">
      <w:start w:val="0"/>
      <w:numFmt w:val="bullet"/>
      <w:lvlText w:val="•"/>
      <w:lvlJc w:val="left"/>
      <w:pPr>
        <w:ind w:left="7705" w:hanging="640"/>
      </w:pPr>
      <w:rPr>
        <w:rFonts w:hint="default"/>
      </w:rPr>
    </w:lvl>
  </w:abstractNum>
  <w:abstractNum w:abstractNumId="4">
    <w:multiLevelType w:val="hybridMultilevel"/>
    <w:lvl w:ilvl="0">
      <w:start w:val="1"/>
      <w:numFmt w:val="decimal"/>
      <w:lvlText w:val="%1."/>
      <w:lvlJc w:val="left"/>
      <w:pPr>
        <w:ind w:left="119" w:hanging="710"/>
        <w:jc w:val="left"/>
      </w:pPr>
      <w:rPr>
        <w:rFonts w:hint="default" w:ascii="Verdana" w:hAnsi="Verdana" w:eastAsia="Verdana" w:cs="Verdana"/>
        <w:spacing w:val="-1"/>
        <w:w w:val="100"/>
        <w:sz w:val="20"/>
        <w:szCs w:val="20"/>
      </w:rPr>
    </w:lvl>
    <w:lvl w:ilvl="1">
      <w:start w:val="1"/>
      <w:numFmt w:val="lowerLetter"/>
      <w:lvlText w:val="%2)"/>
      <w:lvlJc w:val="left"/>
      <w:pPr>
        <w:ind w:left="827" w:hanging="707"/>
        <w:jc w:val="left"/>
      </w:pPr>
      <w:rPr>
        <w:rFonts w:hint="default" w:ascii="Verdana" w:hAnsi="Verdana" w:eastAsia="Verdana" w:cs="Verdana"/>
        <w:spacing w:val="-2"/>
        <w:w w:val="100"/>
        <w:sz w:val="20"/>
        <w:szCs w:val="20"/>
      </w:rPr>
    </w:lvl>
    <w:lvl w:ilvl="2">
      <w:start w:val="0"/>
      <w:numFmt w:val="bullet"/>
      <w:lvlText w:val="•"/>
      <w:lvlJc w:val="left"/>
      <w:pPr>
        <w:ind w:left="1826" w:hanging="707"/>
      </w:pPr>
      <w:rPr>
        <w:rFonts w:hint="default"/>
      </w:rPr>
    </w:lvl>
    <w:lvl w:ilvl="3">
      <w:start w:val="0"/>
      <w:numFmt w:val="bullet"/>
      <w:lvlText w:val="•"/>
      <w:lvlJc w:val="left"/>
      <w:pPr>
        <w:ind w:left="2833" w:hanging="707"/>
      </w:pPr>
      <w:rPr>
        <w:rFonts w:hint="default"/>
      </w:rPr>
    </w:lvl>
    <w:lvl w:ilvl="4">
      <w:start w:val="0"/>
      <w:numFmt w:val="bullet"/>
      <w:lvlText w:val="•"/>
      <w:lvlJc w:val="left"/>
      <w:pPr>
        <w:ind w:left="3840" w:hanging="707"/>
      </w:pPr>
      <w:rPr>
        <w:rFonts w:hint="default"/>
      </w:rPr>
    </w:lvl>
    <w:lvl w:ilvl="5">
      <w:start w:val="0"/>
      <w:numFmt w:val="bullet"/>
      <w:lvlText w:val="•"/>
      <w:lvlJc w:val="left"/>
      <w:pPr>
        <w:ind w:left="4846" w:hanging="707"/>
      </w:pPr>
      <w:rPr>
        <w:rFonts w:hint="default"/>
      </w:rPr>
    </w:lvl>
    <w:lvl w:ilvl="6">
      <w:start w:val="0"/>
      <w:numFmt w:val="bullet"/>
      <w:lvlText w:val="•"/>
      <w:lvlJc w:val="left"/>
      <w:pPr>
        <w:ind w:left="5853" w:hanging="707"/>
      </w:pPr>
      <w:rPr>
        <w:rFonts w:hint="default"/>
      </w:rPr>
    </w:lvl>
    <w:lvl w:ilvl="7">
      <w:start w:val="0"/>
      <w:numFmt w:val="bullet"/>
      <w:lvlText w:val="•"/>
      <w:lvlJc w:val="left"/>
      <w:pPr>
        <w:ind w:left="6860" w:hanging="707"/>
      </w:pPr>
      <w:rPr>
        <w:rFonts w:hint="default"/>
      </w:rPr>
    </w:lvl>
    <w:lvl w:ilvl="8">
      <w:start w:val="0"/>
      <w:numFmt w:val="bullet"/>
      <w:lvlText w:val="•"/>
      <w:lvlJc w:val="left"/>
      <w:pPr>
        <w:ind w:left="7866" w:hanging="707"/>
      </w:pPr>
      <w:rPr>
        <w:rFonts w:hint="default"/>
      </w:rPr>
    </w:lvl>
  </w:abstractNum>
  <w:abstractNum w:abstractNumId="3">
    <w:multiLevelType w:val="hybridMultilevel"/>
    <w:lvl w:ilvl="0">
      <w:start w:val="1"/>
      <w:numFmt w:val="upperLetter"/>
      <w:lvlText w:val="%1."/>
      <w:lvlJc w:val="left"/>
      <w:pPr>
        <w:ind w:left="761" w:hanging="441"/>
        <w:jc w:val="left"/>
      </w:pPr>
      <w:rPr>
        <w:rFonts w:hint="default" w:ascii="Verdana" w:hAnsi="Verdana" w:eastAsia="Verdana" w:cs="Verdana"/>
        <w:i/>
        <w:w w:val="100"/>
        <w:sz w:val="20"/>
        <w:szCs w:val="20"/>
      </w:rPr>
    </w:lvl>
    <w:lvl w:ilvl="1">
      <w:start w:val="1"/>
      <w:numFmt w:val="decimal"/>
      <w:lvlText w:val="%1.%2."/>
      <w:lvlJc w:val="left"/>
      <w:pPr>
        <w:ind w:left="1023" w:hanging="482"/>
        <w:jc w:val="left"/>
      </w:pPr>
      <w:rPr>
        <w:rFonts w:hint="default" w:ascii="Verdana" w:hAnsi="Verdana" w:eastAsia="Verdana" w:cs="Verdana"/>
        <w:spacing w:val="-2"/>
        <w:w w:val="100"/>
        <w:sz w:val="20"/>
        <w:szCs w:val="20"/>
      </w:rPr>
    </w:lvl>
    <w:lvl w:ilvl="2">
      <w:start w:val="0"/>
      <w:numFmt w:val="bullet"/>
      <w:lvlText w:val="•"/>
      <w:lvlJc w:val="left"/>
      <w:pPr>
        <w:ind w:left="1020" w:hanging="482"/>
      </w:pPr>
      <w:rPr>
        <w:rFonts w:hint="default"/>
      </w:rPr>
    </w:lvl>
    <w:lvl w:ilvl="3">
      <w:start w:val="0"/>
      <w:numFmt w:val="bullet"/>
      <w:lvlText w:val="•"/>
      <w:lvlJc w:val="left"/>
      <w:pPr>
        <w:ind w:left="1040" w:hanging="482"/>
      </w:pPr>
      <w:rPr>
        <w:rFonts w:hint="default"/>
      </w:rPr>
    </w:lvl>
    <w:lvl w:ilvl="4">
      <w:start w:val="0"/>
      <w:numFmt w:val="bullet"/>
      <w:lvlText w:val="•"/>
      <w:lvlJc w:val="left"/>
      <w:pPr>
        <w:ind w:left="2351" w:hanging="482"/>
      </w:pPr>
      <w:rPr>
        <w:rFonts w:hint="default"/>
      </w:rPr>
    </w:lvl>
    <w:lvl w:ilvl="5">
      <w:start w:val="0"/>
      <w:numFmt w:val="bullet"/>
      <w:lvlText w:val="•"/>
      <w:lvlJc w:val="left"/>
      <w:pPr>
        <w:ind w:left="3662" w:hanging="482"/>
      </w:pPr>
      <w:rPr>
        <w:rFonts w:hint="default"/>
      </w:rPr>
    </w:lvl>
    <w:lvl w:ilvl="6">
      <w:start w:val="0"/>
      <w:numFmt w:val="bullet"/>
      <w:lvlText w:val="•"/>
      <w:lvlJc w:val="left"/>
      <w:pPr>
        <w:ind w:left="4974" w:hanging="482"/>
      </w:pPr>
      <w:rPr>
        <w:rFonts w:hint="default"/>
      </w:rPr>
    </w:lvl>
    <w:lvl w:ilvl="7">
      <w:start w:val="0"/>
      <w:numFmt w:val="bullet"/>
      <w:lvlText w:val="•"/>
      <w:lvlJc w:val="left"/>
      <w:pPr>
        <w:ind w:left="6285" w:hanging="482"/>
      </w:pPr>
      <w:rPr>
        <w:rFonts w:hint="default"/>
      </w:rPr>
    </w:lvl>
    <w:lvl w:ilvl="8">
      <w:start w:val="0"/>
      <w:numFmt w:val="bullet"/>
      <w:lvlText w:val="•"/>
      <w:lvlJc w:val="left"/>
      <w:pPr>
        <w:ind w:left="7597" w:hanging="482"/>
      </w:pPr>
      <w:rPr>
        <w:rFonts w:hint="default"/>
      </w:rPr>
    </w:lvl>
  </w:abstractNum>
  <w:abstractNum w:abstractNumId="2">
    <w:multiLevelType w:val="hybridMultilevel"/>
    <w:lvl w:ilvl="0">
      <w:start w:val="8"/>
      <w:numFmt w:val="upperRoman"/>
      <w:lvlText w:val="%1"/>
      <w:lvlJc w:val="left"/>
      <w:pPr>
        <w:ind w:left="100" w:hanging="788"/>
        <w:jc w:val="left"/>
      </w:pPr>
      <w:rPr>
        <w:rFonts w:hint="default"/>
      </w:rPr>
    </w:lvl>
    <w:lvl w:ilvl="1">
      <w:start w:val="1"/>
      <w:numFmt w:val="decimal"/>
      <w:lvlText w:val="%1-%2"/>
      <w:lvlJc w:val="left"/>
      <w:pPr>
        <w:ind w:left="100" w:hanging="788"/>
        <w:jc w:val="left"/>
      </w:pPr>
      <w:rPr>
        <w:rFonts w:hint="default" w:ascii="Verdana" w:hAnsi="Verdana" w:eastAsia="Verdana" w:cs="Verdana"/>
        <w:b/>
        <w:bCs/>
        <w:spacing w:val="-1"/>
        <w:w w:val="100"/>
        <w:sz w:val="20"/>
        <w:szCs w:val="20"/>
      </w:rPr>
    </w:lvl>
    <w:lvl w:ilvl="2">
      <w:start w:val="1"/>
      <w:numFmt w:val="upperLetter"/>
      <w:lvlText w:val="%3."/>
      <w:lvlJc w:val="left"/>
      <w:pPr>
        <w:ind w:left="761" w:hanging="441"/>
        <w:jc w:val="left"/>
      </w:pPr>
      <w:rPr>
        <w:rFonts w:hint="default" w:ascii="Verdana" w:hAnsi="Verdana" w:eastAsia="Verdana" w:cs="Verdana"/>
        <w:i/>
        <w:w w:val="100"/>
        <w:sz w:val="20"/>
        <w:szCs w:val="20"/>
      </w:rPr>
    </w:lvl>
    <w:lvl w:ilvl="3">
      <w:start w:val="1"/>
      <w:numFmt w:val="decimal"/>
      <w:lvlText w:val="%3.%4."/>
      <w:lvlJc w:val="left"/>
      <w:pPr>
        <w:ind w:left="541" w:hanging="480"/>
        <w:jc w:val="left"/>
      </w:pPr>
      <w:rPr>
        <w:rFonts w:hint="default" w:ascii="Verdana" w:hAnsi="Verdana" w:eastAsia="Verdana" w:cs="Verdana"/>
        <w:spacing w:val="-2"/>
        <w:w w:val="100"/>
        <w:sz w:val="20"/>
        <w:szCs w:val="20"/>
      </w:rPr>
    </w:lvl>
    <w:lvl w:ilvl="4">
      <w:start w:val="0"/>
      <w:numFmt w:val="bullet"/>
      <w:lvlText w:val="•"/>
      <w:lvlJc w:val="left"/>
      <w:pPr>
        <w:ind w:left="3130" w:hanging="480"/>
      </w:pPr>
      <w:rPr>
        <w:rFonts w:hint="default"/>
      </w:rPr>
    </w:lvl>
    <w:lvl w:ilvl="5">
      <w:start w:val="0"/>
      <w:numFmt w:val="bullet"/>
      <w:lvlText w:val="•"/>
      <w:lvlJc w:val="left"/>
      <w:pPr>
        <w:ind w:left="4315" w:hanging="480"/>
      </w:pPr>
      <w:rPr>
        <w:rFonts w:hint="default"/>
      </w:rPr>
    </w:lvl>
    <w:lvl w:ilvl="6">
      <w:start w:val="0"/>
      <w:numFmt w:val="bullet"/>
      <w:lvlText w:val="•"/>
      <w:lvlJc w:val="left"/>
      <w:pPr>
        <w:ind w:left="5500" w:hanging="480"/>
      </w:pPr>
      <w:rPr>
        <w:rFonts w:hint="default"/>
      </w:rPr>
    </w:lvl>
    <w:lvl w:ilvl="7">
      <w:start w:val="0"/>
      <w:numFmt w:val="bullet"/>
      <w:lvlText w:val="•"/>
      <w:lvlJc w:val="left"/>
      <w:pPr>
        <w:ind w:left="6685" w:hanging="480"/>
      </w:pPr>
      <w:rPr>
        <w:rFonts w:hint="default"/>
      </w:rPr>
    </w:lvl>
    <w:lvl w:ilvl="8">
      <w:start w:val="0"/>
      <w:numFmt w:val="bullet"/>
      <w:lvlText w:val="•"/>
      <w:lvlJc w:val="left"/>
      <w:pPr>
        <w:ind w:left="7870" w:hanging="480"/>
      </w:pPr>
      <w:rPr>
        <w:rFonts w:hint="default"/>
      </w:rPr>
    </w:lvl>
  </w:abstractNum>
  <w:abstractNum w:abstractNumId="1">
    <w:multiLevelType w:val="hybridMultilevel"/>
    <w:lvl w:ilvl="0">
      <w:start w:val="1"/>
      <w:numFmt w:val="upperLetter"/>
      <w:lvlText w:val="%1."/>
      <w:lvlJc w:val="left"/>
      <w:pPr>
        <w:ind w:left="599" w:hanging="280"/>
        <w:jc w:val="left"/>
      </w:pPr>
      <w:rPr>
        <w:rFonts w:hint="default" w:ascii="Verdana" w:hAnsi="Verdana" w:eastAsia="Verdana" w:cs="Verdana"/>
        <w:i/>
        <w:w w:val="100"/>
        <w:sz w:val="20"/>
        <w:szCs w:val="20"/>
      </w:rPr>
    </w:lvl>
    <w:lvl w:ilvl="1">
      <w:start w:val="1"/>
      <w:numFmt w:val="decimal"/>
      <w:lvlText w:val="%1.%2."/>
      <w:lvlJc w:val="left"/>
      <w:pPr>
        <w:ind w:left="1020" w:hanging="480"/>
        <w:jc w:val="left"/>
      </w:pPr>
      <w:rPr>
        <w:rFonts w:hint="default" w:ascii="Verdana" w:hAnsi="Verdana" w:eastAsia="Verdana" w:cs="Verdana"/>
        <w:spacing w:val="-1"/>
        <w:w w:val="100"/>
        <w:sz w:val="20"/>
        <w:szCs w:val="20"/>
      </w:rPr>
    </w:lvl>
    <w:lvl w:ilvl="2">
      <w:start w:val="0"/>
      <w:numFmt w:val="bullet"/>
      <w:lvlText w:val="•"/>
      <w:lvlJc w:val="left"/>
      <w:pPr>
        <w:ind w:left="2044" w:hanging="480"/>
      </w:pPr>
      <w:rPr>
        <w:rFonts w:hint="default"/>
      </w:rPr>
    </w:lvl>
    <w:lvl w:ilvl="3">
      <w:start w:val="0"/>
      <w:numFmt w:val="bullet"/>
      <w:lvlText w:val="•"/>
      <w:lvlJc w:val="left"/>
      <w:pPr>
        <w:ind w:left="3068" w:hanging="480"/>
      </w:pPr>
      <w:rPr>
        <w:rFonts w:hint="default"/>
      </w:rPr>
    </w:lvl>
    <w:lvl w:ilvl="4">
      <w:start w:val="0"/>
      <w:numFmt w:val="bullet"/>
      <w:lvlText w:val="•"/>
      <w:lvlJc w:val="left"/>
      <w:pPr>
        <w:ind w:left="4093" w:hanging="480"/>
      </w:pPr>
      <w:rPr>
        <w:rFonts w:hint="default"/>
      </w:rPr>
    </w:lvl>
    <w:lvl w:ilvl="5">
      <w:start w:val="0"/>
      <w:numFmt w:val="bullet"/>
      <w:lvlText w:val="•"/>
      <w:lvlJc w:val="left"/>
      <w:pPr>
        <w:ind w:left="5117" w:hanging="480"/>
      </w:pPr>
      <w:rPr>
        <w:rFonts w:hint="default"/>
      </w:rPr>
    </w:lvl>
    <w:lvl w:ilvl="6">
      <w:start w:val="0"/>
      <w:numFmt w:val="bullet"/>
      <w:lvlText w:val="•"/>
      <w:lvlJc w:val="left"/>
      <w:pPr>
        <w:ind w:left="6142" w:hanging="480"/>
      </w:pPr>
      <w:rPr>
        <w:rFonts w:hint="default"/>
      </w:rPr>
    </w:lvl>
    <w:lvl w:ilvl="7">
      <w:start w:val="0"/>
      <w:numFmt w:val="bullet"/>
      <w:lvlText w:val="•"/>
      <w:lvlJc w:val="left"/>
      <w:pPr>
        <w:ind w:left="7166" w:hanging="480"/>
      </w:pPr>
      <w:rPr>
        <w:rFonts w:hint="default"/>
      </w:rPr>
    </w:lvl>
    <w:lvl w:ilvl="8">
      <w:start w:val="0"/>
      <w:numFmt w:val="bullet"/>
      <w:lvlText w:val="•"/>
      <w:lvlJc w:val="left"/>
      <w:pPr>
        <w:ind w:left="8191" w:hanging="480"/>
      </w:pPr>
      <w:rPr>
        <w:rFonts w:hint="default"/>
      </w:rPr>
    </w:lvl>
  </w:abstractNum>
  <w:abstractNum w:abstractNumId="0">
    <w:multiLevelType w:val="hybridMultilevel"/>
    <w:lvl w:ilvl="0">
      <w:start w:val="1"/>
      <w:numFmt w:val="upperRoman"/>
      <w:lvlText w:val="%1"/>
      <w:lvlJc w:val="left"/>
      <w:pPr>
        <w:ind w:left="277" w:hanging="178"/>
        <w:jc w:val="left"/>
      </w:pPr>
      <w:rPr>
        <w:rFonts w:hint="default" w:ascii="Verdana" w:hAnsi="Verdana" w:eastAsia="Verdana" w:cs="Verdana"/>
        <w:b/>
        <w:bCs/>
        <w:w w:val="100"/>
        <w:sz w:val="20"/>
        <w:szCs w:val="20"/>
      </w:rPr>
    </w:lvl>
    <w:lvl w:ilvl="1">
      <w:start w:val="1"/>
      <w:numFmt w:val="upperLetter"/>
      <w:lvlText w:val="%2."/>
      <w:lvlJc w:val="left"/>
      <w:pPr>
        <w:ind w:left="321" w:hanging="441"/>
        <w:jc w:val="left"/>
      </w:pPr>
      <w:rPr>
        <w:rFonts w:hint="default" w:ascii="Verdana" w:hAnsi="Verdana" w:eastAsia="Verdana" w:cs="Verdana"/>
        <w:i/>
        <w:w w:val="100"/>
        <w:sz w:val="20"/>
        <w:szCs w:val="20"/>
      </w:rPr>
    </w:lvl>
    <w:lvl w:ilvl="2">
      <w:start w:val="1"/>
      <w:numFmt w:val="decimal"/>
      <w:lvlText w:val="%2.%3."/>
      <w:lvlJc w:val="left"/>
      <w:pPr>
        <w:ind w:left="1022" w:hanging="482"/>
        <w:jc w:val="left"/>
      </w:pPr>
      <w:rPr>
        <w:rFonts w:hint="default" w:ascii="Verdana" w:hAnsi="Verdana" w:eastAsia="Verdana" w:cs="Verdana"/>
        <w:spacing w:val="-1"/>
        <w:w w:val="100"/>
        <w:sz w:val="20"/>
        <w:szCs w:val="20"/>
      </w:rPr>
    </w:lvl>
    <w:lvl w:ilvl="3">
      <w:start w:val="0"/>
      <w:numFmt w:val="bullet"/>
      <w:lvlText w:val="•"/>
      <w:lvlJc w:val="left"/>
      <w:pPr>
        <w:ind w:left="1020" w:hanging="482"/>
      </w:pPr>
      <w:rPr>
        <w:rFonts w:hint="default"/>
      </w:rPr>
    </w:lvl>
    <w:lvl w:ilvl="4">
      <w:start w:val="0"/>
      <w:numFmt w:val="bullet"/>
      <w:lvlText w:val="•"/>
      <w:lvlJc w:val="left"/>
      <w:pPr>
        <w:ind w:left="2337" w:hanging="482"/>
      </w:pPr>
      <w:rPr>
        <w:rFonts w:hint="default"/>
      </w:rPr>
    </w:lvl>
    <w:lvl w:ilvl="5">
      <w:start w:val="0"/>
      <w:numFmt w:val="bullet"/>
      <w:lvlText w:val="•"/>
      <w:lvlJc w:val="left"/>
      <w:pPr>
        <w:ind w:left="3654" w:hanging="482"/>
      </w:pPr>
      <w:rPr>
        <w:rFonts w:hint="default"/>
      </w:rPr>
    </w:lvl>
    <w:lvl w:ilvl="6">
      <w:start w:val="0"/>
      <w:numFmt w:val="bullet"/>
      <w:lvlText w:val="•"/>
      <w:lvlJc w:val="left"/>
      <w:pPr>
        <w:ind w:left="4971" w:hanging="482"/>
      </w:pPr>
      <w:rPr>
        <w:rFonts w:hint="default"/>
      </w:rPr>
    </w:lvl>
    <w:lvl w:ilvl="7">
      <w:start w:val="0"/>
      <w:numFmt w:val="bullet"/>
      <w:lvlText w:val="•"/>
      <w:lvlJc w:val="left"/>
      <w:pPr>
        <w:ind w:left="6288" w:hanging="482"/>
      </w:pPr>
      <w:rPr>
        <w:rFonts w:hint="default"/>
      </w:rPr>
    </w:lvl>
    <w:lvl w:ilvl="8">
      <w:start w:val="0"/>
      <w:numFmt w:val="bullet"/>
      <w:lvlText w:val="•"/>
      <w:lvlJc w:val="left"/>
      <w:pPr>
        <w:ind w:left="7605" w:hanging="482"/>
      </w:pPr>
      <w:rPr>
        <w:rFonts w:hint="default"/>
      </w:rPr>
    </w:lvl>
  </w:abstractNum>
  <w:num w:numId="12">
    <w:abstractNumId w:val="11"/>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TOC1" w:type="paragraph">
    <w:name w:val="TOC 1"/>
    <w:basedOn w:val="Normal"/>
    <w:uiPriority w:val="1"/>
    <w:qFormat/>
    <w:pPr>
      <w:spacing w:line="243" w:lineRule="exact"/>
      <w:ind w:left="100" w:hanging="331"/>
    </w:pPr>
    <w:rPr>
      <w:rFonts w:ascii="Verdana" w:hAnsi="Verdana" w:eastAsia="Verdana" w:cs="Verdana"/>
      <w:b/>
      <w:bCs/>
      <w:sz w:val="20"/>
      <w:szCs w:val="20"/>
    </w:rPr>
  </w:style>
  <w:style w:styleId="TOC2" w:type="paragraph">
    <w:name w:val="TOC 2"/>
    <w:basedOn w:val="Normal"/>
    <w:uiPriority w:val="1"/>
    <w:qFormat/>
    <w:pPr>
      <w:spacing w:line="243" w:lineRule="exact"/>
      <w:ind w:left="761" w:hanging="440"/>
    </w:pPr>
    <w:rPr>
      <w:rFonts w:ascii="Verdana" w:hAnsi="Verdana" w:eastAsia="Verdana" w:cs="Verdana"/>
      <w:i/>
      <w:sz w:val="20"/>
      <w:szCs w:val="20"/>
    </w:rPr>
  </w:style>
  <w:style w:styleId="TOC3" w:type="paragraph">
    <w:name w:val="TOC 3"/>
    <w:basedOn w:val="Normal"/>
    <w:uiPriority w:val="1"/>
    <w:qFormat/>
    <w:pPr>
      <w:ind w:left="1021" w:hanging="481"/>
    </w:pPr>
    <w:rPr>
      <w:rFonts w:ascii="Verdana" w:hAnsi="Verdana" w:eastAsia="Verdana" w:cs="Verdana"/>
      <w:sz w:val="20"/>
      <w:szCs w:val="20"/>
    </w:rPr>
  </w:style>
  <w:style w:styleId="TOC4" w:type="paragraph">
    <w:name w:val="TOC 4"/>
    <w:basedOn w:val="Normal"/>
    <w:uiPriority w:val="1"/>
    <w:qFormat/>
    <w:pPr>
      <w:spacing w:line="243" w:lineRule="exact"/>
      <w:ind w:left="1023" w:hanging="480"/>
    </w:pPr>
    <w:rPr>
      <w:rFonts w:ascii="Verdana" w:hAnsi="Verdana" w:eastAsia="Verdana" w:cs="Verdana"/>
      <w:sz w:val="20"/>
      <w:szCs w:val="20"/>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ind w:left="839"/>
      <w:outlineLvl w:val="1"/>
    </w:pPr>
    <w:rPr>
      <w:rFonts w:ascii="Verdana" w:hAnsi="Verdana" w:eastAsia="Verdana" w:cs="Verdana"/>
      <w:b/>
      <w:bCs/>
      <w:sz w:val="20"/>
      <w:szCs w:val="20"/>
    </w:rPr>
  </w:style>
  <w:style w:styleId="Heading2" w:type="paragraph">
    <w:name w:val="Heading 2"/>
    <w:basedOn w:val="Normal"/>
    <w:uiPriority w:val="1"/>
    <w:qFormat/>
    <w:pPr>
      <w:ind w:left="1619"/>
      <w:outlineLvl w:val="2"/>
    </w:pPr>
    <w:rPr>
      <w:rFonts w:ascii="Verdana" w:hAnsi="Verdana" w:eastAsia="Verdana" w:cs="Verdana"/>
      <w:b/>
      <w:bCs/>
      <w:i/>
      <w:sz w:val="20"/>
      <w:szCs w:val="20"/>
    </w:rPr>
  </w:style>
  <w:style w:styleId="ListParagraph" w:type="paragraph">
    <w:name w:val="List Paragraph"/>
    <w:basedOn w:val="Normal"/>
    <w:uiPriority w:val="1"/>
    <w:qFormat/>
    <w:pPr>
      <w:ind w:left="119"/>
      <w:jc w:val="both"/>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orteidh.or.cr/docs/asuntos/vera_rojas_4_12_2020.pdf" TargetMode="External"/><Relationship Id="rId9" Type="http://schemas.openxmlformats.org/officeDocument/2006/relationships/hyperlink" Target="http://www.corteidh.or.cr/docs/comunicados/cp_39_2020.pdf" TargetMode="Externa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dcterms:created xsi:type="dcterms:W3CDTF">2022-09-22T12:22:21Z</dcterms:created>
  <dcterms:modified xsi:type="dcterms:W3CDTF">2022-09-22T12:22:21Z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Acrobat PDFMaker 15 para Word</vt:lpwstr>
  </property>
  <property fmtid="{D5CDD505-2E9C-101B-9397-08002B2CF9AE}" pid="4" name="LastSaved">
    <vt:filetime>2022-09-22T00:00:00Z</vt:filetime>
  </property>
</Properties>
</file>