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C3B0" w14:textId="7541B127" w:rsidR="001D74A9" w:rsidRPr="00B9099E" w:rsidRDefault="001D74A9" w:rsidP="00B9099E">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proofErr w:type="spellStart"/>
      <w:r w:rsidR="00813833">
        <w:rPr>
          <w:b/>
          <w:u w:val="single"/>
          <w:lang w:val="es-CR" w:eastAsia="es-CR"/>
        </w:rPr>
        <w:t>Pavez</w:t>
      </w:r>
      <w:proofErr w:type="spellEnd"/>
      <w:r w:rsidR="00813833">
        <w:rPr>
          <w:b/>
          <w:u w:val="single"/>
          <w:lang w:val="es-CR" w:eastAsia="es-CR"/>
        </w:rPr>
        <w:t xml:space="preserve"> </w:t>
      </w:r>
      <w:proofErr w:type="spellStart"/>
      <w:r w:rsidR="00813833">
        <w:rPr>
          <w:b/>
          <w:u w:val="single"/>
          <w:lang w:val="es-CR" w:eastAsia="es-CR"/>
        </w:rPr>
        <w:t>Pavez</w:t>
      </w:r>
      <w:proofErr w:type="spellEnd"/>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reparaciones </w:t>
      </w:r>
      <w:r w:rsidR="00BC1A07">
        <w:rPr>
          <w:b/>
          <w:u w:val="single"/>
          <w:lang w:val="es-CR" w:eastAsia="es-CR"/>
        </w:rPr>
        <w:t>declaradas cumplidas</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2C506F3B" w14:textId="0147ED07" w:rsidR="00813833" w:rsidRPr="00B9099E" w:rsidRDefault="00813833" w:rsidP="00813833">
      <w:pPr>
        <w:pStyle w:val="ListParagraph"/>
        <w:numPr>
          <w:ilvl w:val="0"/>
          <w:numId w:val="4"/>
        </w:numPr>
        <w:tabs>
          <w:tab w:val="left" w:pos="720"/>
        </w:tabs>
        <w:spacing w:after="240"/>
        <w:ind w:left="0" w:right="-90" w:firstLine="0"/>
        <w:contextualSpacing w:val="0"/>
        <w:rPr>
          <w:lang w:val="es-CR" w:eastAsia="es-MX"/>
        </w:rPr>
      </w:pPr>
      <w:r>
        <w:rPr>
          <w:lang w:eastAsia="es-MX"/>
        </w:rPr>
        <w:t>R</w:t>
      </w:r>
      <w:r w:rsidRPr="00813833">
        <w:rPr>
          <w:lang w:eastAsia="es-MX"/>
        </w:rPr>
        <w:t xml:space="preserve">ealizar las publicaciones indicadas en el párrafo 168 de esta Sentencia, en el plazo de seis meses contados a partir de la notificación de </w:t>
      </w:r>
      <w:proofErr w:type="gramStart"/>
      <w:r w:rsidRPr="00813833">
        <w:rPr>
          <w:lang w:eastAsia="es-MX"/>
        </w:rPr>
        <w:t>la misma</w:t>
      </w:r>
      <w:proofErr w:type="gramEnd"/>
      <w:r>
        <w:rPr>
          <w:lang w:eastAsia="es-MX"/>
        </w:rPr>
        <w:t>.</w:t>
      </w:r>
    </w:p>
    <w:p w14:paraId="528D96C5" w14:textId="2244BAC9" w:rsidR="00B9099E" w:rsidRPr="00813833" w:rsidRDefault="00813833" w:rsidP="007C5578">
      <w:pPr>
        <w:pStyle w:val="ListParagraph"/>
        <w:numPr>
          <w:ilvl w:val="0"/>
          <w:numId w:val="4"/>
        </w:numPr>
        <w:tabs>
          <w:tab w:val="left" w:pos="720"/>
        </w:tabs>
        <w:spacing w:after="240"/>
        <w:ind w:left="0" w:right="-90" w:firstLine="0"/>
        <w:contextualSpacing w:val="0"/>
        <w:rPr>
          <w:lang w:val="es-CR" w:eastAsia="es-MX"/>
        </w:rPr>
      </w:pPr>
      <w:r w:rsidRPr="00813833">
        <w:rPr>
          <w:lang w:eastAsia="es-MX"/>
        </w:rPr>
        <w:t>Pagar las cantidades fijadas en los párrafos 193 y 198 de la presente Sentencia por concepto de daño material e inmaterial en los términos de los párrafos 203 a 208 de la misma</w:t>
      </w:r>
      <w:r>
        <w:rPr>
          <w:lang w:eastAsia="es-MX"/>
        </w:rPr>
        <w:t>.</w:t>
      </w:r>
    </w:p>
    <w:p w14:paraId="41FC7878" w14:textId="7DCD8D18" w:rsidR="00813833" w:rsidRPr="00813833" w:rsidRDefault="00813833" w:rsidP="007C5578">
      <w:pPr>
        <w:pStyle w:val="ListParagraph"/>
        <w:numPr>
          <w:ilvl w:val="0"/>
          <w:numId w:val="4"/>
        </w:numPr>
        <w:tabs>
          <w:tab w:val="left" w:pos="720"/>
        </w:tabs>
        <w:spacing w:after="240"/>
        <w:ind w:left="0" w:right="-90" w:firstLine="0"/>
        <w:contextualSpacing w:val="0"/>
        <w:rPr>
          <w:lang w:val="es-CR" w:eastAsia="es-MX"/>
        </w:rPr>
      </w:pPr>
      <w:r w:rsidRPr="00813833">
        <w:rPr>
          <w:lang w:eastAsia="es-MX"/>
        </w:rPr>
        <w:t>Pagar las cantidades fijadas en el párrafo 202 de la presente Sentencia por concepto de reintegro de costas y gastos, en los términos de los párrafos 203 a 208 de la misma</w:t>
      </w:r>
      <w:r>
        <w:rPr>
          <w:lang w:eastAsia="es-MX"/>
        </w:rPr>
        <w:t>.</w:t>
      </w:r>
    </w:p>
    <w:p w14:paraId="1FD14D3E" w14:textId="59142DE4" w:rsidR="00813833" w:rsidRPr="00B9099E" w:rsidRDefault="00813833" w:rsidP="007C5578">
      <w:pPr>
        <w:pStyle w:val="ListParagraph"/>
        <w:numPr>
          <w:ilvl w:val="0"/>
          <w:numId w:val="4"/>
        </w:numPr>
        <w:tabs>
          <w:tab w:val="left" w:pos="720"/>
        </w:tabs>
        <w:spacing w:after="240"/>
        <w:ind w:left="0" w:right="-90" w:firstLine="0"/>
        <w:contextualSpacing w:val="0"/>
        <w:rPr>
          <w:lang w:val="es-CR" w:eastAsia="es-MX"/>
        </w:rPr>
      </w:pPr>
      <w:r w:rsidRPr="00813833">
        <w:rPr>
          <w:lang w:eastAsia="es-MX"/>
        </w:rPr>
        <w:t>Pagar la suma destinada para brindar tratamiento psicológico y/o psiquiátrico a la víctima, en los términos de los párrafos 175 y 198 de la presente Sentencia</w:t>
      </w:r>
      <w:r>
        <w:rPr>
          <w:lang w:eastAsia="es-MX"/>
        </w:rPr>
        <w:t>.</w:t>
      </w:r>
    </w:p>
    <w:sectPr w:rsidR="00813833" w:rsidRPr="00B909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B6E6" w14:textId="77777777" w:rsidR="00E77D33" w:rsidRDefault="00E77D33" w:rsidP="001D74A9">
      <w:r>
        <w:separator/>
      </w:r>
    </w:p>
  </w:endnote>
  <w:endnote w:type="continuationSeparator" w:id="0">
    <w:p w14:paraId="6728FDAE" w14:textId="77777777" w:rsidR="00E77D33" w:rsidRDefault="00E77D33"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0EFF" w14:textId="77777777" w:rsidR="00E77D33" w:rsidRDefault="00E77D33" w:rsidP="001D74A9">
      <w:r>
        <w:separator/>
      </w:r>
    </w:p>
  </w:footnote>
  <w:footnote w:type="continuationSeparator" w:id="0">
    <w:p w14:paraId="2DFCF572" w14:textId="77777777" w:rsidR="00E77D33" w:rsidRDefault="00E77D33"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D74A9"/>
    <w:rsid w:val="001E328C"/>
    <w:rsid w:val="003A7E5E"/>
    <w:rsid w:val="003D3C69"/>
    <w:rsid w:val="004543C1"/>
    <w:rsid w:val="005573C4"/>
    <w:rsid w:val="007C5578"/>
    <w:rsid w:val="00813833"/>
    <w:rsid w:val="0093629C"/>
    <w:rsid w:val="009832C0"/>
    <w:rsid w:val="009C3DD2"/>
    <w:rsid w:val="00A247B5"/>
    <w:rsid w:val="00B21306"/>
    <w:rsid w:val="00B9099E"/>
    <w:rsid w:val="00BA0ED6"/>
    <w:rsid w:val="00BB58F0"/>
    <w:rsid w:val="00BC1A07"/>
    <w:rsid w:val="00C926C6"/>
    <w:rsid w:val="00D515E9"/>
    <w:rsid w:val="00E67BDE"/>
    <w:rsid w:val="00E77D33"/>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2</cp:revision>
  <dcterms:created xsi:type="dcterms:W3CDTF">2023-04-24T14:49:00Z</dcterms:created>
  <dcterms:modified xsi:type="dcterms:W3CDTF">2023-04-24T14:49:00Z</dcterms:modified>
</cp:coreProperties>
</file>