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94E" w:rsidRDefault="00E85AE1" w:rsidP="00E1794E">
      <w:pPr>
        <w:jc w:val="center"/>
        <w:rPr>
          <w:b/>
          <w:u w:val="single"/>
        </w:rPr>
      </w:pPr>
      <w:r>
        <w:rPr>
          <w:b/>
          <w:u w:val="single"/>
        </w:rPr>
        <w:t>Caso Vélez Restrepo y f</w:t>
      </w:r>
      <w:r w:rsidR="00E1794E" w:rsidRPr="00E1794E">
        <w:rPr>
          <w:b/>
          <w:u w:val="single"/>
        </w:rPr>
        <w:t xml:space="preserve">amiliares </w:t>
      </w:r>
      <w:r w:rsidR="00E1794E" w:rsidRPr="00E85AE1">
        <w:rPr>
          <w:b/>
          <w:u w:val="single"/>
        </w:rPr>
        <w:t>Vs.</w:t>
      </w:r>
      <w:r w:rsidR="00E1794E" w:rsidRPr="00E1794E">
        <w:rPr>
          <w:b/>
          <w:u w:val="single"/>
        </w:rPr>
        <w:t xml:space="preserve"> Colombia: reparaciones pendientes de cumplimiento</w:t>
      </w:r>
    </w:p>
    <w:p w:rsidR="00E1794E" w:rsidRPr="00E1794E" w:rsidRDefault="00E1794E" w:rsidP="00E1794E">
      <w:pPr>
        <w:pStyle w:val="ListParagraph"/>
        <w:ind w:left="360" w:hanging="360"/>
        <w:rPr>
          <w:lang w:val="es-CR"/>
        </w:rPr>
      </w:pPr>
    </w:p>
    <w:p w:rsidR="00E1794E" w:rsidRDefault="00E1794E" w:rsidP="00E1794E">
      <w:pPr>
        <w:pStyle w:val="ListParagraph"/>
        <w:numPr>
          <w:ilvl w:val="0"/>
          <w:numId w:val="1"/>
        </w:numPr>
        <w:ind w:left="360" w:hanging="360"/>
        <w:jc w:val="both"/>
        <w:rPr>
          <w:lang w:val="es-CR"/>
        </w:rPr>
      </w:pPr>
      <w:r w:rsidRPr="00E1794E">
        <w:rPr>
          <w:lang w:val="es-CR"/>
        </w:rPr>
        <w:t>Incorporar, en sus programas de educación en derechos humanos dirigidos a las Fuerzas Armadas, un módulo específico sobre la protección del derecho a la libertad de pensamiento y de expresión y de la labor que cumplen los periodistas y comunicadores sociales, e</w:t>
      </w:r>
      <w:r>
        <w:rPr>
          <w:lang w:val="es-CR"/>
        </w:rPr>
        <w:t>n los términos de</w:t>
      </w:r>
      <w:r w:rsidRPr="00E1794E">
        <w:rPr>
          <w:lang w:val="es-CR"/>
        </w:rPr>
        <w:t>l párrafo 277 de la presente Sentencia.</w:t>
      </w:r>
    </w:p>
    <w:p w:rsidR="00E1794E" w:rsidRPr="00E1794E" w:rsidRDefault="00E1794E" w:rsidP="00E1794E">
      <w:pPr>
        <w:pStyle w:val="ListParagraph"/>
        <w:ind w:left="360" w:hanging="360"/>
        <w:rPr>
          <w:lang w:val="es-CR"/>
        </w:rPr>
      </w:pPr>
    </w:p>
    <w:p w:rsidR="00E1794E" w:rsidRPr="00E1794E" w:rsidRDefault="00E1794E" w:rsidP="00E1794E">
      <w:pPr>
        <w:pStyle w:val="ListParagraph"/>
        <w:numPr>
          <w:ilvl w:val="0"/>
          <w:numId w:val="1"/>
        </w:numPr>
        <w:ind w:left="360" w:hanging="360"/>
        <w:jc w:val="both"/>
        <w:rPr>
          <w:lang w:val="es-CR"/>
        </w:rPr>
      </w:pPr>
      <w:r w:rsidRPr="00E1794E">
        <w:rPr>
          <w:lang w:val="es-CR"/>
        </w:rPr>
        <w:t>I</w:t>
      </w:r>
      <w:r w:rsidRPr="00E1794E">
        <w:rPr>
          <w:rFonts w:eastAsia="Calibri" w:cs="Verdana"/>
          <w:bCs/>
          <w:lang w:val="es-MX" w:eastAsia="es-MX"/>
        </w:rPr>
        <w:t xml:space="preserve">nformar si, de acuerdo al ordenamiento jurídico colombiano, es posible adoptar otras medidas o acciones que permitan determinar responsabilidades en el presente caso por los hechos de la agresión del 29 de agosto de 1996 y las amenazas y hostigamientos de 1996 y 1997 y, en caso afirmativo, llevar a cabo tales medidas o acciones, </w:t>
      </w:r>
      <w:r w:rsidRPr="00E1794E">
        <w:rPr>
          <w:rFonts w:cs="Verdana"/>
          <w:lang w:val="es-CR"/>
        </w:rPr>
        <w:t xml:space="preserve">de conformidad </w:t>
      </w:r>
      <w:r w:rsidRPr="00E1794E">
        <w:rPr>
          <w:lang w:val="es-CR"/>
        </w:rPr>
        <w:t>con lo establecido en los párrafos 281 a 284 de la presente Sentencia</w:t>
      </w:r>
      <w:r w:rsidRPr="00E1794E">
        <w:t>.</w:t>
      </w:r>
    </w:p>
    <w:p w:rsidR="00E1794E" w:rsidRPr="00E1794E" w:rsidRDefault="00E1794E" w:rsidP="00E1794E">
      <w:pPr>
        <w:pStyle w:val="ListParagraph"/>
        <w:ind w:left="360" w:hanging="360"/>
        <w:rPr>
          <w:lang w:val="es-CR"/>
        </w:rPr>
      </w:pPr>
    </w:p>
    <w:p w:rsidR="00E1794E" w:rsidRPr="00E1794E" w:rsidRDefault="00E1794E" w:rsidP="00E1794E">
      <w:pPr>
        <w:pStyle w:val="ListParagraph"/>
        <w:numPr>
          <w:ilvl w:val="0"/>
          <w:numId w:val="1"/>
        </w:numPr>
        <w:ind w:left="360" w:hanging="360"/>
        <w:jc w:val="both"/>
        <w:rPr>
          <w:lang w:val="es-CR"/>
        </w:rPr>
      </w:pPr>
      <w:r w:rsidRPr="00E1794E">
        <w:rPr>
          <w:lang w:val="es-CR"/>
        </w:rPr>
        <w:t>C</w:t>
      </w:r>
      <w:r w:rsidRPr="00E1794E">
        <w:rPr>
          <w:bCs/>
          <w:lang w:val="es-ES"/>
        </w:rPr>
        <w:t xml:space="preserve">onducir eficazmente </w:t>
      </w:r>
      <w:r w:rsidRPr="00E1794E">
        <w:t>y en un plazo razonable</w:t>
      </w:r>
      <w:r w:rsidRPr="00E1794E">
        <w:rPr>
          <w:bCs/>
          <w:lang w:val="es-ES"/>
        </w:rPr>
        <w:t xml:space="preserve"> la investigación penal por </w:t>
      </w:r>
      <w:r w:rsidRPr="00E1794E">
        <w:t xml:space="preserve">el </w:t>
      </w:r>
      <w:r w:rsidRPr="00E1794E">
        <w:rPr>
          <w:rFonts w:eastAsia="Calibri" w:cs="Verdana"/>
          <w:bCs/>
          <w:lang w:val="es-MX" w:eastAsia="es-MX"/>
        </w:rPr>
        <w:t>intento de privación de la libertad del señor Luis Gonzalo Vélez Restrepo ocurrido el 6 de octubre de 1997</w:t>
      </w:r>
      <w:r w:rsidRPr="00E1794E">
        <w:t xml:space="preserve">, de forma que permita el esclarecimiento de los hechos, </w:t>
      </w:r>
      <w:r w:rsidRPr="00E1794E">
        <w:rPr>
          <w:bCs/>
          <w:lang w:val="es-ES"/>
        </w:rPr>
        <w:t>determinar las correspondientes responsabilidades penales y aplicar efectivamente las sanciones y consecuencias que la ley prevea, de conformidad con lo establecido en el párrafo 285 de la presente Sentencia.</w:t>
      </w:r>
    </w:p>
    <w:p w:rsidR="00E1794E" w:rsidRPr="00E1794E" w:rsidRDefault="00E1794E" w:rsidP="00E1794E">
      <w:pPr>
        <w:pStyle w:val="ListParagraph"/>
        <w:ind w:left="360" w:hanging="360"/>
        <w:rPr>
          <w:lang w:val="es-CR"/>
        </w:rPr>
      </w:pPr>
    </w:p>
    <w:p w:rsidR="00E1794E" w:rsidRPr="00E1794E" w:rsidRDefault="00E1794E" w:rsidP="00E1794E">
      <w:pPr>
        <w:rPr>
          <w:b/>
          <w:u w:val="single"/>
          <w:lang w:val="es-CR"/>
        </w:rPr>
      </w:pPr>
      <w:bookmarkStart w:id="0" w:name="_GoBack"/>
      <w:bookmarkEnd w:id="0"/>
    </w:p>
    <w:sectPr w:rsidR="00E1794E" w:rsidRPr="00E1794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27E" w:rsidRDefault="00D0427E" w:rsidP="00E1794E">
      <w:r>
        <w:separator/>
      </w:r>
    </w:p>
  </w:endnote>
  <w:endnote w:type="continuationSeparator" w:id="0">
    <w:p w:rsidR="00D0427E" w:rsidRDefault="00D0427E" w:rsidP="00E1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94E" w:rsidRPr="00AD7D16" w:rsidRDefault="00E1794E" w:rsidP="00E1794E">
    <w:pPr>
      <w:jc w:val="both"/>
      <w:rPr>
        <w:bCs/>
        <w:sz w:val="16"/>
        <w:szCs w:val="16"/>
        <w:lang w:val="es-MX"/>
      </w:rPr>
    </w:pPr>
    <w:r w:rsidRPr="00AD7D16">
      <w:rPr>
        <w:bCs/>
        <w:sz w:val="16"/>
        <w:szCs w:val="16"/>
        <w:lang w:val="es-MX"/>
      </w:rPr>
      <w:t xml:space="preserve">La presente sistematización de información fue </w:t>
    </w:r>
    <w:r w:rsidR="00467356">
      <w:rPr>
        <w:bCs/>
        <w:sz w:val="16"/>
        <w:szCs w:val="16"/>
        <w:lang w:val="es-MX"/>
      </w:rPr>
      <w:t>realizada</w:t>
    </w:r>
    <w:r w:rsidRPr="00AD7D16">
      <w:rPr>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E1794E" w:rsidRPr="00E1794E" w:rsidRDefault="00E1794E">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27E" w:rsidRDefault="00D0427E" w:rsidP="00E1794E">
      <w:r>
        <w:separator/>
      </w:r>
    </w:p>
  </w:footnote>
  <w:footnote w:type="continuationSeparator" w:id="0">
    <w:p w:rsidR="00D0427E" w:rsidRDefault="00D0427E" w:rsidP="00E17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sdtContent>
      <w:p w:rsidR="00984113" w:rsidRDefault="00984113" w:rsidP="00984113">
        <w:pPr>
          <w:pStyle w:val="Header"/>
          <w:jc w:val="right"/>
        </w:pPr>
        <w:r>
          <w:fldChar w:fldCharType="begin"/>
        </w:r>
        <w:r>
          <w:instrText xml:space="preserve"> PAGE   \* MERGEFORMAT </w:instrText>
        </w:r>
        <w:r>
          <w:fldChar w:fldCharType="separate"/>
        </w:r>
        <w:r w:rsidR="00E85AE1">
          <w:rPr>
            <w:noProof/>
          </w:rPr>
          <w:t>1</w:t>
        </w:r>
        <w:r>
          <w:rPr>
            <w:noProof/>
          </w:rPr>
          <w:fldChar w:fldCharType="end"/>
        </w:r>
      </w:p>
    </w:sdtContent>
  </w:sdt>
  <w:p w:rsidR="00984113" w:rsidRDefault="009841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8481C"/>
    <w:multiLevelType w:val="hybridMultilevel"/>
    <w:tmpl w:val="8550E8EA"/>
    <w:lvl w:ilvl="0" w:tplc="E8CEC910">
      <w:start w:val="1"/>
      <w:numFmt w:val="decimal"/>
      <w:lvlText w:val="%1."/>
      <w:lvlJc w:val="left"/>
      <w:pPr>
        <w:ind w:left="1080" w:hanging="720"/>
      </w:pPr>
      <w:rPr>
        <w:rFonts w:hint="default"/>
        <w:lang w:val="es-C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94E"/>
    <w:rsid w:val="001F1B15"/>
    <w:rsid w:val="003A7E5E"/>
    <w:rsid w:val="00467356"/>
    <w:rsid w:val="004B6568"/>
    <w:rsid w:val="00837A1C"/>
    <w:rsid w:val="009832C0"/>
    <w:rsid w:val="00984113"/>
    <w:rsid w:val="00D0427E"/>
    <w:rsid w:val="00E1794E"/>
    <w:rsid w:val="00E85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94E"/>
    <w:pPr>
      <w:spacing w:after="0" w:line="240" w:lineRule="auto"/>
    </w:pPr>
    <w:rPr>
      <w:rFonts w:ascii="Verdana" w:eastAsia="Times New Roman" w:hAnsi="Verdana" w:cs="Times New Roman"/>
      <w:sz w:val="20"/>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94E"/>
    <w:pPr>
      <w:tabs>
        <w:tab w:val="center" w:pos="4680"/>
        <w:tab w:val="right" w:pos="9360"/>
      </w:tabs>
    </w:pPr>
  </w:style>
  <w:style w:type="character" w:customStyle="1" w:styleId="HeaderChar">
    <w:name w:val="Header Char"/>
    <w:basedOn w:val="DefaultParagraphFont"/>
    <w:link w:val="Header"/>
    <w:uiPriority w:val="99"/>
    <w:rsid w:val="00E1794E"/>
    <w:rPr>
      <w:rFonts w:ascii="Verdana" w:eastAsia="Times New Roman" w:hAnsi="Verdana" w:cs="Times New Roman"/>
      <w:sz w:val="20"/>
      <w:szCs w:val="20"/>
      <w:lang w:val="es-ES_tradnl"/>
    </w:rPr>
  </w:style>
  <w:style w:type="paragraph" w:styleId="Footer">
    <w:name w:val="footer"/>
    <w:basedOn w:val="Normal"/>
    <w:link w:val="FooterChar"/>
    <w:uiPriority w:val="99"/>
    <w:unhideWhenUsed/>
    <w:rsid w:val="00E1794E"/>
    <w:pPr>
      <w:tabs>
        <w:tab w:val="center" w:pos="4680"/>
        <w:tab w:val="right" w:pos="9360"/>
      </w:tabs>
    </w:pPr>
  </w:style>
  <w:style w:type="character" w:customStyle="1" w:styleId="FooterChar">
    <w:name w:val="Footer Char"/>
    <w:basedOn w:val="DefaultParagraphFont"/>
    <w:link w:val="Footer"/>
    <w:uiPriority w:val="99"/>
    <w:rsid w:val="00E1794E"/>
    <w:rPr>
      <w:rFonts w:ascii="Verdana" w:eastAsia="Times New Roman" w:hAnsi="Verdana" w:cs="Times New Roman"/>
      <w:sz w:val="20"/>
      <w:szCs w:val="20"/>
      <w:lang w:val="es-ES_tradnl"/>
    </w:rPr>
  </w:style>
  <w:style w:type="paragraph" w:styleId="ListParagraph">
    <w:name w:val="List Paragraph"/>
    <w:aliases w:val="Footnote"/>
    <w:basedOn w:val="Normal"/>
    <w:uiPriority w:val="34"/>
    <w:qFormat/>
    <w:rsid w:val="00E1794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94E"/>
    <w:pPr>
      <w:spacing w:after="0" w:line="240" w:lineRule="auto"/>
    </w:pPr>
    <w:rPr>
      <w:rFonts w:ascii="Verdana" w:eastAsia="Times New Roman" w:hAnsi="Verdana" w:cs="Times New Roman"/>
      <w:sz w:val="20"/>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94E"/>
    <w:pPr>
      <w:tabs>
        <w:tab w:val="center" w:pos="4680"/>
        <w:tab w:val="right" w:pos="9360"/>
      </w:tabs>
    </w:pPr>
  </w:style>
  <w:style w:type="character" w:customStyle="1" w:styleId="HeaderChar">
    <w:name w:val="Header Char"/>
    <w:basedOn w:val="DefaultParagraphFont"/>
    <w:link w:val="Header"/>
    <w:uiPriority w:val="99"/>
    <w:rsid w:val="00E1794E"/>
    <w:rPr>
      <w:rFonts w:ascii="Verdana" w:eastAsia="Times New Roman" w:hAnsi="Verdana" w:cs="Times New Roman"/>
      <w:sz w:val="20"/>
      <w:szCs w:val="20"/>
      <w:lang w:val="es-ES_tradnl"/>
    </w:rPr>
  </w:style>
  <w:style w:type="paragraph" w:styleId="Footer">
    <w:name w:val="footer"/>
    <w:basedOn w:val="Normal"/>
    <w:link w:val="FooterChar"/>
    <w:uiPriority w:val="99"/>
    <w:unhideWhenUsed/>
    <w:rsid w:val="00E1794E"/>
    <w:pPr>
      <w:tabs>
        <w:tab w:val="center" w:pos="4680"/>
        <w:tab w:val="right" w:pos="9360"/>
      </w:tabs>
    </w:pPr>
  </w:style>
  <w:style w:type="character" w:customStyle="1" w:styleId="FooterChar">
    <w:name w:val="Footer Char"/>
    <w:basedOn w:val="DefaultParagraphFont"/>
    <w:link w:val="Footer"/>
    <w:uiPriority w:val="99"/>
    <w:rsid w:val="00E1794E"/>
    <w:rPr>
      <w:rFonts w:ascii="Verdana" w:eastAsia="Times New Roman" w:hAnsi="Verdana" w:cs="Times New Roman"/>
      <w:sz w:val="20"/>
      <w:szCs w:val="20"/>
      <w:lang w:val="es-ES_tradnl"/>
    </w:rPr>
  </w:style>
  <w:style w:type="paragraph" w:styleId="ListParagraph">
    <w:name w:val="List Paragraph"/>
    <w:aliases w:val="Footnote"/>
    <w:basedOn w:val="Normal"/>
    <w:uiPriority w:val="34"/>
    <w:qFormat/>
    <w:rsid w:val="00E1794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70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1079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 &lt;corteidh@corteidh.or.cr&gt;</dc:creator>
  <cp:lastModifiedBy>Corte IDH</cp:lastModifiedBy>
  <cp:revision>2</cp:revision>
  <dcterms:created xsi:type="dcterms:W3CDTF">2018-04-04T17:31:00Z</dcterms:created>
  <dcterms:modified xsi:type="dcterms:W3CDTF">2018-04-04T17:31:00Z</dcterms:modified>
</cp:coreProperties>
</file>