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9C" w:rsidRDefault="00DA129C" w:rsidP="00DA129C">
      <w:pPr>
        <w:jc w:val="center"/>
        <w:rPr>
          <w:rFonts w:ascii="Verdana" w:hAnsi="Verdana"/>
          <w:b/>
          <w:sz w:val="20"/>
          <w:szCs w:val="20"/>
          <w:u w:val="single"/>
          <w:lang w:val="es-CR"/>
        </w:rPr>
      </w:pPr>
      <w:bookmarkStart w:id="0" w:name="_GoBack"/>
      <w:bookmarkEnd w:id="0"/>
      <w:r w:rsidRPr="00F01A74">
        <w:rPr>
          <w:rFonts w:ascii="Verdana" w:hAnsi="Verdana"/>
          <w:b/>
          <w:sz w:val="20"/>
          <w:szCs w:val="20"/>
          <w:u w:val="single"/>
          <w:lang w:val="es-CR"/>
        </w:rPr>
        <w:t xml:space="preserve">Caso Ruano Torres y otros </w:t>
      </w:r>
      <w:r w:rsidRPr="00F01A74">
        <w:rPr>
          <w:rFonts w:ascii="Verdana" w:hAnsi="Verdana"/>
          <w:b/>
          <w:i/>
          <w:sz w:val="20"/>
          <w:szCs w:val="20"/>
          <w:u w:val="single"/>
          <w:lang w:val="es-CR"/>
        </w:rPr>
        <w:t>Vs.</w:t>
      </w:r>
      <w:r w:rsidRPr="00F01A74">
        <w:rPr>
          <w:rFonts w:ascii="Verdana" w:hAnsi="Verdana"/>
          <w:b/>
          <w:sz w:val="20"/>
          <w:szCs w:val="20"/>
          <w:u w:val="single"/>
          <w:lang w:val="es-CR"/>
        </w:rPr>
        <w:t xml:space="preserve"> El Salvador: reparaciones </w:t>
      </w:r>
      <w:r>
        <w:rPr>
          <w:rFonts w:ascii="Verdana" w:hAnsi="Verdana"/>
          <w:b/>
          <w:sz w:val="20"/>
          <w:szCs w:val="20"/>
          <w:u w:val="single"/>
          <w:lang w:val="es-CR"/>
        </w:rPr>
        <w:t>declaradas cumplidas</w:t>
      </w:r>
    </w:p>
    <w:p w:rsidR="00DA129C" w:rsidRPr="00DA129C" w:rsidRDefault="00DA129C" w:rsidP="00DA129C">
      <w:pPr>
        <w:pStyle w:val="ListParagraph"/>
        <w:autoSpaceDE w:val="0"/>
        <w:autoSpaceDN w:val="0"/>
        <w:adjustRightInd w:val="0"/>
        <w:spacing w:after="0" w:line="240" w:lineRule="auto"/>
        <w:ind w:left="360" w:hanging="360"/>
        <w:jc w:val="both"/>
        <w:rPr>
          <w:rFonts w:ascii="Verdana" w:eastAsia="Calibri" w:hAnsi="Verdana" w:cs="Verdana"/>
          <w:snapToGrid w:val="0"/>
          <w:sz w:val="20"/>
          <w:szCs w:val="20"/>
          <w:lang w:val="es-CR" w:eastAsia="es-ES"/>
        </w:rPr>
      </w:pPr>
    </w:p>
    <w:p w:rsidR="00DA129C" w:rsidRPr="00DA129C" w:rsidRDefault="00DA129C" w:rsidP="00DA129C">
      <w:pPr>
        <w:pStyle w:val="ListParagraph"/>
        <w:autoSpaceDE w:val="0"/>
        <w:autoSpaceDN w:val="0"/>
        <w:adjustRightInd w:val="0"/>
        <w:spacing w:after="0" w:line="240" w:lineRule="auto"/>
        <w:ind w:left="360" w:hanging="360"/>
        <w:jc w:val="both"/>
        <w:rPr>
          <w:rFonts w:ascii="Verdana" w:eastAsia="Calibri" w:hAnsi="Verdana" w:cs="Verdana"/>
          <w:snapToGrid w:val="0"/>
          <w:sz w:val="20"/>
          <w:szCs w:val="20"/>
          <w:lang w:val="es-CR" w:eastAsia="es-ES"/>
        </w:rPr>
      </w:pPr>
    </w:p>
    <w:p w:rsidR="00DA129C" w:rsidRPr="00DA129C" w:rsidRDefault="00DA129C" w:rsidP="00DA129C">
      <w:pPr>
        <w:pStyle w:val="ListParagraph"/>
        <w:numPr>
          <w:ilvl w:val="0"/>
          <w:numId w:val="1"/>
        </w:numPr>
        <w:autoSpaceDE w:val="0"/>
        <w:autoSpaceDN w:val="0"/>
        <w:adjustRightInd w:val="0"/>
        <w:spacing w:after="0" w:line="240" w:lineRule="auto"/>
        <w:jc w:val="both"/>
        <w:rPr>
          <w:rFonts w:ascii="Verdana" w:eastAsia="Calibri" w:hAnsi="Verdana" w:cs="Verdana"/>
          <w:snapToGrid w:val="0"/>
          <w:sz w:val="20"/>
          <w:szCs w:val="20"/>
          <w:lang w:val="es-CR" w:eastAsia="es-ES"/>
        </w:rPr>
      </w:pPr>
      <w:r>
        <w:rPr>
          <w:rFonts w:ascii="Verdana" w:eastAsia="Calibri" w:hAnsi="Verdana" w:cs="Verdana"/>
          <w:snapToGrid w:val="0"/>
          <w:sz w:val="20"/>
          <w:szCs w:val="20"/>
          <w:lang w:val="es-CR" w:eastAsia="es-ES"/>
        </w:rPr>
        <w:t>E</w:t>
      </w:r>
      <w:r w:rsidRPr="00DA129C">
        <w:rPr>
          <w:rFonts w:ascii="Verdana" w:eastAsia="Calibri" w:hAnsi="Verdana" w:cs="Verdana"/>
          <w:snapToGrid w:val="0"/>
          <w:sz w:val="20"/>
          <w:szCs w:val="20"/>
          <w:lang w:val="es-CR" w:eastAsia="es-ES"/>
        </w:rPr>
        <w:t>l Estado debe realizar las publicaciones indicadas en el párrafo 222 de la presente sentencia.</w:t>
      </w:r>
    </w:p>
    <w:p w:rsidR="00DA129C" w:rsidRPr="00DA129C" w:rsidRDefault="00DA129C" w:rsidP="00DA129C">
      <w:pPr>
        <w:pStyle w:val="ListParagraph"/>
        <w:autoSpaceDE w:val="0"/>
        <w:autoSpaceDN w:val="0"/>
        <w:adjustRightInd w:val="0"/>
        <w:spacing w:after="0" w:line="240" w:lineRule="auto"/>
        <w:ind w:left="360" w:hanging="360"/>
        <w:jc w:val="both"/>
        <w:rPr>
          <w:rFonts w:ascii="Verdana" w:eastAsia="Calibri" w:hAnsi="Verdana" w:cs="Verdana"/>
          <w:snapToGrid w:val="0"/>
          <w:sz w:val="20"/>
          <w:szCs w:val="20"/>
          <w:lang w:val="es-CR" w:eastAsia="es-ES"/>
        </w:rPr>
      </w:pPr>
    </w:p>
    <w:p w:rsidR="00DA129C" w:rsidRDefault="00DA129C" w:rsidP="00DA129C">
      <w:pPr>
        <w:pStyle w:val="ListParagraph"/>
        <w:numPr>
          <w:ilvl w:val="0"/>
          <w:numId w:val="1"/>
        </w:numPr>
        <w:autoSpaceDE w:val="0"/>
        <w:autoSpaceDN w:val="0"/>
        <w:adjustRightInd w:val="0"/>
        <w:spacing w:after="0" w:line="240" w:lineRule="auto"/>
        <w:jc w:val="both"/>
        <w:rPr>
          <w:rFonts w:ascii="Verdana" w:eastAsia="Calibri" w:hAnsi="Verdana" w:cs="Verdana"/>
          <w:snapToGrid w:val="0"/>
          <w:sz w:val="20"/>
          <w:szCs w:val="20"/>
          <w:lang w:val="es-CR" w:eastAsia="es-ES"/>
        </w:rPr>
      </w:pPr>
      <w:r w:rsidRPr="00DA129C">
        <w:rPr>
          <w:rFonts w:ascii="Verdana" w:eastAsia="Calibri" w:hAnsi="Verdana" w:cs="Verdana"/>
          <w:snapToGrid w:val="0"/>
          <w:sz w:val="20"/>
          <w:szCs w:val="20"/>
          <w:lang w:val="es-CR" w:eastAsia="es-ES"/>
        </w:rPr>
        <w:t>El Estado debe colocar una placa en un lugar visible de la sede de la Unidad de Defensoría Pública con el propósito de despertar la conciencia institucional para evitar la repetición de hechos como los ocurridos en el presente caso, en los términos del párrafo 225 de la presente sentencia.</w:t>
      </w:r>
    </w:p>
    <w:p w:rsidR="00DA129C" w:rsidRPr="00DA129C" w:rsidRDefault="00DA129C" w:rsidP="00DA129C">
      <w:pPr>
        <w:autoSpaceDE w:val="0"/>
        <w:autoSpaceDN w:val="0"/>
        <w:adjustRightInd w:val="0"/>
        <w:spacing w:after="0" w:line="240" w:lineRule="auto"/>
        <w:jc w:val="both"/>
        <w:rPr>
          <w:rFonts w:ascii="Verdana" w:eastAsia="Calibri" w:hAnsi="Verdana" w:cs="Verdana"/>
          <w:snapToGrid w:val="0"/>
          <w:sz w:val="20"/>
          <w:szCs w:val="20"/>
          <w:lang w:val="es-CR" w:eastAsia="es-ES"/>
        </w:rPr>
      </w:pPr>
    </w:p>
    <w:p w:rsidR="00DA129C" w:rsidRPr="00DA129C" w:rsidRDefault="00DA129C" w:rsidP="00DA129C">
      <w:pPr>
        <w:pStyle w:val="ListParagraph"/>
        <w:numPr>
          <w:ilvl w:val="0"/>
          <w:numId w:val="1"/>
        </w:numPr>
        <w:autoSpaceDE w:val="0"/>
        <w:autoSpaceDN w:val="0"/>
        <w:adjustRightInd w:val="0"/>
        <w:spacing w:after="0" w:line="240" w:lineRule="auto"/>
        <w:jc w:val="both"/>
        <w:rPr>
          <w:rFonts w:ascii="Verdana" w:eastAsia="Calibri" w:hAnsi="Verdana" w:cs="Verdana"/>
          <w:snapToGrid w:val="0"/>
          <w:sz w:val="20"/>
          <w:szCs w:val="20"/>
          <w:lang w:val="es-CR" w:eastAsia="es-ES"/>
        </w:rPr>
      </w:pPr>
      <w:r w:rsidRPr="00DA129C">
        <w:rPr>
          <w:rFonts w:ascii="Verdana" w:eastAsia="Calibri" w:hAnsi="Verdana" w:cs="Verdana"/>
          <w:snapToGrid w:val="0"/>
          <w:sz w:val="20"/>
          <w:szCs w:val="20"/>
          <w:lang w:val="es-CR" w:eastAsia="es-ES"/>
        </w:rPr>
        <w:t>El Estado debe reintegrar al Fondo de Asistencia Legal de Víctimas de la Corte Interamericana de Derechos Humanos la cantidad erogada durante la tramitación del presente caso, en los términos de lo establecido en el párrafo 259 de esta sentencia.</w:t>
      </w:r>
    </w:p>
    <w:p w:rsidR="00EA7EE6" w:rsidRPr="00DA129C" w:rsidRDefault="00EA7EE6">
      <w:pPr>
        <w:rPr>
          <w:lang w:val="es-CR"/>
        </w:rPr>
      </w:pPr>
    </w:p>
    <w:sectPr w:rsidR="00EA7EE6" w:rsidRPr="00DA129C">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494" w:rsidRDefault="00132494" w:rsidP="00DA129C">
      <w:pPr>
        <w:spacing w:after="0" w:line="240" w:lineRule="auto"/>
      </w:pPr>
      <w:r>
        <w:separator/>
      </w:r>
    </w:p>
  </w:endnote>
  <w:endnote w:type="continuationSeparator" w:id="0">
    <w:p w:rsidR="00132494" w:rsidRDefault="00132494" w:rsidP="00DA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29C" w:rsidRPr="00A950A1" w:rsidRDefault="00DA129C" w:rsidP="00DA129C">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A950A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DA129C" w:rsidRPr="00DA129C" w:rsidRDefault="00DA129C">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494" w:rsidRDefault="00132494" w:rsidP="00DA129C">
      <w:pPr>
        <w:spacing w:after="0" w:line="240" w:lineRule="auto"/>
      </w:pPr>
      <w:r>
        <w:separator/>
      </w:r>
    </w:p>
  </w:footnote>
  <w:footnote w:type="continuationSeparator" w:id="0">
    <w:p w:rsidR="00132494" w:rsidRDefault="00132494" w:rsidP="00DA1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C0A6C"/>
    <w:multiLevelType w:val="hybridMultilevel"/>
    <w:tmpl w:val="F1723E6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3C4"/>
    <w:rsid w:val="00132494"/>
    <w:rsid w:val="00393977"/>
    <w:rsid w:val="00891931"/>
    <w:rsid w:val="00D533C4"/>
    <w:rsid w:val="00DA129C"/>
    <w:rsid w:val="00EA7EE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9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29C"/>
    <w:pPr>
      <w:tabs>
        <w:tab w:val="center" w:pos="4419"/>
        <w:tab w:val="right" w:pos="8838"/>
      </w:tabs>
      <w:spacing w:after="0" w:line="240" w:lineRule="auto"/>
    </w:pPr>
  </w:style>
  <w:style w:type="character" w:customStyle="1" w:styleId="HeaderChar">
    <w:name w:val="Header Char"/>
    <w:basedOn w:val="DefaultParagraphFont"/>
    <w:link w:val="Header"/>
    <w:uiPriority w:val="99"/>
    <w:rsid w:val="00DA129C"/>
    <w:rPr>
      <w:lang w:val="en-US"/>
    </w:rPr>
  </w:style>
  <w:style w:type="paragraph" w:styleId="Footer">
    <w:name w:val="footer"/>
    <w:basedOn w:val="Normal"/>
    <w:link w:val="FooterChar"/>
    <w:uiPriority w:val="99"/>
    <w:unhideWhenUsed/>
    <w:rsid w:val="00DA129C"/>
    <w:pPr>
      <w:tabs>
        <w:tab w:val="center" w:pos="4419"/>
        <w:tab w:val="right" w:pos="8838"/>
      </w:tabs>
      <w:spacing w:after="0" w:line="240" w:lineRule="auto"/>
    </w:pPr>
  </w:style>
  <w:style w:type="character" w:customStyle="1" w:styleId="FooterChar">
    <w:name w:val="Footer Char"/>
    <w:basedOn w:val="DefaultParagraphFont"/>
    <w:link w:val="Footer"/>
    <w:uiPriority w:val="99"/>
    <w:rsid w:val="00DA129C"/>
    <w:rPr>
      <w:lang w:val="en-US"/>
    </w:rPr>
  </w:style>
  <w:style w:type="paragraph" w:styleId="ListParagraph">
    <w:name w:val="List Paragraph"/>
    <w:basedOn w:val="Normal"/>
    <w:uiPriority w:val="34"/>
    <w:qFormat/>
    <w:rsid w:val="00DA12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9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29C"/>
    <w:pPr>
      <w:tabs>
        <w:tab w:val="center" w:pos="4419"/>
        <w:tab w:val="right" w:pos="8838"/>
      </w:tabs>
      <w:spacing w:after="0" w:line="240" w:lineRule="auto"/>
    </w:pPr>
  </w:style>
  <w:style w:type="character" w:customStyle="1" w:styleId="HeaderChar">
    <w:name w:val="Header Char"/>
    <w:basedOn w:val="DefaultParagraphFont"/>
    <w:link w:val="Header"/>
    <w:uiPriority w:val="99"/>
    <w:rsid w:val="00DA129C"/>
    <w:rPr>
      <w:lang w:val="en-US"/>
    </w:rPr>
  </w:style>
  <w:style w:type="paragraph" w:styleId="Footer">
    <w:name w:val="footer"/>
    <w:basedOn w:val="Normal"/>
    <w:link w:val="FooterChar"/>
    <w:uiPriority w:val="99"/>
    <w:unhideWhenUsed/>
    <w:rsid w:val="00DA129C"/>
    <w:pPr>
      <w:tabs>
        <w:tab w:val="center" w:pos="4419"/>
        <w:tab w:val="right" w:pos="8838"/>
      </w:tabs>
      <w:spacing w:after="0" w:line="240" w:lineRule="auto"/>
    </w:pPr>
  </w:style>
  <w:style w:type="character" w:customStyle="1" w:styleId="FooterChar">
    <w:name w:val="Footer Char"/>
    <w:basedOn w:val="DefaultParagraphFont"/>
    <w:link w:val="Footer"/>
    <w:uiPriority w:val="99"/>
    <w:rsid w:val="00DA129C"/>
    <w:rPr>
      <w:lang w:val="en-US"/>
    </w:rPr>
  </w:style>
  <w:style w:type="paragraph" w:styleId="ListParagraph">
    <w:name w:val="List Paragraph"/>
    <w:basedOn w:val="Normal"/>
    <w:uiPriority w:val="34"/>
    <w:qFormat/>
    <w:rsid w:val="00DA1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2018-06-26T17:59:00Z</cp:lastPrinted>
  <dcterms:created xsi:type="dcterms:W3CDTF">2018-06-26T17:59:00Z</dcterms:created>
  <dcterms:modified xsi:type="dcterms:W3CDTF">2018-06-26T17:59:00Z</dcterms:modified>
</cp:coreProperties>
</file>