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DDC9" w14:textId="60B60549" w:rsidR="005B21EE" w:rsidRPr="003B6C00" w:rsidRDefault="009736E9" w:rsidP="007A6E3B">
      <w:pPr>
        <w:jc w:val="center"/>
        <w:rPr>
          <w:rFonts w:ascii="Verdana" w:hAnsi="Verdana"/>
          <w:b/>
          <w:sz w:val="20"/>
          <w:szCs w:val="20"/>
          <w:u w:val="single"/>
          <w:lang w:val="es-ES"/>
        </w:rPr>
      </w:pPr>
      <w:r w:rsidRPr="003B6C00">
        <w:rPr>
          <w:rFonts w:ascii="Verdana" w:eastAsia="MS Mincho" w:hAnsi="Verdana"/>
          <w:b/>
          <w:sz w:val="20"/>
          <w:szCs w:val="20"/>
          <w:u w:val="single"/>
        </w:rPr>
        <w:t xml:space="preserve">Caso Miembros de la Aldea Chichupac y comunidades vecinas del Municipio de Rabinal </w:t>
      </w:r>
      <w:r w:rsidRPr="003B6C00">
        <w:rPr>
          <w:rFonts w:ascii="Verdana" w:eastAsia="MS Mincho" w:hAnsi="Verdana"/>
          <w:b/>
          <w:i/>
          <w:sz w:val="20"/>
          <w:szCs w:val="20"/>
          <w:u w:val="single"/>
        </w:rPr>
        <w:t>Vs</w:t>
      </w:r>
      <w:r w:rsidRPr="003B6C00">
        <w:rPr>
          <w:rFonts w:ascii="Verdana" w:eastAsia="MS Mincho" w:hAnsi="Verdana"/>
          <w:b/>
          <w:sz w:val="20"/>
          <w:szCs w:val="20"/>
          <w:u w:val="single"/>
        </w:rPr>
        <w:t xml:space="preserve">. Guatemala: </w:t>
      </w:r>
      <w:r w:rsidRPr="003B6C00">
        <w:rPr>
          <w:rFonts w:ascii="Verdana" w:hAnsi="Verdana"/>
          <w:b/>
          <w:sz w:val="20"/>
          <w:szCs w:val="20"/>
          <w:u w:val="single"/>
          <w:lang w:val="es-ES"/>
        </w:rPr>
        <w:t>reparaciones declaradas cumplidas</w:t>
      </w:r>
    </w:p>
    <w:p w14:paraId="18633546" w14:textId="77777777" w:rsidR="005B21EE" w:rsidRPr="003B6C00" w:rsidRDefault="005B21EE" w:rsidP="005B21EE">
      <w:pPr>
        <w:pStyle w:val="Prrafodelista"/>
        <w:rPr>
          <w:spacing w:val="-2"/>
          <w:szCs w:val="20"/>
          <w:lang w:val="es-PR"/>
        </w:rPr>
      </w:pPr>
    </w:p>
    <w:p w14:paraId="74530625" w14:textId="77777777" w:rsidR="007A6E3B" w:rsidRPr="001374AF" w:rsidRDefault="007A6E3B" w:rsidP="007A6E3B">
      <w:pPr>
        <w:pStyle w:val="Default"/>
        <w:numPr>
          <w:ilvl w:val="0"/>
          <w:numId w:val="1"/>
        </w:numPr>
        <w:ind w:left="0" w:firstLine="0"/>
        <w:jc w:val="both"/>
        <w:rPr>
          <w:spacing w:val="-2"/>
          <w:sz w:val="20"/>
          <w:szCs w:val="20"/>
          <w:lang w:val="es-PR"/>
        </w:rPr>
      </w:pPr>
      <w:r>
        <w:rPr>
          <w:color w:val="auto"/>
          <w:spacing w:val="-2"/>
          <w:sz w:val="20"/>
          <w:szCs w:val="20"/>
          <w:lang w:val="es-PR"/>
        </w:rPr>
        <w:t>R</w:t>
      </w:r>
      <w:r w:rsidRPr="001374AF">
        <w:rPr>
          <w:color w:val="auto"/>
          <w:spacing w:val="-2"/>
          <w:sz w:val="20"/>
          <w:szCs w:val="20"/>
          <w:lang w:val="es-PR"/>
        </w:rPr>
        <w:t xml:space="preserve">ealizar las publicaciones indicadas en el párrafo 309 de la presente Sentencia. </w:t>
      </w:r>
    </w:p>
    <w:p w14:paraId="0FF2E54A" w14:textId="77777777" w:rsidR="007A6E3B" w:rsidRPr="007A6E3B" w:rsidRDefault="007A6E3B" w:rsidP="007A6E3B">
      <w:pPr>
        <w:pStyle w:val="Default"/>
        <w:jc w:val="both"/>
        <w:rPr>
          <w:spacing w:val="-2"/>
          <w:sz w:val="20"/>
          <w:szCs w:val="20"/>
          <w:lang w:val="es-PR"/>
        </w:rPr>
      </w:pPr>
    </w:p>
    <w:p w14:paraId="30FF7C52" w14:textId="3DAF7A48" w:rsidR="005B21EE" w:rsidRPr="003B6C00" w:rsidRDefault="005B21EE" w:rsidP="005B21EE">
      <w:pPr>
        <w:pStyle w:val="Default"/>
        <w:numPr>
          <w:ilvl w:val="0"/>
          <w:numId w:val="1"/>
        </w:numPr>
        <w:ind w:left="0" w:firstLine="0"/>
        <w:jc w:val="both"/>
        <w:rPr>
          <w:spacing w:val="-2"/>
          <w:sz w:val="20"/>
          <w:szCs w:val="20"/>
          <w:lang w:val="es-PR"/>
        </w:rPr>
      </w:pPr>
      <w:r w:rsidRPr="003B6C00">
        <w:rPr>
          <w:color w:val="auto"/>
          <w:spacing w:val="-2"/>
          <w:sz w:val="20"/>
          <w:szCs w:val="20"/>
          <w:lang w:val="es-PR"/>
        </w:rPr>
        <w:t>El Estado debe pagar la cantidad fijada en el párrafo 334 de la presente</w:t>
      </w:r>
      <w:r w:rsidRPr="003B6C00">
        <w:rPr>
          <w:spacing w:val="-2"/>
          <w:sz w:val="20"/>
          <w:szCs w:val="20"/>
          <w:lang w:val="es-PR"/>
        </w:rPr>
        <w:t xml:space="preserve"> </w:t>
      </w:r>
      <w:r w:rsidRPr="003B6C00">
        <w:rPr>
          <w:color w:val="auto"/>
          <w:spacing w:val="-2"/>
          <w:sz w:val="20"/>
          <w:szCs w:val="20"/>
          <w:lang w:val="es-PR"/>
        </w:rPr>
        <w:t>Sentencia,</w:t>
      </w:r>
      <w:r w:rsidRPr="007A6E3B">
        <w:rPr>
          <w:sz w:val="20"/>
          <w:szCs w:val="20"/>
          <w:lang w:val="es-CR"/>
        </w:rPr>
        <w:t xml:space="preserve"> por el reintegro de costas y gastos</w:t>
      </w:r>
      <w:r w:rsidRPr="003B6C00">
        <w:rPr>
          <w:color w:val="auto"/>
          <w:spacing w:val="-2"/>
          <w:sz w:val="20"/>
          <w:szCs w:val="20"/>
          <w:lang w:val="es-PR"/>
        </w:rPr>
        <w:t xml:space="preserve">, en los términos del referido párrafo y </w:t>
      </w:r>
      <w:r w:rsidRPr="003B6C00">
        <w:rPr>
          <w:spacing w:val="-2"/>
          <w:sz w:val="20"/>
          <w:szCs w:val="20"/>
          <w:lang w:val="es-PR"/>
        </w:rPr>
        <w:t xml:space="preserve">de los párrafos </w:t>
      </w:r>
      <w:r w:rsidRPr="003B6C00">
        <w:rPr>
          <w:color w:val="auto"/>
          <w:spacing w:val="-2"/>
          <w:sz w:val="20"/>
          <w:szCs w:val="20"/>
          <w:lang w:val="es-PR"/>
        </w:rPr>
        <w:t>331</w:t>
      </w:r>
      <w:r w:rsidRPr="003B6C00">
        <w:rPr>
          <w:spacing w:val="-2"/>
          <w:sz w:val="20"/>
          <w:szCs w:val="20"/>
          <w:lang w:val="es-PR"/>
        </w:rPr>
        <w:t xml:space="preserve"> </w:t>
      </w:r>
      <w:r w:rsidRPr="003B6C00">
        <w:rPr>
          <w:color w:val="auto"/>
          <w:spacing w:val="-2"/>
          <w:sz w:val="20"/>
          <w:szCs w:val="20"/>
          <w:lang w:val="es-PR"/>
        </w:rPr>
        <w:t xml:space="preserve">a 340 de este Fallo. </w:t>
      </w:r>
    </w:p>
    <w:p w14:paraId="545130FA" w14:textId="77777777" w:rsidR="005B21EE" w:rsidRPr="009736E9" w:rsidRDefault="005B21EE" w:rsidP="009736E9">
      <w:pPr>
        <w:jc w:val="center"/>
        <w:rPr>
          <w:rFonts w:eastAsia="MS Mincho"/>
          <w:u w:val="single"/>
        </w:rPr>
      </w:pPr>
    </w:p>
    <w:sectPr w:rsidR="005B21EE" w:rsidRPr="009736E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FE23" w14:textId="77777777" w:rsidR="00C43B16" w:rsidRDefault="00C43B16" w:rsidP="003B6C00">
      <w:pPr>
        <w:spacing w:after="0" w:line="240" w:lineRule="auto"/>
      </w:pPr>
      <w:r>
        <w:separator/>
      </w:r>
    </w:p>
  </w:endnote>
  <w:endnote w:type="continuationSeparator" w:id="0">
    <w:p w14:paraId="48734059" w14:textId="77777777" w:rsidR="00C43B16" w:rsidRDefault="00C43B16" w:rsidP="003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0341" w14:textId="77777777" w:rsidR="003B6C00" w:rsidRPr="00A950A1" w:rsidRDefault="003B6C00" w:rsidP="003B6C0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1C6D365" w14:textId="77777777" w:rsidR="003B6C00" w:rsidRDefault="003B6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C3AD" w14:textId="77777777" w:rsidR="00C43B16" w:rsidRDefault="00C43B16" w:rsidP="003B6C00">
      <w:pPr>
        <w:spacing w:after="0" w:line="240" w:lineRule="auto"/>
      </w:pPr>
      <w:r>
        <w:separator/>
      </w:r>
    </w:p>
  </w:footnote>
  <w:footnote w:type="continuationSeparator" w:id="0">
    <w:p w14:paraId="190304A5" w14:textId="77777777" w:rsidR="00C43B16" w:rsidRDefault="00C43B16" w:rsidP="003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949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9"/>
    <w:rsid w:val="003B6C00"/>
    <w:rsid w:val="005B21EE"/>
    <w:rsid w:val="006E06CD"/>
    <w:rsid w:val="007A6E3B"/>
    <w:rsid w:val="008A7C8F"/>
    <w:rsid w:val="009736E9"/>
    <w:rsid w:val="00B13E36"/>
    <w:rsid w:val="00C43B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2850"/>
  <w15:chartTrackingRefBased/>
  <w15:docId w15:val="{035BA445-6885-46E4-9E67-7AA6999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1EE"/>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basedOn w:val="Normal"/>
    <w:uiPriority w:val="34"/>
    <w:qFormat/>
    <w:rsid w:val="005B21EE"/>
    <w:pPr>
      <w:spacing w:after="0" w:line="240" w:lineRule="auto"/>
      <w:ind w:left="720"/>
      <w:contextualSpacing/>
      <w:jc w:val="both"/>
    </w:pPr>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3B6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00"/>
  </w:style>
  <w:style w:type="paragraph" w:styleId="Piedepgina">
    <w:name w:val="footer"/>
    <w:basedOn w:val="Normal"/>
    <w:link w:val="PiedepginaCar"/>
    <w:uiPriority w:val="99"/>
    <w:unhideWhenUsed/>
    <w:rsid w:val="003B6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Genesis Ugalde</cp:lastModifiedBy>
  <cp:revision>4</cp:revision>
  <dcterms:created xsi:type="dcterms:W3CDTF">2022-01-05T03:28:00Z</dcterms:created>
  <dcterms:modified xsi:type="dcterms:W3CDTF">2024-10-02T17:51:00Z</dcterms:modified>
</cp:coreProperties>
</file>