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B064" w14:textId="1517F473" w:rsidR="006D177D" w:rsidRPr="007B1FE5" w:rsidRDefault="006D177D" w:rsidP="006D177D">
      <w:pPr>
        <w:jc w:val="center"/>
        <w:rPr>
          <w:rFonts w:ascii="Verdana" w:hAnsi="Verdana"/>
          <w:b/>
          <w:sz w:val="20"/>
          <w:szCs w:val="20"/>
          <w:u w:val="single"/>
        </w:rPr>
      </w:pPr>
      <w:r w:rsidRPr="007B1FE5">
        <w:rPr>
          <w:rFonts w:ascii="Verdana" w:hAnsi="Verdana"/>
          <w:b/>
          <w:sz w:val="20"/>
          <w:szCs w:val="20"/>
          <w:u w:val="single"/>
        </w:rPr>
        <w:t xml:space="preserve">Caso </w:t>
      </w:r>
      <w:r w:rsidR="005908D6" w:rsidRPr="005908D6">
        <w:rPr>
          <w:rFonts w:ascii="Verdana" w:hAnsi="Verdana"/>
          <w:b/>
          <w:sz w:val="20"/>
          <w:szCs w:val="20"/>
          <w:u w:val="single"/>
        </w:rPr>
        <w:t>Extrabajadores del Organismo Judicial Vs. Guatemala</w:t>
      </w:r>
      <w:r w:rsidRPr="007B1FE5">
        <w:rPr>
          <w:rFonts w:ascii="Verdana" w:hAnsi="Verdana"/>
          <w:b/>
          <w:sz w:val="20"/>
          <w:szCs w:val="20"/>
          <w:u w:val="single"/>
        </w:rPr>
        <w:t xml:space="preserve">: reparaciones </w:t>
      </w:r>
      <w:r>
        <w:rPr>
          <w:rFonts w:ascii="Verdana" w:hAnsi="Verdana"/>
          <w:b/>
          <w:sz w:val="20"/>
          <w:szCs w:val="20"/>
          <w:u w:val="single"/>
        </w:rPr>
        <w:t>pendientes de cumplimiento</w:t>
      </w:r>
    </w:p>
    <w:p w14:paraId="7F6E7EF3" w14:textId="77777777" w:rsidR="005908D6" w:rsidRDefault="005908D6" w:rsidP="005908D6">
      <w:pPr>
        <w:pStyle w:val="Prrafodelista"/>
        <w:spacing w:after="160" w:line="259" w:lineRule="auto"/>
        <w:ind w:left="0"/>
        <w:jc w:val="both"/>
        <w:rPr>
          <w:rFonts w:ascii="Verdana" w:hAnsi="Verdana"/>
          <w:sz w:val="20"/>
          <w:szCs w:val="20"/>
        </w:rPr>
      </w:pPr>
    </w:p>
    <w:p w14:paraId="7291473C" w14:textId="4339A06B" w:rsidR="005908D6" w:rsidRDefault="005908D6" w:rsidP="005908D6">
      <w:pPr>
        <w:pStyle w:val="Prrafodelista"/>
        <w:numPr>
          <w:ilvl w:val="0"/>
          <w:numId w:val="3"/>
        </w:numPr>
        <w:spacing w:after="160" w:line="259" w:lineRule="auto"/>
        <w:ind w:left="0" w:firstLine="0"/>
        <w:jc w:val="both"/>
        <w:rPr>
          <w:rFonts w:ascii="Verdana" w:hAnsi="Verdana"/>
          <w:sz w:val="20"/>
          <w:szCs w:val="20"/>
        </w:rPr>
      </w:pPr>
      <w:r>
        <w:rPr>
          <w:rFonts w:ascii="Verdana" w:hAnsi="Verdana"/>
          <w:sz w:val="20"/>
          <w:szCs w:val="20"/>
        </w:rPr>
        <w:t>A</w:t>
      </w:r>
      <w:r w:rsidRPr="005908D6">
        <w:rPr>
          <w:rFonts w:ascii="Verdana" w:hAnsi="Verdana"/>
          <w:sz w:val="20"/>
          <w:szCs w:val="20"/>
        </w:rPr>
        <w:t xml:space="preserve">decuar su normativa sobre la vía recursiva, el procedimiento y la competencia judicial para la impugnación de la declaratoria de ilegalidad de una huelga, en los términos del párrafo 144 del presente Fallo. </w:t>
      </w:r>
    </w:p>
    <w:p w14:paraId="4A66B871" w14:textId="77777777" w:rsidR="005908D6" w:rsidRPr="005908D6" w:rsidRDefault="005908D6" w:rsidP="005908D6">
      <w:pPr>
        <w:pStyle w:val="Prrafodelista"/>
        <w:rPr>
          <w:rFonts w:ascii="Verdana" w:hAnsi="Verdana"/>
          <w:sz w:val="20"/>
          <w:szCs w:val="20"/>
        </w:rPr>
      </w:pPr>
    </w:p>
    <w:p w14:paraId="3CFE19AC" w14:textId="26C7DBE6" w:rsidR="00956823" w:rsidRPr="005908D6" w:rsidRDefault="005908D6" w:rsidP="005908D6">
      <w:pPr>
        <w:pStyle w:val="Prrafodelista"/>
        <w:numPr>
          <w:ilvl w:val="0"/>
          <w:numId w:val="3"/>
        </w:numPr>
        <w:spacing w:after="160" w:line="259" w:lineRule="auto"/>
        <w:ind w:left="0" w:firstLine="0"/>
        <w:jc w:val="both"/>
        <w:rPr>
          <w:rFonts w:ascii="Verdana" w:hAnsi="Verdana"/>
          <w:sz w:val="20"/>
          <w:szCs w:val="20"/>
        </w:rPr>
      </w:pPr>
      <w:r>
        <w:rPr>
          <w:rFonts w:ascii="Verdana" w:hAnsi="Verdana"/>
          <w:sz w:val="20"/>
          <w:szCs w:val="20"/>
        </w:rPr>
        <w:t>Pa</w:t>
      </w:r>
      <w:r w:rsidRPr="005908D6">
        <w:rPr>
          <w:rFonts w:ascii="Verdana" w:hAnsi="Verdana"/>
          <w:sz w:val="20"/>
          <w:szCs w:val="20"/>
        </w:rPr>
        <w:t>gar las cantidades fijadas en los párrafos 156 y 158 de la presente Sentencia por concepto de indemnización por daño material e inmaterial, en los términos de los párrafos 162 a 167 del presente Fallo</w:t>
      </w:r>
      <w:r w:rsidR="003650F6">
        <w:rPr>
          <w:rFonts w:ascii="Verdana" w:hAnsi="Verdana"/>
          <w:sz w:val="20"/>
          <w:szCs w:val="20"/>
        </w:rPr>
        <w:t>.</w:t>
      </w:r>
    </w:p>
    <w:p w14:paraId="11E1EF1D" w14:textId="77777777" w:rsidR="005908D6" w:rsidRPr="005908D6" w:rsidRDefault="005908D6">
      <w:pPr>
        <w:pStyle w:val="Prrafodelista"/>
        <w:ind w:left="1080" w:hanging="360"/>
        <w:jc w:val="both"/>
        <w:rPr>
          <w:rFonts w:ascii="Verdana" w:hAnsi="Verdana"/>
          <w:b/>
          <w:sz w:val="20"/>
          <w:szCs w:val="20"/>
          <w:lang w:val="es-ES_tradnl"/>
        </w:rPr>
      </w:pPr>
    </w:p>
    <w:sectPr w:rsidR="005908D6" w:rsidRPr="005908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864B" w14:textId="77777777" w:rsidR="007A1AD3" w:rsidRDefault="007A1AD3" w:rsidP="006D177D">
      <w:r>
        <w:separator/>
      </w:r>
    </w:p>
  </w:endnote>
  <w:endnote w:type="continuationSeparator" w:id="0">
    <w:p w14:paraId="22A741FF" w14:textId="77777777" w:rsidR="007A1AD3" w:rsidRDefault="007A1AD3" w:rsidP="006D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276" w14:textId="77777777" w:rsidR="006D177D" w:rsidRPr="007B1FE5" w:rsidRDefault="006D177D" w:rsidP="006D177D">
    <w:pPr>
      <w:jc w:val="both"/>
      <w:rPr>
        <w:rFonts w:ascii="Verdana" w:hAnsi="Verdana"/>
        <w:bCs/>
        <w:sz w:val="16"/>
        <w:szCs w:val="16"/>
        <w:lang w:val="es-MX"/>
      </w:rPr>
    </w:pPr>
    <w:r w:rsidRPr="007B1FE5">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323D6C1" w14:textId="77777777" w:rsidR="006D177D" w:rsidRPr="006D177D" w:rsidRDefault="006D177D">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AD61" w14:textId="77777777" w:rsidR="007A1AD3" w:rsidRDefault="007A1AD3" w:rsidP="006D177D">
      <w:r>
        <w:separator/>
      </w:r>
    </w:p>
  </w:footnote>
  <w:footnote w:type="continuationSeparator" w:id="0">
    <w:p w14:paraId="014946D8" w14:textId="77777777" w:rsidR="007A1AD3" w:rsidRDefault="007A1AD3" w:rsidP="006D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768745569"/>
      <w:docPartObj>
        <w:docPartGallery w:val="Page Numbers (Top of Page)"/>
        <w:docPartUnique/>
      </w:docPartObj>
    </w:sdtPr>
    <w:sdtEndPr>
      <w:rPr>
        <w:noProof/>
      </w:rPr>
    </w:sdtEndPr>
    <w:sdtContent>
      <w:p w14:paraId="26E45431" w14:textId="77777777" w:rsidR="006D177D" w:rsidRPr="006D177D" w:rsidRDefault="006D177D">
        <w:pPr>
          <w:pStyle w:val="Encabezado"/>
          <w:jc w:val="right"/>
          <w:rPr>
            <w:rFonts w:ascii="Verdana" w:hAnsi="Verdana"/>
            <w:sz w:val="20"/>
            <w:szCs w:val="20"/>
          </w:rPr>
        </w:pPr>
        <w:r w:rsidRPr="006D177D">
          <w:rPr>
            <w:rFonts w:ascii="Verdana" w:hAnsi="Verdana"/>
            <w:sz w:val="20"/>
            <w:szCs w:val="20"/>
          </w:rPr>
          <w:fldChar w:fldCharType="begin"/>
        </w:r>
        <w:r w:rsidRPr="006D177D">
          <w:rPr>
            <w:rFonts w:ascii="Verdana" w:hAnsi="Verdana"/>
            <w:sz w:val="20"/>
            <w:szCs w:val="20"/>
          </w:rPr>
          <w:instrText xml:space="preserve"> PAGE   \* MERGEFORMAT </w:instrText>
        </w:r>
        <w:r w:rsidRPr="006D177D">
          <w:rPr>
            <w:rFonts w:ascii="Verdana" w:hAnsi="Verdana"/>
            <w:sz w:val="20"/>
            <w:szCs w:val="20"/>
          </w:rPr>
          <w:fldChar w:fldCharType="separate"/>
        </w:r>
        <w:r w:rsidR="00D7762C">
          <w:rPr>
            <w:rFonts w:ascii="Verdana" w:hAnsi="Verdana"/>
            <w:noProof/>
            <w:sz w:val="20"/>
            <w:szCs w:val="20"/>
          </w:rPr>
          <w:t>2</w:t>
        </w:r>
        <w:r w:rsidRPr="006D177D">
          <w:rPr>
            <w:rFonts w:ascii="Verdana" w:hAnsi="Verdana"/>
            <w:noProof/>
            <w:sz w:val="20"/>
            <w:szCs w:val="20"/>
          </w:rPr>
          <w:fldChar w:fldCharType="end"/>
        </w:r>
      </w:p>
    </w:sdtContent>
  </w:sdt>
  <w:p w14:paraId="207EA96E" w14:textId="77777777" w:rsidR="006D177D" w:rsidRPr="006D177D" w:rsidRDefault="006D177D">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4B87"/>
    <w:multiLevelType w:val="hybridMultilevel"/>
    <w:tmpl w:val="B38EDE16"/>
    <w:lvl w:ilvl="0" w:tplc="75E08F56">
      <w:start w:val="1"/>
      <w:numFmt w:val="decimal"/>
      <w:lvlText w:val="%1."/>
      <w:lvlJc w:val="left"/>
      <w:pPr>
        <w:ind w:left="1440" w:hanging="360"/>
      </w:pPr>
      <w:rPr>
        <w:b w:val="0"/>
        <w:bCs/>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60EA46A4"/>
    <w:multiLevelType w:val="hybridMultilevel"/>
    <w:tmpl w:val="78A61C7E"/>
    <w:lvl w:ilvl="0" w:tplc="75E08F56">
      <w:start w:val="1"/>
      <w:numFmt w:val="decimal"/>
      <w:lvlText w:val="%1."/>
      <w:lvlJc w:val="left"/>
      <w:pPr>
        <w:ind w:left="144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E8B7A7B"/>
    <w:multiLevelType w:val="hybridMultilevel"/>
    <w:tmpl w:val="086C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420241">
    <w:abstractNumId w:val="2"/>
  </w:num>
  <w:num w:numId="2" w16cid:durableId="2006934411">
    <w:abstractNumId w:val="0"/>
  </w:num>
  <w:num w:numId="3" w16cid:durableId="127778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7D"/>
    <w:rsid w:val="00090CFB"/>
    <w:rsid w:val="003650F6"/>
    <w:rsid w:val="00371B42"/>
    <w:rsid w:val="00373467"/>
    <w:rsid w:val="00373699"/>
    <w:rsid w:val="003A7E5E"/>
    <w:rsid w:val="005908D6"/>
    <w:rsid w:val="006D177D"/>
    <w:rsid w:val="007A1AD3"/>
    <w:rsid w:val="00956823"/>
    <w:rsid w:val="009832C0"/>
    <w:rsid w:val="00A75B4D"/>
    <w:rsid w:val="00A80DA2"/>
    <w:rsid w:val="00AB6154"/>
    <w:rsid w:val="00CB0C1A"/>
    <w:rsid w:val="00D139A2"/>
    <w:rsid w:val="00D15085"/>
    <w:rsid w:val="00D7762C"/>
    <w:rsid w:val="00E405C3"/>
    <w:rsid w:val="00E55DEB"/>
    <w:rsid w:val="00E9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9564"/>
  <w15:docId w15:val="{2DBF38BA-BEC4-4757-A587-7869DAF8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77D"/>
    <w:pPr>
      <w:tabs>
        <w:tab w:val="center" w:pos="4680"/>
        <w:tab w:val="right" w:pos="9360"/>
      </w:tabs>
    </w:pPr>
  </w:style>
  <w:style w:type="character" w:customStyle="1" w:styleId="EncabezadoCar">
    <w:name w:val="Encabezado Car"/>
    <w:basedOn w:val="Fuentedeprrafopredeter"/>
    <w:link w:val="Encabezado"/>
    <w:uiPriority w:val="99"/>
    <w:rsid w:val="006D177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D177D"/>
    <w:pPr>
      <w:tabs>
        <w:tab w:val="center" w:pos="4680"/>
        <w:tab w:val="right" w:pos="9360"/>
      </w:tabs>
    </w:pPr>
  </w:style>
  <w:style w:type="character" w:customStyle="1" w:styleId="PiedepginaCar">
    <w:name w:val="Pie de página Car"/>
    <w:basedOn w:val="Fuentedeprrafopredeter"/>
    <w:link w:val="Piedepgina"/>
    <w:uiPriority w:val="99"/>
    <w:rsid w:val="006D177D"/>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6D177D"/>
    <w:pPr>
      <w:spacing w:line="360" w:lineRule="atLeast"/>
      <w:ind w:left="720"/>
      <w:jc w:val="both"/>
    </w:pPr>
    <w:rPr>
      <w:rFonts w:ascii="Verdana" w:hAnsi="Verdana"/>
      <w:sz w:val="20"/>
      <w:szCs w:val="20"/>
      <w:u w:val="single"/>
      <w:lang w:val="es-ES_tradnl"/>
    </w:rPr>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6D177D"/>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34"/>
    <w:rsid w:val="005908D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447</Characters>
  <Application>Microsoft Office Word</Application>
  <DocSecurity>0</DocSecurity>
  <Lines>14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4</cp:revision>
  <dcterms:created xsi:type="dcterms:W3CDTF">2022-06-06T23:30:00Z</dcterms:created>
  <dcterms:modified xsi:type="dcterms:W3CDTF">2024-01-07T23:58:00Z</dcterms:modified>
</cp:coreProperties>
</file>