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09" w:rsidRPr="001B1924" w:rsidRDefault="00813C09" w:rsidP="00813C09">
      <w:pPr>
        <w:pStyle w:val="Heading4"/>
        <w:widowControl w:val="0"/>
        <w:rPr>
          <w:rFonts w:ascii="Verdana" w:hAnsi="Verdana"/>
          <w:smallCaps w:val="0"/>
          <w:sz w:val="20"/>
          <w:u w:val="single"/>
        </w:rPr>
      </w:pPr>
      <w:r w:rsidRPr="001B1924">
        <w:rPr>
          <w:rFonts w:ascii="Verdana" w:hAnsi="Verdana"/>
          <w:smallCaps w:val="0"/>
          <w:sz w:val="20"/>
          <w:u w:val="single"/>
        </w:rPr>
        <w:t xml:space="preserve">Caso Molina </w:t>
      </w:r>
      <w:proofErr w:type="spellStart"/>
      <w:r w:rsidRPr="001B1924">
        <w:rPr>
          <w:rFonts w:ascii="Verdana" w:hAnsi="Verdana"/>
          <w:smallCaps w:val="0"/>
          <w:sz w:val="20"/>
          <w:u w:val="single"/>
        </w:rPr>
        <w:t>Theissen</w:t>
      </w:r>
      <w:proofErr w:type="spellEnd"/>
      <w:r w:rsidRPr="001B1924">
        <w:rPr>
          <w:rFonts w:ascii="Verdana" w:hAnsi="Verdana"/>
          <w:smallCaps w:val="0"/>
          <w:sz w:val="20"/>
          <w:u w:val="single"/>
        </w:rPr>
        <w:t xml:space="preserve"> </w:t>
      </w:r>
      <w:r w:rsidRPr="001B1924">
        <w:rPr>
          <w:rFonts w:ascii="Verdana" w:hAnsi="Verdana"/>
          <w:i/>
          <w:smallCaps w:val="0"/>
          <w:sz w:val="20"/>
          <w:u w:val="single"/>
        </w:rPr>
        <w:t>Vs</w:t>
      </w:r>
      <w:r w:rsidRPr="001B1924">
        <w:rPr>
          <w:rFonts w:ascii="Verdana" w:hAnsi="Verdana"/>
          <w:b w:val="0"/>
          <w:i/>
          <w:smallCaps w:val="0"/>
          <w:sz w:val="20"/>
          <w:u w:val="single"/>
        </w:rPr>
        <w:t>.</w:t>
      </w:r>
      <w:r w:rsidRPr="001B1924">
        <w:rPr>
          <w:rFonts w:ascii="Verdana" w:hAnsi="Verdana"/>
          <w:i/>
          <w:smallCaps w:val="0"/>
          <w:sz w:val="20"/>
          <w:u w:val="single"/>
        </w:rPr>
        <w:t xml:space="preserve"> </w:t>
      </w:r>
      <w:r w:rsidRPr="001B1924">
        <w:rPr>
          <w:rFonts w:ascii="Verdana" w:hAnsi="Verdana"/>
          <w:smallCaps w:val="0"/>
          <w:sz w:val="20"/>
          <w:u w:val="single"/>
        </w:rPr>
        <w:t xml:space="preserve">Guatemala: reparaciones </w:t>
      </w:r>
      <w:r>
        <w:rPr>
          <w:rFonts w:ascii="Verdana" w:hAnsi="Verdana"/>
          <w:smallCaps w:val="0"/>
          <w:sz w:val="20"/>
          <w:u w:val="single"/>
        </w:rPr>
        <w:t>pendientes de cumplimiento</w:t>
      </w:r>
    </w:p>
    <w:p w:rsidR="00F92C09" w:rsidRDefault="00F92C09" w:rsidP="00813C09">
      <w:pPr>
        <w:pStyle w:val="BodyTextIndent1"/>
        <w:widowControl w:val="0"/>
        <w:rPr>
          <w:rFonts w:asciiTheme="minorHAnsi" w:eastAsiaTheme="minorHAnsi" w:hAnsiTheme="minorHAnsi" w:cstheme="minorBidi"/>
          <w:sz w:val="22"/>
          <w:szCs w:val="22"/>
          <w:lang w:eastAsia="en-US"/>
        </w:rPr>
      </w:pPr>
    </w:p>
    <w:p w:rsidR="00F92C09" w:rsidRDefault="00F92C09" w:rsidP="00813C09">
      <w:pPr>
        <w:pStyle w:val="BodyTextIndent1"/>
        <w:widowControl w:val="0"/>
        <w:rPr>
          <w:rFonts w:asciiTheme="minorHAnsi" w:eastAsiaTheme="minorHAnsi" w:hAnsiTheme="minorHAnsi" w:cstheme="minorBidi"/>
          <w:sz w:val="22"/>
          <w:szCs w:val="22"/>
          <w:lang w:eastAsia="en-US"/>
        </w:rPr>
      </w:pPr>
    </w:p>
    <w:p w:rsidR="00F92C09" w:rsidRPr="00F92C09" w:rsidRDefault="00F92C09" w:rsidP="00F92C09">
      <w:pPr>
        <w:pStyle w:val="BodyTextIndent1"/>
        <w:widowControl w:val="0"/>
        <w:numPr>
          <w:ilvl w:val="0"/>
          <w:numId w:val="1"/>
        </w:numPr>
        <w:ind w:left="360"/>
        <w:rPr>
          <w:rFonts w:ascii="Verdana" w:hAnsi="Verdana"/>
          <w:sz w:val="20"/>
        </w:rPr>
      </w:pPr>
      <w:r w:rsidRPr="00F92C09">
        <w:rPr>
          <w:rFonts w:ascii="Verdana" w:hAnsi="Verdana"/>
          <w:sz w:val="20"/>
        </w:rPr>
        <w:t>L</w:t>
      </w:r>
      <w:r w:rsidR="00813C09" w:rsidRPr="00F92C09">
        <w:rPr>
          <w:rFonts w:ascii="Verdana" w:hAnsi="Verdana"/>
          <w:sz w:val="20"/>
        </w:rPr>
        <w:t xml:space="preserve">ocalizar y hacer entrega de los restos mortales de Marco Antonio Molina </w:t>
      </w:r>
      <w:proofErr w:type="spellStart"/>
      <w:r w:rsidR="00813C09" w:rsidRPr="00F92C09">
        <w:rPr>
          <w:rFonts w:ascii="Verdana" w:hAnsi="Verdana"/>
          <w:sz w:val="20"/>
        </w:rPr>
        <w:t>Theissen</w:t>
      </w:r>
      <w:proofErr w:type="spellEnd"/>
      <w:r w:rsidR="00813C09" w:rsidRPr="00F92C09">
        <w:rPr>
          <w:rFonts w:ascii="Verdana" w:hAnsi="Verdana"/>
          <w:sz w:val="20"/>
        </w:rPr>
        <w:t xml:space="preserve"> a sus familiares, en los términos de los párrafos 8</w:t>
      </w:r>
      <w:r w:rsidRPr="00F92C09">
        <w:rPr>
          <w:rFonts w:ascii="Verdana" w:hAnsi="Verdana"/>
          <w:sz w:val="20"/>
        </w:rPr>
        <w:t>5 y 98 de la presente Sentencia.</w:t>
      </w:r>
    </w:p>
    <w:p w:rsidR="00F92C09" w:rsidRPr="00F92C09" w:rsidRDefault="00F92C09" w:rsidP="00F92C09">
      <w:pPr>
        <w:pStyle w:val="BodyTextIndent1"/>
        <w:widowControl w:val="0"/>
        <w:ind w:left="360" w:hanging="360"/>
        <w:rPr>
          <w:rFonts w:ascii="Verdana" w:hAnsi="Verdana"/>
          <w:sz w:val="20"/>
        </w:rPr>
      </w:pPr>
    </w:p>
    <w:p w:rsidR="00F92C09" w:rsidRPr="00F92C09" w:rsidRDefault="00F92C09" w:rsidP="00F92C09">
      <w:pPr>
        <w:pStyle w:val="BodyTextIndent1"/>
        <w:widowControl w:val="0"/>
        <w:numPr>
          <w:ilvl w:val="0"/>
          <w:numId w:val="1"/>
        </w:numPr>
        <w:ind w:left="360"/>
        <w:rPr>
          <w:rFonts w:ascii="Verdana" w:hAnsi="Verdana"/>
          <w:sz w:val="20"/>
        </w:rPr>
      </w:pPr>
      <w:r w:rsidRPr="00F92C09">
        <w:rPr>
          <w:rFonts w:ascii="Verdana" w:hAnsi="Verdana"/>
          <w:sz w:val="20"/>
        </w:rPr>
        <w:t>I</w:t>
      </w:r>
      <w:r w:rsidR="00813C09" w:rsidRPr="00F92C09">
        <w:rPr>
          <w:rFonts w:ascii="Verdana" w:hAnsi="Verdana"/>
          <w:sz w:val="20"/>
        </w:rPr>
        <w:t xml:space="preserve">nvestigar efectivamente los hechos del presente caso, con el fin de identificar, juzgar y sancionar a los autores materiales e intelectuales de la desaparición forzada de Marco Antonio Molina </w:t>
      </w:r>
      <w:proofErr w:type="spellStart"/>
      <w:r w:rsidR="00813C09" w:rsidRPr="00F92C09">
        <w:rPr>
          <w:rFonts w:ascii="Verdana" w:hAnsi="Verdana"/>
          <w:sz w:val="20"/>
        </w:rPr>
        <w:t>Theissen</w:t>
      </w:r>
      <w:proofErr w:type="spellEnd"/>
      <w:r w:rsidR="00813C09" w:rsidRPr="00F92C09">
        <w:rPr>
          <w:rFonts w:ascii="Verdana" w:hAnsi="Verdana"/>
          <w:sz w:val="20"/>
        </w:rPr>
        <w:t xml:space="preserve"> y el resultado de este proceso debe ser públicamente divulgado, en los términos de los párrafos </w:t>
      </w:r>
      <w:smartTag w:uri="urn:schemas-microsoft-com:office:smarttags" w:element="metricconverter">
        <w:smartTagPr>
          <w:attr w:name="ProductID" w:val="78 a"/>
        </w:smartTagPr>
        <w:r w:rsidR="00813C09" w:rsidRPr="00F92C09">
          <w:rPr>
            <w:rFonts w:ascii="Verdana" w:hAnsi="Verdana"/>
            <w:sz w:val="20"/>
          </w:rPr>
          <w:t>78 a</w:t>
        </w:r>
      </w:smartTag>
      <w:r w:rsidR="00813C09" w:rsidRPr="00F92C09">
        <w:rPr>
          <w:rFonts w:ascii="Verdana" w:hAnsi="Verdana"/>
          <w:sz w:val="20"/>
        </w:rPr>
        <w:t xml:space="preserve"> 84 y 98 de la presente Sentencia</w:t>
      </w:r>
      <w:r w:rsidRPr="00F92C09">
        <w:rPr>
          <w:rFonts w:ascii="Verdana" w:hAnsi="Verdana"/>
          <w:sz w:val="20"/>
        </w:rPr>
        <w:t>.</w:t>
      </w:r>
    </w:p>
    <w:p w:rsidR="00F92C09" w:rsidRPr="00F92C09" w:rsidRDefault="00F92C09" w:rsidP="00F92C09">
      <w:pPr>
        <w:pStyle w:val="BodyTextIndent1"/>
        <w:widowControl w:val="0"/>
        <w:ind w:left="360" w:hanging="360"/>
        <w:rPr>
          <w:rFonts w:ascii="Verdana" w:hAnsi="Verdana"/>
          <w:sz w:val="20"/>
        </w:rPr>
      </w:pPr>
    </w:p>
    <w:p w:rsidR="00F92C09" w:rsidRPr="00F92C09" w:rsidRDefault="00F92C09" w:rsidP="00F92C09">
      <w:pPr>
        <w:pStyle w:val="BodyTextIndent1"/>
        <w:widowControl w:val="0"/>
        <w:numPr>
          <w:ilvl w:val="0"/>
          <w:numId w:val="1"/>
        </w:numPr>
        <w:ind w:left="360"/>
        <w:rPr>
          <w:rFonts w:ascii="Verdana" w:hAnsi="Verdana"/>
          <w:sz w:val="20"/>
        </w:rPr>
      </w:pPr>
      <w:r w:rsidRPr="00F92C09">
        <w:rPr>
          <w:rFonts w:ascii="Verdana" w:hAnsi="Verdana"/>
          <w:sz w:val="20"/>
        </w:rPr>
        <w:t>C</w:t>
      </w:r>
      <w:r w:rsidR="00813C09" w:rsidRPr="00F92C09">
        <w:rPr>
          <w:rFonts w:ascii="Verdana" w:hAnsi="Verdana"/>
          <w:sz w:val="20"/>
        </w:rPr>
        <w:t>rear un procedimiento expedito que permita obtener la declaración de ausencia y presunción de muerte por desaparición forzada, en los términos de los párrafos 91.a</w:t>
      </w:r>
      <w:r w:rsidRPr="00F92C09">
        <w:rPr>
          <w:rFonts w:ascii="Verdana" w:hAnsi="Verdana"/>
          <w:sz w:val="20"/>
        </w:rPr>
        <w:t>) y 98 de la presente Sentencia.</w:t>
      </w:r>
    </w:p>
    <w:p w:rsidR="00F92C09" w:rsidRPr="00F92C09" w:rsidRDefault="00F92C09" w:rsidP="00F92C09">
      <w:pPr>
        <w:pStyle w:val="ListParagraph"/>
        <w:spacing w:after="0" w:line="240" w:lineRule="auto"/>
        <w:ind w:left="360" w:hanging="360"/>
        <w:rPr>
          <w:rFonts w:ascii="Verdana" w:hAnsi="Verdana"/>
          <w:sz w:val="20"/>
          <w:szCs w:val="20"/>
          <w:lang w:val="es-MX"/>
        </w:rPr>
      </w:pPr>
    </w:p>
    <w:p w:rsidR="00813C09" w:rsidRPr="00F92C09" w:rsidRDefault="00F92C09" w:rsidP="00F92C09">
      <w:pPr>
        <w:pStyle w:val="BodyTextIndent1"/>
        <w:widowControl w:val="0"/>
        <w:numPr>
          <w:ilvl w:val="0"/>
          <w:numId w:val="1"/>
        </w:numPr>
        <w:ind w:left="360"/>
        <w:rPr>
          <w:rFonts w:ascii="Verdana" w:hAnsi="Verdana"/>
          <w:sz w:val="20"/>
        </w:rPr>
      </w:pPr>
      <w:r w:rsidRPr="00F92C09">
        <w:rPr>
          <w:rFonts w:ascii="Verdana" w:hAnsi="Verdana"/>
          <w:sz w:val="20"/>
        </w:rPr>
        <w:t>A</w:t>
      </w:r>
      <w:r w:rsidR="00813C09" w:rsidRPr="00F92C09">
        <w:rPr>
          <w:rFonts w:ascii="Verdana" w:hAnsi="Verdana"/>
          <w:sz w:val="20"/>
        </w:rPr>
        <w:t>doptar las medidas legislativas, administrativas y de cualquier otra índole que sean necesarias para crear un sistema de información genética, en los términos de los párrafos 91.b</w:t>
      </w:r>
      <w:r w:rsidRPr="00F92C09">
        <w:rPr>
          <w:rFonts w:ascii="Verdana" w:hAnsi="Verdana"/>
          <w:sz w:val="20"/>
        </w:rPr>
        <w:t>) y 98 de la presente Sentencia.</w:t>
      </w:r>
    </w:p>
    <w:p w:rsidR="00813C09" w:rsidRPr="00813C09" w:rsidRDefault="00813C09">
      <w:pPr>
        <w:rPr>
          <w:lang w:val="es-ES"/>
        </w:rPr>
      </w:pPr>
      <w:bookmarkStart w:id="0" w:name="_GoBack"/>
      <w:bookmarkEnd w:id="0"/>
    </w:p>
    <w:sectPr w:rsidR="00813C09" w:rsidRPr="00813C0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C09" w:rsidRDefault="00813C09" w:rsidP="00813C09">
      <w:pPr>
        <w:spacing w:after="0" w:line="240" w:lineRule="auto"/>
      </w:pPr>
      <w:r>
        <w:separator/>
      </w:r>
    </w:p>
  </w:endnote>
  <w:endnote w:type="continuationSeparator" w:id="0">
    <w:p w:rsidR="00813C09" w:rsidRDefault="00813C09" w:rsidP="0081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09" w:rsidRPr="00A950A1" w:rsidRDefault="00813C09" w:rsidP="00813C09">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813C09" w:rsidRPr="00813C09" w:rsidRDefault="00813C09">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C09" w:rsidRDefault="00813C09" w:rsidP="00813C09">
      <w:pPr>
        <w:spacing w:after="0" w:line="240" w:lineRule="auto"/>
      </w:pPr>
      <w:r>
        <w:separator/>
      </w:r>
    </w:p>
  </w:footnote>
  <w:footnote w:type="continuationSeparator" w:id="0">
    <w:p w:rsidR="00813C09" w:rsidRDefault="00813C09" w:rsidP="00813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59254"/>
      <w:docPartObj>
        <w:docPartGallery w:val="Page Numbers (Top of Page)"/>
        <w:docPartUnique/>
      </w:docPartObj>
    </w:sdtPr>
    <w:sdtEndPr>
      <w:rPr>
        <w:rFonts w:ascii="Verdana" w:hAnsi="Verdana"/>
        <w:noProof/>
        <w:sz w:val="20"/>
        <w:szCs w:val="20"/>
      </w:rPr>
    </w:sdtEndPr>
    <w:sdtContent>
      <w:p w:rsidR="00813C09" w:rsidRPr="00813C09" w:rsidRDefault="00813C09">
        <w:pPr>
          <w:pStyle w:val="Header"/>
          <w:jc w:val="right"/>
          <w:rPr>
            <w:rFonts w:ascii="Verdana" w:hAnsi="Verdana"/>
            <w:sz w:val="20"/>
            <w:szCs w:val="20"/>
          </w:rPr>
        </w:pPr>
        <w:r w:rsidRPr="00813C09">
          <w:rPr>
            <w:rFonts w:ascii="Verdana" w:hAnsi="Verdana"/>
            <w:sz w:val="20"/>
            <w:szCs w:val="20"/>
          </w:rPr>
          <w:fldChar w:fldCharType="begin"/>
        </w:r>
        <w:r w:rsidRPr="00813C09">
          <w:rPr>
            <w:rFonts w:ascii="Verdana" w:hAnsi="Verdana"/>
            <w:sz w:val="20"/>
            <w:szCs w:val="20"/>
          </w:rPr>
          <w:instrText xml:space="preserve"> PAGE   \* MERGEFORMAT </w:instrText>
        </w:r>
        <w:r w:rsidRPr="00813C09">
          <w:rPr>
            <w:rFonts w:ascii="Verdana" w:hAnsi="Verdana"/>
            <w:sz w:val="20"/>
            <w:szCs w:val="20"/>
          </w:rPr>
          <w:fldChar w:fldCharType="separate"/>
        </w:r>
        <w:r w:rsidR="00F92C09">
          <w:rPr>
            <w:rFonts w:ascii="Verdana" w:hAnsi="Verdana"/>
            <w:noProof/>
            <w:sz w:val="20"/>
            <w:szCs w:val="20"/>
          </w:rPr>
          <w:t>1</w:t>
        </w:r>
        <w:r w:rsidRPr="00813C09">
          <w:rPr>
            <w:rFonts w:ascii="Verdana" w:hAnsi="Verdana"/>
            <w:noProof/>
            <w:sz w:val="20"/>
            <w:szCs w:val="20"/>
          </w:rPr>
          <w:fldChar w:fldCharType="end"/>
        </w:r>
      </w:p>
    </w:sdtContent>
  </w:sdt>
  <w:p w:rsidR="00813C09" w:rsidRDefault="00813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6423B"/>
    <w:multiLevelType w:val="hybridMultilevel"/>
    <w:tmpl w:val="646284D2"/>
    <w:lvl w:ilvl="0" w:tplc="B376439E">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09"/>
    <w:rsid w:val="003A7E5E"/>
    <w:rsid w:val="00813C09"/>
    <w:rsid w:val="009832C0"/>
    <w:rsid w:val="00F9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813C09"/>
    <w:pPr>
      <w:keepNext/>
      <w:spacing w:after="0" w:line="240" w:lineRule="auto"/>
      <w:ind w:right="6"/>
      <w:jc w:val="center"/>
      <w:outlineLvl w:val="3"/>
    </w:pPr>
    <w:rPr>
      <w:rFonts w:ascii="Garamond" w:eastAsia="Times New Roman" w:hAnsi="Garamond" w:cs="Times New Roman"/>
      <w:b/>
      <w:smallCaps/>
      <w:sz w:val="24"/>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13C09"/>
    <w:rPr>
      <w:rFonts w:ascii="Garamond" w:eastAsia="Times New Roman" w:hAnsi="Garamond" w:cs="Times New Roman"/>
      <w:b/>
      <w:smallCaps/>
      <w:sz w:val="24"/>
      <w:szCs w:val="20"/>
      <w:lang w:val="es-ES" w:eastAsia="es-ES"/>
    </w:rPr>
  </w:style>
  <w:style w:type="paragraph" w:styleId="Header">
    <w:name w:val="header"/>
    <w:basedOn w:val="Normal"/>
    <w:link w:val="HeaderChar"/>
    <w:uiPriority w:val="99"/>
    <w:unhideWhenUsed/>
    <w:rsid w:val="0081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C09"/>
  </w:style>
  <w:style w:type="paragraph" w:styleId="Footer">
    <w:name w:val="footer"/>
    <w:basedOn w:val="Normal"/>
    <w:link w:val="FooterChar"/>
    <w:uiPriority w:val="99"/>
    <w:unhideWhenUsed/>
    <w:rsid w:val="0081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C09"/>
  </w:style>
  <w:style w:type="paragraph" w:customStyle="1" w:styleId="BodyText22">
    <w:name w:val="Body Text 22"/>
    <w:basedOn w:val="Normal"/>
    <w:rsid w:val="00813C09"/>
    <w:pPr>
      <w:spacing w:after="0" w:line="240" w:lineRule="auto"/>
      <w:jc w:val="both"/>
    </w:pPr>
    <w:rPr>
      <w:rFonts w:ascii="Times New Roman" w:eastAsia="Times New Roman" w:hAnsi="Times New Roman" w:cs="Times New Roman"/>
      <w:sz w:val="24"/>
      <w:szCs w:val="20"/>
      <w:lang w:val="es-ES" w:eastAsia="es-ES"/>
    </w:rPr>
  </w:style>
  <w:style w:type="paragraph" w:customStyle="1" w:styleId="BodyTextIndent1">
    <w:name w:val="Body Text Indent1"/>
    <w:basedOn w:val="Normal"/>
    <w:rsid w:val="00813C09"/>
    <w:pPr>
      <w:spacing w:after="0" w:line="240" w:lineRule="auto"/>
      <w:jc w:val="both"/>
    </w:pPr>
    <w:rPr>
      <w:rFonts w:ascii="Times New Roman" w:eastAsia="Times New Roman" w:hAnsi="Times New Roman" w:cs="Times New Roman"/>
      <w:sz w:val="24"/>
      <w:szCs w:val="20"/>
      <w:lang w:val="es-ES" w:eastAsia="es-ES"/>
    </w:rPr>
  </w:style>
  <w:style w:type="paragraph" w:styleId="ListParagraph">
    <w:name w:val="List Paragraph"/>
    <w:basedOn w:val="Normal"/>
    <w:uiPriority w:val="34"/>
    <w:qFormat/>
    <w:rsid w:val="00F92C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813C09"/>
    <w:pPr>
      <w:keepNext/>
      <w:spacing w:after="0" w:line="240" w:lineRule="auto"/>
      <w:ind w:right="6"/>
      <w:jc w:val="center"/>
      <w:outlineLvl w:val="3"/>
    </w:pPr>
    <w:rPr>
      <w:rFonts w:ascii="Garamond" w:eastAsia="Times New Roman" w:hAnsi="Garamond" w:cs="Times New Roman"/>
      <w:b/>
      <w:smallCaps/>
      <w:sz w:val="24"/>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13C09"/>
    <w:rPr>
      <w:rFonts w:ascii="Garamond" w:eastAsia="Times New Roman" w:hAnsi="Garamond" w:cs="Times New Roman"/>
      <w:b/>
      <w:smallCaps/>
      <w:sz w:val="24"/>
      <w:szCs w:val="20"/>
      <w:lang w:val="es-ES" w:eastAsia="es-ES"/>
    </w:rPr>
  </w:style>
  <w:style w:type="paragraph" w:styleId="Header">
    <w:name w:val="header"/>
    <w:basedOn w:val="Normal"/>
    <w:link w:val="HeaderChar"/>
    <w:uiPriority w:val="99"/>
    <w:unhideWhenUsed/>
    <w:rsid w:val="0081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C09"/>
  </w:style>
  <w:style w:type="paragraph" w:styleId="Footer">
    <w:name w:val="footer"/>
    <w:basedOn w:val="Normal"/>
    <w:link w:val="FooterChar"/>
    <w:uiPriority w:val="99"/>
    <w:unhideWhenUsed/>
    <w:rsid w:val="0081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C09"/>
  </w:style>
  <w:style w:type="paragraph" w:customStyle="1" w:styleId="BodyText22">
    <w:name w:val="Body Text 22"/>
    <w:basedOn w:val="Normal"/>
    <w:rsid w:val="00813C09"/>
    <w:pPr>
      <w:spacing w:after="0" w:line="240" w:lineRule="auto"/>
      <w:jc w:val="both"/>
    </w:pPr>
    <w:rPr>
      <w:rFonts w:ascii="Times New Roman" w:eastAsia="Times New Roman" w:hAnsi="Times New Roman" w:cs="Times New Roman"/>
      <w:sz w:val="24"/>
      <w:szCs w:val="20"/>
      <w:lang w:val="es-ES" w:eastAsia="es-ES"/>
    </w:rPr>
  </w:style>
  <w:style w:type="paragraph" w:customStyle="1" w:styleId="BodyTextIndent1">
    <w:name w:val="Body Text Indent1"/>
    <w:basedOn w:val="Normal"/>
    <w:rsid w:val="00813C09"/>
    <w:pPr>
      <w:spacing w:after="0" w:line="240" w:lineRule="auto"/>
      <w:jc w:val="both"/>
    </w:pPr>
    <w:rPr>
      <w:rFonts w:ascii="Times New Roman" w:eastAsia="Times New Roman" w:hAnsi="Times New Roman" w:cs="Times New Roman"/>
      <w:sz w:val="24"/>
      <w:szCs w:val="20"/>
      <w:lang w:val="es-ES" w:eastAsia="es-ES"/>
    </w:rPr>
  </w:style>
  <w:style w:type="paragraph" w:styleId="ListParagraph">
    <w:name w:val="List Paragraph"/>
    <w:basedOn w:val="Normal"/>
    <w:uiPriority w:val="34"/>
    <w:qFormat/>
    <w:rsid w:val="00F92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2016-10-20T00:52:00Z</dcterms:created>
  <dcterms:modified xsi:type="dcterms:W3CDTF">2016-10-20T01:06:00Z</dcterms:modified>
</cp:coreProperties>
</file>