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F73A5" w14:textId="34ADEE54" w:rsidR="00B67361" w:rsidRPr="00D93032" w:rsidRDefault="002860F2" w:rsidP="00B67361">
      <w:pPr>
        <w:pStyle w:val="Ttulo"/>
        <w:ind w:left="-142" w:right="-138"/>
        <w:rPr>
          <w:rFonts w:eastAsia="MS Mincho"/>
          <w:noProof w:val="0"/>
          <w:u w:val="single"/>
        </w:rPr>
      </w:pPr>
      <w:r w:rsidRPr="00D93032">
        <w:rPr>
          <w:rFonts w:eastAsia="MS Mincho"/>
          <w:noProof w:val="0"/>
          <w:u w:val="single"/>
        </w:rPr>
        <w:t xml:space="preserve">Caso </w:t>
      </w:r>
      <w:bookmarkStart w:id="0" w:name="_Hlk123138440"/>
      <w:r w:rsidR="00E92065">
        <w:rPr>
          <w:rFonts w:eastAsia="MS Mincho"/>
          <w:noProof w:val="0"/>
          <w:u w:val="single"/>
        </w:rPr>
        <w:t xml:space="preserve">Rodríguez </w:t>
      </w:r>
      <w:r w:rsidR="00E92065" w:rsidRPr="003541DF">
        <w:rPr>
          <w:rFonts w:eastAsia="MS Mincho"/>
          <w:noProof w:val="0"/>
          <w:u w:val="single"/>
        </w:rPr>
        <w:t>Revolorio y otros</w:t>
      </w:r>
      <w:r w:rsidR="00FC2496" w:rsidRPr="003541DF">
        <w:rPr>
          <w:rFonts w:eastAsia="MS Mincho"/>
          <w:noProof w:val="0"/>
          <w:u w:val="single"/>
        </w:rPr>
        <w:t xml:space="preserve"> </w:t>
      </w:r>
      <w:bookmarkEnd w:id="0"/>
      <w:r w:rsidR="00B67361" w:rsidRPr="003541DF">
        <w:rPr>
          <w:rFonts w:eastAsia="MS Mincho"/>
          <w:noProof w:val="0"/>
          <w:u w:val="single"/>
        </w:rPr>
        <w:t>V</w:t>
      </w:r>
      <w:r w:rsidR="003541DF" w:rsidRPr="003541DF">
        <w:rPr>
          <w:rFonts w:eastAsia="MS Mincho"/>
          <w:noProof w:val="0"/>
          <w:u w:val="single"/>
        </w:rPr>
        <w:t>s</w:t>
      </w:r>
      <w:r w:rsidR="00B67361" w:rsidRPr="003541DF">
        <w:rPr>
          <w:rFonts w:eastAsia="MS Mincho"/>
          <w:noProof w:val="0"/>
          <w:u w:val="single"/>
        </w:rPr>
        <w:t xml:space="preserve">. </w:t>
      </w:r>
      <w:r w:rsidRPr="003541DF">
        <w:rPr>
          <w:rFonts w:eastAsia="MS Mincho"/>
          <w:noProof w:val="0"/>
          <w:u w:val="single"/>
        </w:rPr>
        <w:t>Guatemala</w:t>
      </w:r>
      <w:r w:rsidR="00D93032" w:rsidRPr="00D93032">
        <w:rPr>
          <w:rFonts w:eastAsia="MS Mincho"/>
          <w:noProof w:val="0"/>
          <w:u w:val="single"/>
        </w:rPr>
        <w:t>: medidas de reparación pendientes de cumplimiento</w:t>
      </w:r>
    </w:p>
    <w:p w14:paraId="0B78E273" w14:textId="586A050A" w:rsidR="00CF04C9" w:rsidRPr="00ED2F65" w:rsidRDefault="00CF04C9" w:rsidP="00CF04C9">
      <w:pPr>
        <w:pStyle w:val="Prrafodelista"/>
        <w:spacing w:after="40"/>
        <w:ind w:left="0"/>
      </w:pPr>
    </w:p>
    <w:p w14:paraId="7F295DA0" w14:textId="77777777" w:rsidR="00E92065" w:rsidRPr="00E92065" w:rsidRDefault="00E92065" w:rsidP="00E92065">
      <w:pPr>
        <w:pStyle w:val="Prrafodelista"/>
        <w:spacing w:after="40"/>
        <w:ind w:left="0"/>
        <w:rPr>
          <w:lang w:val="es-CR"/>
        </w:rPr>
      </w:pPr>
    </w:p>
    <w:p w14:paraId="24EA66B3" w14:textId="2363A167" w:rsidR="0092122C" w:rsidRPr="000F255E" w:rsidRDefault="00E92065" w:rsidP="0092122C">
      <w:pPr>
        <w:pStyle w:val="Prrafodelista"/>
        <w:numPr>
          <w:ilvl w:val="0"/>
          <w:numId w:val="4"/>
        </w:numPr>
        <w:spacing w:after="40"/>
        <w:ind w:left="0" w:firstLine="0"/>
        <w:rPr>
          <w:lang w:val="es-CR"/>
        </w:rPr>
      </w:pPr>
      <w:r>
        <w:t>Adoptar, dentro de un plazo razonable, las medidas necesarias para que las condiciones de la cárcel de “El Infiernito” se adecuen a las normas internacionales de derechos humanos, y, en particular, se eliminen las deficiencias detectadas en la Sentencia, en los términos del párrafo 157 de la sentencia.</w:t>
      </w:r>
    </w:p>
    <w:p w14:paraId="1C7AACF6" w14:textId="77777777" w:rsidR="000F255E" w:rsidRPr="000F255E" w:rsidRDefault="000F255E" w:rsidP="000F255E">
      <w:pPr>
        <w:pStyle w:val="Prrafodelista"/>
        <w:spacing w:after="40"/>
        <w:ind w:left="0"/>
        <w:rPr>
          <w:lang w:val="es-CR"/>
        </w:rPr>
      </w:pPr>
    </w:p>
    <w:p w14:paraId="6047085C" w14:textId="77777777" w:rsidR="001F7DF2" w:rsidRDefault="001F7DF2" w:rsidP="001F7DF2">
      <w:pPr>
        <w:pStyle w:val="Prrafodelista"/>
        <w:spacing w:after="40"/>
        <w:ind w:left="0"/>
        <w:rPr>
          <w:b/>
          <w:bCs/>
          <w:lang w:val="es-CR"/>
        </w:rPr>
      </w:pPr>
      <w:bookmarkStart w:id="1" w:name="_Hlk178673977"/>
    </w:p>
    <w:p w14:paraId="78393FD2" w14:textId="5A5E263B" w:rsidR="001F7DF2" w:rsidRPr="00CB16A7" w:rsidRDefault="001F7DF2" w:rsidP="001F7DF2">
      <w:pPr>
        <w:pStyle w:val="Prrafodelista"/>
        <w:spacing w:after="40"/>
        <w:ind w:left="0"/>
        <w:rPr>
          <w:b/>
          <w:bCs/>
          <w:u w:val="single"/>
          <w:lang w:val="es-CR"/>
        </w:rPr>
      </w:pPr>
      <w:r w:rsidRPr="00CB16A7">
        <w:rPr>
          <w:b/>
          <w:bCs/>
          <w:u w:val="single"/>
          <w:lang w:val="es-CR"/>
        </w:rPr>
        <w:t>Medida sobre la cual se ha concluido el proceso de supervisión de cumplimiento:</w:t>
      </w:r>
    </w:p>
    <w:p w14:paraId="47525EB7" w14:textId="77777777" w:rsidR="001F7DF2" w:rsidRPr="003D3827" w:rsidRDefault="001F7DF2" w:rsidP="001F7DF2">
      <w:pPr>
        <w:pStyle w:val="Prrafodelista"/>
        <w:rPr>
          <w:lang w:val="es-CR"/>
        </w:rPr>
      </w:pPr>
    </w:p>
    <w:p w14:paraId="3E085D09" w14:textId="77777777" w:rsidR="001F7DF2" w:rsidRPr="003D3827" w:rsidRDefault="001F7DF2" w:rsidP="001F7DF2">
      <w:pPr>
        <w:pStyle w:val="Prrafodelista"/>
        <w:numPr>
          <w:ilvl w:val="0"/>
          <w:numId w:val="4"/>
        </w:numPr>
        <w:spacing w:after="40"/>
        <w:ind w:left="0" w:firstLine="0"/>
        <w:rPr>
          <w:lang w:val="es-CR"/>
        </w:rPr>
      </w:pPr>
      <w:r>
        <w:t>Brindar gratuitamente en Guatemala y de forma inmediata el tratamiento médico y psicológico que requiera el señor Miguel Ángel Rodríguez Revolorio, previo consentimiento informado, y por el tiempo que sea necesario, en los términos del párrafo 145 de la Sentencia</w:t>
      </w:r>
      <w:r w:rsidRPr="003D3827">
        <w:rPr>
          <w:szCs w:val="20"/>
        </w:rPr>
        <w:t>.</w:t>
      </w:r>
    </w:p>
    <w:p w14:paraId="61E5F1D7" w14:textId="77777777" w:rsidR="001F7DF2" w:rsidRPr="000D6436" w:rsidRDefault="001F7DF2" w:rsidP="001F7DF2">
      <w:pPr>
        <w:spacing w:after="40"/>
        <w:rPr>
          <w:szCs w:val="20"/>
        </w:rPr>
      </w:pPr>
    </w:p>
    <w:p w14:paraId="4D7BC190" w14:textId="77777777" w:rsidR="001F7DF2" w:rsidRDefault="001F7DF2" w:rsidP="001F7DF2">
      <w:pPr>
        <w:rPr>
          <w:szCs w:val="20"/>
        </w:rPr>
      </w:pPr>
      <w:r w:rsidRPr="00A6401D">
        <w:rPr>
          <w:szCs w:val="20"/>
        </w:rPr>
        <w:t xml:space="preserve">En el Considerando </w:t>
      </w:r>
      <w:r>
        <w:rPr>
          <w:szCs w:val="20"/>
        </w:rPr>
        <w:t>10</w:t>
      </w:r>
      <w:r w:rsidRPr="00A6401D">
        <w:rPr>
          <w:szCs w:val="20"/>
        </w:rPr>
        <w:t xml:space="preserve"> de la Resolución de 14 de marzo de 2024, se explica </w:t>
      </w:r>
      <w:r>
        <w:rPr>
          <w:szCs w:val="20"/>
        </w:rPr>
        <w:t>la razón por la cual se concluye el proceso de supervisión de cumplimiento</w:t>
      </w:r>
      <w:r w:rsidRPr="00A6401D">
        <w:rPr>
          <w:szCs w:val="20"/>
        </w:rPr>
        <w:t>:</w:t>
      </w:r>
    </w:p>
    <w:p w14:paraId="1A87AA79" w14:textId="77777777" w:rsidR="001F7DF2" w:rsidRPr="000D6436" w:rsidRDefault="001F7DF2" w:rsidP="001F7DF2">
      <w:pPr>
        <w:rPr>
          <w:szCs w:val="20"/>
        </w:rPr>
      </w:pPr>
    </w:p>
    <w:p w14:paraId="1FBD7FD7" w14:textId="77777777" w:rsidR="001F7DF2" w:rsidRPr="003D3827" w:rsidRDefault="001F7DF2" w:rsidP="001F7DF2">
      <w:pPr>
        <w:autoSpaceDE w:val="0"/>
        <w:autoSpaceDN w:val="0"/>
        <w:adjustRightInd w:val="0"/>
        <w:ind w:left="720"/>
        <w:rPr>
          <w:rFonts w:cs="Verdana"/>
          <w:sz w:val="16"/>
          <w:szCs w:val="16"/>
          <w:lang w:val="es-CR"/>
        </w:rPr>
      </w:pPr>
      <w:r w:rsidRPr="00AB4CDD">
        <w:rPr>
          <w:rFonts w:cs="Verdana"/>
          <w:sz w:val="16"/>
          <w:szCs w:val="16"/>
        </w:rPr>
        <w:t>Si bien la víctima Miguel Ángel Rodríguez Revolorio recibió tratamiento médico y</w:t>
      </w:r>
      <w:r>
        <w:rPr>
          <w:rFonts w:cs="Verdana"/>
          <w:sz w:val="16"/>
          <w:szCs w:val="16"/>
        </w:rPr>
        <w:t xml:space="preserve"> </w:t>
      </w:r>
      <w:r w:rsidRPr="00AB4CDD">
        <w:rPr>
          <w:rFonts w:cs="Verdana"/>
          <w:sz w:val="16"/>
          <w:szCs w:val="16"/>
        </w:rPr>
        <w:t>psicológico gratuito (</w:t>
      </w:r>
      <w:r w:rsidRPr="00AB4CDD">
        <w:rPr>
          <w:rFonts w:cs="Verdana"/>
          <w:i/>
          <w:iCs/>
          <w:sz w:val="16"/>
          <w:szCs w:val="16"/>
        </w:rPr>
        <w:t xml:space="preserve">supra </w:t>
      </w:r>
      <w:r w:rsidRPr="00AB4CDD">
        <w:rPr>
          <w:rFonts w:cs="Verdana"/>
          <w:sz w:val="16"/>
          <w:szCs w:val="16"/>
        </w:rPr>
        <w:t>Considerandos 6, 7 y 9), debido a que no consta que haya</w:t>
      </w:r>
      <w:r>
        <w:rPr>
          <w:rFonts w:cs="Verdana"/>
          <w:sz w:val="16"/>
          <w:szCs w:val="16"/>
        </w:rPr>
        <w:t xml:space="preserve"> </w:t>
      </w:r>
      <w:r w:rsidRPr="00AB4CDD">
        <w:rPr>
          <w:rFonts w:cs="Verdana"/>
          <w:sz w:val="16"/>
          <w:szCs w:val="16"/>
        </w:rPr>
        <w:t>recibido tal atención durante el período comprendido entre el 2 de diciembre de 2019 y</w:t>
      </w:r>
      <w:r>
        <w:rPr>
          <w:rFonts w:cs="Verdana"/>
          <w:sz w:val="16"/>
          <w:szCs w:val="16"/>
        </w:rPr>
        <w:t xml:space="preserve"> </w:t>
      </w:r>
      <w:r w:rsidRPr="00AB4CDD">
        <w:rPr>
          <w:rFonts w:cs="Verdana"/>
          <w:sz w:val="16"/>
          <w:szCs w:val="16"/>
        </w:rPr>
        <w:t>el 8 de septiembre de 2021 (</w:t>
      </w:r>
      <w:r w:rsidRPr="00AB4CDD">
        <w:rPr>
          <w:rFonts w:cs="Verdana"/>
          <w:i/>
          <w:iCs/>
          <w:sz w:val="16"/>
          <w:szCs w:val="16"/>
        </w:rPr>
        <w:t xml:space="preserve">supra </w:t>
      </w:r>
      <w:r w:rsidRPr="00AB4CDD">
        <w:rPr>
          <w:rFonts w:cs="Verdana"/>
          <w:sz w:val="16"/>
          <w:szCs w:val="16"/>
        </w:rPr>
        <w:t>Considerando 5), y teniendo en cuenta las deficiencias</w:t>
      </w:r>
      <w:r>
        <w:rPr>
          <w:rFonts w:cs="Verdana"/>
          <w:sz w:val="16"/>
          <w:szCs w:val="16"/>
        </w:rPr>
        <w:t xml:space="preserve"> </w:t>
      </w:r>
      <w:r w:rsidRPr="00AB4CDD">
        <w:rPr>
          <w:rFonts w:cs="Verdana"/>
          <w:sz w:val="16"/>
          <w:szCs w:val="16"/>
        </w:rPr>
        <w:t>presentadas entre enero y mayo de 2022 en los exámenes y medicamentos gratuitos</w:t>
      </w:r>
      <w:r>
        <w:rPr>
          <w:rFonts w:cs="Verdana"/>
          <w:sz w:val="16"/>
          <w:szCs w:val="16"/>
        </w:rPr>
        <w:t xml:space="preserve"> </w:t>
      </w:r>
      <w:r w:rsidRPr="00AB4CDD">
        <w:rPr>
          <w:rFonts w:cs="Verdana"/>
          <w:sz w:val="16"/>
          <w:szCs w:val="16"/>
        </w:rPr>
        <w:t>(</w:t>
      </w:r>
      <w:r w:rsidRPr="00AB4CDD">
        <w:rPr>
          <w:rFonts w:cs="Verdana"/>
          <w:i/>
          <w:iCs/>
          <w:sz w:val="16"/>
          <w:szCs w:val="16"/>
        </w:rPr>
        <w:t xml:space="preserve">supra </w:t>
      </w:r>
      <w:r w:rsidRPr="00AB4CDD">
        <w:rPr>
          <w:rFonts w:cs="Verdana"/>
          <w:sz w:val="16"/>
          <w:szCs w:val="16"/>
        </w:rPr>
        <w:t>Considerando 7), la Corte concluye que el Estado dio cumplimiento parcial a la</w:t>
      </w:r>
      <w:r>
        <w:rPr>
          <w:rFonts w:cs="Verdana"/>
          <w:sz w:val="16"/>
          <w:szCs w:val="16"/>
        </w:rPr>
        <w:t xml:space="preserve"> </w:t>
      </w:r>
      <w:r w:rsidRPr="00AB4CDD">
        <w:rPr>
          <w:rFonts w:cs="Verdana"/>
          <w:sz w:val="16"/>
          <w:szCs w:val="16"/>
        </w:rPr>
        <w:t>medida relativa a brindar gratuitamente y de forma inmediata el tratamiento médico y</w:t>
      </w:r>
      <w:r>
        <w:rPr>
          <w:rFonts w:cs="Verdana"/>
          <w:sz w:val="16"/>
          <w:szCs w:val="16"/>
        </w:rPr>
        <w:t xml:space="preserve"> </w:t>
      </w:r>
      <w:r w:rsidRPr="00AB4CDD">
        <w:rPr>
          <w:rFonts w:cs="Verdana"/>
          <w:sz w:val="16"/>
          <w:szCs w:val="16"/>
        </w:rPr>
        <w:t>psicológico, incluida la provisión gratuita de medicamentos, por el tiempo que sea</w:t>
      </w:r>
      <w:r>
        <w:rPr>
          <w:rFonts w:cs="Verdana"/>
          <w:sz w:val="16"/>
          <w:szCs w:val="16"/>
        </w:rPr>
        <w:t xml:space="preserve"> </w:t>
      </w:r>
      <w:r w:rsidRPr="00AB4CDD">
        <w:rPr>
          <w:rFonts w:cs="Verdana"/>
          <w:sz w:val="16"/>
          <w:szCs w:val="16"/>
        </w:rPr>
        <w:t>necesario, ordenada en el punto resolutivo octavo y en el párrafo 145 de la Sentencia.</w:t>
      </w:r>
      <w:r>
        <w:rPr>
          <w:rFonts w:cs="Verdana"/>
          <w:sz w:val="16"/>
          <w:szCs w:val="16"/>
        </w:rPr>
        <w:t xml:space="preserve"> </w:t>
      </w:r>
      <w:r w:rsidRPr="00AB4CDD">
        <w:rPr>
          <w:rFonts w:cs="Verdana"/>
          <w:sz w:val="16"/>
          <w:szCs w:val="16"/>
        </w:rPr>
        <w:t>Finalmente, la Corte lamenta profundamente el fallecimiento de la víctima Miguel Ángel</w:t>
      </w:r>
      <w:r>
        <w:rPr>
          <w:rFonts w:cs="Verdana"/>
          <w:sz w:val="16"/>
          <w:szCs w:val="16"/>
        </w:rPr>
        <w:t xml:space="preserve"> </w:t>
      </w:r>
      <w:r w:rsidRPr="00AB4CDD">
        <w:rPr>
          <w:rFonts w:cs="Verdana"/>
          <w:sz w:val="16"/>
          <w:szCs w:val="16"/>
        </w:rPr>
        <w:t>Rodríguez Revolorio y, en tal virtud, concluye la supervisión de la presente medida.</w:t>
      </w:r>
    </w:p>
    <w:bookmarkEnd w:id="1"/>
    <w:p w14:paraId="7F0DB736" w14:textId="77777777" w:rsidR="001F7DF2" w:rsidRPr="003D3827" w:rsidRDefault="001F7DF2" w:rsidP="001F7DF2">
      <w:pPr>
        <w:autoSpaceDE w:val="0"/>
        <w:autoSpaceDN w:val="0"/>
        <w:adjustRightInd w:val="0"/>
        <w:rPr>
          <w:rFonts w:cs="Verdana"/>
          <w:sz w:val="16"/>
          <w:szCs w:val="16"/>
          <w:lang w:val="es-CR"/>
        </w:rPr>
      </w:pPr>
    </w:p>
    <w:p w14:paraId="5447D5B8" w14:textId="77777777" w:rsidR="0092122C" w:rsidRPr="0092122C" w:rsidRDefault="0092122C" w:rsidP="0092122C">
      <w:pPr>
        <w:spacing w:after="40"/>
        <w:rPr>
          <w:lang w:val="es-CR"/>
        </w:rPr>
      </w:pPr>
    </w:p>
    <w:p w14:paraId="3CC91BD9" w14:textId="77777777" w:rsidR="003541DF" w:rsidRPr="003625DB" w:rsidRDefault="003541DF" w:rsidP="003541DF">
      <w:pPr>
        <w:pStyle w:val="Prrafodelista"/>
        <w:spacing w:after="40"/>
        <w:ind w:left="0"/>
        <w:rPr>
          <w:lang w:val="es-CR"/>
        </w:rPr>
      </w:pPr>
    </w:p>
    <w:sectPr w:rsidR="003541DF" w:rsidRPr="003625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43228" w14:textId="77777777" w:rsidR="009F74DC" w:rsidRDefault="009F74DC" w:rsidP="00164CA5">
      <w:r>
        <w:separator/>
      </w:r>
    </w:p>
  </w:endnote>
  <w:endnote w:type="continuationSeparator" w:id="0">
    <w:p w14:paraId="1D68E765" w14:textId="77777777" w:rsidR="009F74DC" w:rsidRDefault="009F74DC" w:rsidP="0016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65F8" w14:textId="23CBD022" w:rsidR="00164CA5" w:rsidRPr="00164CA5" w:rsidRDefault="00164CA5" w:rsidP="00164CA5">
    <w:pPr>
      <w:pStyle w:val="Piedepgina"/>
      <w:rPr>
        <w:sz w:val="16"/>
        <w:szCs w:val="16"/>
      </w:rPr>
    </w:pPr>
    <w:r w:rsidRPr="00164CA5">
      <w:rPr>
        <w:rFonts w:eastAsiaTheme="minorHAnsi" w:cs="Verdana"/>
        <w:noProof w:val="0"/>
        <w:color w:val="000000"/>
        <w:sz w:val="16"/>
        <w:szCs w:val="16"/>
        <w:lang w:val="es-CR"/>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30F3E" w14:textId="77777777" w:rsidR="009F74DC" w:rsidRDefault="009F74DC" w:rsidP="00164CA5">
      <w:r>
        <w:separator/>
      </w:r>
    </w:p>
  </w:footnote>
  <w:footnote w:type="continuationSeparator" w:id="0">
    <w:p w14:paraId="38DDFE03" w14:textId="77777777" w:rsidR="009F74DC" w:rsidRDefault="009F74DC" w:rsidP="00164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5652"/>
    <w:multiLevelType w:val="hybridMultilevel"/>
    <w:tmpl w:val="AD982202"/>
    <w:lvl w:ilvl="0" w:tplc="0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515E9E"/>
    <w:multiLevelType w:val="hybridMultilevel"/>
    <w:tmpl w:val="F0ACA26C"/>
    <w:lvl w:ilvl="0" w:tplc="8368CDDA">
      <w:start w:val="1"/>
      <w:numFmt w:val="decimal"/>
      <w:lvlText w:val="%1."/>
      <w:lvlJc w:val="left"/>
      <w:pPr>
        <w:ind w:left="720" w:hanging="360"/>
      </w:pPr>
      <w:rPr>
        <w:sz w:val="20"/>
        <w:szCs w:val="20"/>
        <w:lang w:val="es-E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A823C8"/>
    <w:multiLevelType w:val="hybridMultilevel"/>
    <w:tmpl w:val="D25821F6"/>
    <w:lvl w:ilvl="0" w:tplc="0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9DE05C3"/>
    <w:multiLevelType w:val="hybridMultilevel"/>
    <w:tmpl w:val="99E2041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623262319">
    <w:abstractNumId w:val="1"/>
  </w:num>
  <w:num w:numId="2" w16cid:durableId="1051535432">
    <w:abstractNumId w:val="3"/>
  </w:num>
  <w:num w:numId="3" w16cid:durableId="2019262446">
    <w:abstractNumId w:val="0"/>
  </w:num>
  <w:num w:numId="4" w16cid:durableId="1052190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61"/>
    <w:rsid w:val="000E6C6C"/>
    <w:rsid w:val="000F255E"/>
    <w:rsid w:val="00164CA5"/>
    <w:rsid w:val="00182DCA"/>
    <w:rsid w:val="001E0B59"/>
    <w:rsid w:val="001F53EA"/>
    <w:rsid w:val="001F7DF2"/>
    <w:rsid w:val="002860F2"/>
    <w:rsid w:val="003541DF"/>
    <w:rsid w:val="003625DB"/>
    <w:rsid w:val="00381E07"/>
    <w:rsid w:val="003A7E5E"/>
    <w:rsid w:val="00417330"/>
    <w:rsid w:val="00426F5F"/>
    <w:rsid w:val="00481AF5"/>
    <w:rsid w:val="004B3FE4"/>
    <w:rsid w:val="004F3152"/>
    <w:rsid w:val="005A091B"/>
    <w:rsid w:val="005C31E3"/>
    <w:rsid w:val="00912F04"/>
    <w:rsid w:val="0092122C"/>
    <w:rsid w:val="009832C0"/>
    <w:rsid w:val="00991381"/>
    <w:rsid w:val="009B5D1C"/>
    <w:rsid w:val="009F74DC"/>
    <w:rsid w:val="00B20C91"/>
    <w:rsid w:val="00B67361"/>
    <w:rsid w:val="00B755DB"/>
    <w:rsid w:val="00C9453F"/>
    <w:rsid w:val="00CB16A7"/>
    <w:rsid w:val="00CF04C9"/>
    <w:rsid w:val="00CF0EC9"/>
    <w:rsid w:val="00D766CA"/>
    <w:rsid w:val="00D93032"/>
    <w:rsid w:val="00DE3909"/>
    <w:rsid w:val="00E10676"/>
    <w:rsid w:val="00E92065"/>
    <w:rsid w:val="00F07BF2"/>
    <w:rsid w:val="00F564DD"/>
    <w:rsid w:val="00FC2496"/>
    <w:rsid w:val="00FD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8E70"/>
  <w15:docId w15:val="{F87E53C9-045B-4595-AFF2-EE2A67AC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61"/>
    <w:pPr>
      <w:spacing w:after="0" w:line="240" w:lineRule="auto"/>
      <w:jc w:val="both"/>
    </w:pPr>
    <w:rPr>
      <w:rFonts w:ascii="Verdana" w:eastAsia="Batang" w:hAnsi="Verdana" w:cs="Times"/>
      <w:noProof/>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67361"/>
    <w:pPr>
      <w:jc w:val="center"/>
    </w:pPr>
    <w:rPr>
      <w:rFonts w:eastAsia="Times New Roman" w:cs="Times New Roman"/>
      <w:b/>
      <w:szCs w:val="20"/>
    </w:rPr>
  </w:style>
  <w:style w:type="character" w:customStyle="1" w:styleId="TtuloCar">
    <w:name w:val="Título Car"/>
    <w:basedOn w:val="Fuentedeprrafopredeter"/>
    <w:link w:val="Ttulo"/>
    <w:rsid w:val="00B67361"/>
    <w:rPr>
      <w:rFonts w:ascii="Verdana" w:eastAsia="Times New Roman" w:hAnsi="Verdana" w:cs="Times New Roman"/>
      <w:b/>
      <w:noProof/>
      <w:sz w:val="20"/>
      <w:szCs w:val="20"/>
      <w:lang w:val="es-ES_tradnl"/>
    </w:rPr>
  </w:style>
  <w:style w:type="paragraph" w:styleId="Subttulo">
    <w:name w:val="Subtitle"/>
    <w:basedOn w:val="Normal"/>
    <w:next w:val="Normal"/>
    <w:link w:val="SubttuloCar"/>
    <w:uiPriority w:val="11"/>
    <w:qFormat/>
    <w:rsid w:val="00B67361"/>
    <w:pPr>
      <w:numPr>
        <w:ilvl w:val="1"/>
      </w:numPr>
      <w:jc w:val="center"/>
    </w:pPr>
    <w:rPr>
      <w:rFonts w:eastAsia="Times New Roman" w:cs="Times New Roman"/>
      <w:b/>
      <w:i/>
      <w:iCs/>
      <w:spacing w:val="15"/>
    </w:rPr>
  </w:style>
  <w:style w:type="character" w:customStyle="1" w:styleId="SubttuloCar">
    <w:name w:val="Subtítulo Car"/>
    <w:basedOn w:val="Fuentedeprrafopredeter"/>
    <w:link w:val="Subttulo"/>
    <w:uiPriority w:val="11"/>
    <w:rsid w:val="00B67361"/>
    <w:rPr>
      <w:rFonts w:ascii="Verdana" w:eastAsia="Times New Roman" w:hAnsi="Verdana" w:cs="Times New Roman"/>
      <w:b/>
      <w:i/>
      <w:iCs/>
      <w:noProof/>
      <w:spacing w:val="15"/>
      <w:sz w:val="20"/>
      <w:szCs w:val="24"/>
      <w:lang w:val="es-ES_tradnl"/>
    </w:rPr>
  </w:style>
  <w:style w:type="paragraph" w:customStyle="1" w:styleId="Default">
    <w:name w:val="Default"/>
    <w:rsid w:val="00B67361"/>
    <w:pPr>
      <w:autoSpaceDE w:val="0"/>
      <w:autoSpaceDN w:val="0"/>
      <w:adjustRightInd w:val="0"/>
      <w:spacing w:after="0" w:line="240" w:lineRule="auto"/>
    </w:pPr>
    <w:rPr>
      <w:rFonts w:ascii="Verdana" w:eastAsia="Calibri" w:hAnsi="Verdana" w:cs="Verdana"/>
      <w:color w:val="000000"/>
      <w:sz w:val="24"/>
      <w:szCs w:val="24"/>
    </w:rPr>
  </w:style>
  <w:style w:type="paragraph" w:styleId="Prrafodelista">
    <w:name w:val="List Paragraph"/>
    <w:aliases w:val="Footnote,List Paragraph1,Párrafo de lista1,Colorful List - Accent 11,List Paragraph2,Lista vistosa - Énfasis 11"/>
    <w:basedOn w:val="Normal"/>
    <w:link w:val="PrrafodelistaCar"/>
    <w:uiPriority w:val="34"/>
    <w:qFormat/>
    <w:rsid w:val="00912F04"/>
    <w:pPr>
      <w:ind w:left="720"/>
      <w:contextualSpacing/>
    </w:pPr>
  </w:style>
  <w:style w:type="character" w:customStyle="1" w:styleId="PrrafodelistaCar">
    <w:name w:val="Párrafo de lista Car"/>
    <w:aliases w:val="Footnote Car,List Paragraph1 Car,Párrafo de lista1 Car,Colorful List - Accent 11 Car,List Paragraph2 Car,Lista vistosa - Énfasis 11 Car"/>
    <w:link w:val="Prrafodelista"/>
    <w:uiPriority w:val="34"/>
    <w:rsid w:val="00CF04C9"/>
    <w:rPr>
      <w:rFonts w:ascii="Verdana" w:eastAsia="Batang" w:hAnsi="Verdana" w:cs="Times"/>
      <w:noProof/>
      <w:sz w:val="20"/>
      <w:szCs w:val="24"/>
      <w:lang w:val="es-ES_tradnl"/>
    </w:rPr>
  </w:style>
  <w:style w:type="paragraph" w:styleId="Encabezado">
    <w:name w:val="header"/>
    <w:basedOn w:val="Normal"/>
    <w:link w:val="EncabezadoCar"/>
    <w:uiPriority w:val="99"/>
    <w:unhideWhenUsed/>
    <w:rsid w:val="00164CA5"/>
    <w:pPr>
      <w:tabs>
        <w:tab w:val="center" w:pos="4419"/>
        <w:tab w:val="right" w:pos="8838"/>
      </w:tabs>
    </w:pPr>
  </w:style>
  <w:style w:type="character" w:customStyle="1" w:styleId="EncabezadoCar">
    <w:name w:val="Encabezado Car"/>
    <w:basedOn w:val="Fuentedeprrafopredeter"/>
    <w:link w:val="Encabezado"/>
    <w:uiPriority w:val="99"/>
    <w:rsid w:val="00164CA5"/>
    <w:rPr>
      <w:rFonts w:ascii="Verdana" w:eastAsia="Batang" w:hAnsi="Verdana" w:cs="Times"/>
      <w:noProof/>
      <w:sz w:val="20"/>
      <w:szCs w:val="24"/>
      <w:lang w:val="es-ES_tradnl"/>
    </w:rPr>
  </w:style>
  <w:style w:type="paragraph" w:styleId="Piedepgina">
    <w:name w:val="footer"/>
    <w:basedOn w:val="Normal"/>
    <w:link w:val="PiedepginaCar"/>
    <w:uiPriority w:val="99"/>
    <w:unhideWhenUsed/>
    <w:rsid w:val="00164CA5"/>
    <w:pPr>
      <w:tabs>
        <w:tab w:val="center" w:pos="4419"/>
        <w:tab w:val="right" w:pos="8838"/>
      </w:tabs>
    </w:pPr>
  </w:style>
  <w:style w:type="character" w:customStyle="1" w:styleId="PiedepginaCar">
    <w:name w:val="Pie de página Car"/>
    <w:basedOn w:val="Fuentedeprrafopredeter"/>
    <w:link w:val="Piedepgina"/>
    <w:uiPriority w:val="99"/>
    <w:rsid w:val="00164CA5"/>
    <w:rPr>
      <w:rFonts w:ascii="Verdana" w:eastAsia="Batang" w:hAnsi="Verdana" w:cs="Times"/>
      <w:noProof/>
      <w:sz w:val="2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1558</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Genesis Ugalde</cp:lastModifiedBy>
  <cp:revision>3</cp:revision>
  <dcterms:created xsi:type="dcterms:W3CDTF">2024-10-01T21:03:00Z</dcterms:created>
  <dcterms:modified xsi:type="dcterms:W3CDTF">2025-03-11T17:20:00Z</dcterms:modified>
</cp:coreProperties>
</file>