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5786F" w14:textId="58CA1E8C" w:rsidR="00214AB7" w:rsidRPr="00EA0D60" w:rsidRDefault="00C24E5D" w:rsidP="00214AB7">
      <w:pPr>
        <w:jc w:val="center"/>
      </w:pPr>
      <w:r>
        <w:rPr>
          <w:b/>
          <w:iCs/>
          <w:sz w:val="20"/>
          <w:szCs w:val="20"/>
          <w:u w:val="single"/>
          <w:lang w:val="es-CR"/>
        </w:rPr>
        <w:t>Juan Humberto Sánchez</w:t>
      </w:r>
      <w:r w:rsidR="00484D15">
        <w:rPr>
          <w:b/>
          <w:iCs/>
          <w:sz w:val="20"/>
          <w:szCs w:val="20"/>
          <w:u w:val="single"/>
          <w:lang w:val="es-CR"/>
        </w:rPr>
        <w:t xml:space="preserve"> </w:t>
      </w:r>
      <w:r w:rsidR="00484D15" w:rsidRPr="00555F00">
        <w:rPr>
          <w:b/>
          <w:i/>
          <w:sz w:val="20"/>
          <w:szCs w:val="20"/>
          <w:u w:val="single"/>
          <w:lang w:val="es-CR"/>
        </w:rPr>
        <w:t>Vs</w:t>
      </w:r>
      <w:r w:rsidR="00484D15" w:rsidRPr="00555F00">
        <w:rPr>
          <w:b/>
          <w:iCs/>
          <w:sz w:val="20"/>
          <w:szCs w:val="20"/>
          <w:u w:val="single"/>
          <w:lang w:val="es-CR"/>
        </w:rPr>
        <w:t xml:space="preserve">. </w:t>
      </w:r>
      <w:r w:rsidR="001D7EB3">
        <w:rPr>
          <w:b/>
          <w:iCs/>
          <w:sz w:val="20"/>
          <w:szCs w:val="20"/>
          <w:u w:val="single"/>
          <w:lang w:val="es-CR"/>
        </w:rPr>
        <w:t>Honduras</w:t>
      </w:r>
      <w:r w:rsidR="00484D15" w:rsidRPr="00555F00">
        <w:rPr>
          <w:b/>
          <w:iCs/>
          <w:sz w:val="20"/>
          <w:szCs w:val="20"/>
          <w:u w:val="single"/>
          <w:lang w:val="es-CR"/>
        </w:rPr>
        <w:t>:</w:t>
      </w:r>
      <w:r w:rsidR="00484D15">
        <w:rPr>
          <w:b/>
          <w:i/>
          <w:sz w:val="20"/>
          <w:szCs w:val="20"/>
          <w:u w:val="single"/>
          <w:lang w:val="es-CR"/>
        </w:rPr>
        <w:t xml:space="preserve"> </w:t>
      </w:r>
      <w:r w:rsidR="00214AB7" w:rsidRPr="00EA0D60">
        <w:rPr>
          <w:b/>
          <w:sz w:val="20"/>
          <w:szCs w:val="20"/>
          <w:u w:val="single"/>
          <w:lang w:val="es-CR"/>
        </w:rPr>
        <w:t xml:space="preserve">reparaciones </w:t>
      </w:r>
      <w:r w:rsidR="00214AB7">
        <w:rPr>
          <w:b/>
          <w:sz w:val="20"/>
          <w:szCs w:val="20"/>
          <w:u w:val="single"/>
          <w:lang w:val="es-CR"/>
        </w:rPr>
        <w:t>pendientes de cumplimiento</w:t>
      </w:r>
    </w:p>
    <w:p w14:paraId="6ED6D9B2" w14:textId="1CA3834B" w:rsidR="00484D15" w:rsidRDefault="00484D15" w:rsidP="00097803">
      <w:pPr>
        <w:jc w:val="both"/>
        <w:rPr>
          <w:sz w:val="20"/>
          <w:szCs w:val="20"/>
        </w:rPr>
      </w:pPr>
    </w:p>
    <w:p w14:paraId="77CE352A" w14:textId="77777777" w:rsidR="00535EDF" w:rsidRDefault="00535EDF" w:rsidP="00F243DB">
      <w:pPr>
        <w:jc w:val="both"/>
      </w:pPr>
    </w:p>
    <w:p w14:paraId="22D4CBB9" w14:textId="3F9FA058" w:rsidR="00EB70DE" w:rsidRPr="00EB70DE" w:rsidRDefault="00535EDF" w:rsidP="00EB70DE">
      <w:pPr>
        <w:jc w:val="both"/>
        <w:rPr>
          <w:sz w:val="20"/>
          <w:szCs w:val="20"/>
        </w:rPr>
      </w:pPr>
      <w:r w:rsidRPr="00EB70DE">
        <w:rPr>
          <w:sz w:val="20"/>
          <w:szCs w:val="20"/>
        </w:rPr>
        <w:t xml:space="preserve">1. </w:t>
      </w:r>
      <w:r w:rsidRPr="00EB70DE">
        <w:rPr>
          <w:sz w:val="20"/>
          <w:szCs w:val="20"/>
        </w:rPr>
        <w:tab/>
      </w:r>
      <w:r w:rsidR="00EB70DE" w:rsidRPr="00EB70DE">
        <w:rPr>
          <w:sz w:val="20"/>
          <w:szCs w:val="20"/>
        </w:rPr>
        <w:t xml:space="preserve">Continuar investigando efectivamente los hechos del presente caso en los términos del párrafo 186 de la Sentencia, identificar a los responsables tanto materiales como intelectuales, así como a los eventuales encubridores, y sancionarlos administrativa y penalmente según corresponda; que los familiares de la víctima deberán tener pleno acceso y capacidad de actuar, en todas las etapas e instancias de dichas investigaciones, de conformidad con la ley interna y las normas de la Convención Americana sobre Derechos Humanos; y que los resultados de las investigaciones deberán ser públicamente divulgados. </w:t>
      </w:r>
    </w:p>
    <w:p w14:paraId="629F756C" w14:textId="77777777" w:rsidR="00EB70DE" w:rsidRPr="00EB70DE" w:rsidRDefault="00EB70DE" w:rsidP="00EB70DE">
      <w:pPr>
        <w:jc w:val="both"/>
        <w:rPr>
          <w:sz w:val="20"/>
          <w:szCs w:val="20"/>
        </w:rPr>
      </w:pPr>
    </w:p>
    <w:p w14:paraId="09D6B222" w14:textId="04255535" w:rsidR="00615EA4" w:rsidRPr="00EB70DE" w:rsidRDefault="00EB70DE" w:rsidP="00EB70DE">
      <w:pPr>
        <w:jc w:val="both"/>
        <w:rPr>
          <w:rFonts w:eastAsia="Cambria" w:cs="Times New Roman"/>
          <w:bCs/>
          <w:sz w:val="20"/>
          <w:szCs w:val="20"/>
        </w:rPr>
      </w:pPr>
      <w:r w:rsidRPr="00EB70DE">
        <w:rPr>
          <w:sz w:val="20"/>
          <w:szCs w:val="20"/>
        </w:rPr>
        <w:t xml:space="preserve">2. </w:t>
      </w:r>
      <w:r w:rsidRPr="00EB70DE">
        <w:rPr>
          <w:sz w:val="20"/>
          <w:szCs w:val="20"/>
        </w:rPr>
        <w:tab/>
      </w:r>
      <w:r w:rsidRPr="00EB70DE">
        <w:rPr>
          <w:sz w:val="20"/>
          <w:szCs w:val="20"/>
        </w:rPr>
        <w:t>Implementar un registro de detenidos que permita controlar la legalidad de las detenciones, en los términos del párrafo 189 de la Sentencia.</w:t>
      </w:r>
    </w:p>
    <w:p w14:paraId="4F5C2C57" w14:textId="77777777" w:rsidR="00615EA4" w:rsidRPr="000175CC" w:rsidRDefault="00615EA4" w:rsidP="00F243DB">
      <w:pPr>
        <w:jc w:val="both"/>
        <w:rPr>
          <w:rFonts w:eastAsia="Cambria" w:cs="Times New Roman"/>
          <w:bCs/>
          <w:sz w:val="24"/>
          <w:szCs w:val="20"/>
        </w:rPr>
      </w:pPr>
    </w:p>
    <w:sectPr w:rsidR="00615EA4" w:rsidRPr="000175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4B0B8F" w14:textId="77777777" w:rsidR="0038792A" w:rsidRDefault="0038792A" w:rsidP="009F7EF4">
      <w:r>
        <w:separator/>
      </w:r>
    </w:p>
  </w:endnote>
  <w:endnote w:type="continuationSeparator" w:id="0">
    <w:p w14:paraId="14F727C6" w14:textId="77777777" w:rsidR="0038792A" w:rsidRDefault="0038792A"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AC308"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1A8CC9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A5B32" w14:textId="77777777" w:rsidR="0038792A" w:rsidRDefault="0038792A" w:rsidP="009F7EF4">
      <w:r>
        <w:separator/>
      </w:r>
    </w:p>
  </w:footnote>
  <w:footnote w:type="continuationSeparator" w:id="0">
    <w:p w14:paraId="1139100B" w14:textId="77777777" w:rsidR="0038792A" w:rsidRDefault="0038792A"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0897709"/>
      <w:docPartObj>
        <w:docPartGallery w:val="Page Numbers (Top of Page)"/>
        <w:docPartUnique/>
      </w:docPartObj>
    </w:sdtPr>
    <w:sdtEndPr>
      <w:rPr>
        <w:noProof/>
        <w:sz w:val="20"/>
        <w:szCs w:val="20"/>
      </w:rPr>
    </w:sdtEndPr>
    <w:sdtContent>
      <w:p w14:paraId="767EB0B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67C2F">
          <w:rPr>
            <w:noProof/>
            <w:sz w:val="20"/>
            <w:szCs w:val="20"/>
          </w:rPr>
          <w:t>1</w:t>
        </w:r>
        <w:r w:rsidRPr="00675FE7">
          <w:rPr>
            <w:noProof/>
            <w:sz w:val="20"/>
            <w:szCs w:val="20"/>
          </w:rPr>
          <w:fldChar w:fldCharType="end"/>
        </w:r>
      </w:p>
    </w:sdtContent>
  </w:sdt>
  <w:p w14:paraId="754F6ED8"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502926">
    <w:abstractNumId w:val="6"/>
  </w:num>
  <w:num w:numId="2" w16cid:durableId="1006977419">
    <w:abstractNumId w:val="2"/>
  </w:num>
  <w:num w:numId="3" w16cid:durableId="1898857309">
    <w:abstractNumId w:val="5"/>
  </w:num>
  <w:num w:numId="4" w16cid:durableId="813376198">
    <w:abstractNumId w:val="0"/>
  </w:num>
  <w:num w:numId="5" w16cid:durableId="1301183043">
    <w:abstractNumId w:val="1"/>
  </w:num>
  <w:num w:numId="6" w16cid:durableId="1987202998">
    <w:abstractNumId w:val="3"/>
  </w:num>
  <w:num w:numId="7" w16cid:durableId="834998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175CC"/>
    <w:rsid w:val="00025CD3"/>
    <w:rsid w:val="000930F6"/>
    <w:rsid w:val="0009537E"/>
    <w:rsid w:val="00097803"/>
    <w:rsid w:val="00101CC6"/>
    <w:rsid w:val="001426AA"/>
    <w:rsid w:val="00157DD3"/>
    <w:rsid w:val="001729AE"/>
    <w:rsid w:val="001D7EB3"/>
    <w:rsid w:val="001F3394"/>
    <w:rsid w:val="00206FE0"/>
    <w:rsid w:val="00214AB7"/>
    <w:rsid w:val="00291327"/>
    <w:rsid w:val="00296F77"/>
    <w:rsid w:val="002B3295"/>
    <w:rsid w:val="002E376C"/>
    <w:rsid w:val="0038792A"/>
    <w:rsid w:val="003A7E5E"/>
    <w:rsid w:val="003C16B0"/>
    <w:rsid w:val="003C561A"/>
    <w:rsid w:val="003E2FF4"/>
    <w:rsid w:val="00422916"/>
    <w:rsid w:val="00474D04"/>
    <w:rsid w:val="00476F6E"/>
    <w:rsid w:val="00484D15"/>
    <w:rsid w:val="004B7822"/>
    <w:rsid w:val="004D4FC6"/>
    <w:rsid w:val="005154EE"/>
    <w:rsid w:val="00535EDF"/>
    <w:rsid w:val="005A203D"/>
    <w:rsid w:val="005D1A85"/>
    <w:rsid w:val="006022F0"/>
    <w:rsid w:val="00615EA4"/>
    <w:rsid w:val="00617B3E"/>
    <w:rsid w:val="006913E6"/>
    <w:rsid w:val="006A777A"/>
    <w:rsid w:val="006C38A6"/>
    <w:rsid w:val="006E15DE"/>
    <w:rsid w:val="00716506"/>
    <w:rsid w:val="00792165"/>
    <w:rsid w:val="007C0347"/>
    <w:rsid w:val="00834F1A"/>
    <w:rsid w:val="00867C2F"/>
    <w:rsid w:val="00876E46"/>
    <w:rsid w:val="00896E2A"/>
    <w:rsid w:val="00926FFB"/>
    <w:rsid w:val="009832C0"/>
    <w:rsid w:val="009D22BE"/>
    <w:rsid w:val="009D6A26"/>
    <w:rsid w:val="009F7EF4"/>
    <w:rsid w:val="00A1649A"/>
    <w:rsid w:val="00A721F8"/>
    <w:rsid w:val="00AA2296"/>
    <w:rsid w:val="00AA6B2F"/>
    <w:rsid w:val="00AE0035"/>
    <w:rsid w:val="00B03BA7"/>
    <w:rsid w:val="00B11B9B"/>
    <w:rsid w:val="00B32A37"/>
    <w:rsid w:val="00B33305"/>
    <w:rsid w:val="00BA6BA9"/>
    <w:rsid w:val="00BC5824"/>
    <w:rsid w:val="00BE56CA"/>
    <w:rsid w:val="00C04CCC"/>
    <w:rsid w:val="00C24E5D"/>
    <w:rsid w:val="00C4747D"/>
    <w:rsid w:val="00C66067"/>
    <w:rsid w:val="00C807CF"/>
    <w:rsid w:val="00CA1142"/>
    <w:rsid w:val="00CF3296"/>
    <w:rsid w:val="00CF5AE9"/>
    <w:rsid w:val="00D042E3"/>
    <w:rsid w:val="00D26E80"/>
    <w:rsid w:val="00D3440D"/>
    <w:rsid w:val="00D716B8"/>
    <w:rsid w:val="00D843BF"/>
    <w:rsid w:val="00E42392"/>
    <w:rsid w:val="00E45105"/>
    <w:rsid w:val="00E50670"/>
    <w:rsid w:val="00E507C2"/>
    <w:rsid w:val="00E5304C"/>
    <w:rsid w:val="00E85D9E"/>
    <w:rsid w:val="00EB70DE"/>
    <w:rsid w:val="00ED29C6"/>
    <w:rsid w:val="00F243DB"/>
    <w:rsid w:val="00F50093"/>
    <w:rsid w:val="00F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6B60"/>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5CC"/>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128</Words>
  <Characters>709</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40</cp:revision>
  <cp:lastPrinted>2021-09-15T18:01:00Z</cp:lastPrinted>
  <dcterms:created xsi:type="dcterms:W3CDTF">2018-07-09T19:23:00Z</dcterms:created>
  <dcterms:modified xsi:type="dcterms:W3CDTF">2024-04-03T20:28:00Z</dcterms:modified>
</cp:coreProperties>
</file>