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CC34" w14:textId="6A9630CD" w:rsidR="00000000" w:rsidRPr="00C821B1" w:rsidRDefault="0045380A" w:rsidP="008727FE">
      <w:pPr>
        <w:ind w:left="20" w:right="4"/>
        <w:jc w:val="center"/>
      </w:pPr>
      <w:r w:rsidRPr="004E3668">
        <w:rPr>
          <w:rFonts w:ascii="Verdana" w:hAnsi="Verdana"/>
          <w:b/>
          <w:sz w:val="20"/>
          <w:u w:val="single"/>
        </w:rPr>
        <w:t xml:space="preserve">Caso </w:t>
      </w:r>
      <w:r w:rsidR="00F70D64">
        <w:rPr>
          <w:rFonts w:ascii="Verdana" w:hAnsi="Verdana"/>
          <w:b/>
          <w:sz w:val="20"/>
          <w:u w:val="single"/>
        </w:rPr>
        <w:t>Terrones Silva</w:t>
      </w:r>
      <w:r w:rsidR="00213AB8">
        <w:rPr>
          <w:rFonts w:ascii="Verdana" w:hAnsi="Verdana"/>
          <w:b/>
          <w:sz w:val="20"/>
          <w:u w:val="single"/>
        </w:rPr>
        <w:t xml:space="preserve"> y otros</w:t>
      </w:r>
      <w:r w:rsidRPr="004E3668">
        <w:rPr>
          <w:rFonts w:ascii="Verdana" w:hAnsi="Verdana"/>
          <w:b/>
          <w:sz w:val="20"/>
          <w:u w:val="single"/>
        </w:rPr>
        <w:t xml:space="preserve"> </w:t>
      </w:r>
      <w:r w:rsidRPr="004E3668">
        <w:rPr>
          <w:rFonts w:ascii="Verdana" w:hAnsi="Verdana"/>
          <w:b/>
          <w:i/>
          <w:sz w:val="20"/>
          <w:u w:val="single"/>
        </w:rPr>
        <w:t>Vs.</w:t>
      </w:r>
      <w:r w:rsidRPr="004E3668">
        <w:rPr>
          <w:rFonts w:ascii="Verdana" w:hAnsi="Verdana"/>
          <w:b/>
          <w:sz w:val="20"/>
          <w:u w:val="single"/>
        </w:rPr>
        <w:t xml:space="preserve"> </w:t>
      </w:r>
      <w:r w:rsidR="00213AB8">
        <w:rPr>
          <w:rFonts w:ascii="Verdana" w:hAnsi="Verdana"/>
          <w:b/>
          <w:sz w:val="20"/>
          <w:u w:val="single"/>
        </w:rPr>
        <w:t>Perú</w:t>
      </w:r>
      <w:r w:rsidRPr="004E3668">
        <w:rPr>
          <w:rFonts w:ascii="Verdana" w:hAnsi="Verdana"/>
          <w:b/>
          <w:sz w:val="20"/>
          <w:u w:val="single"/>
        </w:rPr>
        <w:t xml:space="preserve">: </w:t>
      </w:r>
      <w:r w:rsidR="00284850">
        <w:rPr>
          <w:rFonts w:ascii="Verdana" w:hAnsi="Verdana"/>
          <w:b/>
          <w:sz w:val="20"/>
          <w:u w:val="single"/>
        </w:rPr>
        <w:t xml:space="preserve">reparaciones </w:t>
      </w:r>
      <w:r w:rsidR="00050905">
        <w:rPr>
          <w:rFonts w:ascii="Verdana" w:hAnsi="Verdana"/>
          <w:b/>
          <w:sz w:val="20"/>
          <w:u w:val="single"/>
        </w:rPr>
        <w:t>declaradas cumplidas</w:t>
      </w:r>
    </w:p>
    <w:p w14:paraId="7BEFE810" w14:textId="77777777" w:rsidR="0045380A" w:rsidRPr="00213AB8" w:rsidRDefault="0045380A"/>
    <w:p w14:paraId="5E15B487" w14:textId="4C317E21" w:rsidR="00F70D64" w:rsidRPr="00050905" w:rsidRDefault="00F70D64" w:rsidP="00050905">
      <w:pPr>
        <w:rPr>
          <w:rFonts w:ascii="Verdana" w:hAnsi="Verdana"/>
          <w:sz w:val="20"/>
          <w:szCs w:val="20"/>
          <w:lang w:val="es-MX"/>
        </w:rPr>
      </w:pPr>
    </w:p>
    <w:p w14:paraId="0DCB4A0B" w14:textId="77777777" w:rsidR="00D61BE7" w:rsidRPr="00423600" w:rsidRDefault="00D61BE7" w:rsidP="00D61BE7">
      <w:pPr>
        <w:pStyle w:val="Prrafodelista"/>
        <w:numPr>
          <w:ilvl w:val="0"/>
          <w:numId w:val="5"/>
        </w:numPr>
        <w:jc w:val="both"/>
        <w:rPr>
          <w:rFonts w:ascii="Verdana" w:hAnsi="Verdana"/>
          <w:sz w:val="20"/>
          <w:szCs w:val="20"/>
          <w:lang w:val="es-MX"/>
        </w:rPr>
      </w:pPr>
      <w:r>
        <w:rPr>
          <w:rFonts w:ascii="Verdana" w:hAnsi="Verdana"/>
          <w:sz w:val="20"/>
          <w:szCs w:val="20"/>
          <w:lang w:val="es-MX"/>
        </w:rPr>
        <w:t>Publicar y difundir</w:t>
      </w:r>
      <w:r w:rsidRPr="00423600">
        <w:rPr>
          <w:rFonts w:ascii="Verdana" w:hAnsi="Verdana"/>
          <w:sz w:val="20"/>
          <w:szCs w:val="20"/>
          <w:lang w:val="es-MX"/>
        </w:rPr>
        <w:t xml:space="preserve"> la Sentencia y su resumen oficial</w:t>
      </w:r>
      <w:r w:rsidRPr="00423600">
        <w:t xml:space="preserve"> </w:t>
      </w:r>
      <w:r w:rsidRPr="00423600">
        <w:rPr>
          <w:rFonts w:ascii="Verdana" w:hAnsi="Verdana"/>
          <w:sz w:val="20"/>
          <w:szCs w:val="20"/>
          <w:lang w:val="es-MX"/>
        </w:rPr>
        <w:t>por una sola vez,</w:t>
      </w:r>
      <w:r>
        <w:rPr>
          <w:rFonts w:ascii="Verdana" w:hAnsi="Verdana"/>
          <w:sz w:val="20"/>
          <w:szCs w:val="20"/>
          <w:lang w:val="es-MX"/>
        </w:rPr>
        <w:t xml:space="preserve"> en el Diario Oficial y en un </w:t>
      </w:r>
      <w:r w:rsidRPr="00423600">
        <w:rPr>
          <w:rFonts w:ascii="Verdana" w:hAnsi="Verdana"/>
          <w:sz w:val="20"/>
          <w:szCs w:val="20"/>
          <w:lang w:val="es-MX"/>
        </w:rPr>
        <w:t>diario</w:t>
      </w:r>
      <w:r>
        <w:rPr>
          <w:rFonts w:ascii="Verdana" w:hAnsi="Verdana"/>
          <w:sz w:val="20"/>
          <w:szCs w:val="20"/>
          <w:lang w:val="es-MX"/>
        </w:rPr>
        <w:t xml:space="preserve"> </w:t>
      </w:r>
      <w:r w:rsidRPr="00423600">
        <w:rPr>
          <w:rFonts w:ascii="Verdana" w:hAnsi="Verdana"/>
          <w:sz w:val="20"/>
          <w:szCs w:val="20"/>
          <w:lang w:val="es-MX"/>
        </w:rPr>
        <w:t>de am</w:t>
      </w:r>
      <w:r>
        <w:rPr>
          <w:rFonts w:ascii="Verdana" w:hAnsi="Verdana"/>
          <w:sz w:val="20"/>
          <w:szCs w:val="20"/>
          <w:lang w:val="es-MX"/>
        </w:rPr>
        <w:t>plia circulación nacional, así como difundir la</w:t>
      </w:r>
      <w:r w:rsidRPr="00423600">
        <w:rPr>
          <w:rFonts w:ascii="Verdana" w:hAnsi="Verdana"/>
          <w:sz w:val="20"/>
          <w:szCs w:val="20"/>
          <w:lang w:val="es-MX"/>
        </w:rPr>
        <w:t xml:space="preserve"> Sentenc</w:t>
      </w:r>
      <w:r>
        <w:rPr>
          <w:rFonts w:ascii="Verdana" w:hAnsi="Verdana"/>
          <w:sz w:val="20"/>
          <w:szCs w:val="20"/>
          <w:lang w:val="es-MX"/>
        </w:rPr>
        <w:t xml:space="preserve">ia en su integridad, </w:t>
      </w:r>
      <w:r w:rsidRPr="00423600">
        <w:rPr>
          <w:rFonts w:ascii="Verdana" w:hAnsi="Verdana"/>
          <w:sz w:val="20"/>
          <w:szCs w:val="20"/>
          <w:lang w:val="es-MX"/>
        </w:rPr>
        <w:t xml:space="preserve">por un período de </w:t>
      </w:r>
      <w:r>
        <w:rPr>
          <w:rFonts w:ascii="Verdana" w:hAnsi="Verdana"/>
          <w:sz w:val="20"/>
          <w:szCs w:val="20"/>
          <w:lang w:val="es-MX"/>
        </w:rPr>
        <w:t>un año, en un sitio web oficial.</w:t>
      </w:r>
    </w:p>
    <w:p w14:paraId="625C663E" w14:textId="77777777" w:rsidR="00D61BE7" w:rsidRPr="00D61BE7" w:rsidRDefault="00D61BE7" w:rsidP="00D61BE7">
      <w:pPr>
        <w:jc w:val="both"/>
        <w:rPr>
          <w:rFonts w:ascii="Verdana" w:hAnsi="Verdana"/>
          <w:sz w:val="20"/>
          <w:szCs w:val="20"/>
          <w:lang w:val="es-MX"/>
        </w:rPr>
      </w:pPr>
    </w:p>
    <w:p w14:paraId="77DC4775" w14:textId="177E4652" w:rsidR="00E90CE0" w:rsidRPr="00D61BE7" w:rsidRDefault="00F70D64" w:rsidP="00D61BE7">
      <w:pPr>
        <w:pStyle w:val="Prrafodelista"/>
        <w:numPr>
          <w:ilvl w:val="0"/>
          <w:numId w:val="5"/>
        </w:numPr>
        <w:jc w:val="both"/>
        <w:rPr>
          <w:rFonts w:ascii="Verdana" w:hAnsi="Verdana"/>
          <w:sz w:val="20"/>
          <w:szCs w:val="20"/>
          <w:lang w:val="es-MX"/>
        </w:rPr>
      </w:pPr>
      <w:r w:rsidRPr="00F70D64">
        <w:rPr>
          <w:rFonts w:ascii="Verdana" w:hAnsi="Verdana"/>
          <w:sz w:val="20"/>
          <w:szCs w:val="20"/>
          <w:lang w:val="es-MX"/>
        </w:rPr>
        <w:t xml:space="preserve">El Estado debe reintegrar al Fondo de Asistencia de la Corte la suma establecida en el párrafo 289, en los términos de dicho párrafo de la Sentencia. </w:t>
      </w:r>
    </w:p>
    <w:p w14:paraId="7766FF2B" w14:textId="77777777" w:rsidR="00C821B1" w:rsidRPr="00E90CE0" w:rsidRDefault="00C821B1" w:rsidP="00213AB8">
      <w:pPr>
        <w:tabs>
          <w:tab w:val="left" w:pos="0"/>
          <w:tab w:val="left" w:pos="567"/>
        </w:tabs>
        <w:spacing w:line="276" w:lineRule="auto"/>
        <w:ind w:right="-144"/>
        <w:jc w:val="both"/>
        <w:rPr>
          <w:rFonts w:ascii="Verdana" w:hAnsi="Verdana" w:cs="Verdana"/>
          <w:sz w:val="20"/>
          <w:szCs w:val="20"/>
          <w:lang w:val="es-MX"/>
        </w:rPr>
      </w:pPr>
    </w:p>
    <w:sectPr w:rsidR="00C821B1" w:rsidRPr="00E90C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826E" w14:textId="77777777" w:rsidR="000C5066" w:rsidRDefault="000C5066" w:rsidP="0045380A">
      <w:r>
        <w:separator/>
      </w:r>
    </w:p>
  </w:endnote>
  <w:endnote w:type="continuationSeparator" w:id="0">
    <w:p w14:paraId="259F8878" w14:textId="77777777" w:rsidR="000C5066" w:rsidRDefault="000C5066" w:rsidP="004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568F" w14:textId="77777777" w:rsidR="0045380A" w:rsidRPr="00F35356" w:rsidRDefault="0045380A" w:rsidP="0045380A">
    <w:pPr>
      <w:pStyle w:val="Piedepgina"/>
      <w:jc w:val="both"/>
      <w:rPr>
        <w:lang w:val="es-MX"/>
      </w:rPr>
    </w:pPr>
    <w:r w:rsidRPr="00911C21">
      <w:rPr>
        <w:rFonts w:ascii="Verdana" w:hAnsi="Verdana"/>
        <w:bCs/>
        <w:sz w:val="16"/>
        <w:szCs w:val="16"/>
        <w:lang w:val="es-MX"/>
      </w:rPr>
      <w:t xml:space="preserve">La presente sistematización de información fue </w:t>
    </w:r>
    <w:r w:rsidR="005E5811">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BAF61D2" w14:textId="77777777" w:rsidR="0045380A" w:rsidRPr="0045380A" w:rsidRDefault="0045380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1902" w14:textId="77777777" w:rsidR="000C5066" w:rsidRDefault="000C5066" w:rsidP="0045380A">
      <w:r>
        <w:separator/>
      </w:r>
    </w:p>
  </w:footnote>
  <w:footnote w:type="continuationSeparator" w:id="0">
    <w:p w14:paraId="295380FC" w14:textId="77777777" w:rsidR="000C5066" w:rsidRDefault="000C5066" w:rsidP="004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9A7B704" w14:textId="2D1A866D" w:rsidR="006F3728" w:rsidRPr="00675FE7" w:rsidRDefault="006F3728" w:rsidP="006F37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423600">
          <w:rPr>
            <w:rFonts w:ascii="Verdana" w:hAnsi="Verdana"/>
            <w:noProof/>
            <w:sz w:val="20"/>
            <w:szCs w:val="20"/>
          </w:rPr>
          <w:t>1</w:t>
        </w:r>
        <w:r w:rsidRPr="00675FE7">
          <w:rPr>
            <w:rFonts w:ascii="Verdana" w:hAnsi="Verdana"/>
            <w:noProof/>
            <w:sz w:val="20"/>
            <w:szCs w:val="20"/>
          </w:rPr>
          <w:fldChar w:fldCharType="end"/>
        </w:r>
      </w:p>
    </w:sdtContent>
  </w:sdt>
  <w:p w14:paraId="3225109C" w14:textId="77777777" w:rsidR="006F3728" w:rsidRDefault="006F3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42916"/>
    <w:multiLevelType w:val="hybridMultilevel"/>
    <w:tmpl w:val="A8925FF4"/>
    <w:lvl w:ilvl="0" w:tplc="AFB06BBC">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D2B3F22"/>
    <w:multiLevelType w:val="hybridMultilevel"/>
    <w:tmpl w:val="59DA6642"/>
    <w:lvl w:ilvl="0" w:tplc="AC9C8608">
      <w:start w:val="1"/>
      <w:numFmt w:val="decimal"/>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9042B93"/>
    <w:multiLevelType w:val="hybridMultilevel"/>
    <w:tmpl w:val="E27C38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69343203"/>
    <w:multiLevelType w:val="hybridMultilevel"/>
    <w:tmpl w:val="B868E3F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3185432">
    <w:abstractNumId w:val="0"/>
  </w:num>
  <w:num w:numId="2" w16cid:durableId="592594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788471">
    <w:abstractNumId w:val="1"/>
  </w:num>
  <w:num w:numId="4" w16cid:durableId="1909147475">
    <w:abstractNumId w:val="2"/>
  </w:num>
  <w:num w:numId="5" w16cid:durableId="71685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A"/>
    <w:rsid w:val="00050905"/>
    <w:rsid w:val="000C5066"/>
    <w:rsid w:val="00213AB8"/>
    <w:rsid w:val="00284850"/>
    <w:rsid w:val="003A7E5E"/>
    <w:rsid w:val="003F3B6F"/>
    <w:rsid w:val="00417D14"/>
    <w:rsid w:val="00423600"/>
    <w:rsid w:val="0045380A"/>
    <w:rsid w:val="005E5811"/>
    <w:rsid w:val="0067707B"/>
    <w:rsid w:val="00682C62"/>
    <w:rsid w:val="006E535D"/>
    <w:rsid w:val="006F3728"/>
    <w:rsid w:val="008017CD"/>
    <w:rsid w:val="008727FE"/>
    <w:rsid w:val="008A15F9"/>
    <w:rsid w:val="009832C0"/>
    <w:rsid w:val="00B43FAE"/>
    <w:rsid w:val="00B716CD"/>
    <w:rsid w:val="00C821B1"/>
    <w:rsid w:val="00D61BE7"/>
    <w:rsid w:val="00E53DD2"/>
    <w:rsid w:val="00E90CE0"/>
    <w:rsid w:val="00F7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D16D"/>
  <w15:docId w15:val="{000B6ACF-0892-48E9-B6F9-9B638920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0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80A"/>
    <w:pPr>
      <w:tabs>
        <w:tab w:val="center" w:pos="4680"/>
        <w:tab w:val="right" w:pos="9360"/>
      </w:tabs>
    </w:pPr>
  </w:style>
  <w:style w:type="character" w:customStyle="1" w:styleId="EncabezadoCar">
    <w:name w:val="Encabezado Car"/>
    <w:basedOn w:val="Fuentedeprrafopredeter"/>
    <w:link w:val="Encabezado"/>
    <w:uiPriority w:val="99"/>
    <w:rsid w:val="0045380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5380A"/>
    <w:pPr>
      <w:tabs>
        <w:tab w:val="center" w:pos="4680"/>
        <w:tab w:val="right" w:pos="9360"/>
      </w:tabs>
    </w:pPr>
  </w:style>
  <w:style w:type="character" w:customStyle="1" w:styleId="PiedepginaCar">
    <w:name w:val="Pie de página Car"/>
    <w:basedOn w:val="Fuentedeprrafopredeter"/>
    <w:link w:val="Piedepgina"/>
    <w:uiPriority w:val="99"/>
    <w:rsid w:val="0045380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45380A"/>
    <w:pPr>
      <w:ind w:left="720"/>
      <w:contextualSpacing/>
    </w:pPr>
  </w:style>
  <w:style w:type="character" w:customStyle="1" w:styleId="apple-style-span">
    <w:name w:val="apple-style-span"/>
    <w:qFormat/>
    <w:rsid w:val="00213AB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396</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dcterms:created xsi:type="dcterms:W3CDTF">2025-07-30T22:21:00Z</dcterms:created>
  <dcterms:modified xsi:type="dcterms:W3CDTF">2025-08-06T21:25:00Z</dcterms:modified>
</cp:coreProperties>
</file>