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26" w:rsidRPr="00935726" w:rsidRDefault="00935726" w:rsidP="00935726">
      <w:pPr>
        <w:ind w:right="44"/>
        <w:jc w:val="center"/>
        <w:rPr>
          <w:rFonts w:ascii="Verdana" w:hAnsi="Verdana"/>
          <w:b/>
          <w:sz w:val="20"/>
          <w:u w:val="single"/>
          <w:lang w:val="es-ES_tradnl"/>
        </w:rPr>
      </w:pPr>
      <w:r w:rsidRPr="00935726">
        <w:rPr>
          <w:rFonts w:ascii="Verdana" w:hAnsi="Verdana"/>
          <w:b/>
          <w:sz w:val="20"/>
          <w:u w:val="single"/>
          <w:lang w:val="es-ES_tradnl"/>
        </w:rPr>
        <w:t xml:space="preserve">Caso del Tribunal Constitucional </w:t>
      </w:r>
      <w:r w:rsidRPr="00935726">
        <w:rPr>
          <w:rFonts w:ascii="Verdana" w:hAnsi="Verdana"/>
          <w:b/>
          <w:i/>
          <w:sz w:val="20"/>
          <w:u w:val="single"/>
          <w:lang w:val="es-ES_tradnl"/>
        </w:rPr>
        <w:t>Vs</w:t>
      </w:r>
      <w:r w:rsidRPr="00935726">
        <w:rPr>
          <w:rFonts w:ascii="Verdana" w:hAnsi="Verdana"/>
          <w:b/>
          <w:sz w:val="20"/>
          <w:u w:val="single"/>
          <w:lang w:val="es-ES_tradnl"/>
        </w:rPr>
        <w:t xml:space="preserve">. Perú: reparaciones </w:t>
      </w:r>
      <w:r w:rsidRPr="00935726">
        <w:rPr>
          <w:rFonts w:ascii="Verdana" w:hAnsi="Verdana"/>
          <w:b/>
          <w:sz w:val="20"/>
          <w:u w:val="single"/>
          <w:lang w:val="es-ES_tradnl"/>
        </w:rPr>
        <w:t>pendientes de cumplimiento</w:t>
      </w:r>
    </w:p>
    <w:p w:rsidR="006E7F48" w:rsidRDefault="00935726"/>
    <w:p w:rsidR="00935726" w:rsidRPr="00935726" w:rsidRDefault="00935726" w:rsidP="00935726">
      <w:pPr>
        <w:pStyle w:val="ListParagraph"/>
        <w:numPr>
          <w:ilvl w:val="0"/>
          <w:numId w:val="1"/>
        </w:numPr>
        <w:ind w:left="360" w:right="43"/>
        <w:jc w:val="both"/>
        <w:rPr>
          <w:rFonts w:ascii="Verdana" w:hAnsi="Verdana"/>
          <w:sz w:val="20"/>
          <w:lang w:val="es-ES_tradnl"/>
        </w:rPr>
      </w:pPr>
      <w:r w:rsidRPr="00935726">
        <w:rPr>
          <w:rFonts w:ascii="Verdana" w:hAnsi="Verdana"/>
          <w:sz w:val="20"/>
          <w:lang w:val="es-MX"/>
        </w:rPr>
        <w:t>O</w:t>
      </w:r>
      <w:r w:rsidRPr="00935726">
        <w:rPr>
          <w:rFonts w:ascii="Verdana" w:hAnsi="Verdana"/>
          <w:sz w:val="20"/>
          <w:lang w:val="es-ES_tradnl"/>
        </w:rPr>
        <w:t>rdenar</w:t>
      </w:r>
      <w:bookmarkStart w:id="0" w:name="_GoBack"/>
      <w:bookmarkEnd w:id="0"/>
      <w:r w:rsidRPr="00935726">
        <w:rPr>
          <w:rFonts w:ascii="Verdana" w:hAnsi="Verdana"/>
          <w:sz w:val="20"/>
          <w:lang w:val="es-ES_tradnl"/>
        </w:rPr>
        <w:t xml:space="preserve"> una investigación para determinar las personas responsables de las violaciones de los derechos humanos a que se ha hecho referencia en esta Sentencia, así como divulgar públicamente los resultados de dicha investigación y sancionar a los responsables.</w:t>
      </w:r>
    </w:p>
    <w:p w:rsidR="00935726" w:rsidRPr="00935726" w:rsidRDefault="00935726" w:rsidP="00935726">
      <w:pPr>
        <w:pStyle w:val="ListParagraph"/>
        <w:ind w:left="360" w:right="43" w:hanging="360"/>
        <w:jc w:val="both"/>
        <w:rPr>
          <w:rFonts w:ascii="Verdana" w:hAnsi="Verdana"/>
          <w:sz w:val="20"/>
          <w:lang w:val="es-ES_tradnl"/>
        </w:rPr>
      </w:pPr>
    </w:p>
    <w:p w:rsidR="00935726" w:rsidRPr="00935726" w:rsidRDefault="00935726" w:rsidP="00935726">
      <w:pPr>
        <w:pStyle w:val="ListParagraph"/>
        <w:numPr>
          <w:ilvl w:val="0"/>
          <w:numId w:val="1"/>
        </w:numPr>
        <w:ind w:left="360" w:right="43"/>
        <w:jc w:val="both"/>
        <w:rPr>
          <w:rFonts w:ascii="Verdana" w:hAnsi="Verdana"/>
          <w:sz w:val="20"/>
          <w:lang w:val="es-ES_tradnl"/>
        </w:rPr>
      </w:pPr>
      <w:r w:rsidRPr="00935726">
        <w:rPr>
          <w:rFonts w:ascii="Verdana" w:hAnsi="Verdana"/>
          <w:sz w:val="20"/>
          <w:lang w:val="es-ES_tradnl"/>
        </w:rPr>
        <w:t>P</w:t>
      </w:r>
      <w:r w:rsidRPr="00935726">
        <w:rPr>
          <w:rFonts w:ascii="Verdana" w:hAnsi="Verdana"/>
          <w:sz w:val="20"/>
          <w:lang w:val="es-ES_tradnl"/>
        </w:rPr>
        <w:t xml:space="preserve">agar los montos correspondientes a los salarios caídos y demás prestaciones que en conformidad con su legislación correspondan a los señores Manuel Aguirre Roca, Guillermo Rey Terry y Delia </w:t>
      </w:r>
      <w:proofErr w:type="spellStart"/>
      <w:r w:rsidRPr="00935726">
        <w:rPr>
          <w:rFonts w:ascii="Verdana" w:hAnsi="Verdana"/>
          <w:sz w:val="20"/>
          <w:lang w:val="es-ES_tradnl"/>
        </w:rPr>
        <w:t>Revoredo</w:t>
      </w:r>
      <w:proofErr w:type="spellEnd"/>
      <w:r w:rsidRPr="00935726">
        <w:rPr>
          <w:rFonts w:ascii="Verdana" w:hAnsi="Verdana"/>
          <w:sz w:val="20"/>
          <w:lang w:val="es-ES_tradnl"/>
        </w:rPr>
        <w:t xml:space="preserve"> </w:t>
      </w:r>
      <w:proofErr w:type="spellStart"/>
      <w:r w:rsidRPr="00935726">
        <w:rPr>
          <w:rFonts w:ascii="Verdana" w:hAnsi="Verdana"/>
          <w:sz w:val="20"/>
          <w:lang w:val="es-ES_tradnl"/>
        </w:rPr>
        <w:t>Marsano</w:t>
      </w:r>
      <w:proofErr w:type="spellEnd"/>
      <w:r w:rsidRPr="00935726">
        <w:rPr>
          <w:rFonts w:ascii="Verdana" w:hAnsi="Verdana"/>
          <w:sz w:val="20"/>
          <w:lang w:val="es-ES_tradnl"/>
        </w:rPr>
        <w:t>, de acuerdo con lo establecido en los párrafos 121 y 128 de la presente Sentencia.</w:t>
      </w:r>
    </w:p>
    <w:p w:rsidR="00935726" w:rsidRPr="00935726" w:rsidRDefault="00935726">
      <w:pPr>
        <w:rPr>
          <w:lang w:val="es-ES_tradnl"/>
        </w:rPr>
      </w:pPr>
    </w:p>
    <w:sectPr w:rsidR="00935726" w:rsidRPr="009357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726" w:rsidRDefault="00935726" w:rsidP="00935726">
      <w:r>
        <w:separator/>
      </w:r>
    </w:p>
  </w:endnote>
  <w:endnote w:type="continuationSeparator" w:id="0">
    <w:p w:rsidR="00935726" w:rsidRDefault="00935726" w:rsidP="0093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26" w:rsidRPr="005029A8" w:rsidRDefault="00935726" w:rsidP="00935726">
    <w:pPr>
      <w:jc w:val="both"/>
      <w:rPr>
        <w:rFonts w:ascii="Verdana" w:hAnsi="Verdana"/>
        <w:bCs/>
        <w:sz w:val="16"/>
        <w:szCs w:val="16"/>
        <w:lang w:val="es-MX"/>
      </w:rPr>
    </w:pPr>
    <w:r w:rsidRPr="005029A8">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35726" w:rsidRPr="00935726" w:rsidRDefault="00935726">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726" w:rsidRDefault="00935726" w:rsidP="00935726">
      <w:r>
        <w:separator/>
      </w:r>
    </w:p>
  </w:footnote>
  <w:footnote w:type="continuationSeparator" w:id="0">
    <w:p w:rsidR="00935726" w:rsidRDefault="00935726" w:rsidP="00935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275188"/>
      <w:docPartObj>
        <w:docPartGallery w:val="Page Numbers (Top of Page)"/>
        <w:docPartUnique/>
      </w:docPartObj>
    </w:sdtPr>
    <w:sdtEndPr>
      <w:rPr>
        <w:rFonts w:ascii="Verdana" w:hAnsi="Verdana"/>
        <w:noProof/>
        <w:sz w:val="20"/>
      </w:rPr>
    </w:sdtEndPr>
    <w:sdtContent>
      <w:p w:rsidR="00935726" w:rsidRPr="00935726" w:rsidRDefault="00935726">
        <w:pPr>
          <w:pStyle w:val="Header"/>
          <w:jc w:val="right"/>
          <w:rPr>
            <w:rFonts w:ascii="Verdana" w:hAnsi="Verdana"/>
            <w:sz w:val="20"/>
          </w:rPr>
        </w:pPr>
        <w:r w:rsidRPr="00935726">
          <w:rPr>
            <w:rFonts w:ascii="Verdana" w:hAnsi="Verdana"/>
            <w:sz w:val="20"/>
          </w:rPr>
          <w:fldChar w:fldCharType="begin"/>
        </w:r>
        <w:r w:rsidRPr="00935726">
          <w:rPr>
            <w:rFonts w:ascii="Verdana" w:hAnsi="Verdana"/>
            <w:sz w:val="20"/>
          </w:rPr>
          <w:instrText xml:space="preserve"> PAGE   \* MERGEFORMAT </w:instrText>
        </w:r>
        <w:r w:rsidRPr="00935726">
          <w:rPr>
            <w:rFonts w:ascii="Verdana" w:hAnsi="Verdana"/>
            <w:sz w:val="20"/>
          </w:rPr>
          <w:fldChar w:fldCharType="separate"/>
        </w:r>
        <w:r>
          <w:rPr>
            <w:rFonts w:ascii="Verdana" w:hAnsi="Verdana"/>
            <w:noProof/>
            <w:sz w:val="20"/>
          </w:rPr>
          <w:t>1</w:t>
        </w:r>
        <w:r w:rsidRPr="00935726">
          <w:rPr>
            <w:rFonts w:ascii="Verdana" w:hAnsi="Verdana"/>
            <w:noProof/>
            <w:sz w:val="20"/>
          </w:rPr>
          <w:fldChar w:fldCharType="end"/>
        </w:r>
      </w:p>
    </w:sdtContent>
  </w:sdt>
  <w:p w:rsidR="00935726" w:rsidRDefault="00935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9388D"/>
    <w:multiLevelType w:val="hybridMultilevel"/>
    <w:tmpl w:val="86C47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26"/>
    <w:rsid w:val="003A7E5E"/>
    <w:rsid w:val="00935726"/>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26"/>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726"/>
    <w:pPr>
      <w:tabs>
        <w:tab w:val="center" w:pos="4680"/>
        <w:tab w:val="right" w:pos="9360"/>
      </w:tabs>
    </w:pPr>
  </w:style>
  <w:style w:type="character" w:customStyle="1" w:styleId="HeaderChar">
    <w:name w:val="Header Char"/>
    <w:basedOn w:val="DefaultParagraphFont"/>
    <w:link w:val="Header"/>
    <w:uiPriority w:val="99"/>
    <w:rsid w:val="00935726"/>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935726"/>
    <w:pPr>
      <w:tabs>
        <w:tab w:val="center" w:pos="4680"/>
        <w:tab w:val="right" w:pos="9360"/>
      </w:tabs>
    </w:pPr>
  </w:style>
  <w:style w:type="character" w:customStyle="1" w:styleId="FooterChar">
    <w:name w:val="Footer Char"/>
    <w:basedOn w:val="DefaultParagraphFont"/>
    <w:link w:val="Footer"/>
    <w:uiPriority w:val="99"/>
    <w:rsid w:val="00935726"/>
    <w:rPr>
      <w:rFonts w:ascii="Times" w:eastAsia="Times New Roman" w:hAnsi="Times" w:cs="Times New Roman"/>
      <w:sz w:val="24"/>
      <w:szCs w:val="20"/>
      <w:lang w:eastAsia="es-ES"/>
    </w:rPr>
  </w:style>
  <w:style w:type="paragraph" w:styleId="ListParagraph">
    <w:name w:val="List Paragraph"/>
    <w:basedOn w:val="Normal"/>
    <w:uiPriority w:val="34"/>
    <w:qFormat/>
    <w:rsid w:val="009357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26"/>
    <w:pPr>
      <w:overflowPunct w:val="0"/>
      <w:autoSpaceDE w:val="0"/>
      <w:autoSpaceDN w:val="0"/>
      <w:adjustRightInd w:val="0"/>
      <w:spacing w:after="0" w:line="240" w:lineRule="auto"/>
      <w:textAlignment w:val="baseline"/>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726"/>
    <w:pPr>
      <w:tabs>
        <w:tab w:val="center" w:pos="4680"/>
        <w:tab w:val="right" w:pos="9360"/>
      </w:tabs>
    </w:pPr>
  </w:style>
  <w:style w:type="character" w:customStyle="1" w:styleId="HeaderChar">
    <w:name w:val="Header Char"/>
    <w:basedOn w:val="DefaultParagraphFont"/>
    <w:link w:val="Header"/>
    <w:uiPriority w:val="99"/>
    <w:rsid w:val="00935726"/>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935726"/>
    <w:pPr>
      <w:tabs>
        <w:tab w:val="center" w:pos="4680"/>
        <w:tab w:val="right" w:pos="9360"/>
      </w:tabs>
    </w:pPr>
  </w:style>
  <w:style w:type="character" w:customStyle="1" w:styleId="FooterChar">
    <w:name w:val="Footer Char"/>
    <w:basedOn w:val="DefaultParagraphFont"/>
    <w:link w:val="Footer"/>
    <w:uiPriority w:val="99"/>
    <w:rsid w:val="00935726"/>
    <w:rPr>
      <w:rFonts w:ascii="Times" w:eastAsia="Times New Roman" w:hAnsi="Times" w:cs="Times New Roman"/>
      <w:sz w:val="24"/>
      <w:szCs w:val="20"/>
      <w:lang w:eastAsia="es-ES"/>
    </w:rPr>
  </w:style>
  <w:style w:type="paragraph" w:styleId="ListParagraph">
    <w:name w:val="List Paragraph"/>
    <w:basedOn w:val="Normal"/>
    <w:uiPriority w:val="34"/>
    <w:qFormat/>
    <w:rsid w:val="00935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2016-11-22T17:22:00Z</dcterms:created>
  <dcterms:modified xsi:type="dcterms:W3CDTF">2016-11-22T17:32:00Z</dcterms:modified>
</cp:coreProperties>
</file>