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45" w:rsidRPr="00B04D04" w:rsidRDefault="005B5845" w:rsidP="00B04D04">
      <w:pPr>
        <w:jc w:val="center"/>
        <w:rPr>
          <w:rFonts w:ascii="Verdana" w:hAnsi="Verdana"/>
          <w:b/>
          <w:sz w:val="20"/>
          <w:szCs w:val="20"/>
          <w:u w:val="single"/>
        </w:rPr>
      </w:pPr>
      <w:r w:rsidRPr="005B5845">
        <w:rPr>
          <w:rFonts w:ascii="Verdana" w:hAnsi="Verdana"/>
          <w:b/>
          <w:sz w:val="20"/>
          <w:szCs w:val="20"/>
          <w:u w:val="single"/>
        </w:rPr>
        <w:t xml:space="preserve">Caso Pueblos </w:t>
      </w:r>
      <w:proofErr w:type="spellStart"/>
      <w:r w:rsidRPr="005B5845">
        <w:rPr>
          <w:rFonts w:ascii="Verdana" w:hAnsi="Verdana"/>
          <w:b/>
          <w:sz w:val="20"/>
          <w:szCs w:val="20"/>
          <w:u w:val="single"/>
        </w:rPr>
        <w:t>Kaliña</w:t>
      </w:r>
      <w:proofErr w:type="spellEnd"/>
      <w:r w:rsidRPr="005B5845">
        <w:rPr>
          <w:rFonts w:ascii="Verdana" w:hAnsi="Verdana"/>
          <w:b/>
          <w:sz w:val="20"/>
          <w:szCs w:val="20"/>
          <w:u w:val="single"/>
        </w:rPr>
        <w:t xml:space="preserve"> y </w:t>
      </w:r>
      <w:proofErr w:type="spellStart"/>
      <w:r w:rsidRPr="005B5845">
        <w:rPr>
          <w:rFonts w:ascii="Verdana" w:hAnsi="Verdana"/>
          <w:b/>
          <w:sz w:val="20"/>
          <w:szCs w:val="20"/>
          <w:u w:val="single"/>
        </w:rPr>
        <w:t>Lokono</w:t>
      </w:r>
      <w:proofErr w:type="spellEnd"/>
      <w:r w:rsidRPr="005B5845">
        <w:rPr>
          <w:rFonts w:ascii="Verdana" w:hAnsi="Verdana"/>
          <w:b/>
          <w:sz w:val="20"/>
          <w:szCs w:val="20"/>
          <w:u w:val="single"/>
        </w:rPr>
        <w:t xml:space="preserve"> </w:t>
      </w:r>
      <w:r w:rsidRPr="005B5845">
        <w:rPr>
          <w:rFonts w:ascii="Verdana" w:hAnsi="Verdana"/>
          <w:b/>
          <w:i/>
          <w:sz w:val="20"/>
          <w:szCs w:val="20"/>
          <w:u w:val="single"/>
        </w:rPr>
        <w:t>Vs</w:t>
      </w:r>
      <w:r w:rsidRPr="005B5845">
        <w:rPr>
          <w:rFonts w:ascii="Verdana" w:hAnsi="Verdana"/>
          <w:b/>
          <w:sz w:val="20"/>
          <w:szCs w:val="20"/>
          <w:u w:val="single"/>
        </w:rPr>
        <w:t>.</w:t>
      </w:r>
      <w:r w:rsidRPr="005B5845">
        <w:rPr>
          <w:rFonts w:ascii="Verdana" w:hAnsi="Verdana"/>
          <w:b/>
          <w:i/>
          <w:sz w:val="20"/>
          <w:szCs w:val="20"/>
          <w:u w:val="single"/>
        </w:rPr>
        <w:t xml:space="preserve"> </w:t>
      </w:r>
      <w:r w:rsidRPr="005B5845">
        <w:rPr>
          <w:rFonts w:ascii="Verdana" w:hAnsi="Verdana"/>
          <w:b/>
          <w:sz w:val="20"/>
          <w:szCs w:val="20"/>
          <w:u w:val="single"/>
        </w:rPr>
        <w:t>Surinam: reparaciones pendientes de cumplimiento</w:t>
      </w:r>
      <w:bookmarkStart w:id="0" w:name="_GoBack"/>
      <w:bookmarkEnd w:id="0"/>
    </w:p>
    <w:p w:rsidR="005B5845" w:rsidRDefault="005B5845" w:rsidP="005B5845">
      <w:pPr>
        <w:jc w:val="both"/>
        <w:rPr>
          <w:rFonts w:ascii="Verdana" w:hAnsi="Verdana"/>
          <w:sz w:val="20"/>
          <w:szCs w:val="20"/>
        </w:rPr>
      </w:pPr>
    </w:p>
    <w:p w:rsidR="005B5845" w:rsidRDefault="00B04D04" w:rsidP="00B04D04">
      <w:pPr>
        <w:pStyle w:val="ListParagraph"/>
        <w:numPr>
          <w:ilvl w:val="0"/>
          <w:numId w:val="1"/>
        </w:numPr>
        <w:ind w:left="360"/>
        <w:jc w:val="both"/>
        <w:rPr>
          <w:rFonts w:ascii="Verdana" w:hAnsi="Verdana"/>
          <w:sz w:val="20"/>
          <w:szCs w:val="20"/>
        </w:rPr>
      </w:pPr>
      <w:r>
        <w:rPr>
          <w:rFonts w:ascii="Verdana" w:hAnsi="Verdana"/>
          <w:sz w:val="20"/>
          <w:szCs w:val="20"/>
        </w:rPr>
        <w:t>O</w:t>
      </w:r>
      <w:r w:rsidR="005B5845" w:rsidRPr="00B04D04">
        <w:rPr>
          <w:rFonts w:ascii="Verdana" w:hAnsi="Verdana"/>
          <w:sz w:val="20"/>
          <w:szCs w:val="20"/>
        </w:rPr>
        <w:t xml:space="preserve">torgar a los Pueblos </w:t>
      </w:r>
      <w:proofErr w:type="spellStart"/>
      <w:r w:rsidR="005B5845" w:rsidRPr="00B04D04">
        <w:rPr>
          <w:rFonts w:ascii="Verdana" w:hAnsi="Verdana"/>
          <w:sz w:val="20"/>
          <w:szCs w:val="20"/>
        </w:rPr>
        <w:t>Kaliña</w:t>
      </w:r>
      <w:proofErr w:type="spellEnd"/>
      <w:r w:rsidR="005B5845" w:rsidRPr="00B04D04">
        <w:rPr>
          <w:rFonts w:ascii="Verdana" w:hAnsi="Verdana"/>
          <w:sz w:val="20"/>
          <w:szCs w:val="20"/>
        </w:rPr>
        <w:t xml:space="preserve"> y </w:t>
      </w:r>
      <w:proofErr w:type="spellStart"/>
      <w:r w:rsidR="005B5845" w:rsidRPr="00B04D04">
        <w:rPr>
          <w:rFonts w:ascii="Verdana" w:hAnsi="Verdana"/>
          <w:sz w:val="20"/>
          <w:szCs w:val="20"/>
        </w:rPr>
        <w:t>Lokono</w:t>
      </w:r>
      <w:proofErr w:type="spellEnd"/>
      <w:r w:rsidR="005B5845" w:rsidRPr="00B04D04">
        <w:rPr>
          <w:rFonts w:ascii="Verdana" w:hAnsi="Verdana"/>
          <w:sz w:val="20"/>
          <w:szCs w:val="20"/>
        </w:rPr>
        <w:t xml:space="preserve"> el reconocimiento legal de la personalidad jurídica colectiva, en los términos establecidos en el párrafo 279.i.a de la presente Sentencia.</w:t>
      </w:r>
    </w:p>
    <w:p w:rsidR="00B04D04" w:rsidRDefault="00B04D04" w:rsidP="00B04D04">
      <w:pPr>
        <w:pStyle w:val="ListParagraph"/>
        <w:ind w:left="360" w:hanging="360"/>
        <w:jc w:val="both"/>
        <w:rPr>
          <w:rFonts w:ascii="Verdana" w:hAnsi="Verdana"/>
          <w:sz w:val="20"/>
          <w:szCs w:val="20"/>
        </w:rPr>
      </w:pPr>
    </w:p>
    <w:p w:rsidR="005B5845"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D</w:t>
      </w:r>
      <w:r w:rsidR="005B5845" w:rsidRPr="00B04D04">
        <w:rPr>
          <w:rFonts w:ascii="Verdana" w:hAnsi="Verdana"/>
          <w:sz w:val="20"/>
          <w:szCs w:val="20"/>
        </w:rPr>
        <w:t xml:space="preserve">elimitar, demarcar y otorgar título colectivo del territorio tradicional a los miembros de los Pueblos </w:t>
      </w:r>
      <w:proofErr w:type="spellStart"/>
      <w:r w:rsidR="005B5845" w:rsidRPr="00B04D04">
        <w:rPr>
          <w:rFonts w:ascii="Verdana" w:hAnsi="Verdana"/>
          <w:sz w:val="20"/>
          <w:szCs w:val="20"/>
        </w:rPr>
        <w:t>Kaliña</w:t>
      </w:r>
      <w:proofErr w:type="spellEnd"/>
      <w:r w:rsidR="005B5845" w:rsidRPr="00B04D04">
        <w:rPr>
          <w:rFonts w:ascii="Verdana" w:hAnsi="Verdana"/>
          <w:sz w:val="20"/>
          <w:szCs w:val="20"/>
        </w:rPr>
        <w:t xml:space="preserve"> y </w:t>
      </w:r>
      <w:proofErr w:type="spellStart"/>
      <w:r w:rsidR="005B5845" w:rsidRPr="00B04D04">
        <w:rPr>
          <w:rFonts w:ascii="Verdana" w:hAnsi="Verdana"/>
          <w:sz w:val="20"/>
          <w:szCs w:val="20"/>
        </w:rPr>
        <w:t>Lokono</w:t>
      </w:r>
      <w:proofErr w:type="spellEnd"/>
      <w:r w:rsidR="005B5845" w:rsidRPr="00B04D04">
        <w:rPr>
          <w:rFonts w:ascii="Verdana" w:hAnsi="Verdana"/>
          <w:sz w:val="20"/>
          <w:szCs w:val="20"/>
        </w:rPr>
        <w:t>, así como garantizar su uso y goce efectivo, tomando en cuenta los derechos que asisten a otros pueblos tribales en la zona, en los términos establecidos en los párrafos 279.i.b, 284 y 285 de la presente Sentencia.</w:t>
      </w:r>
    </w:p>
    <w:p w:rsidR="00B04D04" w:rsidRPr="00B04D04" w:rsidRDefault="00B04D04" w:rsidP="00B04D04">
      <w:pPr>
        <w:pStyle w:val="ListParagraph"/>
        <w:ind w:left="360" w:hanging="360"/>
        <w:rPr>
          <w:rFonts w:ascii="Verdana" w:hAnsi="Verdana"/>
          <w:sz w:val="20"/>
          <w:szCs w:val="20"/>
        </w:rPr>
      </w:pPr>
    </w:p>
    <w:p w:rsidR="005B5845"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E</w:t>
      </w:r>
      <w:r w:rsidR="005B5845" w:rsidRPr="00B04D04">
        <w:rPr>
          <w:rFonts w:ascii="Verdana" w:hAnsi="Verdana"/>
          <w:sz w:val="20"/>
          <w:szCs w:val="20"/>
        </w:rPr>
        <w:t xml:space="preserve">stablecer la manera como se protegerán los derechos territoriales de los Pueblos </w:t>
      </w:r>
      <w:proofErr w:type="spellStart"/>
      <w:r w:rsidR="005B5845" w:rsidRPr="00B04D04">
        <w:rPr>
          <w:rFonts w:ascii="Verdana" w:hAnsi="Verdana"/>
          <w:sz w:val="20"/>
          <w:szCs w:val="20"/>
        </w:rPr>
        <w:t>Kaliña</w:t>
      </w:r>
      <w:proofErr w:type="spellEnd"/>
      <w:r w:rsidR="005B5845" w:rsidRPr="00B04D04">
        <w:rPr>
          <w:rFonts w:ascii="Verdana" w:hAnsi="Verdana"/>
          <w:sz w:val="20"/>
          <w:szCs w:val="20"/>
        </w:rPr>
        <w:t xml:space="preserve"> y </w:t>
      </w:r>
      <w:proofErr w:type="spellStart"/>
      <w:r w:rsidR="005B5845" w:rsidRPr="00B04D04">
        <w:rPr>
          <w:rFonts w:ascii="Verdana" w:hAnsi="Verdana"/>
          <w:sz w:val="20"/>
          <w:szCs w:val="20"/>
        </w:rPr>
        <w:t>Lokono</w:t>
      </w:r>
      <w:proofErr w:type="spellEnd"/>
      <w:r w:rsidR="005B5845" w:rsidRPr="00B04D04">
        <w:rPr>
          <w:rFonts w:ascii="Verdana" w:hAnsi="Verdana"/>
          <w:sz w:val="20"/>
          <w:szCs w:val="20"/>
        </w:rPr>
        <w:t xml:space="preserve"> en caso de que las tierras reclamadas sean propiedad del Estado o de terceros, en los términos establecidos en los párrafos 280 a 285 de la presente Sentencia.</w:t>
      </w:r>
    </w:p>
    <w:p w:rsidR="00B04D04" w:rsidRPr="00B04D04" w:rsidRDefault="00B04D04" w:rsidP="00B04D04">
      <w:pPr>
        <w:pStyle w:val="ListParagraph"/>
        <w:ind w:left="360" w:hanging="360"/>
        <w:rPr>
          <w:rFonts w:ascii="Verdana" w:hAnsi="Verdana"/>
          <w:sz w:val="20"/>
          <w:szCs w:val="20"/>
        </w:rPr>
      </w:pPr>
    </w:p>
    <w:p w:rsidR="005B5845"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A</w:t>
      </w:r>
      <w:r w:rsidR="005B5845" w:rsidRPr="00B04D04">
        <w:rPr>
          <w:rFonts w:ascii="Verdana" w:hAnsi="Verdana"/>
          <w:sz w:val="20"/>
          <w:szCs w:val="20"/>
        </w:rPr>
        <w:t xml:space="preserve">doptar las medidas adecuadas para que se garantice el acceso, uso y participación efectiva en favor de los Pueblos </w:t>
      </w:r>
      <w:proofErr w:type="spellStart"/>
      <w:r w:rsidR="005B5845" w:rsidRPr="00B04D04">
        <w:rPr>
          <w:rFonts w:ascii="Verdana" w:hAnsi="Verdana"/>
          <w:sz w:val="20"/>
          <w:szCs w:val="20"/>
        </w:rPr>
        <w:t>Kaliña</w:t>
      </w:r>
      <w:proofErr w:type="spellEnd"/>
      <w:r w:rsidR="005B5845" w:rsidRPr="00B04D04">
        <w:rPr>
          <w:rFonts w:ascii="Verdana" w:hAnsi="Verdana"/>
          <w:sz w:val="20"/>
          <w:szCs w:val="20"/>
        </w:rPr>
        <w:t xml:space="preserve"> y </w:t>
      </w:r>
      <w:proofErr w:type="spellStart"/>
      <w:r w:rsidR="005B5845" w:rsidRPr="00B04D04">
        <w:rPr>
          <w:rFonts w:ascii="Verdana" w:hAnsi="Verdana"/>
          <w:sz w:val="20"/>
          <w:szCs w:val="20"/>
        </w:rPr>
        <w:t>Lokono</w:t>
      </w:r>
      <w:proofErr w:type="spellEnd"/>
      <w:r w:rsidR="005B5845" w:rsidRPr="00B04D04">
        <w:rPr>
          <w:rFonts w:ascii="Verdana" w:hAnsi="Verdana"/>
          <w:sz w:val="20"/>
          <w:szCs w:val="20"/>
        </w:rPr>
        <w:t xml:space="preserve"> en las reservas naturales de </w:t>
      </w:r>
      <w:proofErr w:type="spellStart"/>
      <w:r w:rsidR="005B5845" w:rsidRPr="00B04D04">
        <w:rPr>
          <w:rFonts w:ascii="Verdana" w:hAnsi="Verdana"/>
          <w:sz w:val="20"/>
          <w:szCs w:val="20"/>
        </w:rPr>
        <w:t>Galibi</w:t>
      </w:r>
      <w:proofErr w:type="spellEnd"/>
      <w:r w:rsidR="005B5845" w:rsidRPr="00B04D04">
        <w:rPr>
          <w:rFonts w:ascii="Verdana" w:hAnsi="Verdana"/>
          <w:sz w:val="20"/>
          <w:szCs w:val="20"/>
        </w:rPr>
        <w:t xml:space="preserve"> y </w:t>
      </w:r>
      <w:proofErr w:type="spellStart"/>
      <w:r w:rsidR="005B5845" w:rsidRPr="00B04D04">
        <w:rPr>
          <w:rFonts w:ascii="Verdana" w:hAnsi="Verdana"/>
          <w:sz w:val="20"/>
          <w:szCs w:val="20"/>
        </w:rPr>
        <w:t>Wane</w:t>
      </w:r>
      <w:proofErr w:type="spellEnd"/>
      <w:r w:rsidR="005B5845" w:rsidRPr="00B04D04">
        <w:rPr>
          <w:rFonts w:ascii="Verdana" w:hAnsi="Verdana"/>
          <w:sz w:val="20"/>
          <w:szCs w:val="20"/>
        </w:rPr>
        <w:t xml:space="preserve"> </w:t>
      </w:r>
      <w:proofErr w:type="spellStart"/>
      <w:r w:rsidR="005B5845" w:rsidRPr="00B04D04">
        <w:rPr>
          <w:rFonts w:ascii="Verdana" w:hAnsi="Verdana"/>
          <w:sz w:val="20"/>
          <w:szCs w:val="20"/>
        </w:rPr>
        <w:t>Kreek</w:t>
      </w:r>
      <w:proofErr w:type="spellEnd"/>
      <w:r w:rsidR="005B5845" w:rsidRPr="00B04D04">
        <w:rPr>
          <w:rFonts w:ascii="Verdana" w:hAnsi="Verdana"/>
          <w:sz w:val="20"/>
          <w:szCs w:val="20"/>
        </w:rPr>
        <w:t>, en los términos establecidos en el párrafo 286 de la presente Sentencia.</w:t>
      </w:r>
    </w:p>
    <w:p w:rsidR="00B04D04" w:rsidRPr="00B04D04" w:rsidRDefault="00B04D04" w:rsidP="00B04D04">
      <w:pPr>
        <w:pStyle w:val="ListParagraph"/>
        <w:ind w:left="360" w:hanging="360"/>
        <w:rPr>
          <w:rFonts w:ascii="Verdana" w:hAnsi="Verdana"/>
          <w:sz w:val="20"/>
          <w:szCs w:val="20"/>
        </w:rPr>
      </w:pPr>
    </w:p>
    <w:p w:rsidR="005B5845"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A</w:t>
      </w:r>
      <w:r w:rsidR="005B5845" w:rsidRPr="00B04D04">
        <w:rPr>
          <w:rFonts w:ascii="Verdana" w:hAnsi="Verdana"/>
          <w:sz w:val="20"/>
          <w:szCs w:val="20"/>
        </w:rPr>
        <w:t xml:space="preserve">doptar las medidas necesarias para que no se lleven a cabo actividades que puedan afectar su territorio tradicional, en particular en la reserva de </w:t>
      </w:r>
      <w:proofErr w:type="spellStart"/>
      <w:r w:rsidR="005B5845" w:rsidRPr="00B04D04">
        <w:rPr>
          <w:rFonts w:ascii="Verdana" w:hAnsi="Verdana"/>
          <w:sz w:val="20"/>
          <w:szCs w:val="20"/>
        </w:rPr>
        <w:t>Wane</w:t>
      </w:r>
      <w:proofErr w:type="spellEnd"/>
      <w:r w:rsidR="005B5845" w:rsidRPr="00B04D04">
        <w:rPr>
          <w:rFonts w:ascii="Verdana" w:hAnsi="Verdana"/>
          <w:sz w:val="20"/>
          <w:szCs w:val="20"/>
        </w:rPr>
        <w:t xml:space="preserve"> </w:t>
      </w:r>
      <w:proofErr w:type="spellStart"/>
      <w:r w:rsidR="005B5845" w:rsidRPr="00B04D04">
        <w:rPr>
          <w:rFonts w:ascii="Verdana" w:hAnsi="Verdana"/>
          <w:sz w:val="20"/>
          <w:szCs w:val="20"/>
        </w:rPr>
        <w:t>Kreek</w:t>
      </w:r>
      <w:proofErr w:type="spellEnd"/>
      <w:r w:rsidR="005B5845" w:rsidRPr="00B04D04">
        <w:rPr>
          <w:rFonts w:ascii="Verdana" w:hAnsi="Verdana"/>
          <w:sz w:val="20"/>
          <w:szCs w:val="20"/>
        </w:rPr>
        <w:t xml:space="preserve">, mientras no se garanticen los proceso referidos para la participación efectiva de los Pueblos </w:t>
      </w:r>
      <w:proofErr w:type="spellStart"/>
      <w:r w:rsidR="005B5845" w:rsidRPr="00B04D04">
        <w:rPr>
          <w:rFonts w:ascii="Verdana" w:hAnsi="Verdana"/>
          <w:sz w:val="20"/>
          <w:szCs w:val="20"/>
        </w:rPr>
        <w:t>Kaliña</w:t>
      </w:r>
      <w:proofErr w:type="spellEnd"/>
      <w:r w:rsidR="005B5845" w:rsidRPr="00B04D04">
        <w:rPr>
          <w:rFonts w:ascii="Verdana" w:hAnsi="Verdana"/>
          <w:sz w:val="20"/>
          <w:szCs w:val="20"/>
        </w:rPr>
        <w:t xml:space="preserve"> y </w:t>
      </w:r>
      <w:proofErr w:type="spellStart"/>
      <w:r w:rsidR="005B5845" w:rsidRPr="00B04D04">
        <w:rPr>
          <w:rFonts w:ascii="Verdana" w:hAnsi="Verdana"/>
          <w:sz w:val="20"/>
          <w:szCs w:val="20"/>
        </w:rPr>
        <w:t>Lokono</w:t>
      </w:r>
      <w:proofErr w:type="spellEnd"/>
      <w:r w:rsidR="005B5845" w:rsidRPr="00B04D04">
        <w:rPr>
          <w:rFonts w:ascii="Verdana" w:hAnsi="Verdana"/>
          <w:sz w:val="20"/>
          <w:szCs w:val="20"/>
        </w:rPr>
        <w:t>, en los términos establecidos en el párrafo 287 de la presente Sentencia.</w:t>
      </w:r>
    </w:p>
    <w:p w:rsidR="00B04D04" w:rsidRPr="00B04D04" w:rsidRDefault="00B04D04" w:rsidP="00B04D04">
      <w:pPr>
        <w:pStyle w:val="ListParagraph"/>
        <w:ind w:left="360" w:hanging="360"/>
        <w:rPr>
          <w:rFonts w:ascii="Verdana" w:hAnsi="Verdana"/>
          <w:sz w:val="20"/>
          <w:szCs w:val="20"/>
        </w:rPr>
      </w:pPr>
    </w:p>
    <w:p w:rsidR="005B5845"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I</w:t>
      </w:r>
      <w:r w:rsidR="005B5845" w:rsidRPr="00B04D04">
        <w:rPr>
          <w:rFonts w:ascii="Verdana" w:hAnsi="Verdana"/>
          <w:sz w:val="20"/>
          <w:szCs w:val="20"/>
        </w:rPr>
        <w:t xml:space="preserve">mplementar las acciones suficientes y necesarias con el fin de rehabilitar la zona afectada en la Reserva Natural de </w:t>
      </w:r>
      <w:proofErr w:type="spellStart"/>
      <w:r w:rsidR="005B5845" w:rsidRPr="00B04D04">
        <w:rPr>
          <w:rFonts w:ascii="Verdana" w:hAnsi="Verdana"/>
          <w:sz w:val="20"/>
          <w:szCs w:val="20"/>
        </w:rPr>
        <w:t>Wane</w:t>
      </w:r>
      <w:proofErr w:type="spellEnd"/>
      <w:r w:rsidR="005B5845" w:rsidRPr="00B04D04">
        <w:rPr>
          <w:rFonts w:ascii="Verdana" w:hAnsi="Verdana"/>
          <w:sz w:val="20"/>
          <w:szCs w:val="20"/>
        </w:rPr>
        <w:t xml:space="preserve"> </w:t>
      </w:r>
      <w:proofErr w:type="spellStart"/>
      <w:r w:rsidR="005B5845" w:rsidRPr="00B04D04">
        <w:rPr>
          <w:rFonts w:ascii="Verdana" w:hAnsi="Verdana"/>
          <w:sz w:val="20"/>
          <w:szCs w:val="20"/>
        </w:rPr>
        <w:t>Kreek</w:t>
      </w:r>
      <w:proofErr w:type="spellEnd"/>
      <w:r w:rsidR="005B5845" w:rsidRPr="00B04D04">
        <w:rPr>
          <w:rFonts w:ascii="Verdana" w:hAnsi="Verdana"/>
          <w:sz w:val="20"/>
          <w:szCs w:val="20"/>
        </w:rPr>
        <w:t>, en los términos establecidos en los párrafos 290 a 291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C</w:t>
      </w:r>
      <w:r w:rsidR="005B5845" w:rsidRPr="00B04D04">
        <w:rPr>
          <w:rFonts w:ascii="Verdana" w:hAnsi="Verdana"/>
          <w:sz w:val="20"/>
          <w:szCs w:val="20"/>
        </w:rPr>
        <w:t xml:space="preserve">rear un fondo de desarrollo comunitario a favor de los miembros de los Pueblos </w:t>
      </w:r>
      <w:proofErr w:type="spellStart"/>
      <w:r w:rsidR="005B5845" w:rsidRPr="00B04D04">
        <w:rPr>
          <w:rFonts w:ascii="Verdana" w:hAnsi="Verdana"/>
          <w:sz w:val="20"/>
          <w:szCs w:val="20"/>
        </w:rPr>
        <w:t>Kaliña</w:t>
      </w:r>
      <w:proofErr w:type="spellEnd"/>
      <w:r w:rsidR="005B5845" w:rsidRPr="00B04D04">
        <w:rPr>
          <w:rFonts w:ascii="Verdana" w:hAnsi="Verdana"/>
          <w:sz w:val="20"/>
          <w:szCs w:val="20"/>
        </w:rPr>
        <w:t xml:space="preserve"> y </w:t>
      </w:r>
      <w:proofErr w:type="spellStart"/>
      <w:r w:rsidR="005B5845" w:rsidRPr="00B04D04">
        <w:rPr>
          <w:rFonts w:ascii="Verdana" w:hAnsi="Verdana"/>
          <w:sz w:val="20"/>
          <w:szCs w:val="20"/>
        </w:rPr>
        <w:t>Lokono</w:t>
      </w:r>
      <w:proofErr w:type="spellEnd"/>
      <w:r w:rsidR="005B5845" w:rsidRPr="00B04D04">
        <w:rPr>
          <w:rFonts w:ascii="Verdana" w:hAnsi="Verdana"/>
          <w:sz w:val="20"/>
          <w:szCs w:val="20"/>
        </w:rPr>
        <w:t>, en los términos y plazos establecidos en los párrafos 295 a 299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P</w:t>
      </w:r>
      <w:r w:rsidR="005B5845" w:rsidRPr="00B04D04">
        <w:rPr>
          <w:rFonts w:ascii="Verdana" w:hAnsi="Verdana"/>
          <w:sz w:val="20"/>
          <w:szCs w:val="20"/>
        </w:rPr>
        <w:t>oner en marcha los mecanismos necesarios de coordinación entre instituciones con el fin de velar por la efectividad de las medidas antes dispuestas, dentro del plazo de tres meses a partir de la notificación del Fallo, en los términos de lo establecido en los párrafos 285, 290, 291, 295 y 299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A</w:t>
      </w:r>
      <w:r w:rsidR="005B5845" w:rsidRPr="00B04D04">
        <w:rPr>
          <w:rFonts w:ascii="Verdana" w:hAnsi="Verdana"/>
          <w:sz w:val="20"/>
          <w:szCs w:val="20"/>
        </w:rPr>
        <w:t>doptar las medidas necesarias con el fin de reconocer la personalidad jurídica colectiva de los pueblos indígenas y tribales en Surinam, en los términos establecidos en el párrafo 305.a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A</w:t>
      </w:r>
      <w:r w:rsidR="005B5845" w:rsidRPr="00B04D04">
        <w:rPr>
          <w:rFonts w:ascii="Verdana" w:hAnsi="Verdana"/>
          <w:sz w:val="20"/>
          <w:szCs w:val="20"/>
        </w:rPr>
        <w:t>doptar todas las medidas necesarias para crear un mecanismo efectivo de delimitación, demarcación y titulación de los territorios de los pueblos indígenas y tribales en Surinam, en los términos establecidos en el párrafo 305.b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A</w:t>
      </w:r>
      <w:r w:rsidR="005B5845" w:rsidRPr="00B04D04">
        <w:rPr>
          <w:rFonts w:ascii="Verdana" w:hAnsi="Verdana"/>
          <w:sz w:val="20"/>
          <w:szCs w:val="20"/>
        </w:rPr>
        <w:t>doptar las medidas necesarias para crear o adecuar sus recursos internos con el fin de garantizar de manera efectiva el acceso a la justicia de los pueblos indígenas y tribales de manera colectiva, en los términos establecidos en el párrafo 305.c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lastRenderedPageBreak/>
        <w:t>A</w:t>
      </w:r>
      <w:r w:rsidR="005B5845" w:rsidRPr="00B04D04">
        <w:rPr>
          <w:rFonts w:ascii="Verdana" w:hAnsi="Verdana"/>
          <w:sz w:val="20"/>
          <w:szCs w:val="20"/>
        </w:rPr>
        <w:t>doptar las medidas necesarias con el fin de garantizar: a) procesos efectivos de participación efectiva para los pueblos indígenas y tribales en Surinam; b) la realización de estudios de impacto ambiental y social, y c) la repartición de beneficios, de ser el caso, en los términos establecidos en los párrafos 305.d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I</w:t>
      </w:r>
      <w:r w:rsidR="005B5845" w:rsidRPr="00B04D04">
        <w:rPr>
          <w:rFonts w:ascii="Verdana" w:hAnsi="Verdana"/>
          <w:sz w:val="20"/>
          <w:szCs w:val="20"/>
        </w:rPr>
        <w:t>mplementar los programas o cursos permanentes relacionados con los derechos humanos de los pueblos indígenas y tribales, en los términos establecidos en el párrafo 309 de la presente Sentencia.</w:t>
      </w:r>
    </w:p>
    <w:p w:rsidR="00B04D04" w:rsidRPr="00B04D04" w:rsidRDefault="00B04D04" w:rsidP="00B04D04">
      <w:pPr>
        <w:pStyle w:val="ListParagraph"/>
        <w:ind w:left="360" w:hanging="360"/>
        <w:rPr>
          <w:rFonts w:ascii="Verdana" w:hAnsi="Verdana"/>
          <w:sz w:val="20"/>
          <w:szCs w:val="20"/>
        </w:rPr>
      </w:pPr>
    </w:p>
    <w:p w:rsid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R</w:t>
      </w:r>
      <w:r w:rsidR="005B5845" w:rsidRPr="00B04D04">
        <w:rPr>
          <w:rFonts w:ascii="Verdana" w:hAnsi="Verdana"/>
          <w:sz w:val="20"/>
          <w:szCs w:val="20"/>
        </w:rPr>
        <w:t>ealizar las publicaciones y transmisión radial en los términos establecidos en los párrafos 312 a 313 de la presente Sentencia.</w:t>
      </w:r>
    </w:p>
    <w:p w:rsidR="00B04D04" w:rsidRPr="00B04D04" w:rsidRDefault="00B04D04" w:rsidP="00B04D04">
      <w:pPr>
        <w:pStyle w:val="ListParagraph"/>
        <w:ind w:left="360" w:hanging="360"/>
        <w:rPr>
          <w:rFonts w:ascii="Verdana" w:hAnsi="Verdana"/>
          <w:sz w:val="20"/>
          <w:szCs w:val="20"/>
        </w:rPr>
      </w:pPr>
    </w:p>
    <w:p w:rsidR="005B5845" w:rsidRPr="00B04D04" w:rsidRDefault="00B04D04" w:rsidP="00B04D04">
      <w:pPr>
        <w:pStyle w:val="ListParagraph"/>
        <w:numPr>
          <w:ilvl w:val="0"/>
          <w:numId w:val="1"/>
        </w:numPr>
        <w:ind w:left="360"/>
        <w:jc w:val="both"/>
        <w:rPr>
          <w:rFonts w:ascii="Verdana" w:hAnsi="Verdana"/>
          <w:sz w:val="20"/>
          <w:szCs w:val="20"/>
        </w:rPr>
      </w:pPr>
      <w:r w:rsidRPr="00B04D04">
        <w:rPr>
          <w:rFonts w:ascii="Verdana" w:hAnsi="Verdana"/>
          <w:sz w:val="20"/>
          <w:szCs w:val="20"/>
        </w:rPr>
        <w:t>P</w:t>
      </w:r>
      <w:r w:rsidR="005B5845" w:rsidRPr="00B04D04">
        <w:rPr>
          <w:rFonts w:ascii="Verdana" w:hAnsi="Verdana"/>
          <w:sz w:val="20"/>
          <w:szCs w:val="20"/>
        </w:rPr>
        <w:t>agar las cantidades fijadas en el párrafo 323 de la presente Sentencia por concepto de reintegro de costas y gastos, dentro del plazo de seis meses contado a partir de la notificación de la misma.</w:t>
      </w:r>
    </w:p>
    <w:p w:rsidR="006E7F48" w:rsidRDefault="00B04D04"/>
    <w:sectPr w:rsidR="006E7F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45" w:rsidRDefault="005B5845" w:rsidP="005B5845">
      <w:r>
        <w:separator/>
      </w:r>
    </w:p>
  </w:endnote>
  <w:endnote w:type="continuationSeparator" w:id="0">
    <w:p w:rsidR="005B5845" w:rsidRDefault="005B5845" w:rsidP="005B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45" w:rsidRPr="00BE400E" w:rsidRDefault="005B5845" w:rsidP="005B5845">
    <w:pPr>
      <w:jc w:val="both"/>
      <w:rPr>
        <w:rFonts w:ascii="Verdana" w:eastAsia="Times" w:hAnsi="Verdana"/>
        <w:bCs/>
        <w:sz w:val="16"/>
        <w:szCs w:val="16"/>
        <w:lang w:val="es-MX"/>
      </w:rPr>
    </w:pPr>
    <w:r w:rsidRPr="00BE400E">
      <w:rPr>
        <w:rFonts w:ascii="Verdana" w:eastAsia="Times"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B5845" w:rsidRPr="005B5845" w:rsidRDefault="005B584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45" w:rsidRDefault="005B5845" w:rsidP="005B5845">
      <w:r>
        <w:separator/>
      </w:r>
    </w:p>
  </w:footnote>
  <w:footnote w:type="continuationSeparator" w:id="0">
    <w:p w:rsidR="005B5845" w:rsidRDefault="005B5845" w:rsidP="005B5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948396463"/>
      <w:docPartObj>
        <w:docPartGallery w:val="Page Numbers (Top of Page)"/>
        <w:docPartUnique/>
      </w:docPartObj>
    </w:sdtPr>
    <w:sdtEndPr>
      <w:rPr>
        <w:noProof/>
      </w:rPr>
    </w:sdtEndPr>
    <w:sdtContent>
      <w:p w:rsidR="005B5845" w:rsidRPr="005B5845" w:rsidRDefault="005B5845">
        <w:pPr>
          <w:pStyle w:val="Header"/>
          <w:jc w:val="right"/>
          <w:rPr>
            <w:rFonts w:ascii="Verdana" w:hAnsi="Verdana"/>
            <w:sz w:val="20"/>
            <w:szCs w:val="20"/>
          </w:rPr>
        </w:pPr>
        <w:r w:rsidRPr="005B5845">
          <w:rPr>
            <w:rFonts w:ascii="Verdana" w:hAnsi="Verdana"/>
            <w:sz w:val="20"/>
            <w:szCs w:val="20"/>
          </w:rPr>
          <w:fldChar w:fldCharType="begin"/>
        </w:r>
        <w:r w:rsidRPr="005B5845">
          <w:rPr>
            <w:rFonts w:ascii="Verdana" w:hAnsi="Verdana"/>
            <w:sz w:val="20"/>
            <w:szCs w:val="20"/>
          </w:rPr>
          <w:instrText xml:space="preserve"> PAGE   \* MERGEFORMAT </w:instrText>
        </w:r>
        <w:r w:rsidRPr="005B5845">
          <w:rPr>
            <w:rFonts w:ascii="Verdana" w:hAnsi="Verdana"/>
            <w:sz w:val="20"/>
            <w:szCs w:val="20"/>
          </w:rPr>
          <w:fldChar w:fldCharType="separate"/>
        </w:r>
        <w:r w:rsidR="00B04D04">
          <w:rPr>
            <w:rFonts w:ascii="Verdana" w:hAnsi="Verdana"/>
            <w:noProof/>
            <w:sz w:val="20"/>
            <w:szCs w:val="20"/>
          </w:rPr>
          <w:t>1</w:t>
        </w:r>
        <w:r w:rsidRPr="005B5845">
          <w:rPr>
            <w:rFonts w:ascii="Verdana" w:hAnsi="Verdana"/>
            <w:noProof/>
            <w:sz w:val="20"/>
            <w:szCs w:val="20"/>
          </w:rPr>
          <w:fldChar w:fldCharType="end"/>
        </w:r>
      </w:p>
    </w:sdtContent>
  </w:sdt>
  <w:p w:rsidR="005B5845" w:rsidRDefault="005B5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13F73"/>
    <w:multiLevelType w:val="hybridMultilevel"/>
    <w:tmpl w:val="628C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45"/>
    <w:rsid w:val="003A7E5E"/>
    <w:rsid w:val="005B5845"/>
    <w:rsid w:val="009832C0"/>
    <w:rsid w:val="00B0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45"/>
    <w:pPr>
      <w:spacing w:after="0" w:line="240" w:lineRule="auto"/>
    </w:pPr>
    <w:rPr>
      <w:rFonts w:ascii="Times New Roman" w:eastAsia="Calibri" w:hAnsi="Times New Roman"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45"/>
    <w:pPr>
      <w:tabs>
        <w:tab w:val="center" w:pos="4680"/>
        <w:tab w:val="right" w:pos="9360"/>
      </w:tabs>
    </w:pPr>
  </w:style>
  <w:style w:type="character" w:customStyle="1" w:styleId="HeaderChar">
    <w:name w:val="Header Char"/>
    <w:basedOn w:val="DefaultParagraphFont"/>
    <w:link w:val="Header"/>
    <w:uiPriority w:val="99"/>
    <w:rsid w:val="005B5845"/>
    <w:rPr>
      <w:rFonts w:ascii="Times New Roman" w:eastAsia="Calibri" w:hAnsi="Times New Roman" w:cs="Times New Roman"/>
      <w:sz w:val="24"/>
      <w:szCs w:val="24"/>
      <w:lang w:val="es-ES_tradnl"/>
    </w:rPr>
  </w:style>
  <w:style w:type="paragraph" w:styleId="Footer">
    <w:name w:val="footer"/>
    <w:basedOn w:val="Normal"/>
    <w:link w:val="FooterChar"/>
    <w:uiPriority w:val="99"/>
    <w:unhideWhenUsed/>
    <w:rsid w:val="005B5845"/>
    <w:pPr>
      <w:tabs>
        <w:tab w:val="center" w:pos="4680"/>
        <w:tab w:val="right" w:pos="9360"/>
      </w:tabs>
    </w:pPr>
  </w:style>
  <w:style w:type="character" w:customStyle="1" w:styleId="FooterChar">
    <w:name w:val="Footer Char"/>
    <w:basedOn w:val="DefaultParagraphFont"/>
    <w:link w:val="Footer"/>
    <w:uiPriority w:val="99"/>
    <w:rsid w:val="005B5845"/>
    <w:rPr>
      <w:rFonts w:ascii="Times New Roman" w:eastAsia="Calibri" w:hAnsi="Times New Roman" w:cs="Times New Roman"/>
      <w:sz w:val="24"/>
      <w:szCs w:val="24"/>
      <w:lang w:val="es-ES_tradnl"/>
    </w:rPr>
  </w:style>
  <w:style w:type="paragraph" w:styleId="ListParagraph">
    <w:name w:val="List Paragraph"/>
    <w:basedOn w:val="Normal"/>
    <w:uiPriority w:val="34"/>
    <w:qFormat/>
    <w:rsid w:val="00B04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45"/>
    <w:pPr>
      <w:spacing w:after="0" w:line="240" w:lineRule="auto"/>
    </w:pPr>
    <w:rPr>
      <w:rFonts w:ascii="Times New Roman" w:eastAsia="Calibri" w:hAnsi="Times New Roman"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45"/>
    <w:pPr>
      <w:tabs>
        <w:tab w:val="center" w:pos="4680"/>
        <w:tab w:val="right" w:pos="9360"/>
      </w:tabs>
    </w:pPr>
  </w:style>
  <w:style w:type="character" w:customStyle="1" w:styleId="HeaderChar">
    <w:name w:val="Header Char"/>
    <w:basedOn w:val="DefaultParagraphFont"/>
    <w:link w:val="Header"/>
    <w:uiPriority w:val="99"/>
    <w:rsid w:val="005B5845"/>
    <w:rPr>
      <w:rFonts w:ascii="Times New Roman" w:eastAsia="Calibri" w:hAnsi="Times New Roman" w:cs="Times New Roman"/>
      <w:sz w:val="24"/>
      <w:szCs w:val="24"/>
      <w:lang w:val="es-ES_tradnl"/>
    </w:rPr>
  </w:style>
  <w:style w:type="paragraph" w:styleId="Footer">
    <w:name w:val="footer"/>
    <w:basedOn w:val="Normal"/>
    <w:link w:val="FooterChar"/>
    <w:uiPriority w:val="99"/>
    <w:unhideWhenUsed/>
    <w:rsid w:val="005B5845"/>
    <w:pPr>
      <w:tabs>
        <w:tab w:val="center" w:pos="4680"/>
        <w:tab w:val="right" w:pos="9360"/>
      </w:tabs>
    </w:pPr>
  </w:style>
  <w:style w:type="character" w:customStyle="1" w:styleId="FooterChar">
    <w:name w:val="Footer Char"/>
    <w:basedOn w:val="DefaultParagraphFont"/>
    <w:link w:val="Footer"/>
    <w:uiPriority w:val="99"/>
    <w:rsid w:val="005B5845"/>
    <w:rPr>
      <w:rFonts w:ascii="Times New Roman" w:eastAsia="Calibri" w:hAnsi="Times New Roman" w:cs="Times New Roman"/>
      <w:sz w:val="24"/>
      <w:szCs w:val="24"/>
      <w:lang w:val="es-ES_tradnl"/>
    </w:rPr>
  </w:style>
  <w:style w:type="paragraph" w:styleId="ListParagraph">
    <w:name w:val="List Paragraph"/>
    <w:basedOn w:val="Normal"/>
    <w:uiPriority w:val="34"/>
    <w:qFormat/>
    <w:rsid w:val="00B04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2016-11-16T22:38:00Z</dcterms:created>
  <dcterms:modified xsi:type="dcterms:W3CDTF">2016-11-16T22:42:00Z</dcterms:modified>
</cp:coreProperties>
</file>